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72ECDE">
      <w:pPr>
        <w:pStyle w:val="2"/>
      </w:pPr>
      <w:bookmarkStart w:id="0" w:name="肿瘤血液科-每周临床简报"/>
      <w:r>
        <w:t>肿瘤血液科 · 每周临床简报</w:t>
      </w:r>
    </w:p>
    <w:p w14:paraId="5D126EDE">
      <w:pPr>
        <w:pStyle w:val="23"/>
      </w:pPr>
      <w:bookmarkStart w:id="34" w:name="_GoBack"/>
      <w:bookmarkEnd w:id="34"/>
      <w:r>
        <w:br w:type="textWrapping"/>
      </w:r>
      <w:r>
        <w:rPr>
          <w:b/>
          <w:bCs/>
        </w:rPr>
        <w:t>发送范围：科室主任、主治医师、住院医师、护士长、医务部</w:t>
      </w:r>
    </w:p>
    <w:p w14:paraId="20561541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2EA12B3">
      <w:pPr>
        <w:pStyle w:val="4"/>
      </w:pPr>
      <w:bookmarkStart w:id="1" w:name="模块1本周运营概况"/>
      <w:r>
        <w:t>模块1：本周运营概况</w:t>
      </w:r>
    </w:p>
    <w:p w14:paraId="16BD0B82">
      <w:pPr>
        <w:pStyle w:val="5"/>
      </w:pPr>
      <w:bookmarkStart w:id="2" w:name="核心运营指标"/>
      <w:r>
        <w:t>核心运营指标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176"/>
        <w:gridCol w:w="1176"/>
        <w:gridCol w:w="1656"/>
        <w:gridCol w:w="696"/>
      </w:tblGrid>
      <w:tr w14:paraId="62D59E6E">
        <w:trPr>
          <w:tblHeader/>
        </w:trPr>
        <w:tc>
          <w:p w14:paraId="31FFC2F9">
            <w:pPr>
              <w:pStyle w:val="24"/>
              <w:jc w:val="left"/>
            </w:pPr>
            <w:r>
              <w:t>指标</w:t>
            </w:r>
          </w:p>
        </w:tc>
        <w:tc>
          <w:p w14:paraId="009C9BC2">
            <w:pPr>
              <w:pStyle w:val="24"/>
              <w:jc w:val="center"/>
            </w:pPr>
            <w:r>
              <w:t>本周数据</w:t>
            </w:r>
          </w:p>
        </w:tc>
        <w:tc>
          <w:p w14:paraId="348945B4">
            <w:pPr>
              <w:pStyle w:val="24"/>
              <w:jc w:val="center"/>
            </w:pPr>
            <w:r>
              <w:t>上周环比</w:t>
            </w:r>
          </w:p>
        </w:tc>
        <w:tc>
          <w:p w14:paraId="714C313F">
            <w:pPr>
              <w:pStyle w:val="24"/>
              <w:jc w:val="center"/>
            </w:pPr>
            <w:r>
              <w:t>去年同期同比</w:t>
            </w:r>
          </w:p>
        </w:tc>
        <w:tc>
          <w:p w14:paraId="7016655C">
            <w:pPr>
              <w:pStyle w:val="24"/>
              <w:jc w:val="center"/>
            </w:pPr>
            <w:r>
              <w:t>状态</w:t>
            </w:r>
          </w:p>
        </w:tc>
      </w:tr>
      <w:tr w14:paraId="72B591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64DBF1">
            <w:pPr>
              <w:pStyle w:val="24"/>
              <w:jc w:val="left"/>
            </w:pPr>
            <w:r>
              <w:t>入院人次</w:t>
            </w:r>
          </w:p>
        </w:tc>
        <w:tc>
          <w:p w14:paraId="3BA98BCA">
            <w:pPr>
              <w:pStyle w:val="24"/>
              <w:jc w:val="center"/>
            </w:pPr>
            <w:r>
              <w:rPr>
                <w:b/>
                <w:bCs/>
              </w:rPr>
              <w:t>58人</w:t>
            </w:r>
          </w:p>
        </w:tc>
        <w:tc>
          <w:p w14:paraId="3F9380B2">
            <w:pPr>
              <w:pStyle w:val="24"/>
              <w:jc w:val="center"/>
            </w:pPr>
            <w:r>
              <w:t>↑+12.7%</w:t>
            </w:r>
          </w:p>
        </w:tc>
        <w:tc>
          <w:p w14:paraId="0C9D91B1">
            <w:pPr>
              <w:pStyle w:val="24"/>
              <w:jc w:val="center"/>
            </w:pPr>
            <w:r>
              <w:t>↑+9.4%</w:t>
            </w:r>
          </w:p>
        </w:tc>
        <w:tc>
          <w:p w14:paraId="27120B75">
            <w:pPr>
              <w:pStyle w:val="24"/>
              <w:jc w:val="center"/>
            </w:pPr>
            <w:r>
              <w:t>🟡</w:t>
            </w:r>
          </w:p>
        </w:tc>
      </w:tr>
      <w:tr w14:paraId="42673F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C5A3F1">
            <w:pPr>
              <w:pStyle w:val="24"/>
              <w:jc w:val="left"/>
            </w:pPr>
            <w:r>
              <w:t>出院人次</w:t>
            </w:r>
          </w:p>
        </w:tc>
        <w:tc>
          <w:p w14:paraId="6F721A44">
            <w:pPr>
              <w:pStyle w:val="24"/>
              <w:jc w:val="center"/>
            </w:pPr>
            <w:r>
              <w:rPr>
                <w:b/>
                <w:bCs/>
              </w:rPr>
              <w:t>54人</w:t>
            </w:r>
          </w:p>
        </w:tc>
        <w:tc>
          <w:p w14:paraId="06DBF032">
            <w:pPr>
              <w:pStyle w:val="24"/>
              <w:jc w:val="center"/>
            </w:pPr>
            <w:r>
              <w:t>↑+8.0%</w:t>
            </w:r>
          </w:p>
        </w:tc>
        <w:tc>
          <w:p w14:paraId="3E4912D6">
            <w:pPr>
              <w:pStyle w:val="24"/>
              <w:jc w:val="center"/>
            </w:pPr>
            <w:r>
              <w:t>↑+5.9%</w:t>
            </w:r>
          </w:p>
        </w:tc>
        <w:tc>
          <w:p w14:paraId="4B22E604">
            <w:pPr>
              <w:pStyle w:val="24"/>
              <w:jc w:val="center"/>
            </w:pPr>
            <w:r>
              <w:t>🟢</w:t>
            </w:r>
          </w:p>
        </w:tc>
      </w:tr>
      <w:tr w14:paraId="04CEA2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28B13F">
            <w:pPr>
              <w:pStyle w:val="24"/>
              <w:jc w:val="left"/>
            </w:pPr>
            <w:r>
              <w:t>在院患者日均</w:t>
            </w:r>
          </w:p>
        </w:tc>
        <w:tc>
          <w:p w14:paraId="424CDB5B">
            <w:pPr>
              <w:pStyle w:val="24"/>
              <w:jc w:val="center"/>
            </w:pPr>
            <w:r>
              <w:rPr>
                <w:b/>
                <w:bCs/>
              </w:rPr>
              <w:t>74.3人</w:t>
            </w:r>
          </w:p>
        </w:tc>
        <w:tc>
          <w:p w14:paraId="6F0EC50A">
            <w:pPr>
              <w:pStyle w:val="24"/>
              <w:jc w:val="center"/>
            </w:pPr>
            <w:r>
              <w:t>↑+3.2%</w:t>
            </w:r>
          </w:p>
        </w:tc>
        <w:tc>
          <w:p w14:paraId="1A4AAD68">
            <w:pPr>
              <w:pStyle w:val="24"/>
              <w:jc w:val="center"/>
            </w:pPr>
            <w:r>
              <w:t>↑+6.1%</w:t>
            </w:r>
          </w:p>
        </w:tc>
        <w:tc>
          <w:p w14:paraId="19A56823">
            <w:pPr>
              <w:pStyle w:val="24"/>
              <w:jc w:val="center"/>
            </w:pPr>
            <w:r>
              <w:t>🟡</w:t>
            </w:r>
          </w:p>
        </w:tc>
      </w:tr>
      <w:tr w14:paraId="5D5855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DAAEAA">
            <w:pPr>
              <w:pStyle w:val="24"/>
              <w:jc w:val="left"/>
            </w:pPr>
            <w:r>
              <w:t>床位使用率</w:t>
            </w:r>
          </w:p>
        </w:tc>
        <w:tc>
          <w:p w14:paraId="1CAEBCC2">
            <w:pPr>
              <w:pStyle w:val="24"/>
              <w:jc w:val="center"/>
            </w:pPr>
            <w:r>
              <w:rPr>
                <w:b/>
                <w:bCs/>
              </w:rPr>
              <w:t>93.8%</w:t>
            </w:r>
          </w:p>
        </w:tc>
        <w:tc>
          <w:p w14:paraId="09622D37">
            <w:pPr>
              <w:pStyle w:val="24"/>
              <w:jc w:val="center"/>
            </w:pPr>
            <w:r>
              <w:t>↑+4.2pp</w:t>
            </w:r>
          </w:p>
        </w:tc>
        <w:tc>
          <w:p w14:paraId="60085E41">
            <w:pPr>
              <w:pStyle w:val="24"/>
              <w:jc w:val="center"/>
            </w:pPr>
            <w:r>
              <w:t>↑+5.6pp</w:t>
            </w:r>
          </w:p>
        </w:tc>
        <w:tc>
          <w:p w14:paraId="2E1F5009">
            <w:pPr>
              <w:pStyle w:val="24"/>
              <w:jc w:val="center"/>
            </w:pPr>
            <w:r>
              <w:t>🟡</w:t>
            </w:r>
          </w:p>
        </w:tc>
      </w:tr>
      <w:tr w14:paraId="3F5938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3CBC4D">
            <w:pPr>
              <w:pStyle w:val="24"/>
              <w:jc w:val="left"/>
            </w:pPr>
            <w:r>
              <w:t>平均住院天数</w:t>
            </w:r>
          </w:p>
        </w:tc>
        <w:tc>
          <w:p w14:paraId="197A44E3">
            <w:pPr>
              <w:pStyle w:val="24"/>
              <w:jc w:val="center"/>
            </w:pPr>
            <w:r>
              <w:rPr>
                <w:b/>
                <w:bCs/>
              </w:rPr>
              <w:t>9.2天</w:t>
            </w:r>
          </w:p>
        </w:tc>
        <w:tc>
          <w:p w14:paraId="778F0632">
            <w:pPr>
              <w:pStyle w:val="24"/>
              <w:jc w:val="center"/>
            </w:pPr>
            <w:r>
              <w:t>↓-0.5天</w:t>
            </w:r>
          </w:p>
        </w:tc>
        <w:tc>
          <w:p w14:paraId="6B74EF92">
            <w:pPr>
              <w:pStyle w:val="24"/>
              <w:jc w:val="center"/>
            </w:pPr>
            <w:r>
              <w:t>↓-0.8天</w:t>
            </w:r>
          </w:p>
        </w:tc>
        <w:tc>
          <w:p w14:paraId="17FA3990">
            <w:pPr>
              <w:pStyle w:val="24"/>
              <w:jc w:val="center"/>
            </w:pPr>
            <w:r>
              <w:t>🟢</w:t>
            </w:r>
          </w:p>
        </w:tc>
      </w:tr>
      <w:tr w14:paraId="579568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EFD1EB">
            <w:pPr>
              <w:pStyle w:val="24"/>
              <w:jc w:val="left"/>
            </w:pPr>
            <w:r>
              <w:t>手术台次</w:t>
            </w:r>
          </w:p>
        </w:tc>
        <w:tc>
          <w:p w14:paraId="14767B06">
            <w:pPr>
              <w:pStyle w:val="24"/>
              <w:jc w:val="center"/>
            </w:pPr>
            <w:r>
              <w:rPr>
                <w:b/>
                <w:bCs/>
              </w:rPr>
              <w:t>3台</w:t>
            </w:r>
          </w:p>
        </w:tc>
        <w:tc>
          <w:p w14:paraId="52E4F9C1">
            <w:pPr>
              <w:pStyle w:val="24"/>
              <w:jc w:val="center"/>
            </w:pPr>
            <w:r>
              <w:t>↑+1台</w:t>
            </w:r>
          </w:p>
        </w:tc>
        <w:tc>
          <w:p w14:paraId="55B52CBD">
            <w:pPr>
              <w:pStyle w:val="24"/>
              <w:jc w:val="center"/>
            </w:pPr>
            <w:r>
              <w:t>持平</w:t>
            </w:r>
          </w:p>
        </w:tc>
        <w:tc>
          <w:p w14:paraId="5AC0FD57">
            <w:pPr>
              <w:pStyle w:val="24"/>
              <w:jc w:val="center"/>
            </w:pPr>
            <w:r>
              <w:t>🟢</w:t>
            </w:r>
          </w:p>
        </w:tc>
      </w:tr>
      <w:tr w14:paraId="54DCAF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6760D9">
            <w:pPr>
              <w:pStyle w:val="24"/>
              <w:jc w:val="left"/>
            </w:pPr>
            <w:r>
              <w:t>化疗人次</w:t>
            </w:r>
          </w:p>
        </w:tc>
        <w:tc>
          <w:p w14:paraId="592A8258">
            <w:pPr>
              <w:pStyle w:val="24"/>
              <w:jc w:val="center"/>
            </w:pPr>
            <w:r>
              <w:rPr>
                <w:b/>
                <w:bCs/>
              </w:rPr>
              <w:t>42人次</w:t>
            </w:r>
          </w:p>
        </w:tc>
        <w:tc>
          <w:p w14:paraId="358D2F9E">
            <w:pPr>
              <w:pStyle w:val="24"/>
              <w:jc w:val="center"/>
            </w:pPr>
            <w:r>
              <w:t>↑+10.5%</w:t>
            </w:r>
          </w:p>
        </w:tc>
        <w:tc>
          <w:p w14:paraId="0CD61C90">
            <w:pPr>
              <w:pStyle w:val="24"/>
              <w:jc w:val="center"/>
            </w:pPr>
            <w:r>
              <w:t>↑+13.5%</w:t>
            </w:r>
          </w:p>
        </w:tc>
        <w:tc>
          <w:p w14:paraId="3C2659C1">
            <w:pPr>
              <w:pStyle w:val="24"/>
              <w:jc w:val="center"/>
            </w:pPr>
            <w:r>
              <w:t>🟡</w:t>
            </w:r>
          </w:p>
        </w:tc>
      </w:tr>
      <w:tr w14:paraId="39B27C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009717">
            <w:pPr>
              <w:pStyle w:val="24"/>
              <w:jc w:val="left"/>
            </w:pPr>
            <w:r>
              <w:t>病危天数累计</w:t>
            </w:r>
          </w:p>
        </w:tc>
        <w:tc>
          <w:p w14:paraId="35A3CEE2">
            <w:pPr>
              <w:pStyle w:val="24"/>
              <w:jc w:val="center"/>
            </w:pPr>
            <w:r>
              <w:rPr>
                <w:b/>
                <w:bCs/>
              </w:rPr>
              <w:t>23天</w:t>
            </w:r>
          </w:p>
        </w:tc>
        <w:tc>
          <w:p w14:paraId="0442AAB4">
            <w:pPr>
              <w:pStyle w:val="24"/>
              <w:jc w:val="center"/>
            </w:pPr>
            <w:r>
              <w:t>↓-4天</w:t>
            </w:r>
          </w:p>
        </w:tc>
        <w:tc>
          <w:p w14:paraId="1089EE06">
            <w:pPr>
              <w:pStyle w:val="24"/>
              <w:jc w:val="center"/>
            </w:pPr>
            <w:r>
              <w:t>↓-2天</w:t>
            </w:r>
          </w:p>
        </w:tc>
        <w:tc>
          <w:p w14:paraId="4DCF254E">
            <w:pPr>
              <w:pStyle w:val="24"/>
              <w:jc w:val="center"/>
            </w:pPr>
            <w:r>
              <w:t>🟢</w:t>
            </w:r>
          </w:p>
        </w:tc>
      </w:tr>
    </w:tbl>
    <w:p w14:paraId="39859211">
      <w:pPr>
        <w:pStyle w:val="13"/>
      </w:pPr>
      <w:r>
        <w:rPr>
          <w:b/>
          <w:bCs/>
        </w:rPr>
        <w:t>运营解读</w:t>
      </w:r>
      <w:r>
        <w:t>：本周为冬季入院高峰期，入院量环比增长12.7%，床位使用率接近饱和（93.8%），建议关注出院周转效率。平均住院天数控制良好，较去年同期缩短0.8天。</w:t>
      </w:r>
    </w:p>
    <w:bookmarkEnd w:id="2"/>
    <w:p w14:paraId="76021399">
      <w:pPr>
        <w:pStyle w:val="5"/>
      </w:pPr>
      <w:bookmarkStart w:id="3" w:name="每日入院分布"/>
      <w:r>
        <w:t>每日入院分布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878"/>
        <w:gridCol w:w="878"/>
        <w:gridCol w:w="878"/>
        <w:gridCol w:w="878"/>
        <w:gridCol w:w="878"/>
        <w:gridCol w:w="745"/>
        <w:gridCol w:w="745"/>
        <w:gridCol w:w="829"/>
      </w:tblGrid>
      <w:tr w14:paraId="0F9DA7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C74F019">
            <w:pPr>
              <w:pStyle w:val="24"/>
              <w:jc w:val="center"/>
            </w:pPr>
            <w:r>
              <w:t>星期</w:t>
            </w:r>
          </w:p>
        </w:tc>
        <w:tc>
          <w:p w14:paraId="345D8561">
            <w:pPr>
              <w:pStyle w:val="24"/>
              <w:jc w:val="center"/>
            </w:pPr>
            <w:r>
              <w:t>周一</w:t>
            </w:r>
          </w:p>
        </w:tc>
        <w:tc>
          <w:p w14:paraId="2B21329D">
            <w:pPr>
              <w:pStyle w:val="24"/>
              <w:jc w:val="center"/>
            </w:pPr>
            <w:r>
              <w:t>周二</w:t>
            </w:r>
          </w:p>
        </w:tc>
        <w:tc>
          <w:p w14:paraId="4A4CA21F">
            <w:pPr>
              <w:pStyle w:val="24"/>
              <w:jc w:val="center"/>
            </w:pPr>
            <w:r>
              <w:t>周三</w:t>
            </w:r>
          </w:p>
        </w:tc>
        <w:tc>
          <w:p w14:paraId="04AD9F3A">
            <w:pPr>
              <w:pStyle w:val="24"/>
              <w:jc w:val="center"/>
            </w:pPr>
            <w:r>
              <w:t>周四</w:t>
            </w:r>
          </w:p>
        </w:tc>
        <w:tc>
          <w:p w14:paraId="4A78EB03">
            <w:pPr>
              <w:pStyle w:val="24"/>
              <w:jc w:val="center"/>
            </w:pPr>
            <w:r>
              <w:t>周五</w:t>
            </w:r>
          </w:p>
        </w:tc>
        <w:tc>
          <w:p w14:paraId="3452285B">
            <w:pPr>
              <w:pStyle w:val="24"/>
              <w:jc w:val="center"/>
            </w:pPr>
            <w:r>
              <w:t>周六</w:t>
            </w:r>
          </w:p>
        </w:tc>
        <w:tc>
          <w:p w14:paraId="4E8A2674">
            <w:pPr>
              <w:pStyle w:val="24"/>
              <w:jc w:val="center"/>
            </w:pPr>
            <w:r>
              <w:t>周日</w:t>
            </w:r>
          </w:p>
        </w:tc>
        <w:tc>
          <w:p w14:paraId="30CEC3A4">
            <w:pPr>
              <w:pStyle w:val="24"/>
              <w:jc w:val="center"/>
            </w:pPr>
            <w:r>
              <w:t>合计</w:t>
            </w:r>
          </w:p>
        </w:tc>
      </w:tr>
      <w:tr w14:paraId="7BEBF5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E24336">
            <w:pPr>
              <w:pStyle w:val="24"/>
              <w:jc w:val="center"/>
            </w:pPr>
            <w:r>
              <w:t>入院人数</w:t>
            </w:r>
          </w:p>
        </w:tc>
        <w:tc>
          <w:p w14:paraId="7B2FAF11">
            <w:pPr>
              <w:pStyle w:val="24"/>
              <w:jc w:val="center"/>
            </w:pPr>
            <w:r>
              <w:t>12</w:t>
            </w:r>
          </w:p>
        </w:tc>
        <w:tc>
          <w:p w14:paraId="7371F454">
            <w:pPr>
              <w:pStyle w:val="24"/>
              <w:jc w:val="center"/>
            </w:pPr>
            <w:r>
              <w:t>10</w:t>
            </w:r>
          </w:p>
        </w:tc>
        <w:tc>
          <w:p w14:paraId="373A71CC">
            <w:pPr>
              <w:pStyle w:val="24"/>
              <w:jc w:val="center"/>
            </w:pPr>
            <w:r>
              <w:t>9</w:t>
            </w:r>
          </w:p>
        </w:tc>
        <w:tc>
          <w:p w14:paraId="21342460">
            <w:pPr>
              <w:pStyle w:val="24"/>
              <w:jc w:val="center"/>
            </w:pPr>
            <w:r>
              <w:t>11</w:t>
            </w:r>
          </w:p>
        </w:tc>
        <w:tc>
          <w:p w14:paraId="05925745">
            <w:pPr>
              <w:pStyle w:val="24"/>
              <w:jc w:val="center"/>
            </w:pPr>
            <w:r>
              <w:t>8</w:t>
            </w:r>
          </w:p>
        </w:tc>
        <w:tc>
          <w:p w14:paraId="21BB8C78">
            <w:pPr>
              <w:pStyle w:val="24"/>
              <w:jc w:val="center"/>
            </w:pPr>
            <w:r>
              <w:t>5</w:t>
            </w:r>
          </w:p>
        </w:tc>
        <w:tc>
          <w:p w14:paraId="7FD71631">
            <w:pPr>
              <w:pStyle w:val="24"/>
              <w:jc w:val="center"/>
            </w:pPr>
            <w:r>
              <w:t>3</w:t>
            </w:r>
          </w:p>
        </w:tc>
        <w:tc>
          <w:p w14:paraId="158E565B">
            <w:pPr>
              <w:pStyle w:val="24"/>
              <w:jc w:val="center"/>
            </w:pPr>
            <w:r>
              <w:rPr>
                <w:b/>
                <w:bCs/>
              </w:rPr>
              <w:t>58</w:t>
            </w:r>
          </w:p>
        </w:tc>
      </w:tr>
      <w:tr w14:paraId="4CFC93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701F63">
            <w:pPr>
              <w:pStyle w:val="24"/>
              <w:jc w:val="center"/>
            </w:pPr>
            <w:r>
              <w:t>占比</w:t>
            </w:r>
          </w:p>
        </w:tc>
        <w:tc>
          <w:p w14:paraId="2DB65242">
            <w:pPr>
              <w:pStyle w:val="24"/>
              <w:jc w:val="center"/>
            </w:pPr>
            <w:r>
              <w:t>20.7%</w:t>
            </w:r>
          </w:p>
        </w:tc>
        <w:tc>
          <w:p w14:paraId="44E227D7">
            <w:pPr>
              <w:pStyle w:val="24"/>
              <w:jc w:val="center"/>
            </w:pPr>
            <w:r>
              <w:t>17.2%</w:t>
            </w:r>
          </w:p>
        </w:tc>
        <w:tc>
          <w:p w14:paraId="7951FC49">
            <w:pPr>
              <w:pStyle w:val="24"/>
              <w:jc w:val="center"/>
            </w:pPr>
            <w:r>
              <w:t>15.5%</w:t>
            </w:r>
          </w:p>
        </w:tc>
        <w:tc>
          <w:p w14:paraId="00870841">
            <w:pPr>
              <w:pStyle w:val="24"/>
              <w:jc w:val="center"/>
            </w:pPr>
            <w:r>
              <w:t>19.0%</w:t>
            </w:r>
          </w:p>
        </w:tc>
        <w:tc>
          <w:p w14:paraId="2987FDFE">
            <w:pPr>
              <w:pStyle w:val="24"/>
              <w:jc w:val="center"/>
            </w:pPr>
            <w:r>
              <w:t>13.8%</w:t>
            </w:r>
          </w:p>
        </w:tc>
        <w:tc>
          <w:p w14:paraId="70212169">
            <w:pPr>
              <w:pStyle w:val="24"/>
              <w:jc w:val="center"/>
            </w:pPr>
            <w:r>
              <w:t>8.6%</w:t>
            </w:r>
          </w:p>
        </w:tc>
        <w:tc>
          <w:p w14:paraId="5884F1D0">
            <w:pPr>
              <w:pStyle w:val="24"/>
              <w:jc w:val="center"/>
            </w:pPr>
            <w:r>
              <w:t>5.2%</w:t>
            </w:r>
          </w:p>
        </w:tc>
        <w:tc>
          <w:p w14:paraId="563F12B8">
            <w:pPr>
              <w:pStyle w:val="24"/>
              <w:jc w:val="center"/>
            </w:pPr>
            <w:r>
              <w:t>100%</w:t>
            </w:r>
          </w:p>
        </w:tc>
      </w:tr>
    </w:tbl>
    <w:p w14:paraId="125215B3">
      <w:pPr>
        <w:pStyle w:val="13"/>
      </w:pPr>
      <w:r>
        <w:rPr>
          <w:b/>
          <w:bCs/>
        </w:rPr>
        <w:t>趋势提示</w:t>
      </w:r>
      <w:r>
        <w:t>：周一、周四为双高峰，与专家门诊日及化疗周期安排相关。建议周一提前预留空床。</w:t>
      </w:r>
    </w:p>
    <w:p w14:paraId="73B393B8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3"/>
    <w:p w14:paraId="1D79D056">
      <w:pPr>
        <w:pStyle w:val="4"/>
      </w:pPr>
      <w:bookmarkStart w:id="4" w:name="模块2病种分析"/>
      <w:r>
        <w:t>模块2：病种分析</w:t>
      </w:r>
    </w:p>
    <w:p w14:paraId="3B29AEDE">
      <w:pPr>
        <w:pStyle w:val="5"/>
      </w:pPr>
      <w:bookmarkStart w:id="5" w:name="top5病种入院分布"/>
      <w:r>
        <w:t>Top5病种入院分布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1656"/>
        <w:gridCol w:w="1176"/>
        <w:gridCol w:w="878"/>
        <w:gridCol w:w="908"/>
        <w:gridCol w:w="1656"/>
      </w:tblGrid>
      <w:tr w14:paraId="0FD47E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2B68F0C">
            <w:pPr>
              <w:pStyle w:val="24"/>
              <w:jc w:val="center"/>
            </w:pPr>
            <w:r>
              <w:t>排名</w:t>
            </w:r>
          </w:p>
        </w:tc>
        <w:tc>
          <w:p w14:paraId="64624619">
            <w:pPr>
              <w:pStyle w:val="24"/>
              <w:jc w:val="left"/>
            </w:pPr>
            <w:r>
              <w:t>病种</w:t>
            </w:r>
          </w:p>
        </w:tc>
        <w:tc>
          <w:p w14:paraId="3E77E383">
            <w:pPr>
              <w:pStyle w:val="24"/>
              <w:jc w:val="center"/>
            </w:pPr>
            <w:r>
              <w:t>本周入院</w:t>
            </w:r>
          </w:p>
        </w:tc>
        <w:tc>
          <w:p w14:paraId="13563E7E">
            <w:pPr>
              <w:pStyle w:val="24"/>
              <w:jc w:val="center"/>
            </w:pPr>
            <w:r>
              <w:t>占比</w:t>
            </w:r>
          </w:p>
        </w:tc>
        <w:tc>
          <w:p w14:paraId="6C1D3D1A">
            <w:pPr>
              <w:pStyle w:val="24"/>
              <w:jc w:val="center"/>
            </w:pPr>
            <w:r>
              <w:t>环比</w:t>
            </w:r>
          </w:p>
        </w:tc>
        <w:tc>
          <w:p w14:paraId="6FC7175B">
            <w:pPr>
              <w:pStyle w:val="24"/>
              <w:jc w:val="center"/>
            </w:pPr>
            <w:r>
              <w:t>累计年度占比</w:t>
            </w:r>
          </w:p>
        </w:tc>
      </w:tr>
      <w:tr w14:paraId="3DA1F5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774C31">
            <w:pPr>
              <w:pStyle w:val="24"/>
              <w:jc w:val="center"/>
            </w:pPr>
            <w:r>
              <w:t>1</w:t>
            </w:r>
          </w:p>
        </w:tc>
        <w:tc>
          <w:p w14:paraId="30A435FC">
            <w:pPr>
              <w:pStyle w:val="24"/>
              <w:jc w:val="left"/>
            </w:pPr>
            <w:r>
              <w:rPr>
                <w:b/>
                <w:bCs/>
              </w:rPr>
              <w:t>肺癌</w:t>
            </w:r>
          </w:p>
        </w:tc>
        <w:tc>
          <w:p w14:paraId="44619AAD">
            <w:pPr>
              <w:pStyle w:val="24"/>
              <w:jc w:val="center"/>
            </w:pPr>
            <w:r>
              <w:t>24人</w:t>
            </w:r>
          </w:p>
        </w:tc>
        <w:tc>
          <w:p w14:paraId="357C9344">
            <w:pPr>
              <w:pStyle w:val="24"/>
              <w:jc w:val="center"/>
            </w:pPr>
            <w:r>
              <w:t>41.4%</w:t>
            </w:r>
          </w:p>
        </w:tc>
        <w:tc>
          <w:p w14:paraId="5A75BA07">
            <w:pPr>
              <w:pStyle w:val="24"/>
              <w:jc w:val="center"/>
            </w:pPr>
            <w:r>
              <w:t>↑+3人</w:t>
            </w:r>
          </w:p>
        </w:tc>
        <w:tc>
          <w:p w14:paraId="644D9E11">
            <w:pPr>
              <w:pStyle w:val="24"/>
              <w:jc w:val="center"/>
            </w:pPr>
            <w:r>
              <w:t>41.7%</w:t>
            </w:r>
          </w:p>
        </w:tc>
      </w:tr>
      <w:tr w14:paraId="22B334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82CFE3">
            <w:pPr>
              <w:pStyle w:val="24"/>
              <w:jc w:val="center"/>
            </w:pPr>
            <w:r>
              <w:t>2</w:t>
            </w:r>
          </w:p>
        </w:tc>
        <w:tc>
          <w:p w14:paraId="3F9F5101">
            <w:pPr>
              <w:pStyle w:val="24"/>
              <w:jc w:val="left"/>
            </w:pPr>
            <w:r>
              <w:rPr>
                <w:b/>
                <w:bCs/>
              </w:rPr>
              <w:t>乳腺癌</w:t>
            </w:r>
          </w:p>
        </w:tc>
        <w:tc>
          <w:p w14:paraId="72F61091">
            <w:pPr>
              <w:pStyle w:val="24"/>
              <w:jc w:val="center"/>
            </w:pPr>
            <w:r>
              <w:t>4人</w:t>
            </w:r>
          </w:p>
        </w:tc>
        <w:tc>
          <w:p w14:paraId="47BB13C4">
            <w:pPr>
              <w:pStyle w:val="24"/>
              <w:jc w:val="center"/>
            </w:pPr>
            <w:r>
              <w:t>6.9%</w:t>
            </w:r>
          </w:p>
        </w:tc>
        <w:tc>
          <w:p w14:paraId="43C33555">
            <w:pPr>
              <w:pStyle w:val="24"/>
              <w:jc w:val="center"/>
            </w:pPr>
            <w:r>
              <w:t>持平</w:t>
            </w:r>
          </w:p>
        </w:tc>
        <w:tc>
          <w:p w14:paraId="1A3AEF00">
            <w:pPr>
              <w:pStyle w:val="24"/>
              <w:jc w:val="center"/>
            </w:pPr>
            <w:r>
              <w:t>6.4%</w:t>
            </w:r>
          </w:p>
        </w:tc>
      </w:tr>
      <w:tr w14:paraId="4E0A5B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66F7AD">
            <w:pPr>
              <w:pStyle w:val="24"/>
              <w:jc w:val="center"/>
            </w:pPr>
            <w:r>
              <w:t>3</w:t>
            </w:r>
          </w:p>
        </w:tc>
        <w:tc>
          <w:p w14:paraId="5B3E9FF9">
            <w:pPr>
              <w:pStyle w:val="24"/>
              <w:jc w:val="left"/>
            </w:pPr>
            <w:r>
              <w:rPr>
                <w:b/>
                <w:bCs/>
              </w:rPr>
              <w:t>食管癌</w:t>
            </w:r>
          </w:p>
        </w:tc>
        <w:tc>
          <w:p w14:paraId="131CDAC0">
            <w:pPr>
              <w:pStyle w:val="24"/>
              <w:jc w:val="center"/>
            </w:pPr>
            <w:r>
              <w:t>3人</w:t>
            </w:r>
          </w:p>
        </w:tc>
        <w:tc>
          <w:p w14:paraId="07D63C93">
            <w:pPr>
              <w:pStyle w:val="24"/>
              <w:jc w:val="center"/>
            </w:pPr>
            <w:r>
              <w:t>5.2%</w:t>
            </w:r>
          </w:p>
        </w:tc>
        <w:tc>
          <w:p w14:paraId="56486803">
            <w:pPr>
              <w:pStyle w:val="24"/>
              <w:jc w:val="center"/>
            </w:pPr>
            <w:r>
              <w:t>↓-1人</w:t>
            </w:r>
          </w:p>
        </w:tc>
        <w:tc>
          <w:p w14:paraId="302D6FA7">
            <w:pPr>
              <w:pStyle w:val="24"/>
              <w:jc w:val="center"/>
            </w:pPr>
            <w:r>
              <w:t>5.2%</w:t>
            </w:r>
          </w:p>
        </w:tc>
      </w:tr>
      <w:tr w14:paraId="06FF1D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E63803">
            <w:pPr>
              <w:pStyle w:val="24"/>
              <w:jc w:val="center"/>
            </w:pPr>
            <w:r>
              <w:t>4</w:t>
            </w:r>
          </w:p>
        </w:tc>
        <w:tc>
          <w:p w14:paraId="43D8B35B">
            <w:pPr>
              <w:pStyle w:val="24"/>
              <w:jc w:val="left"/>
            </w:pPr>
            <w:r>
              <w:rPr>
                <w:b/>
                <w:bCs/>
              </w:rPr>
              <w:t>白血病</w:t>
            </w:r>
          </w:p>
        </w:tc>
        <w:tc>
          <w:p w14:paraId="6BBE60C2">
            <w:pPr>
              <w:pStyle w:val="24"/>
              <w:jc w:val="center"/>
            </w:pPr>
            <w:r>
              <w:t>3人</w:t>
            </w:r>
          </w:p>
        </w:tc>
        <w:tc>
          <w:p w14:paraId="1013B445">
            <w:pPr>
              <w:pStyle w:val="24"/>
              <w:jc w:val="center"/>
            </w:pPr>
            <w:r>
              <w:t>5.2%</w:t>
            </w:r>
          </w:p>
        </w:tc>
        <w:tc>
          <w:p w14:paraId="47C95F6D">
            <w:pPr>
              <w:pStyle w:val="24"/>
              <w:jc w:val="center"/>
            </w:pPr>
            <w:r>
              <w:t>↑+1人</w:t>
            </w:r>
          </w:p>
        </w:tc>
        <w:tc>
          <w:p w14:paraId="3AF1A12F">
            <w:pPr>
              <w:pStyle w:val="24"/>
              <w:jc w:val="center"/>
            </w:pPr>
            <w:r>
              <w:t>3.9%</w:t>
            </w:r>
          </w:p>
        </w:tc>
      </w:tr>
      <w:tr w14:paraId="350D0D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7BC8C9">
            <w:pPr>
              <w:pStyle w:val="24"/>
              <w:jc w:val="center"/>
            </w:pPr>
            <w:r>
              <w:t>5</w:t>
            </w:r>
          </w:p>
        </w:tc>
        <w:tc>
          <w:p w14:paraId="40A18735">
            <w:pPr>
              <w:pStyle w:val="24"/>
              <w:jc w:val="left"/>
            </w:pPr>
            <w:r>
              <w:rPr>
                <w:b/>
                <w:bCs/>
              </w:rPr>
              <w:t>淋巴瘤</w:t>
            </w:r>
          </w:p>
        </w:tc>
        <w:tc>
          <w:p w14:paraId="3C566A4D">
            <w:pPr>
              <w:pStyle w:val="24"/>
              <w:jc w:val="center"/>
            </w:pPr>
            <w:r>
              <w:t>2人</w:t>
            </w:r>
          </w:p>
        </w:tc>
        <w:tc>
          <w:p w14:paraId="4C79DB4D">
            <w:pPr>
              <w:pStyle w:val="24"/>
              <w:jc w:val="center"/>
            </w:pPr>
            <w:r>
              <w:t>3.4%</w:t>
            </w:r>
          </w:p>
        </w:tc>
        <w:tc>
          <w:p w14:paraId="384BEEC7">
            <w:pPr>
              <w:pStyle w:val="24"/>
              <w:jc w:val="center"/>
            </w:pPr>
            <w:r>
              <w:t>↓-1人</w:t>
            </w:r>
          </w:p>
        </w:tc>
        <w:tc>
          <w:p w14:paraId="6CB265A8">
            <w:pPr>
              <w:pStyle w:val="24"/>
              <w:jc w:val="center"/>
            </w:pPr>
            <w:r>
              <w:t>3.8%</w:t>
            </w:r>
          </w:p>
        </w:tc>
      </w:tr>
      <w:tr w14:paraId="759483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D07CD2">
            <w:pPr>
              <w:pStyle w:val="24"/>
              <w:jc w:val="center"/>
            </w:pPr>
            <w:r>
              <w:t>-</w:t>
            </w:r>
          </w:p>
        </w:tc>
        <w:tc>
          <w:p w14:paraId="394FFABD">
            <w:pPr>
              <w:pStyle w:val="24"/>
              <w:jc w:val="left"/>
            </w:pPr>
            <w:r>
              <w:t>其他恶性肿瘤</w:t>
            </w:r>
          </w:p>
        </w:tc>
        <w:tc>
          <w:p w14:paraId="041FB7CB">
            <w:pPr>
              <w:pStyle w:val="24"/>
              <w:jc w:val="center"/>
            </w:pPr>
            <w:r>
              <w:t>16人</w:t>
            </w:r>
          </w:p>
        </w:tc>
        <w:tc>
          <w:p w14:paraId="1597988A">
            <w:pPr>
              <w:pStyle w:val="24"/>
              <w:jc w:val="center"/>
            </w:pPr>
            <w:r>
              <w:t>27.6%</w:t>
            </w:r>
          </w:p>
        </w:tc>
        <w:tc>
          <w:p w14:paraId="45D4C1B4">
            <w:pPr>
              <w:pStyle w:val="24"/>
              <w:jc w:val="center"/>
            </w:pPr>
            <w:r>
              <w:t>-</w:t>
            </w:r>
          </w:p>
        </w:tc>
        <w:tc>
          <w:p w14:paraId="3296CDC1">
            <w:pPr>
              <w:pStyle w:val="24"/>
              <w:jc w:val="center"/>
            </w:pPr>
            <w:r>
              <w:t>28.0%</w:t>
            </w:r>
          </w:p>
        </w:tc>
      </w:tr>
      <w:tr w14:paraId="5CF66B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DC7FFD">
            <w:pPr>
              <w:pStyle w:val="24"/>
              <w:jc w:val="center"/>
            </w:pPr>
            <w:r>
              <w:t>-</w:t>
            </w:r>
          </w:p>
        </w:tc>
        <w:tc>
          <w:p w14:paraId="2CAA0ED0">
            <w:pPr>
              <w:pStyle w:val="24"/>
              <w:jc w:val="left"/>
            </w:pPr>
            <w:r>
              <w:t>血液系统其他</w:t>
            </w:r>
          </w:p>
        </w:tc>
        <w:tc>
          <w:p w14:paraId="61B2133D">
            <w:pPr>
              <w:pStyle w:val="24"/>
              <w:jc w:val="center"/>
            </w:pPr>
            <w:r>
              <w:t>6人</w:t>
            </w:r>
          </w:p>
        </w:tc>
        <w:tc>
          <w:p w14:paraId="49D62FED">
            <w:pPr>
              <w:pStyle w:val="24"/>
              <w:jc w:val="center"/>
            </w:pPr>
            <w:r>
              <w:t>10.3%</w:t>
            </w:r>
          </w:p>
        </w:tc>
        <w:tc>
          <w:p w14:paraId="0897347F">
            <w:pPr>
              <w:pStyle w:val="24"/>
              <w:jc w:val="center"/>
            </w:pPr>
            <w:r>
              <w:t>-</w:t>
            </w:r>
          </w:p>
        </w:tc>
        <w:tc>
          <w:p w14:paraId="18393649">
            <w:pPr>
              <w:pStyle w:val="24"/>
              <w:jc w:val="center"/>
            </w:pPr>
            <w:r>
              <w:t>11.0%</w:t>
            </w:r>
          </w:p>
        </w:tc>
      </w:tr>
    </w:tbl>
    <w:p w14:paraId="4A90B2DE">
      <w:pPr>
        <w:pStyle w:val="3"/>
      </w:pPr>
      <w:r>
        <w:rPr>
          <w:b/>
          <w:bCs/>
        </w:rPr>
        <w:t>本周肺癌亚型分布</w:t>
      </w:r>
      <w:r>
        <w:t>：腺癌14人（58.3%）、鳞癌6人（25.0%）、小细胞肺癌3人（12.5%）、大细胞肺癌1人（4.2%）</w:t>
      </w:r>
    </w:p>
    <w:bookmarkEnd w:id="5"/>
    <w:p w14:paraId="5A3004A9">
      <w:pPr>
        <w:pStyle w:val="5"/>
      </w:pPr>
      <w:bookmarkStart w:id="6" w:name="本周新发病种趋势"/>
      <w:r>
        <w:t>本周新发病种趋势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9"/>
        <w:gridCol w:w="696"/>
        <w:gridCol w:w="696"/>
        <w:gridCol w:w="907"/>
        <w:gridCol w:w="2376"/>
      </w:tblGrid>
      <w:tr w14:paraId="31D3FB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E955028">
            <w:pPr>
              <w:pStyle w:val="24"/>
              <w:jc w:val="left"/>
            </w:pPr>
            <w:r>
              <w:t>病种</w:t>
            </w:r>
          </w:p>
        </w:tc>
        <w:tc>
          <w:p w14:paraId="1225D14B">
            <w:pPr>
              <w:pStyle w:val="24"/>
              <w:jc w:val="center"/>
            </w:pPr>
            <w:r>
              <w:t>本周</w:t>
            </w:r>
          </w:p>
        </w:tc>
        <w:tc>
          <w:p w14:paraId="1AEE3291">
            <w:pPr>
              <w:pStyle w:val="24"/>
              <w:jc w:val="center"/>
            </w:pPr>
            <w:r>
              <w:t>上周</w:t>
            </w:r>
          </w:p>
        </w:tc>
        <w:tc>
          <w:p w14:paraId="2E408CC8">
            <w:pPr>
              <w:pStyle w:val="24"/>
              <w:jc w:val="center"/>
            </w:pPr>
            <w:r>
              <w:t>趋势</w:t>
            </w:r>
          </w:p>
        </w:tc>
        <w:tc>
          <w:p w14:paraId="3D7FB2D3">
            <w:pPr>
              <w:pStyle w:val="24"/>
              <w:jc w:val="left"/>
            </w:pPr>
            <w:r>
              <w:t>备注</w:t>
            </w:r>
          </w:p>
        </w:tc>
      </w:tr>
      <w:tr w14:paraId="3A3A32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AAA381">
            <w:pPr>
              <w:pStyle w:val="24"/>
              <w:jc w:val="left"/>
            </w:pPr>
            <w:r>
              <w:t>肺癌脑转移</w:t>
            </w:r>
          </w:p>
        </w:tc>
        <w:tc>
          <w:p w14:paraId="62A4AFFD">
            <w:pPr>
              <w:pStyle w:val="24"/>
              <w:jc w:val="center"/>
            </w:pPr>
            <w:r>
              <w:t>3人</w:t>
            </w:r>
          </w:p>
        </w:tc>
        <w:tc>
          <w:p w14:paraId="50FE2919">
            <w:pPr>
              <w:pStyle w:val="24"/>
              <w:jc w:val="center"/>
            </w:pPr>
            <w:r>
              <w:t>1人</w:t>
            </w:r>
          </w:p>
        </w:tc>
        <w:tc>
          <w:p w14:paraId="19414FAD">
            <w:pPr>
              <w:pStyle w:val="24"/>
              <w:jc w:val="center"/>
            </w:pPr>
            <w:r>
              <w:t>↑ 上升</w:t>
            </w:r>
          </w:p>
        </w:tc>
        <w:tc>
          <w:p w14:paraId="153E2FD7">
            <w:pPr>
              <w:pStyle w:val="24"/>
              <w:jc w:val="left"/>
            </w:pPr>
            <w:r>
              <w:t>冬季为脑转移高发期</w:t>
            </w:r>
          </w:p>
        </w:tc>
      </w:tr>
      <w:tr w14:paraId="1D0C5B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DCDDF7">
            <w:pPr>
              <w:pStyle w:val="24"/>
              <w:jc w:val="left"/>
            </w:pPr>
            <w:r>
              <w:t>化疗后骨髓抑制</w:t>
            </w:r>
          </w:p>
        </w:tc>
        <w:tc>
          <w:p w14:paraId="17A2F522">
            <w:pPr>
              <w:pStyle w:val="24"/>
              <w:jc w:val="center"/>
            </w:pPr>
            <w:r>
              <w:t>5人</w:t>
            </w:r>
          </w:p>
        </w:tc>
        <w:tc>
          <w:p w14:paraId="74CC972F">
            <w:pPr>
              <w:pStyle w:val="24"/>
              <w:jc w:val="center"/>
            </w:pPr>
            <w:r>
              <w:t>3人</w:t>
            </w:r>
          </w:p>
        </w:tc>
        <w:tc>
          <w:p w14:paraId="7F1F56BF">
            <w:pPr>
              <w:pStyle w:val="24"/>
              <w:jc w:val="center"/>
            </w:pPr>
            <w:r>
              <w:t>↑ 上升</w:t>
            </w:r>
          </w:p>
        </w:tc>
        <w:tc>
          <w:p w14:paraId="399B0A5D">
            <w:pPr>
              <w:pStyle w:val="24"/>
              <w:jc w:val="left"/>
            </w:pPr>
            <w:r>
              <w:t>与化疗量增大相关</w:t>
            </w:r>
          </w:p>
        </w:tc>
      </w:tr>
      <w:tr w14:paraId="04E229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83AFFF">
            <w:pPr>
              <w:pStyle w:val="24"/>
              <w:jc w:val="left"/>
            </w:pPr>
            <w:r>
              <w:t>高龄肺癌（&gt;80岁）</w:t>
            </w:r>
          </w:p>
        </w:tc>
        <w:tc>
          <w:p w14:paraId="472AEEEA">
            <w:pPr>
              <w:pStyle w:val="24"/>
              <w:jc w:val="center"/>
            </w:pPr>
            <w:r>
              <w:t>2人</w:t>
            </w:r>
          </w:p>
        </w:tc>
        <w:tc>
          <w:p w14:paraId="4739C3AE">
            <w:pPr>
              <w:pStyle w:val="24"/>
              <w:jc w:val="center"/>
            </w:pPr>
            <w:r>
              <w:t>1人</w:t>
            </w:r>
          </w:p>
        </w:tc>
        <w:tc>
          <w:p w14:paraId="0E4D3139">
            <w:pPr>
              <w:pStyle w:val="24"/>
              <w:jc w:val="center"/>
            </w:pPr>
            <w:r>
              <w:t>↑ 上升</w:t>
            </w:r>
          </w:p>
        </w:tc>
        <w:tc>
          <w:p w14:paraId="772F6DE1">
            <w:pPr>
              <w:pStyle w:val="24"/>
              <w:jc w:val="left"/>
            </w:pPr>
            <w:r>
              <w:t>需关注综合评估</w:t>
            </w:r>
          </w:p>
        </w:tc>
      </w:tr>
      <w:tr w14:paraId="30C8A0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93B24B">
            <w:pPr>
              <w:pStyle w:val="24"/>
              <w:jc w:val="left"/>
            </w:pPr>
            <w:r>
              <w:t>免疫治疗相关肺炎</w:t>
            </w:r>
          </w:p>
        </w:tc>
        <w:tc>
          <w:p w14:paraId="4CE78B2D">
            <w:pPr>
              <w:pStyle w:val="24"/>
              <w:jc w:val="center"/>
            </w:pPr>
            <w:r>
              <w:t>1人</w:t>
            </w:r>
          </w:p>
        </w:tc>
        <w:tc>
          <w:p w14:paraId="1F8C4C73">
            <w:pPr>
              <w:pStyle w:val="24"/>
              <w:jc w:val="center"/>
            </w:pPr>
            <w:r>
              <w:t>0人</w:t>
            </w:r>
          </w:p>
        </w:tc>
        <w:tc>
          <w:p w14:paraId="3EBB7D9C">
            <w:pPr>
              <w:pStyle w:val="24"/>
              <w:jc w:val="center"/>
            </w:pPr>
            <w:r>
              <w:t>⚠️ 新发</w:t>
            </w:r>
          </w:p>
        </w:tc>
        <w:tc>
          <w:p w14:paraId="5F7C5638">
            <w:pPr>
              <w:pStyle w:val="24"/>
              <w:jc w:val="left"/>
            </w:pPr>
            <w:r>
              <w:t>PD-1使用后出现</w:t>
            </w:r>
          </w:p>
        </w:tc>
      </w:tr>
    </w:tbl>
    <w:p w14:paraId="3F8E69FA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6"/>
    <w:p w14:paraId="14EFBCA6">
      <w:pPr>
        <w:pStyle w:val="4"/>
      </w:pPr>
      <w:bookmarkStart w:id="7" w:name="模块3检查检验汇总"/>
      <w:r>
        <w:t>模块3：检查检验汇总</w:t>
      </w:r>
    </w:p>
    <w:p w14:paraId="0002A0A3">
      <w:pPr>
        <w:pStyle w:val="5"/>
      </w:pPr>
      <w:bookmarkStart w:id="8" w:name="检查量统计本周"/>
      <w:r>
        <w:t>检查量统计（本周）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5"/>
        <w:gridCol w:w="956"/>
        <w:gridCol w:w="878"/>
        <w:gridCol w:w="1294"/>
        <w:gridCol w:w="936"/>
        <w:gridCol w:w="1176"/>
      </w:tblGrid>
      <w:tr w14:paraId="209602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18A9BF8">
            <w:pPr>
              <w:pStyle w:val="24"/>
              <w:jc w:val="left"/>
            </w:pPr>
            <w:r>
              <w:t>检查类型</w:t>
            </w:r>
          </w:p>
        </w:tc>
        <w:tc>
          <w:p w14:paraId="6BFE909D">
            <w:pPr>
              <w:pStyle w:val="24"/>
              <w:jc w:val="center"/>
            </w:pPr>
            <w:r>
              <w:t>数量</w:t>
            </w:r>
          </w:p>
        </w:tc>
        <w:tc>
          <w:p w14:paraId="6BE81E1C">
            <w:pPr>
              <w:pStyle w:val="24"/>
              <w:jc w:val="center"/>
            </w:pPr>
            <w:r>
              <w:t>占比</w:t>
            </w:r>
          </w:p>
        </w:tc>
        <w:tc>
          <w:p w14:paraId="58CC4840">
            <w:pPr>
              <w:pStyle w:val="24"/>
              <w:jc w:val="center"/>
            </w:pPr>
            <w:r>
              <w:t>阳性/异常</w:t>
            </w:r>
          </w:p>
        </w:tc>
        <w:tc>
          <w:p w14:paraId="037320A4">
            <w:pPr>
              <w:pStyle w:val="24"/>
              <w:jc w:val="center"/>
            </w:pPr>
            <w:r>
              <w:t>阳性率</w:t>
            </w:r>
          </w:p>
        </w:tc>
        <w:tc>
          <w:p w14:paraId="63DFC228">
            <w:pPr>
              <w:pStyle w:val="24"/>
              <w:jc w:val="center"/>
            </w:pPr>
            <w:r>
              <w:t>上周环比</w:t>
            </w:r>
          </w:p>
        </w:tc>
      </w:tr>
      <w:tr w14:paraId="617926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4AE7C3">
            <w:pPr>
              <w:pStyle w:val="24"/>
              <w:jc w:val="left"/>
            </w:pPr>
            <w:r>
              <w:t>CT（含平扫/增强）</w:t>
            </w:r>
          </w:p>
        </w:tc>
        <w:tc>
          <w:p w14:paraId="7B77CCD0">
            <w:pPr>
              <w:pStyle w:val="24"/>
              <w:jc w:val="center"/>
            </w:pPr>
            <w:r>
              <w:t>142例</w:t>
            </w:r>
          </w:p>
        </w:tc>
        <w:tc>
          <w:p w14:paraId="3379DBE2">
            <w:pPr>
              <w:pStyle w:val="24"/>
              <w:jc w:val="center"/>
            </w:pPr>
            <w:r>
              <w:t>36.1%</w:t>
            </w:r>
          </w:p>
        </w:tc>
        <w:tc>
          <w:p w14:paraId="7EF31FE5">
            <w:pPr>
              <w:pStyle w:val="24"/>
              <w:jc w:val="center"/>
            </w:pPr>
            <w:r>
              <w:t>88例</w:t>
            </w:r>
          </w:p>
        </w:tc>
        <w:tc>
          <w:p w14:paraId="6A751FFE">
            <w:pPr>
              <w:pStyle w:val="24"/>
              <w:jc w:val="center"/>
            </w:pPr>
            <w:r>
              <w:rPr>
                <w:b/>
                <w:bCs/>
              </w:rPr>
              <w:t>61.9%</w:t>
            </w:r>
          </w:p>
        </w:tc>
        <w:tc>
          <w:p w14:paraId="7584140A">
            <w:pPr>
              <w:pStyle w:val="24"/>
              <w:jc w:val="center"/>
            </w:pPr>
            <w:r>
              <w:t>↑+8例</w:t>
            </w:r>
          </w:p>
        </w:tc>
      </w:tr>
      <w:tr w14:paraId="6353EC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5CE89F">
            <w:pPr>
              <w:pStyle w:val="24"/>
              <w:jc w:val="left"/>
            </w:pPr>
            <w:r>
              <w:t>心电图</w:t>
            </w:r>
          </w:p>
        </w:tc>
        <w:tc>
          <w:p w14:paraId="2CCB4B23">
            <w:pPr>
              <w:pStyle w:val="24"/>
              <w:jc w:val="center"/>
            </w:pPr>
            <w:r>
              <w:t>139例</w:t>
            </w:r>
          </w:p>
        </w:tc>
        <w:tc>
          <w:p w14:paraId="6325D7B1">
            <w:pPr>
              <w:pStyle w:val="24"/>
              <w:jc w:val="center"/>
            </w:pPr>
            <w:r>
              <w:t>35.3%</w:t>
            </w:r>
          </w:p>
        </w:tc>
        <w:tc>
          <w:p w14:paraId="1EF24CD9">
            <w:pPr>
              <w:pStyle w:val="24"/>
              <w:jc w:val="center"/>
            </w:pPr>
            <w:r>
              <w:t>22例</w:t>
            </w:r>
          </w:p>
        </w:tc>
        <w:tc>
          <w:p w14:paraId="151DE22C">
            <w:pPr>
              <w:pStyle w:val="24"/>
              <w:jc w:val="center"/>
            </w:pPr>
            <w:r>
              <w:t>15.8%</w:t>
            </w:r>
          </w:p>
        </w:tc>
        <w:tc>
          <w:p w14:paraId="04D064FB">
            <w:pPr>
              <w:pStyle w:val="24"/>
              <w:jc w:val="center"/>
            </w:pPr>
            <w:r>
              <w:t>↑+5例</w:t>
            </w:r>
          </w:p>
        </w:tc>
      </w:tr>
      <w:tr w14:paraId="3794BB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ABE9A1">
            <w:pPr>
              <w:pStyle w:val="24"/>
              <w:jc w:val="left"/>
            </w:pPr>
            <w:r>
              <w:t>超声</w:t>
            </w:r>
          </w:p>
        </w:tc>
        <w:tc>
          <w:p w14:paraId="632D2C3A">
            <w:pPr>
              <w:pStyle w:val="24"/>
              <w:jc w:val="center"/>
            </w:pPr>
            <w:r>
              <w:t>79例</w:t>
            </w:r>
          </w:p>
        </w:tc>
        <w:tc>
          <w:p w14:paraId="7DE69570">
            <w:pPr>
              <w:pStyle w:val="24"/>
              <w:jc w:val="center"/>
            </w:pPr>
            <w:r>
              <w:t>20.1%</w:t>
            </w:r>
          </w:p>
        </w:tc>
        <w:tc>
          <w:p w14:paraId="25641657">
            <w:pPr>
              <w:pStyle w:val="24"/>
              <w:jc w:val="center"/>
            </w:pPr>
            <w:r>
              <w:t>18例</w:t>
            </w:r>
          </w:p>
        </w:tc>
        <w:tc>
          <w:p w14:paraId="22ADAC46">
            <w:pPr>
              <w:pStyle w:val="24"/>
              <w:jc w:val="center"/>
            </w:pPr>
            <w:r>
              <w:t>22.8%</w:t>
            </w:r>
          </w:p>
        </w:tc>
        <w:tc>
          <w:p w14:paraId="72736A5C">
            <w:pPr>
              <w:pStyle w:val="24"/>
              <w:jc w:val="center"/>
            </w:pPr>
            <w:r>
              <w:t>↓-3例</w:t>
            </w:r>
          </w:p>
        </w:tc>
      </w:tr>
      <w:tr w14:paraId="3C1504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E56099">
            <w:pPr>
              <w:pStyle w:val="24"/>
              <w:jc w:val="left"/>
            </w:pPr>
            <w:r>
              <w:t>MRI</w:t>
            </w:r>
          </w:p>
        </w:tc>
        <w:tc>
          <w:p w14:paraId="437BB88A">
            <w:pPr>
              <w:pStyle w:val="24"/>
              <w:jc w:val="center"/>
            </w:pPr>
            <w:r>
              <w:t>18例</w:t>
            </w:r>
          </w:p>
        </w:tc>
        <w:tc>
          <w:p w14:paraId="6C8EB1E2">
            <w:pPr>
              <w:pStyle w:val="24"/>
              <w:jc w:val="center"/>
            </w:pPr>
            <w:r>
              <w:t>4.6%</w:t>
            </w:r>
          </w:p>
        </w:tc>
        <w:tc>
          <w:p w14:paraId="0EF392A5">
            <w:pPr>
              <w:pStyle w:val="24"/>
              <w:jc w:val="center"/>
            </w:pPr>
            <w:r>
              <w:t>12例</w:t>
            </w:r>
          </w:p>
        </w:tc>
        <w:tc>
          <w:p w14:paraId="267F22F9">
            <w:pPr>
              <w:pStyle w:val="24"/>
              <w:jc w:val="center"/>
            </w:pPr>
            <w:r>
              <w:t>66.7%</w:t>
            </w:r>
          </w:p>
        </w:tc>
        <w:tc>
          <w:p w14:paraId="0187E51B">
            <w:pPr>
              <w:pStyle w:val="24"/>
              <w:jc w:val="center"/>
            </w:pPr>
            <w:r>
              <w:t>↑+2例</w:t>
            </w:r>
          </w:p>
        </w:tc>
      </w:tr>
      <w:tr w14:paraId="72BE40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F9D13D">
            <w:pPr>
              <w:pStyle w:val="24"/>
              <w:jc w:val="left"/>
            </w:pPr>
            <w:r>
              <w:t>其他（X线/骨扫描等）</w:t>
            </w:r>
          </w:p>
        </w:tc>
        <w:tc>
          <w:p w14:paraId="2E2D9320">
            <w:pPr>
              <w:pStyle w:val="24"/>
              <w:jc w:val="center"/>
            </w:pPr>
            <w:r>
              <w:t>16例</w:t>
            </w:r>
          </w:p>
        </w:tc>
        <w:tc>
          <w:p w14:paraId="2EE808B9">
            <w:pPr>
              <w:pStyle w:val="24"/>
              <w:jc w:val="center"/>
            </w:pPr>
            <w:r>
              <w:t>4.1%</w:t>
            </w:r>
          </w:p>
        </w:tc>
        <w:tc>
          <w:p w14:paraId="0FF14962">
            <w:pPr>
              <w:pStyle w:val="24"/>
              <w:jc w:val="center"/>
            </w:pPr>
            <w:r>
              <w:t>5例</w:t>
            </w:r>
          </w:p>
        </w:tc>
        <w:tc>
          <w:p w14:paraId="4B558676">
            <w:pPr>
              <w:pStyle w:val="24"/>
              <w:jc w:val="center"/>
            </w:pPr>
            <w:r>
              <w:t>31.3%</w:t>
            </w:r>
          </w:p>
        </w:tc>
        <w:tc>
          <w:p w14:paraId="11714383">
            <w:pPr>
              <w:pStyle w:val="24"/>
              <w:jc w:val="center"/>
            </w:pPr>
            <w:r>
              <w:t>↓-1例</w:t>
            </w:r>
          </w:p>
        </w:tc>
      </w:tr>
      <w:tr w14:paraId="48D9EF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462F81">
            <w:pPr>
              <w:pStyle w:val="24"/>
              <w:jc w:val="left"/>
            </w:pPr>
            <w:r>
              <w:rPr>
                <w:b/>
                <w:bCs/>
              </w:rPr>
              <w:t>合计</w:t>
            </w:r>
          </w:p>
        </w:tc>
        <w:tc>
          <w:p w14:paraId="4DF95C02">
            <w:pPr>
              <w:pStyle w:val="24"/>
              <w:jc w:val="center"/>
            </w:pPr>
            <w:r>
              <w:rPr>
                <w:b/>
                <w:bCs/>
              </w:rPr>
              <w:t>394例</w:t>
            </w:r>
          </w:p>
        </w:tc>
        <w:tc>
          <w:p w14:paraId="5EA9ACEE">
            <w:pPr>
              <w:pStyle w:val="24"/>
              <w:jc w:val="center"/>
            </w:pPr>
            <w:r>
              <w:t>100%</w:t>
            </w:r>
          </w:p>
        </w:tc>
        <w:tc>
          <w:p w14:paraId="0D62406F">
            <w:pPr>
              <w:pStyle w:val="24"/>
              <w:jc w:val="center"/>
            </w:pPr>
            <w:r>
              <w:rPr>
                <w:b/>
                <w:bCs/>
              </w:rPr>
              <w:t>145例</w:t>
            </w:r>
          </w:p>
        </w:tc>
        <w:tc>
          <w:p w14:paraId="75138C29">
            <w:pPr>
              <w:pStyle w:val="24"/>
              <w:jc w:val="center"/>
            </w:pPr>
            <w:r>
              <w:rPr>
                <w:b/>
                <w:bCs/>
              </w:rPr>
              <w:t>36.8%</w:t>
            </w:r>
          </w:p>
        </w:tc>
        <w:tc>
          <w:p w14:paraId="3255D689">
            <w:pPr>
              <w:pStyle w:val="24"/>
              <w:jc w:val="center"/>
            </w:pPr>
            <w:r>
              <w:t>↑+11例</w:t>
            </w:r>
          </w:p>
        </w:tc>
      </w:tr>
      <w:bookmarkEnd w:id="8"/>
    </w:tbl>
    <w:p w14:paraId="10ACED0F">
      <w:pPr>
        <w:pStyle w:val="5"/>
      </w:pPr>
      <w:bookmarkStart w:id="9" w:name="ct阳性发现top5"/>
      <w:r>
        <w:t>CT阳性发现Top5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4"/>
        <w:gridCol w:w="796"/>
        <w:gridCol w:w="1828"/>
        <w:gridCol w:w="2376"/>
      </w:tblGrid>
      <w:tr w14:paraId="114E55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A1E8BB7">
            <w:pPr>
              <w:pStyle w:val="24"/>
              <w:jc w:val="left"/>
            </w:pPr>
            <w:r>
              <w:t>发现类型</w:t>
            </w:r>
          </w:p>
        </w:tc>
        <w:tc>
          <w:p w14:paraId="4F9957DD">
            <w:pPr>
              <w:pStyle w:val="24"/>
              <w:jc w:val="center"/>
            </w:pPr>
            <w:r>
              <w:t>例数</w:t>
            </w:r>
          </w:p>
        </w:tc>
        <w:tc>
          <w:p w14:paraId="15F11E29">
            <w:pPr>
              <w:pStyle w:val="24"/>
              <w:jc w:val="center"/>
            </w:pPr>
            <w:r>
              <w:t>占CT阳性比例</w:t>
            </w:r>
          </w:p>
        </w:tc>
        <w:tc>
          <w:p w14:paraId="013C8B1D">
            <w:pPr>
              <w:pStyle w:val="24"/>
              <w:jc w:val="left"/>
            </w:pPr>
            <w:r>
              <w:t>临床意义</w:t>
            </w:r>
          </w:p>
        </w:tc>
      </w:tr>
      <w:tr w14:paraId="3260CB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7D980C">
            <w:pPr>
              <w:pStyle w:val="24"/>
              <w:jc w:val="left"/>
            </w:pPr>
            <w:r>
              <w:t>病灶增大/新发病灶</w:t>
            </w:r>
          </w:p>
        </w:tc>
        <w:tc>
          <w:p w14:paraId="0BCF14E9">
            <w:pPr>
              <w:pStyle w:val="24"/>
              <w:jc w:val="center"/>
            </w:pPr>
            <w:r>
              <w:t>32例</w:t>
            </w:r>
          </w:p>
        </w:tc>
        <w:tc>
          <w:p w14:paraId="4E0EA6AD">
            <w:pPr>
              <w:pStyle w:val="24"/>
              <w:jc w:val="center"/>
            </w:pPr>
            <w:r>
              <w:t>36.4%</w:t>
            </w:r>
          </w:p>
        </w:tc>
        <w:tc>
          <w:p w14:paraId="64DD7CE2">
            <w:pPr>
              <w:pStyle w:val="24"/>
              <w:jc w:val="left"/>
            </w:pPr>
            <w:r>
              <w:t>提示疾病进展</w:t>
            </w:r>
          </w:p>
        </w:tc>
      </w:tr>
      <w:tr w14:paraId="165F60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E60CF9">
            <w:pPr>
              <w:pStyle w:val="24"/>
              <w:jc w:val="left"/>
            </w:pPr>
            <w:r>
              <w:t>肺部感染/炎症</w:t>
            </w:r>
          </w:p>
        </w:tc>
        <w:tc>
          <w:p w14:paraId="6C7247B2">
            <w:pPr>
              <w:pStyle w:val="24"/>
              <w:jc w:val="center"/>
            </w:pPr>
            <w:r>
              <w:t>18例</w:t>
            </w:r>
          </w:p>
        </w:tc>
        <w:tc>
          <w:p w14:paraId="7927BF63">
            <w:pPr>
              <w:pStyle w:val="24"/>
              <w:jc w:val="center"/>
            </w:pPr>
            <w:r>
              <w:t>20.5%</w:t>
            </w:r>
          </w:p>
        </w:tc>
        <w:tc>
          <w:p w14:paraId="6F054BB5">
            <w:pPr>
              <w:pStyle w:val="24"/>
              <w:jc w:val="left"/>
            </w:pPr>
            <w:r>
              <w:t>化疗后免疫抑制相关</w:t>
            </w:r>
          </w:p>
        </w:tc>
      </w:tr>
      <w:tr w14:paraId="738023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828A7C">
            <w:pPr>
              <w:pStyle w:val="24"/>
              <w:jc w:val="left"/>
            </w:pPr>
            <w:r>
              <w:t>胸腔积液</w:t>
            </w:r>
          </w:p>
        </w:tc>
        <w:tc>
          <w:p w14:paraId="732FC889">
            <w:pPr>
              <w:pStyle w:val="24"/>
              <w:jc w:val="center"/>
            </w:pPr>
            <w:r>
              <w:t>15例</w:t>
            </w:r>
          </w:p>
        </w:tc>
        <w:tc>
          <w:p w14:paraId="19C38563">
            <w:pPr>
              <w:pStyle w:val="24"/>
              <w:jc w:val="center"/>
            </w:pPr>
            <w:r>
              <w:t>17.0%</w:t>
            </w:r>
          </w:p>
        </w:tc>
        <w:tc>
          <w:p w14:paraId="18C85338">
            <w:pPr>
              <w:pStyle w:val="24"/>
              <w:jc w:val="left"/>
            </w:pPr>
            <w:r>
              <w:t>恶性胸水或治疗反应</w:t>
            </w:r>
          </w:p>
        </w:tc>
      </w:tr>
      <w:tr w14:paraId="4222DA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58868A">
            <w:pPr>
              <w:pStyle w:val="24"/>
              <w:jc w:val="left"/>
            </w:pPr>
            <w:r>
              <w:t>淋巴结肿大</w:t>
            </w:r>
          </w:p>
        </w:tc>
        <w:tc>
          <w:p w14:paraId="16A177C2">
            <w:pPr>
              <w:pStyle w:val="24"/>
              <w:jc w:val="center"/>
            </w:pPr>
            <w:r>
              <w:t>12例</w:t>
            </w:r>
          </w:p>
        </w:tc>
        <w:tc>
          <w:p w14:paraId="22090FAC">
            <w:pPr>
              <w:pStyle w:val="24"/>
              <w:jc w:val="center"/>
            </w:pPr>
            <w:r>
              <w:t>13.6%</w:t>
            </w:r>
          </w:p>
        </w:tc>
        <w:tc>
          <w:p w14:paraId="5F9E4371">
            <w:pPr>
              <w:pStyle w:val="24"/>
              <w:jc w:val="left"/>
            </w:pPr>
            <w:r>
              <w:t>转移或炎症反应</w:t>
            </w:r>
          </w:p>
        </w:tc>
      </w:tr>
      <w:tr w14:paraId="23700C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556734">
            <w:pPr>
              <w:pStyle w:val="24"/>
              <w:jc w:val="left"/>
            </w:pPr>
            <w:r>
              <w:t>栓塞征象</w:t>
            </w:r>
          </w:p>
        </w:tc>
        <w:tc>
          <w:p w14:paraId="6B1DF250">
            <w:pPr>
              <w:pStyle w:val="24"/>
              <w:jc w:val="center"/>
            </w:pPr>
            <w:r>
              <w:t>6例</w:t>
            </w:r>
          </w:p>
        </w:tc>
        <w:tc>
          <w:p w14:paraId="1CDC78E7">
            <w:pPr>
              <w:pStyle w:val="24"/>
              <w:jc w:val="center"/>
            </w:pPr>
            <w:r>
              <w:t>6.8%</w:t>
            </w:r>
          </w:p>
        </w:tc>
        <w:tc>
          <w:p w14:paraId="0A9CF98D">
            <w:pPr>
              <w:pStyle w:val="24"/>
              <w:jc w:val="left"/>
            </w:pPr>
            <w:r>
              <w:t>高凝状态相关</w:t>
            </w:r>
          </w:p>
        </w:tc>
      </w:tr>
      <w:bookmarkEnd w:id="9"/>
    </w:tbl>
    <w:p w14:paraId="699BDF3A">
      <w:pPr>
        <w:pStyle w:val="5"/>
      </w:pPr>
      <w:bookmarkStart w:id="10" w:name="检验统计本周"/>
      <w:r>
        <w:t>检验统计（本周）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154"/>
        <w:gridCol w:w="878"/>
        <w:gridCol w:w="1176"/>
        <w:gridCol w:w="936"/>
      </w:tblGrid>
      <w:tr w14:paraId="27F858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316AD97">
            <w:pPr>
              <w:pStyle w:val="24"/>
              <w:jc w:val="left"/>
            </w:pPr>
            <w:r>
              <w:t>检验类别</w:t>
            </w:r>
          </w:p>
        </w:tc>
        <w:tc>
          <w:p w14:paraId="5FC984EF">
            <w:pPr>
              <w:pStyle w:val="24"/>
              <w:jc w:val="center"/>
            </w:pPr>
            <w:r>
              <w:t>项次数</w:t>
            </w:r>
          </w:p>
        </w:tc>
        <w:tc>
          <w:p w14:paraId="1215F659">
            <w:pPr>
              <w:pStyle w:val="24"/>
              <w:jc w:val="center"/>
            </w:pPr>
            <w:r>
              <w:t>占比</w:t>
            </w:r>
          </w:p>
        </w:tc>
        <w:tc>
          <w:p w14:paraId="3BAF336A">
            <w:pPr>
              <w:pStyle w:val="24"/>
              <w:jc w:val="center"/>
            </w:pPr>
            <w:r>
              <w:t>异常项次</w:t>
            </w:r>
          </w:p>
        </w:tc>
        <w:tc>
          <w:p w14:paraId="756AB3D1">
            <w:pPr>
              <w:pStyle w:val="24"/>
              <w:jc w:val="center"/>
            </w:pPr>
            <w:r>
              <w:t>异常率</w:t>
            </w:r>
          </w:p>
        </w:tc>
      </w:tr>
      <w:tr w14:paraId="7C3657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54AF72">
            <w:pPr>
              <w:pStyle w:val="24"/>
              <w:jc w:val="left"/>
            </w:pPr>
            <w:r>
              <w:t>血常规</w:t>
            </w:r>
          </w:p>
        </w:tc>
        <w:tc>
          <w:p w14:paraId="424C5017">
            <w:pPr>
              <w:pStyle w:val="24"/>
              <w:jc w:val="center"/>
            </w:pPr>
            <w:r>
              <w:t>537项</w:t>
            </w:r>
          </w:p>
        </w:tc>
        <w:tc>
          <w:p w14:paraId="77A0E2F5">
            <w:pPr>
              <w:pStyle w:val="24"/>
              <w:jc w:val="center"/>
            </w:pPr>
            <w:r>
              <w:t>48.3%</w:t>
            </w:r>
          </w:p>
        </w:tc>
        <w:tc>
          <w:p w14:paraId="6C548CC3">
            <w:pPr>
              <w:pStyle w:val="24"/>
              <w:jc w:val="center"/>
            </w:pPr>
            <w:r>
              <w:t>213项</w:t>
            </w:r>
          </w:p>
        </w:tc>
        <w:tc>
          <w:p w14:paraId="0099767E">
            <w:pPr>
              <w:pStyle w:val="24"/>
              <w:jc w:val="center"/>
            </w:pPr>
            <w:r>
              <w:rPr>
                <w:b/>
                <w:bCs/>
              </w:rPr>
              <w:t>39.7%</w:t>
            </w:r>
          </w:p>
        </w:tc>
      </w:tr>
      <w:tr w14:paraId="1AFAE7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7114EF">
            <w:pPr>
              <w:pStyle w:val="24"/>
              <w:jc w:val="left"/>
            </w:pPr>
            <w:r>
              <w:t>凝血功能</w:t>
            </w:r>
          </w:p>
        </w:tc>
        <w:tc>
          <w:p w14:paraId="2B09C970">
            <w:pPr>
              <w:pStyle w:val="24"/>
              <w:jc w:val="center"/>
            </w:pPr>
            <w:r>
              <w:t>164项</w:t>
            </w:r>
          </w:p>
        </w:tc>
        <w:tc>
          <w:p w14:paraId="5F1346F4">
            <w:pPr>
              <w:pStyle w:val="24"/>
              <w:jc w:val="center"/>
            </w:pPr>
            <w:r>
              <w:t>14.7%</w:t>
            </w:r>
          </w:p>
        </w:tc>
        <w:tc>
          <w:p w14:paraId="6D58BED7">
            <w:pPr>
              <w:pStyle w:val="24"/>
              <w:jc w:val="center"/>
            </w:pPr>
            <w:r>
              <w:t>96项</w:t>
            </w:r>
          </w:p>
        </w:tc>
        <w:tc>
          <w:p w14:paraId="393D3DD3">
            <w:pPr>
              <w:pStyle w:val="24"/>
              <w:jc w:val="center"/>
            </w:pPr>
            <w:r>
              <w:rPr>
                <w:b/>
                <w:bCs/>
              </w:rPr>
              <w:t>58.5%</w:t>
            </w:r>
          </w:p>
        </w:tc>
      </w:tr>
      <w:tr w14:paraId="3ED334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200286">
            <w:pPr>
              <w:pStyle w:val="24"/>
              <w:jc w:val="left"/>
            </w:pPr>
            <w:r>
              <w:t>肝肾功能</w:t>
            </w:r>
          </w:p>
        </w:tc>
        <w:tc>
          <w:p w14:paraId="05EE85DF">
            <w:pPr>
              <w:pStyle w:val="24"/>
              <w:jc w:val="center"/>
            </w:pPr>
            <w:r>
              <w:t>148项</w:t>
            </w:r>
          </w:p>
        </w:tc>
        <w:tc>
          <w:p w14:paraId="6DA0623A">
            <w:pPr>
              <w:pStyle w:val="24"/>
              <w:jc w:val="center"/>
            </w:pPr>
            <w:r>
              <w:t>13.3%</w:t>
            </w:r>
          </w:p>
        </w:tc>
        <w:tc>
          <w:p w14:paraId="37D48695">
            <w:pPr>
              <w:pStyle w:val="24"/>
              <w:jc w:val="center"/>
            </w:pPr>
            <w:r>
              <w:t>38项</w:t>
            </w:r>
          </w:p>
        </w:tc>
        <w:tc>
          <w:p w14:paraId="09F92548">
            <w:pPr>
              <w:pStyle w:val="24"/>
              <w:jc w:val="center"/>
            </w:pPr>
            <w:r>
              <w:t>25.7%</w:t>
            </w:r>
          </w:p>
        </w:tc>
      </w:tr>
      <w:tr w14:paraId="7F74E2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602FE3">
            <w:pPr>
              <w:pStyle w:val="24"/>
              <w:jc w:val="left"/>
            </w:pPr>
            <w:r>
              <w:t>肿瘤标志物</w:t>
            </w:r>
          </w:p>
        </w:tc>
        <w:tc>
          <w:p w14:paraId="31F37DDB">
            <w:pPr>
              <w:pStyle w:val="24"/>
              <w:jc w:val="center"/>
            </w:pPr>
            <w:r>
              <w:t>125项</w:t>
            </w:r>
          </w:p>
        </w:tc>
        <w:tc>
          <w:p w14:paraId="1AAB3EE1">
            <w:pPr>
              <w:pStyle w:val="24"/>
              <w:jc w:val="center"/>
            </w:pPr>
            <w:r>
              <w:t>11.2%</w:t>
            </w:r>
          </w:p>
        </w:tc>
        <w:tc>
          <w:p w14:paraId="34FF87A4">
            <w:pPr>
              <w:pStyle w:val="24"/>
              <w:jc w:val="center"/>
            </w:pPr>
            <w:r>
              <w:t>52项</w:t>
            </w:r>
          </w:p>
        </w:tc>
        <w:tc>
          <w:p w14:paraId="7112D096">
            <w:pPr>
              <w:pStyle w:val="24"/>
              <w:jc w:val="center"/>
            </w:pPr>
            <w:r>
              <w:t>41.6%</w:t>
            </w:r>
          </w:p>
        </w:tc>
      </w:tr>
      <w:tr w14:paraId="4711F5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EAB2E1">
            <w:pPr>
              <w:pStyle w:val="24"/>
              <w:jc w:val="left"/>
            </w:pPr>
            <w:r>
              <w:t>电解质</w:t>
            </w:r>
          </w:p>
        </w:tc>
        <w:tc>
          <w:p w14:paraId="6F4E1129">
            <w:pPr>
              <w:pStyle w:val="24"/>
              <w:jc w:val="center"/>
            </w:pPr>
            <w:r>
              <w:t>98项</w:t>
            </w:r>
          </w:p>
        </w:tc>
        <w:tc>
          <w:p w14:paraId="22F81B8E">
            <w:pPr>
              <w:pStyle w:val="24"/>
              <w:jc w:val="center"/>
            </w:pPr>
            <w:r>
              <w:t>8.8%</w:t>
            </w:r>
          </w:p>
        </w:tc>
        <w:tc>
          <w:p w14:paraId="24540265">
            <w:pPr>
              <w:pStyle w:val="24"/>
              <w:jc w:val="center"/>
            </w:pPr>
            <w:r>
              <w:t>22项</w:t>
            </w:r>
          </w:p>
        </w:tc>
        <w:tc>
          <w:p w14:paraId="7103805B">
            <w:pPr>
              <w:pStyle w:val="24"/>
              <w:jc w:val="center"/>
            </w:pPr>
            <w:r>
              <w:t>22.4%</w:t>
            </w:r>
          </w:p>
        </w:tc>
      </w:tr>
      <w:tr w14:paraId="74FA2A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5BF0BE">
            <w:pPr>
              <w:pStyle w:val="24"/>
              <w:jc w:val="left"/>
            </w:pPr>
            <w:r>
              <w:t>其他</w:t>
            </w:r>
          </w:p>
        </w:tc>
        <w:tc>
          <w:p w14:paraId="6C669560">
            <w:pPr>
              <w:pStyle w:val="24"/>
              <w:jc w:val="center"/>
            </w:pPr>
            <w:r>
              <w:t>42项</w:t>
            </w:r>
          </w:p>
        </w:tc>
        <w:tc>
          <w:p w14:paraId="5B3BFFDA">
            <w:pPr>
              <w:pStyle w:val="24"/>
              <w:jc w:val="center"/>
            </w:pPr>
            <w:r>
              <w:t>3.8%</w:t>
            </w:r>
          </w:p>
        </w:tc>
        <w:tc>
          <w:p w14:paraId="4C8A7752">
            <w:pPr>
              <w:pStyle w:val="24"/>
              <w:jc w:val="center"/>
            </w:pPr>
            <w:r>
              <w:t>11项</w:t>
            </w:r>
          </w:p>
        </w:tc>
        <w:tc>
          <w:p w14:paraId="79FFEA9B">
            <w:pPr>
              <w:pStyle w:val="24"/>
              <w:jc w:val="center"/>
            </w:pPr>
            <w:r>
              <w:t>26.2%</w:t>
            </w:r>
          </w:p>
        </w:tc>
      </w:tr>
      <w:tr w14:paraId="678966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B8DAEC">
            <w:pPr>
              <w:pStyle w:val="24"/>
              <w:jc w:val="left"/>
            </w:pPr>
            <w:r>
              <w:rPr>
                <w:b/>
                <w:bCs/>
              </w:rPr>
              <w:t>合计</w:t>
            </w:r>
          </w:p>
        </w:tc>
        <w:tc>
          <w:p w14:paraId="5736AA41">
            <w:pPr>
              <w:pStyle w:val="24"/>
              <w:jc w:val="center"/>
            </w:pPr>
            <w:r>
              <w:rPr>
                <w:b/>
                <w:bCs/>
              </w:rPr>
              <w:t>1,114项</w:t>
            </w:r>
          </w:p>
        </w:tc>
        <w:tc>
          <w:p w14:paraId="211A6B44">
            <w:pPr>
              <w:pStyle w:val="24"/>
              <w:jc w:val="center"/>
            </w:pPr>
            <w:r>
              <w:t>100%</w:t>
            </w:r>
          </w:p>
        </w:tc>
        <w:tc>
          <w:p w14:paraId="0C7F7779">
            <w:pPr>
              <w:pStyle w:val="24"/>
              <w:jc w:val="center"/>
            </w:pPr>
            <w:r>
              <w:rPr>
                <w:b/>
                <w:bCs/>
              </w:rPr>
              <w:t>432项</w:t>
            </w:r>
          </w:p>
        </w:tc>
        <w:tc>
          <w:p w14:paraId="3325B55F">
            <w:pPr>
              <w:pStyle w:val="24"/>
              <w:jc w:val="center"/>
            </w:pPr>
            <w:r>
              <w:rPr>
                <w:b/>
                <w:bCs/>
              </w:rPr>
              <w:t>38.8%</w:t>
            </w:r>
          </w:p>
        </w:tc>
      </w:tr>
      <w:bookmarkEnd w:id="10"/>
    </w:tbl>
    <w:p w14:paraId="3F2BEC45">
      <w:pPr>
        <w:pStyle w:val="5"/>
      </w:pPr>
      <w:bookmarkStart w:id="11" w:name="本周严重异常检验汇总"/>
      <w:r>
        <w:t>本周严重异常检验汇总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9"/>
        <w:gridCol w:w="1503"/>
        <w:gridCol w:w="696"/>
        <w:gridCol w:w="936"/>
        <w:gridCol w:w="2136"/>
      </w:tblGrid>
      <w:tr w14:paraId="640556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32A0A10">
            <w:pPr>
              <w:pStyle w:val="24"/>
              <w:jc w:val="left"/>
            </w:pPr>
            <w:r>
              <w:t>异常类型</w:t>
            </w:r>
          </w:p>
        </w:tc>
        <w:tc>
          <w:p w14:paraId="3D88374D">
            <w:pPr>
              <w:pStyle w:val="24"/>
              <w:jc w:val="left"/>
            </w:pPr>
            <w:r>
              <w:t>标准</w:t>
            </w:r>
          </w:p>
        </w:tc>
        <w:tc>
          <w:p w14:paraId="173BFD08">
            <w:pPr>
              <w:pStyle w:val="24"/>
              <w:jc w:val="center"/>
            </w:pPr>
            <w:r>
              <w:t>例数</w:t>
            </w:r>
          </w:p>
        </w:tc>
        <w:tc>
          <w:p w14:paraId="5911600E">
            <w:pPr>
              <w:pStyle w:val="24"/>
              <w:jc w:val="center"/>
            </w:pPr>
            <w:r>
              <w:t>较上周</w:t>
            </w:r>
          </w:p>
        </w:tc>
        <w:tc>
          <w:p w14:paraId="414DBFD4">
            <w:pPr>
              <w:pStyle w:val="24"/>
              <w:jc w:val="left"/>
            </w:pPr>
            <w:r>
              <w:t>主要相关病种</w:t>
            </w:r>
          </w:p>
        </w:tc>
      </w:tr>
      <w:tr w14:paraId="367F08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1D2C1B">
            <w:pPr>
              <w:pStyle w:val="24"/>
              <w:jc w:val="left"/>
            </w:pPr>
            <w:r>
              <w:t>重度贫血（Hb&lt;60g/L）</w:t>
            </w:r>
          </w:p>
        </w:tc>
        <w:tc>
          <w:p w14:paraId="59B66FA9">
            <w:pPr>
              <w:pStyle w:val="24"/>
              <w:jc w:val="left"/>
            </w:pPr>
            <w:r>
              <w:t>&lt;60g/L</w:t>
            </w:r>
          </w:p>
        </w:tc>
        <w:tc>
          <w:p w14:paraId="00D9DD1C">
            <w:pPr>
              <w:pStyle w:val="24"/>
              <w:jc w:val="center"/>
            </w:pPr>
            <w:r>
              <w:t>8例</w:t>
            </w:r>
          </w:p>
        </w:tc>
        <w:tc>
          <w:p w14:paraId="52B6136C">
            <w:pPr>
              <w:pStyle w:val="24"/>
              <w:jc w:val="center"/>
            </w:pPr>
            <w:r>
              <w:t>↑+2例</w:t>
            </w:r>
          </w:p>
        </w:tc>
        <w:tc>
          <w:p w14:paraId="116BD5BA">
            <w:pPr>
              <w:pStyle w:val="24"/>
              <w:jc w:val="left"/>
            </w:pPr>
            <w:r>
              <w:t>白血病、化疗后</w:t>
            </w:r>
          </w:p>
        </w:tc>
      </w:tr>
      <w:tr w14:paraId="021A18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DDE5B5">
            <w:pPr>
              <w:pStyle w:val="24"/>
              <w:jc w:val="left"/>
            </w:pPr>
            <w:r>
              <w:t>粒细胞缺乏（ANC&lt;0.5）</w:t>
            </w:r>
          </w:p>
        </w:tc>
        <w:tc>
          <w:p w14:paraId="1D24506D">
            <w:pPr>
              <w:pStyle w:val="24"/>
              <w:jc w:val="left"/>
            </w:pPr>
            <w:r>
              <w:t>&lt;0.5×10⁹/L</w:t>
            </w:r>
          </w:p>
        </w:tc>
        <w:tc>
          <w:p w14:paraId="094ADE37">
            <w:pPr>
              <w:pStyle w:val="24"/>
              <w:jc w:val="center"/>
            </w:pPr>
            <w:r>
              <w:t>6例</w:t>
            </w:r>
          </w:p>
        </w:tc>
        <w:tc>
          <w:p w14:paraId="6E489A52">
            <w:pPr>
              <w:pStyle w:val="24"/>
              <w:jc w:val="center"/>
            </w:pPr>
            <w:r>
              <w:t>↑+1例</w:t>
            </w:r>
          </w:p>
        </w:tc>
        <w:tc>
          <w:p w14:paraId="05FFA365">
            <w:pPr>
              <w:pStyle w:val="24"/>
              <w:jc w:val="left"/>
            </w:pPr>
            <w:r>
              <w:t>化疗后骨髓抑制</w:t>
            </w:r>
          </w:p>
        </w:tc>
      </w:tr>
      <w:tr w14:paraId="5BEE25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D0BC95">
            <w:pPr>
              <w:pStyle w:val="24"/>
              <w:jc w:val="left"/>
            </w:pPr>
            <w:r>
              <w:t>血小板重度减少（&lt;20）</w:t>
            </w:r>
          </w:p>
        </w:tc>
        <w:tc>
          <w:p w14:paraId="257C3335">
            <w:pPr>
              <w:pStyle w:val="24"/>
              <w:jc w:val="left"/>
            </w:pPr>
            <w:r>
              <w:t>&lt;20×10⁹/L</w:t>
            </w:r>
          </w:p>
        </w:tc>
        <w:tc>
          <w:p w14:paraId="45393F35">
            <w:pPr>
              <w:pStyle w:val="24"/>
              <w:jc w:val="center"/>
            </w:pPr>
            <w:r>
              <w:t>3例</w:t>
            </w:r>
          </w:p>
        </w:tc>
        <w:tc>
          <w:p w14:paraId="585B8FC9">
            <w:pPr>
              <w:pStyle w:val="24"/>
              <w:jc w:val="center"/>
            </w:pPr>
            <w:r>
              <w:t>持平</w:t>
            </w:r>
          </w:p>
        </w:tc>
        <w:tc>
          <w:p w14:paraId="3F2231CA">
            <w:pPr>
              <w:pStyle w:val="24"/>
              <w:jc w:val="left"/>
            </w:pPr>
            <w:r>
              <w:t>白血病、化疗后</w:t>
            </w:r>
          </w:p>
        </w:tc>
      </w:tr>
      <w:tr w14:paraId="363B2B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D5AAB1">
            <w:pPr>
              <w:pStyle w:val="24"/>
              <w:jc w:val="left"/>
            </w:pPr>
            <w:r>
              <w:t>D-二聚体显著升高（&gt;5000）</w:t>
            </w:r>
          </w:p>
        </w:tc>
        <w:tc>
          <w:p w14:paraId="4145A710">
            <w:pPr>
              <w:pStyle w:val="24"/>
              <w:jc w:val="left"/>
            </w:pPr>
            <w:r>
              <w:t>&gt;5000μg/L</w:t>
            </w:r>
          </w:p>
        </w:tc>
        <w:tc>
          <w:p w14:paraId="5A3136E4">
            <w:pPr>
              <w:pStyle w:val="24"/>
              <w:jc w:val="center"/>
            </w:pPr>
            <w:r>
              <w:t>7例</w:t>
            </w:r>
          </w:p>
        </w:tc>
        <w:tc>
          <w:p w14:paraId="02632336">
            <w:pPr>
              <w:pStyle w:val="24"/>
              <w:jc w:val="center"/>
            </w:pPr>
            <w:r>
              <w:t>↑+2例</w:t>
            </w:r>
          </w:p>
        </w:tc>
        <w:tc>
          <w:p w14:paraId="319B3736">
            <w:pPr>
              <w:pStyle w:val="24"/>
              <w:jc w:val="left"/>
            </w:pPr>
            <w:r>
              <w:t>肺癌、转移癌</w:t>
            </w:r>
          </w:p>
        </w:tc>
      </w:tr>
      <w:tr w14:paraId="3ED571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D5C7A1">
            <w:pPr>
              <w:pStyle w:val="24"/>
              <w:jc w:val="left"/>
            </w:pPr>
            <w:r>
              <w:t>高钾血症（&gt;5.5mmol/L）</w:t>
            </w:r>
          </w:p>
        </w:tc>
        <w:tc>
          <w:p w14:paraId="2C0539B2">
            <w:pPr>
              <w:pStyle w:val="24"/>
              <w:jc w:val="left"/>
            </w:pPr>
            <w:r>
              <w:t>&gt;5.5mmol/L</w:t>
            </w:r>
          </w:p>
        </w:tc>
        <w:tc>
          <w:p w14:paraId="3EF1F63F">
            <w:pPr>
              <w:pStyle w:val="24"/>
              <w:jc w:val="center"/>
            </w:pPr>
            <w:r>
              <w:t>2例</w:t>
            </w:r>
          </w:p>
        </w:tc>
        <w:tc>
          <w:p w14:paraId="554AC376">
            <w:pPr>
              <w:pStyle w:val="24"/>
              <w:jc w:val="center"/>
            </w:pPr>
            <w:r>
              <w:t>↓-1例</w:t>
            </w:r>
          </w:p>
        </w:tc>
        <w:tc>
          <w:p w14:paraId="7290644B">
            <w:pPr>
              <w:pStyle w:val="24"/>
              <w:jc w:val="left"/>
            </w:pPr>
            <w:r>
              <w:t>肾功能不全</w:t>
            </w:r>
          </w:p>
        </w:tc>
      </w:tr>
      <w:tr w14:paraId="26E3E4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33865C">
            <w:pPr>
              <w:pStyle w:val="24"/>
              <w:jc w:val="left"/>
            </w:pPr>
            <w:r>
              <w:t>重度低蛋白（Alb&lt;25g/L）</w:t>
            </w:r>
          </w:p>
        </w:tc>
        <w:tc>
          <w:p w14:paraId="55AA11EE">
            <w:pPr>
              <w:pStyle w:val="24"/>
              <w:jc w:val="left"/>
            </w:pPr>
            <w:r>
              <w:t>&lt;25g/L</w:t>
            </w:r>
          </w:p>
        </w:tc>
        <w:tc>
          <w:p w14:paraId="069FF589">
            <w:pPr>
              <w:pStyle w:val="24"/>
              <w:jc w:val="center"/>
            </w:pPr>
            <w:r>
              <w:t>9例</w:t>
            </w:r>
          </w:p>
        </w:tc>
        <w:tc>
          <w:p w14:paraId="6F697AFB">
            <w:pPr>
              <w:pStyle w:val="24"/>
              <w:jc w:val="center"/>
            </w:pPr>
            <w:r>
              <w:t>↑+1例</w:t>
            </w:r>
          </w:p>
        </w:tc>
        <w:tc>
          <w:p w14:paraId="5576A549">
            <w:pPr>
              <w:pStyle w:val="24"/>
              <w:jc w:val="left"/>
            </w:pPr>
            <w:r>
              <w:t>食管癌、晚期肿瘤</w:t>
            </w:r>
          </w:p>
        </w:tc>
      </w:tr>
      <w:bookmarkEnd w:id="11"/>
    </w:tbl>
    <w:p w14:paraId="70848F9A">
      <w:pPr>
        <w:pStyle w:val="5"/>
      </w:pPr>
      <w:bookmarkStart w:id="12" w:name="肿瘤标志物异常分布"/>
      <w:r>
        <w:t>肿瘤标志物异常分布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4"/>
        <w:gridCol w:w="1176"/>
        <w:gridCol w:w="1176"/>
        <w:gridCol w:w="936"/>
        <w:gridCol w:w="2376"/>
      </w:tblGrid>
      <w:tr w14:paraId="36C6E7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BBA6379">
            <w:pPr>
              <w:pStyle w:val="24"/>
              <w:jc w:val="left"/>
            </w:pPr>
            <w:r>
              <w:t>标志物</w:t>
            </w:r>
          </w:p>
        </w:tc>
        <w:tc>
          <w:p w14:paraId="000E4C93">
            <w:pPr>
              <w:pStyle w:val="24"/>
              <w:jc w:val="center"/>
            </w:pPr>
            <w:r>
              <w:t>检测例数</w:t>
            </w:r>
          </w:p>
        </w:tc>
        <w:tc>
          <w:p w14:paraId="398E659E">
            <w:pPr>
              <w:pStyle w:val="24"/>
              <w:jc w:val="center"/>
            </w:pPr>
            <w:r>
              <w:t>异常例数</w:t>
            </w:r>
          </w:p>
        </w:tc>
        <w:tc>
          <w:p w14:paraId="5E6BDDCE">
            <w:pPr>
              <w:pStyle w:val="24"/>
              <w:jc w:val="center"/>
            </w:pPr>
            <w:r>
              <w:t>异常率</w:t>
            </w:r>
          </w:p>
        </w:tc>
        <w:tc>
          <w:p w14:paraId="1B3F6A4B">
            <w:pPr>
              <w:pStyle w:val="24"/>
              <w:jc w:val="left"/>
            </w:pPr>
            <w:r>
              <w:t>主要关联病种</w:t>
            </w:r>
          </w:p>
        </w:tc>
      </w:tr>
      <w:tr w14:paraId="07EBB4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7CAF30">
            <w:pPr>
              <w:pStyle w:val="24"/>
              <w:jc w:val="left"/>
            </w:pPr>
            <w:r>
              <w:t>CYFRA21-1</w:t>
            </w:r>
          </w:p>
        </w:tc>
        <w:tc>
          <w:p w14:paraId="6F4E2000">
            <w:pPr>
              <w:pStyle w:val="24"/>
              <w:jc w:val="center"/>
            </w:pPr>
            <w:r>
              <w:t>45</w:t>
            </w:r>
          </w:p>
        </w:tc>
        <w:tc>
          <w:p w14:paraId="53548BEE">
            <w:pPr>
              <w:pStyle w:val="24"/>
              <w:jc w:val="center"/>
            </w:pPr>
            <w:r>
              <w:t>24</w:t>
            </w:r>
          </w:p>
        </w:tc>
        <w:tc>
          <w:p w14:paraId="04BA3FD8">
            <w:pPr>
              <w:pStyle w:val="24"/>
              <w:jc w:val="center"/>
            </w:pPr>
            <w:r>
              <w:rPr>
                <w:b/>
                <w:bCs/>
              </w:rPr>
              <w:t>53.3%</w:t>
            </w:r>
          </w:p>
        </w:tc>
        <w:tc>
          <w:p w14:paraId="7E226045">
            <w:pPr>
              <w:pStyle w:val="24"/>
              <w:jc w:val="left"/>
            </w:pPr>
            <w:r>
              <w:t>肺鳞癌、食管癌</w:t>
            </w:r>
          </w:p>
        </w:tc>
      </w:tr>
      <w:tr w14:paraId="5BB889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8FFEB4">
            <w:pPr>
              <w:pStyle w:val="24"/>
              <w:jc w:val="left"/>
            </w:pPr>
            <w:r>
              <w:t>CA125</w:t>
            </w:r>
          </w:p>
        </w:tc>
        <w:tc>
          <w:p w14:paraId="3234E6FF">
            <w:pPr>
              <w:pStyle w:val="24"/>
              <w:jc w:val="center"/>
            </w:pPr>
            <w:r>
              <w:t>38</w:t>
            </w:r>
          </w:p>
        </w:tc>
        <w:tc>
          <w:p w14:paraId="720BFE6A">
            <w:pPr>
              <w:pStyle w:val="24"/>
              <w:jc w:val="center"/>
            </w:pPr>
            <w:r>
              <w:t>11</w:t>
            </w:r>
          </w:p>
        </w:tc>
        <w:tc>
          <w:p w14:paraId="6D9734E5">
            <w:pPr>
              <w:pStyle w:val="24"/>
              <w:jc w:val="center"/>
            </w:pPr>
            <w:r>
              <w:rPr>
                <w:b/>
                <w:bCs/>
              </w:rPr>
              <w:t>28.9%</w:t>
            </w:r>
          </w:p>
        </w:tc>
        <w:tc>
          <w:p w14:paraId="7946BF97">
            <w:pPr>
              <w:pStyle w:val="24"/>
              <w:jc w:val="left"/>
            </w:pPr>
            <w:r>
              <w:t>卵巢癌、肺癌</w:t>
            </w:r>
          </w:p>
        </w:tc>
      </w:tr>
      <w:tr w14:paraId="0D5260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7DB553">
            <w:pPr>
              <w:pStyle w:val="24"/>
              <w:jc w:val="left"/>
            </w:pPr>
            <w:r>
              <w:t>CEA</w:t>
            </w:r>
          </w:p>
        </w:tc>
        <w:tc>
          <w:p w14:paraId="4CB8AF8D">
            <w:pPr>
              <w:pStyle w:val="24"/>
              <w:jc w:val="center"/>
            </w:pPr>
            <w:r>
              <w:t>42</w:t>
            </w:r>
          </w:p>
        </w:tc>
        <w:tc>
          <w:p w14:paraId="7E806097">
            <w:pPr>
              <w:pStyle w:val="24"/>
              <w:jc w:val="center"/>
            </w:pPr>
            <w:r>
              <w:t>11</w:t>
            </w:r>
          </w:p>
        </w:tc>
        <w:tc>
          <w:p w14:paraId="4C175A2D">
            <w:pPr>
              <w:pStyle w:val="24"/>
              <w:jc w:val="center"/>
            </w:pPr>
            <w:r>
              <w:rPr>
                <w:b/>
                <w:bCs/>
              </w:rPr>
              <w:t>26.2%</w:t>
            </w:r>
          </w:p>
        </w:tc>
        <w:tc>
          <w:p w14:paraId="68DE41CC">
            <w:pPr>
              <w:pStyle w:val="24"/>
              <w:jc w:val="left"/>
            </w:pPr>
            <w:r>
              <w:t>肠癌、肺癌</w:t>
            </w:r>
          </w:p>
        </w:tc>
      </w:tr>
      <w:tr w14:paraId="626219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77FB53">
            <w:pPr>
              <w:pStyle w:val="24"/>
              <w:jc w:val="left"/>
            </w:pPr>
            <w:r>
              <w:t>CA199</w:t>
            </w:r>
          </w:p>
        </w:tc>
        <w:tc>
          <w:p w14:paraId="104A9568">
            <w:pPr>
              <w:pStyle w:val="24"/>
              <w:jc w:val="center"/>
            </w:pPr>
            <w:r>
              <w:t>28</w:t>
            </w:r>
          </w:p>
        </w:tc>
        <w:tc>
          <w:p w14:paraId="27C4F32F">
            <w:pPr>
              <w:pStyle w:val="24"/>
              <w:jc w:val="center"/>
            </w:pPr>
            <w:r>
              <w:t>7</w:t>
            </w:r>
          </w:p>
        </w:tc>
        <w:tc>
          <w:p w14:paraId="6487B5D4">
            <w:pPr>
              <w:pStyle w:val="24"/>
              <w:jc w:val="center"/>
            </w:pPr>
            <w:r>
              <w:t>25.0%</w:t>
            </w:r>
          </w:p>
        </w:tc>
        <w:tc>
          <w:p w14:paraId="41E79726">
            <w:pPr>
              <w:pStyle w:val="24"/>
              <w:jc w:val="left"/>
            </w:pPr>
            <w:r>
              <w:t>胰腺癌、消化道肿瘤</w:t>
            </w:r>
          </w:p>
        </w:tc>
      </w:tr>
      <w:tr w14:paraId="5C8F61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AA6DAD">
            <w:pPr>
              <w:pStyle w:val="24"/>
              <w:jc w:val="left"/>
            </w:pPr>
            <w:r>
              <w:t>NSE</w:t>
            </w:r>
          </w:p>
        </w:tc>
        <w:tc>
          <w:p w14:paraId="202D2AB4">
            <w:pPr>
              <w:pStyle w:val="24"/>
              <w:jc w:val="center"/>
            </w:pPr>
            <w:r>
              <w:t>22</w:t>
            </w:r>
          </w:p>
        </w:tc>
        <w:tc>
          <w:p w14:paraId="191D4B15">
            <w:pPr>
              <w:pStyle w:val="24"/>
              <w:jc w:val="center"/>
            </w:pPr>
            <w:r>
              <w:t>8</w:t>
            </w:r>
          </w:p>
        </w:tc>
        <w:tc>
          <w:p w14:paraId="3DF2F1E1">
            <w:pPr>
              <w:pStyle w:val="24"/>
              <w:jc w:val="center"/>
            </w:pPr>
            <w:r>
              <w:t>36.4%</w:t>
            </w:r>
          </w:p>
        </w:tc>
        <w:tc>
          <w:p w14:paraId="0BB20573">
            <w:pPr>
              <w:pStyle w:val="24"/>
              <w:jc w:val="left"/>
            </w:pPr>
            <w:r>
              <w:t>小细胞肺癌</w:t>
            </w:r>
          </w:p>
        </w:tc>
      </w:tr>
      <w:tr w14:paraId="4E5ED7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9569A2">
            <w:pPr>
              <w:pStyle w:val="24"/>
              <w:jc w:val="left"/>
            </w:pPr>
            <w:r>
              <w:t>SCC</w:t>
            </w:r>
          </w:p>
        </w:tc>
        <w:tc>
          <w:p w14:paraId="7872EA95">
            <w:pPr>
              <w:pStyle w:val="24"/>
              <w:jc w:val="center"/>
            </w:pPr>
            <w:r>
              <w:t>18</w:t>
            </w:r>
          </w:p>
        </w:tc>
        <w:tc>
          <w:p w14:paraId="6B65537D">
            <w:pPr>
              <w:pStyle w:val="24"/>
              <w:jc w:val="center"/>
            </w:pPr>
            <w:r>
              <w:t>6</w:t>
            </w:r>
          </w:p>
        </w:tc>
        <w:tc>
          <w:p w14:paraId="7B688B08">
            <w:pPr>
              <w:pStyle w:val="24"/>
              <w:jc w:val="center"/>
            </w:pPr>
            <w:r>
              <w:t>33.3%</w:t>
            </w:r>
          </w:p>
        </w:tc>
        <w:tc>
          <w:p w14:paraId="63C3D4B6">
            <w:pPr>
              <w:pStyle w:val="24"/>
              <w:jc w:val="left"/>
            </w:pPr>
            <w:r>
              <w:t>肺鳞癌、食管癌</w:t>
            </w:r>
          </w:p>
        </w:tc>
      </w:tr>
    </w:tbl>
    <w:p w14:paraId="4BBA60D7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bookmarkEnd w:id="12"/>
    <w:p w14:paraId="550CA4C5">
      <w:pPr>
        <w:pStyle w:val="4"/>
      </w:pPr>
      <w:bookmarkStart w:id="13" w:name="模块4治疗动态"/>
      <w:r>
        <w:t>模块4：治疗动态</w:t>
      </w:r>
    </w:p>
    <w:p w14:paraId="18C1C1D6">
      <w:pPr>
        <w:pStyle w:val="5"/>
      </w:pPr>
      <w:bookmarkStart w:id="14" w:name="化疗治疗统计"/>
      <w:r>
        <w:t>化疗治疗统计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176"/>
        <w:gridCol w:w="1176"/>
        <w:gridCol w:w="1351"/>
        <w:gridCol w:w="1416"/>
      </w:tblGrid>
      <w:tr w14:paraId="068A21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FA2DAD7">
            <w:pPr>
              <w:pStyle w:val="24"/>
              <w:jc w:val="left"/>
            </w:pPr>
            <w:r>
              <w:t>类别</w:t>
            </w:r>
          </w:p>
        </w:tc>
        <w:tc>
          <w:p w14:paraId="2B301952">
            <w:pPr>
              <w:pStyle w:val="24"/>
              <w:jc w:val="center"/>
            </w:pPr>
            <w:r>
              <w:t>本周人次</w:t>
            </w:r>
          </w:p>
        </w:tc>
        <w:tc>
          <w:p w14:paraId="69549982">
            <w:pPr>
              <w:pStyle w:val="24"/>
              <w:jc w:val="center"/>
            </w:pPr>
            <w:r>
              <w:t>上周环比</w:t>
            </w:r>
          </w:p>
        </w:tc>
        <w:tc>
          <w:p w14:paraId="793106D9">
            <w:pPr>
              <w:pStyle w:val="24"/>
              <w:jc w:val="center"/>
            </w:pPr>
            <w:r>
              <w:t>年度累计</w:t>
            </w:r>
          </w:p>
        </w:tc>
        <w:tc>
          <w:p w14:paraId="24F59E4B">
            <w:pPr>
              <w:pStyle w:val="24"/>
              <w:jc w:val="left"/>
            </w:pPr>
            <w:r>
              <w:t>备注</w:t>
            </w:r>
          </w:p>
        </w:tc>
      </w:tr>
      <w:tr w14:paraId="05AD1B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4CFF74">
            <w:pPr>
              <w:pStyle w:val="24"/>
              <w:jc w:val="left"/>
            </w:pPr>
            <w:r>
              <w:t>全身化疗</w:t>
            </w:r>
          </w:p>
        </w:tc>
        <w:tc>
          <w:p w14:paraId="18629DF4">
            <w:pPr>
              <w:pStyle w:val="24"/>
              <w:jc w:val="center"/>
            </w:pPr>
            <w:r>
              <w:t>42人次</w:t>
            </w:r>
          </w:p>
        </w:tc>
        <w:tc>
          <w:p w14:paraId="5FD456A5">
            <w:pPr>
              <w:pStyle w:val="24"/>
              <w:jc w:val="center"/>
            </w:pPr>
            <w:r>
              <w:t>↑+10.5%</w:t>
            </w:r>
          </w:p>
        </w:tc>
        <w:tc>
          <w:p w14:paraId="123DA462">
            <w:pPr>
              <w:pStyle w:val="24"/>
              <w:jc w:val="center"/>
            </w:pPr>
            <w:r>
              <w:t>1,956人次</w:t>
            </w:r>
          </w:p>
        </w:tc>
        <w:tc>
          <w:p w14:paraId="7BE8F7B9">
            <w:pPr>
              <w:pStyle w:val="24"/>
              <w:jc w:val="left"/>
            </w:pPr>
            <w:r>
              <w:t>含联合方案</w:t>
            </w:r>
          </w:p>
        </w:tc>
      </w:tr>
      <w:tr w14:paraId="46C91A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EB5ADC">
            <w:pPr>
              <w:pStyle w:val="24"/>
              <w:jc w:val="left"/>
            </w:pPr>
            <w:r>
              <w:t>姑息化疗</w:t>
            </w:r>
          </w:p>
        </w:tc>
        <w:tc>
          <w:p w14:paraId="5A78E18B">
            <w:pPr>
              <w:pStyle w:val="24"/>
              <w:jc w:val="center"/>
            </w:pPr>
            <w:r>
              <w:t>15人次</w:t>
            </w:r>
          </w:p>
        </w:tc>
        <w:tc>
          <w:p w14:paraId="61295ABA">
            <w:pPr>
              <w:pStyle w:val="24"/>
              <w:jc w:val="center"/>
            </w:pPr>
            <w:r>
              <w:t>↑+2人</w:t>
            </w:r>
          </w:p>
        </w:tc>
        <w:tc>
          <w:p w14:paraId="16BBC03D">
            <w:pPr>
              <w:pStyle w:val="24"/>
              <w:jc w:val="center"/>
            </w:pPr>
            <w:r>
              <w:t>-</w:t>
            </w:r>
          </w:p>
        </w:tc>
        <w:tc>
          <w:p w14:paraId="19A072ED">
            <w:pPr>
              <w:pStyle w:val="24"/>
              <w:jc w:val="left"/>
            </w:pPr>
            <w:r>
              <w:t>三线及以上</w:t>
            </w:r>
          </w:p>
        </w:tc>
      </w:tr>
      <w:tr w14:paraId="7340C3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A54537">
            <w:pPr>
              <w:pStyle w:val="24"/>
              <w:jc w:val="left"/>
            </w:pPr>
            <w:r>
              <w:t>新辅助化疗</w:t>
            </w:r>
          </w:p>
        </w:tc>
        <w:tc>
          <w:p w14:paraId="202C04FA">
            <w:pPr>
              <w:pStyle w:val="24"/>
              <w:jc w:val="center"/>
            </w:pPr>
            <w:r>
              <w:t>6人次</w:t>
            </w:r>
          </w:p>
        </w:tc>
        <w:tc>
          <w:p w14:paraId="66F513A0">
            <w:pPr>
              <w:pStyle w:val="24"/>
              <w:jc w:val="center"/>
            </w:pPr>
            <w:r>
              <w:t>↓-1人</w:t>
            </w:r>
          </w:p>
        </w:tc>
        <w:tc>
          <w:p w14:paraId="2FA9FFC3">
            <w:pPr>
              <w:pStyle w:val="24"/>
              <w:jc w:val="center"/>
            </w:pPr>
            <w:r>
              <w:t>-</w:t>
            </w:r>
          </w:p>
        </w:tc>
        <w:tc>
          <w:p w14:paraId="3041B4FF">
            <w:pPr>
              <w:pStyle w:val="24"/>
              <w:jc w:val="left"/>
            </w:pPr>
            <w:r>
              <w:t>术前降期</w:t>
            </w:r>
          </w:p>
        </w:tc>
      </w:tr>
      <w:tr w14:paraId="53C76A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F61844">
            <w:pPr>
              <w:pStyle w:val="24"/>
              <w:jc w:val="left"/>
            </w:pPr>
            <w:r>
              <w:t>辅助化疗</w:t>
            </w:r>
          </w:p>
        </w:tc>
        <w:tc>
          <w:p w14:paraId="186E11C0">
            <w:pPr>
              <w:pStyle w:val="24"/>
              <w:jc w:val="center"/>
            </w:pPr>
            <w:r>
              <w:t>8人次</w:t>
            </w:r>
          </w:p>
        </w:tc>
        <w:tc>
          <w:p w14:paraId="24D9C100">
            <w:pPr>
              <w:pStyle w:val="24"/>
              <w:jc w:val="center"/>
            </w:pPr>
            <w:r>
              <w:t>↑+2人</w:t>
            </w:r>
          </w:p>
        </w:tc>
        <w:tc>
          <w:p w14:paraId="015CDF3A">
            <w:pPr>
              <w:pStyle w:val="24"/>
              <w:jc w:val="center"/>
            </w:pPr>
            <w:r>
              <w:t>-</w:t>
            </w:r>
          </w:p>
        </w:tc>
        <w:tc>
          <w:p w14:paraId="04B4D5C8">
            <w:pPr>
              <w:pStyle w:val="24"/>
              <w:jc w:val="left"/>
            </w:pPr>
            <w:r>
              <w:t>术后辅助</w:t>
            </w:r>
          </w:p>
        </w:tc>
      </w:tr>
      <w:bookmarkEnd w:id="14"/>
    </w:tbl>
    <w:p w14:paraId="011A68D4">
      <w:pPr>
        <w:pStyle w:val="5"/>
      </w:pPr>
      <w:bookmarkStart w:id="15" w:name="化疗方案top5本周"/>
      <w:r>
        <w:t>化疗方案Top5（本周）</w:t>
      </w:r>
    </w:p>
    <w:tbl>
      <w:tblPr>
        <w:tblStyle w:val="2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6"/>
        <w:gridCol w:w="2562"/>
        <w:gridCol w:w="1033"/>
        <w:gridCol w:w="878"/>
        <w:gridCol w:w="1458"/>
        <w:gridCol w:w="2279"/>
      </w:tblGrid>
      <w:tr w14:paraId="5DE33A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C799872">
            <w:pPr>
              <w:pStyle w:val="24"/>
              <w:jc w:val="center"/>
            </w:pPr>
            <w:r>
              <w:t>排名</w:t>
            </w:r>
          </w:p>
        </w:tc>
        <w:tc>
          <w:p w14:paraId="58AA72F8">
            <w:pPr>
              <w:pStyle w:val="24"/>
              <w:jc w:val="left"/>
            </w:pPr>
            <w:r>
              <w:t>方案名称</w:t>
            </w:r>
          </w:p>
        </w:tc>
        <w:tc>
          <w:p w14:paraId="5F83415C">
            <w:pPr>
              <w:pStyle w:val="24"/>
              <w:jc w:val="center"/>
            </w:pPr>
            <w:r>
              <w:t>本周人次</w:t>
            </w:r>
          </w:p>
        </w:tc>
        <w:tc>
          <w:p w14:paraId="5FC86D96">
            <w:pPr>
              <w:pStyle w:val="24"/>
              <w:jc w:val="center"/>
            </w:pPr>
            <w:r>
              <w:t>占比</w:t>
            </w:r>
          </w:p>
        </w:tc>
        <w:tc>
          <w:p w14:paraId="64F39E79">
            <w:pPr>
              <w:pStyle w:val="24"/>
              <w:jc w:val="left"/>
            </w:pPr>
            <w:r>
              <w:t>适应症</w:t>
            </w:r>
          </w:p>
        </w:tc>
        <w:tc>
          <w:p w14:paraId="1DE18A0B">
            <w:pPr>
              <w:pStyle w:val="24"/>
              <w:jc w:val="left"/>
            </w:pPr>
            <w:r>
              <w:t>主要药物</w:t>
            </w:r>
          </w:p>
        </w:tc>
      </w:tr>
      <w:tr w14:paraId="388FB4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E38CDA">
            <w:pPr>
              <w:pStyle w:val="24"/>
              <w:jc w:val="center"/>
            </w:pPr>
            <w:r>
              <w:t>1</w:t>
            </w:r>
          </w:p>
        </w:tc>
        <w:tc>
          <w:p w14:paraId="2CAFEE24">
            <w:pPr>
              <w:pStyle w:val="24"/>
              <w:jc w:val="left"/>
            </w:pPr>
            <w:r>
              <w:t>卡铂联合方案</w:t>
            </w:r>
          </w:p>
        </w:tc>
        <w:tc>
          <w:p w14:paraId="0127C6E3">
            <w:pPr>
              <w:pStyle w:val="24"/>
              <w:jc w:val="center"/>
            </w:pPr>
            <w:r>
              <w:t>12人次</w:t>
            </w:r>
          </w:p>
        </w:tc>
        <w:tc>
          <w:p w14:paraId="732D2D38">
            <w:pPr>
              <w:pStyle w:val="24"/>
              <w:jc w:val="center"/>
            </w:pPr>
            <w:r>
              <w:t>28.6%</w:t>
            </w:r>
          </w:p>
        </w:tc>
        <w:tc>
          <w:p w14:paraId="6BB0C8C3">
            <w:pPr>
              <w:pStyle w:val="24"/>
              <w:jc w:val="left"/>
            </w:pPr>
            <w:r>
              <w:t>肺癌、卵巢癌</w:t>
            </w:r>
          </w:p>
        </w:tc>
        <w:tc>
          <w:p w14:paraId="3EE51949">
            <w:pPr>
              <w:pStyle w:val="24"/>
              <w:jc w:val="left"/>
            </w:pPr>
            <w:r>
              <w:t>卡铂+培美曲塞/紫杉醇</w:t>
            </w:r>
          </w:p>
        </w:tc>
      </w:tr>
      <w:tr w14:paraId="3F81CA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80ED71">
            <w:pPr>
              <w:pStyle w:val="24"/>
              <w:jc w:val="center"/>
            </w:pPr>
            <w:r>
              <w:t>2</w:t>
            </w:r>
          </w:p>
        </w:tc>
        <w:tc>
          <w:p w14:paraId="44A4C2A3">
            <w:pPr>
              <w:pStyle w:val="24"/>
              <w:jc w:val="left"/>
            </w:pPr>
            <w:r>
              <w:t>洛铂联合方案</w:t>
            </w:r>
          </w:p>
        </w:tc>
        <w:tc>
          <w:p w14:paraId="05123D0A">
            <w:pPr>
              <w:pStyle w:val="24"/>
              <w:jc w:val="center"/>
            </w:pPr>
            <w:r>
              <w:t>8人次</w:t>
            </w:r>
          </w:p>
        </w:tc>
        <w:tc>
          <w:p w14:paraId="7EEA9B7C">
            <w:pPr>
              <w:pStyle w:val="24"/>
              <w:jc w:val="center"/>
            </w:pPr>
            <w:r>
              <w:t>19.0%</w:t>
            </w:r>
          </w:p>
        </w:tc>
        <w:tc>
          <w:p w14:paraId="325B9E5A">
            <w:pPr>
              <w:pStyle w:val="24"/>
              <w:jc w:val="left"/>
            </w:pPr>
            <w:r>
              <w:t>食管癌、肺癌</w:t>
            </w:r>
          </w:p>
        </w:tc>
        <w:tc>
          <w:p w14:paraId="4E1220E3">
            <w:pPr>
              <w:pStyle w:val="24"/>
              <w:jc w:val="left"/>
            </w:pPr>
            <w:r>
              <w:t>洛铂+紫杉醇/依托泊苷</w:t>
            </w:r>
          </w:p>
        </w:tc>
      </w:tr>
      <w:tr w14:paraId="48BC65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6EA73E">
            <w:pPr>
              <w:pStyle w:val="24"/>
              <w:jc w:val="center"/>
            </w:pPr>
            <w:r>
              <w:t>3</w:t>
            </w:r>
          </w:p>
        </w:tc>
        <w:tc>
          <w:p w14:paraId="5CD7307F">
            <w:pPr>
              <w:pStyle w:val="24"/>
              <w:jc w:val="left"/>
            </w:pPr>
            <w:r>
              <w:t>白蛋白紫杉醇单药/联合</w:t>
            </w:r>
          </w:p>
        </w:tc>
        <w:tc>
          <w:p w14:paraId="5B42C82F">
            <w:pPr>
              <w:pStyle w:val="24"/>
              <w:jc w:val="center"/>
            </w:pPr>
            <w:r>
              <w:t>7人次</w:t>
            </w:r>
          </w:p>
        </w:tc>
        <w:tc>
          <w:p w14:paraId="2DEDD798">
            <w:pPr>
              <w:pStyle w:val="24"/>
              <w:jc w:val="center"/>
            </w:pPr>
            <w:r>
              <w:t>16.7%</w:t>
            </w:r>
          </w:p>
        </w:tc>
        <w:tc>
          <w:p w14:paraId="12A4A84C">
            <w:pPr>
              <w:pStyle w:val="24"/>
              <w:jc w:val="left"/>
            </w:pPr>
            <w:r>
              <w:t>乳腺癌、肺癌</w:t>
            </w:r>
          </w:p>
        </w:tc>
        <w:tc>
          <w:p w14:paraId="337245A9">
            <w:pPr>
              <w:pStyle w:val="24"/>
              <w:jc w:val="left"/>
            </w:pPr>
            <w:r>
              <w:t>白蛋白紫杉醇</w:t>
            </w:r>
          </w:p>
        </w:tc>
      </w:tr>
      <w:tr w14:paraId="709136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125141">
            <w:pPr>
              <w:pStyle w:val="24"/>
              <w:jc w:val="center"/>
            </w:pPr>
            <w:r>
              <w:t>4</w:t>
            </w:r>
          </w:p>
        </w:tc>
        <w:tc>
          <w:p w14:paraId="40BBC0D9">
            <w:pPr>
              <w:pStyle w:val="24"/>
              <w:jc w:val="left"/>
            </w:pPr>
            <w:r>
              <w:t>R-CHOP方案</w:t>
            </w:r>
          </w:p>
        </w:tc>
        <w:tc>
          <w:p w14:paraId="34A535A7">
            <w:pPr>
              <w:pStyle w:val="24"/>
              <w:jc w:val="center"/>
            </w:pPr>
            <w:r>
              <w:t>4人次</w:t>
            </w:r>
          </w:p>
        </w:tc>
        <w:tc>
          <w:p w14:paraId="09D9A1BB">
            <w:pPr>
              <w:pStyle w:val="24"/>
              <w:jc w:val="center"/>
            </w:pPr>
            <w:r>
              <w:t>9.5%</w:t>
            </w:r>
          </w:p>
        </w:tc>
        <w:tc>
          <w:p w14:paraId="525E9E7F">
            <w:pPr>
              <w:pStyle w:val="24"/>
              <w:jc w:val="left"/>
            </w:pPr>
            <w:r>
              <w:t>淋巴瘤</w:t>
            </w:r>
          </w:p>
        </w:tc>
        <w:tc>
          <w:p w14:paraId="60DAB326">
            <w:pPr>
              <w:pStyle w:val="24"/>
              <w:jc w:val="left"/>
            </w:pPr>
            <w:r>
              <w:t>利妥昔单抗+CHOP</w:t>
            </w:r>
          </w:p>
        </w:tc>
      </w:tr>
      <w:tr w14:paraId="39FCFC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8FA995">
            <w:pPr>
              <w:pStyle w:val="24"/>
              <w:jc w:val="center"/>
            </w:pPr>
            <w:r>
              <w:t>5</w:t>
            </w:r>
          </w:p>
        </w:tc>
        <w:tc>
          <w:p w14:paraId="7E7806B8">
            <w:pPr>
              <w:pStyle w:val="24"/>
              <w:jc w:val="left"/>
            </w:pPr>
            <w:r>
              <w:t>FOLFIRI/FOFIRI</w:t>
            </w:r>
          </w:p>
        </w:tc>
        <w:tc>
          <w:p w14:paraId="074DDA1E">
            <w:pPr>
              <w:pStyle w:val="24"/>
              <w:jc w:val="center"/>
            </w:pPr>
            <w:r>
              <w:t>3人次</w:t>
            </w:r>
          </w:p>
        </w:tc>
        <w:tc>
          <w:p w14:paraId="48C13B95">
            <w:pPr>
              <w:pStyle w:val="24"/>
              <w:jc w:val="center"/>
            </w:pPr>
            <w:r>
              <w:t>7.1%</w:t>
            </w:r>
          </w:p>
        </w:tc>
        <w:tc>
          <w:p w14:paraId="4173BD9E">
            <w:pPr>
              <w:pStyle w:val="24"/>
              <w:jc w:val="left"/>
            </w:pPr>
            <w:r>
              <w:t>肠癌</w:t>
            </w:r>
          </w:p>
        </w:tc>
        <w:tc>
          <w:p w14:paraId="6E61104B">
            <w:pPr>
              <w:pStyle w:val="24"/>
              <w:jc w:val="left"/>
            </w:pPr>
            <w:r>
              <w:t>伊立替康+5-FU</w:t>
            </w:r>
          </w:p>
        </w:tc>
      </w:tr>
      <w:bookmarkEnd w:id="15"/>
    </w:tbl>
    <w:p w14:paraId="5C0F8D62">
      <w:pPr>
        <w:pStyle w:val="5"/>
      </w:pPr>
      <w:bookmarkStart w:id="16" w:name="靶向治疗与免疫治疗"/>
      <w:r>
        <w:t>靶向治疗与免疫治疗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0"/>
        <w:gridCol w:w="2136"/>
        <w:gridCol w:w="1176"/>
        <w:gridCol w:w="1176"/>
        <w:gridCol w:w="1813"/>
      </w:tblGrid>
      <w:tr w14:paraId="0A3992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9886C93">
            <w:pPr>
              <w:pStyle w:val="24"/>
              <w:jc w:val="left"/>
            </w:pPr>
            <w:r>
              <w:t>治疗类型</w:t>
            </w:r>
          </w:p>
        </w:tc>
        <w:tc>
          <w:p w14:paraId="27E3DF30">
            <w:pPr>
              <w:pStyle w:val="24"/>
              <w:jc w:val="left"/>
            </w:pPr>
            <w:r>
              <w:t>药物名称</w:t>
            </w:r>
          </w:p>
        </w:tc>
        <w:tc>
          <w:p w14:paraId="0B52DE16">
            <w:pPr>
              <w:pStyle w:val="24"/>
              <w:jc w:val="center"/>
            </w:pPr>
            <w:r>
              <w:t>本周人次</w:t>
            </w:r>
          </w:p>
        </w:tc>
        <w:tc>
          <w:p w14:paraId="36CC5C66">
            <w:pPr>
              <w:pStyle w:val="24"/>
              <w:jc w:val="center"/>
            </w:pPr>
            <w:r>
              <w:t>年度累计</w:t>
            </w:r>
          </w:p>
        </w:tc>
        <w:tc>
          <w:p w14:paraId="2181273A">
            <w:pPr>
              <w:pStyle w:val="24"/>
              <w:jc w:val="left"/>
            </w:pPr>
            <w:r>
              <w:t>主要适应症</w:t>
            </w:r>
          </w:p>
        </w:tc>
      </w:tr>
      <w:tr w14:paraId="7D957B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426F8B">
            <w:pPr>
              <w:pStyle w:val="24"/>
              <w:jc w:val="left"/>
            </w:pPr>
            <w:r>
              <w:rPr>
                <w:b/>
                <w:bCs/>
              </w:rPr>
              <w:t>靶向治疗</w:t>
            </w:r>
          </w:p>
        </w:tc>
        <w:tc>
          <w:p w14:paraId="13C566D8">
            <w:pPr>
              <w:pStyle w:val="24"/>
              <w:jc w:val="left"/>
            </w:pPr>
            <w:r>
              <w:t>贝伐珠单抗</w:t>
            </w:r>
          </w:p>
        </w:tc>
        <w:tc>
          <w:p w14:paraId="76EC4ED8">
            <w:pPr>
              <w:pStyle w:val="24"/>
              <w:jc w:val="center"/>
            </w:pPr>
            <w:r>
              <w:t>9人次</w:t>
            </w:r>
          </w:p>
        </w:tc>
        <w:tc>
          <w:p w14:paraId="6F0A841E">
            <w:pPr>
              <w:pStyle w:val="24"/>
              <w:jc w:val="center"/>
            </w:pPr>
            <w:r>
              <w:t>412人次</w:t>
            </w:r>
          </w:p>
        </w:tc>
        <w:tc>
          <w:p w14:paraId="4B561602">
            <w:pPr>
              <w:pStyle w:val="24"/>
              <w:jc w:val="left"/>
            </w:pPr>
            <w:r>
              <w:t>肺癌、肠癌</w:t>
            </w:r>
          </w:p>
        </w:tc>
      </w:tr>
      <w:tr w14:paraId="101954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A7CF34">
            <w:pPr>
              <w:pStyle w:val="24"/>
            </w:pPr>
          </w:p>
        </w:tc>
        <w:tc>
          <w:p w14:paraId="4DD27068">
            <w:pPr>
              <w:pStyle w:val="24"/>
              <w:jc w:val="left"/>
            </w:pPr>
            <w:r>
              <w:t>奥希替尼（口服）</w:t>
            </w:r>
          </w:p>
        </w:tc>
        <w:tc>
          <w:p w14:paraId="3EF2E83C">
            <w:pPr>
              <w:pStyle w:val="24"/>
              <w:jc w:val="center"/>
            </w:pPr>
            <w:r>
              <w:t>5人次</w:t>
            </w:r>
          </w:p>
        </w:tc>
        <w:tc>
          <w:p w14:paraId="0AD9DC9D">
            <w:pPr>
              <w:pStyle w:val="24"/>
              <w:jc w:val="center"/>
            </w:pPr>
            <w:r>
              <w:t>198人次</w:t>
            </w:r>
          </w:p>
        </w:tc>
        <w:tc>
          <w:p w14:paraId="0166AD76">
            <w:pPr>
              <w:pStyle w:val="24"/>
              <w:jc w:val="left"/>
            </w:pPr>
            <w:r>
              <w:t>EGFR突变肺癌</w:t>
            </w:r>
          </w:p>
        </w:tc>
      </w:tr>
      <w:tr w14:paraId="50BF9C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6E27FC">
            <w:pPr>
              <w:pStyle w:val="24"/>
            </w:pPr>
          </w:p>
        </w:tc>
        <w:tc>
          <w:p w14:paraId="7B559977">
            <w:pPr>
              <w:pStyle w:val="24"/>
              <w:jc w:val="left"/>
            </w:pPr>
            <w:r>
              <w:t>利妥昔单抗</w:t>
            </w:r>
          </w:p>
        </w:tc>
        <w:tc>
          <w:p w14:paraId="4D64455B">
            <w:pPr>
              <w:pStyle w:val="24"/>
              <w:jc w:val="center"/>
            </w:pPr>
            <w:r>
              <w:t>4人次</w:t>
            </w:r>
          </w:p>
        </w:tc>
        <w:tc>
          <w:p w14:paraId="4EF2DCC1">
            <w:pPr>
              <w:pStyle w:val="24"/>
              <w:jc w:val="center"/>
            </w:pPr>
            <w:r>
              <w:t>186人次</w:t>
            </w:r>
          </w:p>
        </w:tc>
        <w:tc>
          <w:p w14:paraId="5EB40C72">
            <w:pPr>
              <w:pStyle w:val="24"/>
              <w:jc w:val="left"/>
            </w:pPr>
            <w:r>
              <w:t>淋巴瘤</w:t>
            </w:r>
          </w:p>
        </w:tc>
      </w:tr>
      <w:tr w14:paraId="59684C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0FD4D8">
            <w:pPr>
              <w:pStyle w:val="24"/>
            </w:pPr>
          </w:p>
        </w:tc>
        <w:tc>
          <w:p w14:paraId="355360CA">
            <w:pPr>
              <w:pStyle w:val="24"/>
              <w:jc w:val="left"/>
            </w:pPr>
            <w:r>
              <w:t>其他靶向药物</w:t>
            </w:r>
          </w:p>
        </w:tc>
        <w:tc>
          <w:p w14:paraId="36019424">
            <w:pPr>
              <w:pStyle w:val="24"/>
              <w:jc w:val="center"/>
            </w:pPr>
            <w:r>
              <w:t>3人次</w:t>
            </w:r>
          </w:p>
        </w:tc>
        <w:tc>
          <w:p w14:paraId="61DF026B">
            <w:pPr>
              <w:pStyle w:val="24"/>
              <w:jc w:val="center"/>
            </w:pPr>
            <w:r>
              <w:t>156人次</w:t>
            </w:r>
          </w:p>
        </w:tc>
        <w:tc>
          <w:p w14:paraId="24E31CF6">
            <w:pPr>
              <w:pStyle w:val="24"/>
              <w:jc w:val="left"/>
            </w:pPr>
            <w:r>
              <w:t>各病种</w:t>
            </w:r>
          </w:p>
        </w:tc>
      </w:tr>
      <w:tr w14:paraId="3A8514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510E37">
            <w:pPr>
              <w:pStyle w:val="24"/>
              <w:jc w:val="left"/>
            </w:pPr>
            <w:r>
              <w:rPr>
                <w:b/>
                <w:bCs/>
              </w:rPr>
              <w:t>免疫治疗</w:t>
            </w:r>
          </w:p>
        </w:tc>
        <w:tc>
          <w:p w14:paraId="511F7E14">
            <w:pPr>
              <w:pStyle w:val="24"/>
              <w:jc w:val="left"/>
            </w:pPr>
            <w:r>
              <w:t>信迪利单抗</w:t>
            </w:r>
          </w:p>
        </w:tc>
        <w:tc>
          <w:p w14:paraId="554017A1">
            <w:pPr>
              <w:pStyle w:val="24"/>
              <w:jc w:val="center"/>
            </w:pPr>
            <w:r>
              <w:t>6人次</w:t>
            </w:r>
          </w:p>
        </w:tc>
        <w:tc>
          <w:p w14:paraId="4DA33DB9">
            <w:pPr>
              <w:pStyle w:val="24"/>
              <w:jc w:val="center"/>
            </w:pPr>
            <w:r>
              <w:t>278人次</w:t>
            </w:r>
          </w:p>
        </w:tc>
        <w:tc>
          <w:p w14:paraId="35D38A56">
            <w:pPr>
              <w:pStyle w:val="24"/>
              <w:jc w:val="left"/>
            </w:pPr>
            <w:r>
              <w:t>肺癌、淋巴瘤</w:t>
            </w:r>
          </w:p>
        </w:tc>
      </w:tr>
      <w:tr w14:paraId="0D4862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F9F7A4">
            <w:pPr>
              <w:pStyle w:val="24"/>
            </w:pPr>
          </w:p>
        </w:tc>
        <w:tc>
          <w:p w14:paraId="0246369A">
            <w:pPr>
              <w:pStyle w:val="24"/>
              <w:jc w:val="left"/>
            </w:pPr>
            <w:r>
              <w:t>卡瑞利珠单抗</w:t>
            </w:r>
          </w:p>
        </w:tc>
        <w:tc>
          <w:p w14:paraId="7BA04088">
            <w:pPr>
              <w:pStyle w:val="24"/>
              <w:jc w:val="center"/>
            </w:pPr>
            <w:r>
              <w:t>5人次</w:t>
            </w:r>
          </w:p>
        </w:tc>
        <w:tc>
          <w:p w14:paraId="1569787C">
            <w:pPr>
              <w:pStyle w:val="24"/>
              <w:jc w:val="center"/>
            </w:pPr>
            <w:r>
              <w:t>245人次</w:t>
            </w:r>
          </w:p>
        </w:tc>
        <w:tc>
          <w:p w14:paraId="4690433C">
            <w:pPr>
              <w:pStyle w:val="24"/>
              <w:jc w:val="left"/>
            </w:pPr>
            <w:r>
              <w:t>肝癌、食管癌</w:t>
            </w:r>
          </w:p>
        </w:tc>
      </w:tr>
      <w:tr w14:paraId="13FEB2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103DE7">
            <w:pPr>
              <w:pStyle w:val="24"/>
            </w:pPr>
          </w:p>
        </w:tc>
        <w:tc>
          <w:p w14:paraId="6D129AB9">
            <w:pPr>
              <w:pStyle w:val="24"/>
              <w:jc w:val="left"/>
            </w:pPr>
            <w:r>
              <w:t>帕博利珠单抗</w:t>
            </w:r>
          </w:p>
        </w:tc>
        <w:tc>
          <w:p w14:paraId="2D59864B">
            <w:pPr>
              <w:pStyle w:val="24"/>
              <w:jc w:val="center"/>
            </w:pPr>
            <w:r>
              <w:t>2人次</w:t>
            </w:r>
          </w:p>
        </w:tc>
        <w:tc>
          <w:p w14:paraId="372A162F">
            <w:pPr>
              <w:pStyle w:val="24"/>
              <w:jc w:val="center"/>
            </w:pPr>
            <w:r>
              <w:t>89人次</w:t>
            </w:r>
          </w:p>
        </w:tc>
        <w:tc>
          <w:p w14:paraId="5EF969D1">
            <w:pPr>
              <w:pStyle w:val="24"/>
              <w:jc w:val="left"/>
            </w:pPr>
            <w:r>
              <w:t>肺癌</w:t>
            </w:r>
          </w:p>
        </w:tc>
      </w:tr>
      <w:tr w14:paraId="577F21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E03CD9">
            <w:pPr>
              <w:pStyle w:val="24"/>
            </w:pPr>
          </w:p>
        </w:tc>
        <w:tc>
          <w:p w14:paraId="00C91439">
            <w:pPr>
              <w:pStyle w:val="24"/>
              <w:jc w:val="left"/>
            </w:pPr>
            <w:r>
              <w:t>其他PD-1/PD-L1</w:t>
            </w:r>
          </w:p>
        </w:tc>
        <w:tc>
          <w:p w14:paraId="43A2E45D">
            <w:pPr>
              <w:pStyle w:val="24"/>
              <w:jc w:val="center"/>
            </w:pPr>
            <w:r>
              <w:t>3人次</w:t>
            </w:r>
          </w:p>
        </w:tc>
        <w:tc>
          <w:p w14:paraId="21B0ED60">
            <w:pPr>
              <w:pStyle w:val="24"/>
              <w:jc w:val="center"/>
            </w:pPr>
            <w:r>
              <w:t>112人次</w:t>
            </w:r>
          </w:p>
        </w:tc>
        <w:tc>
          <w:p w14:paraId="26E36123">
            <w:pPr>
              <w:pStyle w:val="24"/>
              <w:jc w:val="left"/>
            </w:pPr>
            <w:r>
              <w:t>各病种</w:t>
            </w:r>
          </w:p>
        </w:tc>
      </w:tr>
      <w:bookmarkEnd w:id="16"/>
    </w:tbl>
    <w:p w14:paraId="359B1A9C">
      <w:pPr>
        <w:pStyle w:val="5"/>
      </w:pPr>
      <w:bookmarkStart w:id="17" w:name="手术治疗"/>
      <w:r>
        <w:t>手术治疗</w:t>
      </w:r>
    </w:p>
    <w:tbl>
      <w:tblPr>
        <w:tblStyle w:val="2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6"/>
        <w:gridCol w:w="1516"/>
        <w:gridCol w:w="2358"/>
        <w:gridCol w:w="845"/>
        <w:gridCol w:w="845"/>
        <w:gridCol w:w="2426"/>
      </w:tblGrid>
      <w:tr w14:paraId="34FC79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19BD473">
            <w:pPr>
              <w:pStyle w:val="24"/>
              <w:jc w:val="center"/>
            </w:pPr>
            <w:r>
              <w:t>日期</w:t>
            </w:r>
          </w:p>
        </w:tc>
        <w:tc>
          <w:p w14:paraId="24D7E8AC">
            <w:pPr>
              <w:pStyle w:val="24"/>
              <w:jc w:val="left"/>
            </w:pPr>
            <w:r>
              <w:t>患者</w:t>
            </w:r>
          </w:p>
        </w:tc>
        <w:tc>
          <w:p w14:paraId="1C64A0A4">
            <w:pPr>
              <w:pStyle w:val="24"/>
              <w:jc w:val="left"/>
            </w:pPr>
            <w:r>
              <w:t>手术名称</w:t>
            </w:r>
          </w:p>
        </w:tc>
        <w:tc>
          <w:p w14:paraId="2809F479">
            <w:pPr>
              <w:pStyle w:val="24"/>
              <w:jc w:val="left"/>
            </w:pPr>
            <w:r>
              <w:t>主刀</w:t>
            </w:r>
          </w:p>
        </w:tc>
        <w:tc>
          <w:p w14:paraId="4D78BE27">
            <w:pPr>
              <w:pStyle w:val="24"/>
              <w:jc w:val="center"/>
            </w:pPr>
            <w:r>
              <w:t>术后状态</w:t>
            </w:r>
          </w:p>
        </w:tc>
        <w:tc>
          <w:p w14:paraId="47524C78">
            <w:pPr>
              <w:pStyle w:val="24"/>
              <w:jc w:val="left"/>
            </w:pPr>
            <w:r>
              <w:t>备注</w:t>
            </w:r>
          </w:p>
        </w:tc>
      </w:tr>
      <w:tr w14:paraId="2B93A4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173006">
            <w:pPr>
              <w:pStyle w:val="24"/>
              <w:jc w:val="center"/>
            </w:pPr>
            <w:r>
              <w:t>11/26</w:t>
            </w:r>
          </w:p>
        </w:tc>
        <w:tc>
          <w:p w14:paraId="1732524A">
            <w:pPr>
              <w:pStyle w:val="24"/>
              <w:jc w:val="left"/>
            </w:pPr>
            <w:r>
              <w:t>马*军（男/65岁）</w:t>
            </w:r>
          </w:p>
        </w:tc>
        <w:tc>
          <w:p w14:paraId="32612AA5">
            <w:pPr>
              <w:pStyle w:val="24"/>
              <w:jc w:val="left"/>
            </w:pPr>
            <w:r>
              <w:t>胸腔镜右肺上叶切除术</w:t>
            </w:r>
          </w:p>
        </w:tc>
        <w:tc>
          <w:p w14:paraId="13669891">
            <w:pPr>
              <w:pStyle w:val="24"/>
              <w:jc w:val="left"/>
            </w:pPr>
            <w:r>
              <w:t>张主任</w:t>
            </w:r>
          </w:p>
        </w:tc>
        <w:tc>
          <w:p w14:paraId="34FAC941">
            <w:pPr>
              <w:pStyle w:val="24"/>
              <w:jc w:val="center"/>
            </w:pPr>
            <w:r>
              <w:t>🟢 平稳</w:t>
            </w:r>
          </w:p>
        </w:tc>
        <w:tc>
          <w:p w14:paraId="4B45695B">
            <w:pPr>
              <w:pStyle w:val="24"/>
              <w:jc w:val="left"/>
            </w:pPr>
            <w:r>
              <w:t>肺腺癌IA期，术后第5天</w:t>
            </w:r>
          </w:p>
        </w:tc>
      </w:tr>
      <w:tr w14:paraId="129C17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D39EB8">
            <w:pPr>
              <w:pStyle w:val="24"/>
              <w:jc w:val="center"/>
            </w:pPr>
            <w:r>
              <w:t>11/28</w:t>
            </w:r>
          </w:p>
        </w:tc>
        <w:tc>
          <w:p w14:paraId="179D64BA">
            <w:pPr>
              <w:pStyle w:val="24"/>
              <w:jc w:val="left"/>
            </w:pPr>
            <w:r>
              <w:t>朱*英（女/52岁）</w:t>
            </w:r>
          </w:p>
        </w:tc>
        <w:tc>
          <w:p w14:paraId="40E30AC7">
            <w:pPr>
              <w:pStyle w:val="24"/>
              <w:jc w:val="left"/>
            </w:pPr>
            <w:r>
              <w:t>乳腺癌改良根治术+前哨淋巴结活检</w:t>
            </w:r>
          </w:p>
        </w:tc>
        <w:tc>
          <w:p w14:paraId="3D03233C">
            <w:pPr>
              <w:pStyle w:val="24"/>
              <w:jc w:val="left"/>
            </w:pPr>
            <w:r>
              <w:t>李副主任</w:t>
            </w:r>
          </w:p>
        </w:tc>
        <w:tc>
          <w:p w14:paraId="0E6AEE3C">
            <w:pPr>
              <w:pStyle w:val="24"/>
              <w:jc w:val="center"/>
            </w:pPr>
            <w:r>
              <w:t>🟢 平稳</w:t>
            </w:r>
          </w:p>
        </w:tc>
        <w:tc>
          <w:p w14:paraId="5E0C3604">
            <w:pPr>
              <w:pStyle w:val="24"/>
              <w:jc w:val="left"/>
            </w:pPr>
            <w:r>
              <w:t>浸润性导管癌，引流液&lt;50ml/d</w:t>
            </w:r>
          </w:p>
        </w:tc>
      </w:tr>
      <w:tr w14:paraId="245583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F51EBB">
            <w:pPr>
              <w:pStyle w:val="24"/>
              <w:jc w:val="center"/>
            </w:pPr>
            <w:r>
              <w:t>11/29</w:t>
            </w:r>
          </w:p>
        </w:tc>
        <w:tc>
          <w:p w14:paraId="55BBEE53">
            <w:pPr>
              <w:pStyle w:val="24"/>
              <w:jc w:val="left"/>
            </w:pPr>
            <w:r>
              <w:t>徐*国（男/70岁）</w:t>
            </w:r>
          </w:p>
        </w:tc>
        <w:tc>
          <w:p w14:paraId="6B1467A5">
            <w:pPr>
              <w:pStyle w:val="24"/>
              <w:jc w:val="left"/>
            </w:pPr>
            <w:r>
              <w:t>CT引导下肺穿刺活检术</w:t>
            </w:r>
          </w:p>
        </w:tc>
        <w:tc>
          <w:p w14:paraId="369D13FA">
            <w:pPr>
              <w:pStyle w:val="24"/>
              <w:jc w:val="left"/>
            </w:pPr>
            <w:r>
              <w:t>李副主任</w:t>
            </w:r>
          </w:p>
        </w:tc>
        <w:tc>
          <w:p w14:paraId="6E9BE69D">
            <w:pPr>
              <w:pStyle w:val="24"/>
              <w:jc w:val="center"/>
            </w:pPr>
            <w:r>
              <w:t>🟡 观察</w:t>
            </w:r>
          </w:p>
        </w:tc>
        <w:tc>
          <w:p w14:paraId="72C05BB7">
            <w:pPr>
              <w:pStyle w:val="24"/>
              <w:jc w:val="left"/>
            </w:pPr>
            <w:r>
              <w:t>术后少量气胸，氧合正常</w:t>
            </w:r>
          </w:p>
        </w:tc>
      </w:tr>
      <w:bookmarkEnd w:id="17"/>
    </w:tbl>
    <w:p w14:paraId="15369B20">
      <w:pPr>
        <w:pStyle w:val="5"/>
      </w:pPr>
      <w:bookmarkStart w:id="18" w:name="本周药物不良反应汇总"/>
      <w:r>
        <w:t>本周药物不良反应汇总</w:t>
      </w:r>
    </w:p>
    <w:tbl>
      <w:tblPr>
        <w:tblStyle w:val="2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8"/>
        <w:gridCol w:w="943"/>
        <w:gridCol w:w="724"/>
        <w:gridCol w:w="1991"/>
        <w:gridCol w:w="3090"/>
      </w:tblGrid>
      <w:tr w14:paraId="281E41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73E3C4A">
            <w:pPr>
              <w:pStyle w:val="24"/>
              <w:jc w:val="left"/>
            </w:pPr>
            <w:r>
              <w:t>不良反应</w:t>
            </w:r>
          </w:p>
        </w:tc>
        <w:tc>
          <w:p w14:paraId="2D9CF9E0">
            <w:pPr>
              <w:pStyle w:val="24"/>
              <w:jc w:val="center"/>
            </w:pPr>
            <w:r>
              <w:t>分级</w:t>
            </w:r>
          </w:p>
        </w:tc>
        <w:tc>
          <w:p w14:paraId="5A999746">
            <w:pPr>
              <w:pStyle w:val="24"/>
              <w:jc w:val="center"/>
            </w:pPr>
            <w:r>
              <w:t>例数</w:t>
            </w:r>
          </w:p>
        </w:tc>
        <w:tc>
          <w:p w14:paraId="08AF380E">
            <w:pPr>
              <w:pStyle w:val="24"/>
              <w:jc w:val="left"/>
            </w:pPr>
            <w:r>
              <w:t>涉及药物</w:t>
            </w:r>
          </w:p>
        </w:tc>
        <w:tc>
          <w:p w14:paraId="51A0E226">
            <w:pPr>
              <w:pStyle w:val="24"/>
              <w:jc w:val="left"/>
            </w:pPr>
            <w:r>
              <w:t>处理措施</w:t>
            </w:r>
          </w:p>
        </w:tc>
      </w:tr>
      <w:tr w14:paraId="5E6F35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786F00">
            <w:pPr>
              <w:pStyle w:val="24"/>
              <w:jc w:val="left"/>
            </w:pPr>
            <w:r>
              <w:t>恶心/呕吐</w:t>
            </w:r>
          </w:p>
        </w:tc>
        <w:tc>
          <w:p w14:paraId="434930C0">
            <w:pPr>
              <w:pStyle w:val="24"/>
              <w:jc w:val="center"/>
            </w:pPr>
            <w:r>
              <w:t>I-II度</w:t>
            </w:r>
          </w:p>
        </w:tc>
        <w:tc>
          <w:p w14:paraId="48C51E17">
            <w:pPr>
              <w:pStyle w:val="24"/>
              <w:jc w:val="center"/>
            </w:pPr>
            <w:r>
              <w:t>18例</w:t>
            </w:r>
          </w:p>
        </w:tc>
        <w:tc>
          <w:p w14:paraId="76C7C848">
            <w:pPr>
              <w:pStyle w:val="24"/>
              <w:jc w:val="left"/>
            </w:pPr>
            <w:r>
              <w:t>各类化疗药</w:t>
            </w:r>
          </w:p>
        </w:tc>
        <w:tc>
          <w:p w14:paraId="4BB19C8F">
            <w:pPr>
              <w:pStyle w:val="24"/>
              <w:jc w:val="left"/>
            </w:pPr>
            <w:r>
              <w:t>5-HT3受体拮抗剂预防性止吐</w:t>
            </w:r>
          </w:p>
        </w:tc>
      </w:tr>
      <w:tr w14:paraId="7CE720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49860D">
            <w:pPr>
              <w:pStyle w:val="24"/>
              <w:jc w:val="left"/>
            </w:pPr>
            <w:r>
              <w:t>骨髓抑制（III-IV度）</w:t>
            </w:r>
          </w:p>
        </w:tc>
        <w:tc>
          <w:p w14:paraId="026D58A6">
            <w:pPr>
              <w:pStyle w:val="24"/>
              <w:jc w:val="center"/>
            </w:pPr>
            <w:r>
              <w:t>III-IV度</w:t>
            </w:r>
          </w:p>
        </w:tc>
        <w:tc>
          <w:p w14:paraId="7758B094">
            <w:pPr>
              <w:pStyle w:val="24"/>
              <w:jc w:val="center"/>
            </w:pPr>
            <w:r>
              <w:t>6例</w:t>
            </w:r>
          </w:p>
        </w:tc>
        <w:tc>
          <w:p w14:paraId="0B23EF32">
            <w:pPr>
              <w:pStyle w:val="24"/>
              <w:jc w:val="left"/>
            </w:pPr>
            <w:r>
              <w:t>卡铂、紫杉醇</w:t>
            </w:r>
          </w:p>
        </w:tc>
        <w:tc>
          <w:p w14:paraId="6639616D">
            <w:pPr>
              <w:pStyle w:val="24"/>
              <w:jc w:val="left"/>
            </w:pPr>
            <w:r>
              <w:t>升白治疗、输血支持、延期化疗</w:t>
            </w:r>
          </w:p>
        </w:tc>
      </w:tr>
      <w:tr w14:paraId="251EDF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D05D35">
            <w:pPr>
              <w:pStyle w:val="24"/>
              <w:jc w:val="left"/>
            </w:pPr>
            <w:r>
              <w:t>周围神经毒性</w:t>
            </w:r>
          </w:p>
        </w:tc>
        <w:tc>
          <w:p w14:paraId="1C5FA293">
            <w:pPr>
              <w:pStyle w:val="24"/>
              <w:jc w:val="center"/>
            </w:pPr>
            <w:r>
              <w:t>I-II度</w:t>
            </w:r>
          </w:p>
        </w:tc>
        <w:tc>
          <w:p w14:paraId="70711CE2">
            <w:pPr>
              <w:pStyle w:val="24"/>
              <w:jc w:val="center"/>
            </w:pPr>
            <w:r>
              <w:t>4例</w:t>
            </w:r>
          </w:p>
        </w:tc>
        <w:tc>
          <w:p w14:paraId="621BB226">
            <w:pPr>
              <w:pStyle w:val="24"/>
              <w:jc w:val="left"/>
            </w:pPr>
            <w:r>
              <w:t>紫杉醇、奥沙利铂</w:t>
            </w:r>
          </w:p>
        </w:tc>
        <w:tc>
          <w:p w14:paraId="01FDD8FE">
            <w:pPr>
              <w:pStyle w:val="24"/>
              <w:jc w:val="left"/>
            </w:pPr>
            <w:r>
              <w:t>营养神经药物、剂量调整</w:t>
            </w:r>
          </w:p>
        </w:tc>
      </w:tr>
      <w:tr w14:paraId="66125E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5C16C9">
            <w:pPr>
              <w:pStyle w:val="24"/>
              <w:jc w:val="left"/>
            </w:pPr>
            <w:r>
              <w:t>皮疹</w:t>
            </w:r>
          </w:p>
        </w:tc>
        <w:tc>
          <w:p w14:paraId="62AE75C3">
            <w:pPr>
              <w:pStyle w:val="24"/>
              <w:jc w:val="center"/>
            </w:pPr>
            <w:r>
              <w:t>I-II度</w:t>
            </w:r>
          </w:p>
        </w:tc>
        <w:tc>
          <w:p w14:paraId="3126F62B">
            <w:pPr>
              <w:pStyle w:val="24"/>
              <w:jc w:val="center"/>
            </w:pPr>
            <w:r>
              <w:t>3例</w:t>
            </w:r>
          </w:p>
        </w:tc>
        <w:tc>
          <w:p w14:paraId="554C2D63">
            <w:pPr>
              <w:pStyle w:val="24"/>
              <w:jc w:val="left"/>
            </w:pPr>
            <w:r>
              <w:t>靶向药物、免疫治疗</w:t>
            </w:r>
          </w:p>
        </w:tc>
        <w:tc>
          <w:p w14:paraId="3A21106F">
            <w:pPr>
              <w:pStyle w:val="24"/>
              <w:jc w:val="left"/>
            </w:pPr>
            <w:r>
              <w:t>外用激素、对症处理</w:t>
            </w:r>
          </w:p>
        </w:tc>
      </w:tr>
      <w:tr w14:paraId="67EFFB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60109C">
            <w:pPr>
              <w:pStyle w:val="24"/>
              <w:jc w:val="left"/>
            </w:pPr>
            <w:r>
              <w:t>免疫相关性肺炎</w:t>
            </w:r>
          </w:p>
        </w:tc>
        <w:tc>
          <w:p w14:paraId="20FFC2BD">
            <w:pPr>
              <w:pStyle w:val="24"/>
              <w:jc w:val="center"/>
            </w:pPr>
            <w:r>
              <w:t>I度</w:t>
            </w:r>
          </w:p>
        </w:tc>
        <w:tc>
          <w:p w14:paraId="0A8B2B4B">
            <w:pPr>
              <w:pStyle w:val="24"/>
              <w:jc w:val="center"/>
            </w:pPr>
            <w:r>
              <w:t>1例</w:t>
            </w:r>
          </w:p>
        </w:tc>
        <w:tc>
          <w:p w14:paraId="105A1DC0">
            <w:pPr>
              <w:pStyle w:val="24"/>
              <w:jc w:val="left"/>
            </w:pPr>
            <w:r>
              <w:t>信迪利单抗</w:t>
            </w:r>
          </w:p>
        </w:tc>
        <w:tc>
          <w:p w14:paraId="2E673787">
            <w:pPr>
              <w:pStyle w:val="24"/>
              <w:jc w:val="left"/>
            </w:pPr>
            <w:r>
              <w:t>激素治疗（泼尼松0.5mg/kg）</w:t>
            </w:r>
          </w:p>
        </w:tc>
      </w:tr>
      <w:tr w14:paraId="1E58B0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DD8550">
            <w:pPr>
              <w:pStyle w:val="24"/>
              <w:jc w:val="left"/>
            </w:pPr>
            <w:r>
              <w:t>肝功能异常</w:t>
            </w:r>
          </w:p>
        </w:tc>
        <w:tc>
          <w:p w14:paraId="640D5D7C">
            <w:pPr>
              <w:pStyle w:val="24"/>
              <w:jc w:val="center"/>
            </w:pPr>
            <w:r>
              <w:t>I-II度</w:t>
            </w:r>
          </w:p>
        </w:tc>
        <w:tc>
          <w:p w14:paraId="76C90A72">
            <w:pPr>
              <w:pStyle w:val="24"/>
              <w:jc w:val="center"/>
            </w:pPr>
            <w:r>
              <w:t>5例</w:t>
            </w:r>
          </w:p>
        </w:tc>
        <w:tc>
          <w:p w14:paraId="2E5EC7B9">
            <w:pPr>
              <w:pStyle w:val="24"/>
              <w:jc w:val="left"/>
            </w:pPr>
            <w:r>
              <w:t>各类化疗药</w:t>
            </w:r>
          </w:p>
        </w:tc>
        <w:tc>
          <w:p w14:paraId="3114A0D5">
            <w:pPr>
              <w:pStyle w:val="24"/>
              <w:jc w:val="left"/>
            </w:pPr>
            <w:r>
              <w:t>保肝治疗、监测ALT/AST</w:t>
            </w:r>
          </w:p>
        </w:tc>
      </w:tr>
    </w:tbl>
    <w:p w14:paraId="37C53089">
      <w:pPr>
        <w:pStyle w:val="13"/>
      </w:pPr>
      <w:r>
        <w:rPr>
          <w:b/>
          <w:bCs/>
        </w:rPr>
        <w:t>止吐治疗统计</w:t>
      </w:r>
      <w:r>
        <w:t xml:space="preserve">：本周止吐治疗共计 </w:t>
      </w:r>
      <w:r>
        <w:rPr>
          <w:b/>
          <w:bCs/>
        </w:rPr>
        <w:t>452次</w:t>
      </w:r>
      <w:r>
        <w:t xml:space="preserve">（口服+静脉），较上周增加8.1%。升白治疗 </w:t>
      </w:r>
      <w:r>
        <w:rPr>
          <w:b/>
          <w:bCs/>
        </w:rPr>
        <w:t>132次</w:t>
      </w:r>
      <w:r>
        <w:t>（含G-CSF和长效升白针）。</w:t>
      </w:r>
    </w:p>
    <w:p w14:paraId="36B3554B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8"/>
    <w:p w14:paraId="6BAF68C1">
      <w:pPr>
        <w:pStyle w:val="4"/>
      </w:pPr>
      <w:bookmarkStart w:id="19" w:name="模块5质控指标"/>
      <w:r>
        <w:t>模块5：质控指标</w:t>
      </w:r>
    </w:p>
    <w:p w14:paraId="278AA123">
      <w:pPr>
        <w:pStyle w:val="5"/>
      </w:pPr>
      <w:bookmarkStart w:id="20" w:name="核心质控指标仪表盘"/>
      <w:r>
        <w:t>核心质控指标仪表盘</w:t>
      </w:r>
    </w:p>
    <w:tbl>
      <w:tblPr>
        <w:tblStyle w:val="2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0"/>
        <w:gridCol w:w="1006"/>
        <w:gridCol w:w="929"/>
        <w:gridCol w:w="1289"/>
        <w:gridCol w:w="2692"/>
      </w:tblGrid>
      <w:tr w14:paraId="35F3B24A">
        <w:trPr>
          <w:tblHeader/>
        </w:trPr>
        <w:tc>
          <w:p w14:paraId="254AE2C4">
            <w:pPr>
              <w:pStyle w:val="24"/>
              <w:jc w:val="left"/>
            </w:pPr>
            <w:r>
              <w:t>质控指标</w:t>
            </w:r>
          </w:p>
        </w:tc>
        <w:tc>
          <w:p w14:paraId="1E724AB1">
            <w:pPr>
              <w:pStyle w:val="24"/>
              <w:jc w:val="center"/>
            </w:pPr>
            <w:r>
              <w:t>本周</w:t>
            </w:r>
          </w:p>
        </w:tc>
        <w:tc>
          <w:p w14:paraId="4C8677AB">
            <w:pPr>
              <w:pStyle w:val="24"/>
              <w:jc w:val="center"/>
            </w:pPr>
            <w:r>
              <w:t>目标值</w:t>
            </w:r>
          </w:p>
        </w:tc>
        <w:tc>
          <w:p w14:paraId="2B51ED2C">
            <w:pPr>
              <w:pStyle w:val="24"/>
              <w:jc w:val="center"/>
            </w:pPr>
            <w:r>
              <w:t>状态</w:t>
            </w:r>
          </w:p>
        </w:tc>
        <w:tc>
          <w:p w14:paraId="1F6D3E4C">
            <w:pPr>
              <w:pStyle w:val="24"/>
              <w:jc w:val="left"/>
            </w:pPr>
            <w:r>
              <w:t>说明</w:t>
            </w:r>
          </w:p>
        </w:tc>
      </w:tr>
      <w:tr w14:paraId="6D0265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2723AC">
            <w:pPr>
              <w:pStyle w:val="24"/>
              <w:jc w:val="left"/>
            </w:pPr>
            <w:r>
              <w:t>平均住院天数</w:t>
            </w:r>
          </w:p>
        </w:tc>
        <w:tc>
          <w:p w14:paraId="794F8740">
            <w:pPr>
              <w:pStyle w:val="24"/>
              <w:jc w:val="center"/>
            </w:pPr>
            <w:r>
              <w:rPr>
                <w:b/>
                <w:bCs/>
              </w:rPr>
              <w:t>9.2天</w:t>
            </w:r>
          </w:p>
        </w:tc>
        <w:tc>
          <w:p w14:paraId="51F082C0">
            <w:pPr>
              <w:pStyle w:val="24"/>
              <w:jc w:val="center"/>
            </w:pPr>
            <w:r>
              <w:t>≤10天</w:t>
            </w:r>
          </w:p>
        </w:tc>
        <w:tc>
          <w:p w14:paraId="69326F92">
            <w:pPr>
              <w:pStyle w:val="24"/>
              <w:jc w:val="center"/>
            </w:pPr>
            <w:r>
              <w:t>🟢 达标</w:t>
            </w:r>
          </w:p>
        </w:tc>
        <w:tc>
          <w:p w14:paraId="77F93BA8">
            <w:pPr>
              <w:pStyle w:val="24"/>
              <w:jc w:val="left"/>
            </w:pPr>
            <w:r>
              <w:t>较去年同期↓0.8天</w:t>
            </w:r>
          </w:p>
        </w:tc>
      </w:tr>
      <w:tr w14:paraId="47AB89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7205C3">
            <w:pPr>
              <w:pStyle w:val="24"/>
              <w:jc w:val="left"/>
            </w:pPr>
            <w:r>
              <w:t>30天非计划再入院率</w:t>
            </w:r>
          </w:p>
        </w:tc>
        <w:tc>
          <w:p w14:paraId="7BD43B50">
            <w:pPr>
              <w:pStyle w:val="24"/>
              <w:jc w:val="center"/>
            </w:pPr>
            <w:r>
              <w:rPr>
                <w:b/>
                <w:bCs/>
              </w:rPr>
              <w:t>2.1%</w:t>
            </w:r>
          </w:p>
        </w:tc>
        <w:tc>
          <w:p w14:paraId="2D44C10E">
            <w:pPr>
              <w:pStyle w:val="24"/>
              <w:jc w:val="center"/>
            </w:pPr>
            <w:r>
              <w:t>≤5%</w:t>
            </w:r>
          </w:p>
        </w:tc>
        <w:tc>
          <w:p w14:paraId="3180E7AB">
            <w:pPr>
              <w:pStyle w:val="24"/>
              <w:jc w:val="center"/>
            </w:pPr>
            <w:r>
              <w:t>🟢 达标</w:t>
            </w:r>
          </w:p>
        </w:tc>
        <w:tc>
          <w:p w14:paraId="18E7C877">
            <w:pPr>
              <w:pStyle w:val="24"/>
              <w:jc w:val="left"/>
            </w:pPr>
            <w:r>
              <w:t>1例为化疗后感染再入院</w:t>
            </w:r>
          </w:p>
        </w:tc>
      </w:tr>
      <w:tr w14:paraId="626630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521265">
            <w:pPr>
              <w:pStyle w:val="24"/>
              <w:jc w:val="left"/>
            </w:pPr>
            <w:r>
              <w:t>入院24小时内检查完善率</w:t>
            </w:r>
          </w:p>
        </w:tc>
        <w:tc>
          <w:p w14:paraId="0FC850ED">
            <w:pPr>
              <w:pStyle w:val="24"/>
              <w:jc w:val="center"/>
            </w:pPr>
            <w:r>
              <w:rPr>
                <w:b/>
                <w:bCs/>
              </w:rPr>
              <w:t>94.8%</w:t>
            </w:r>
          </w:p>
        </w:tc>
        <w:tc>
          <w:p w14:paraId="36F07743">
            <w:pPr>
              <w:pStyle w:val="24"/>
              <w:jc w:val="center"/>
            </w:pPr>
            <w:r>
              <w:t>≥95%</w:t>
            </w:r>
          </w:p>
        </w:tc>
        <w:tc>
          <w:p w14:paraId="019B98C0">
            <w:pPr>
              <w:pStyle w:val="24"/>
              <w:jc w:val="center"/>
            </w:pPr>
            <w:r>
              <w:t>🟡 接近达标</w:t>
            </w:r>
          </w:p>
        </w:tc>
        <w:tc>
          <w:p w14:paraId="2B9D003A">
            <w:pPr>
              <w:pStyle w:val="24"/>
              <w:jc w:val="left"/>
            </w:pPr>
            <w:r>
              <w:t>3例因节假日延迟</w:t>
            </w:r>
          </w:p>
        </w:tc>
      </w:tr>
      <w:tr w14:paraId="164D88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80B892">
            <w:pPr>
              <w:pStyle w:val="24"/>
              <w:jc w:val="left"/>
            </w:pPr>
            <w:r>
              <w:t>病历书写及时率（24h内）</w:t>
            </w:r>
          </w:p>
        </w:tc>
        <w:tc>
          <w:p w14:paraId="276F96C1">
            <w:pPr>
              <w:pStyle w:val="24"/>
              <w:jc w:val="center"/>
            </w:pPr>
            <w:r>
              <w:rPr>
                <w:b/>
                <w:bCs/>
              </w:rPr>
              <w:t>96.6%</w:t>
            </w:r>
          </w:p>
        </w:tc>
        <w:tc>
          <w:p w14:paraId="757C058C">
            <w:pPr>
              <w:pStyle w:val="24"/>
              <w:jc w:val="center"/>
            </w:pPr>
            <w:r>
              <w:t>≥95%</w:t>
            </w:r>
          </w:p>
        </w:tc>
        <w:tc>
          <w:p w14:paraId="4DEF7E3D">
            <w:pPr>
              <w:pStyle w:val="24"/>
              <w:jc w:val="center"/>
            </w:pPr>
            <w:r>
              <w:t>🟢 达标</w:t>
            </w:r>
          </w:p>
        </w:tc>
        <w:tc>
          <w:p w14:paraId="5083B532">
            <w:pPr>
              <w:pStyle w:val="24"/>
              <w:jc w:val="left"/>
            </w:pPr>
            <w:r>
              <w:t>较上周↑1.2%</w:t>
            </w:r>
          </w:p>
        </w:tc>
      </w:tr>
      <w:tr w14:paraId="6776BD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F8CD00">
            <w:pPr>
              <w:pStyle w:val="24"/>
              <w:jc w:val="left"/>
            </w:pPr>
            <w:r>
              <w:t>化疗方案审核率</w:t>
            </w:r>
          </w:p>
        </w:tc>
        <w:tc>
          <w:p w14:paraId="4DE196C6">
            <w:pPr>
              <w:pStyle w:val="24"/>
              <w:jc w:val="center"/>
            </w:pPr>
            <w:r>
              <w:rPr>
                <w:b/>
                <w:bCs/>
              </w:rPr>
              <w:t>100%</w:t>
            </w:r>
          </w:p>
        </w:tc>
        <w:tc>
          <w:p w14:paraId="22EBEB77">
            <w:pPr>
              <w:pStyle w:val="24"/>
              <w:jc w:val="center"/>
            </w:pPr>
            <w:r>
              <w:t>100%</w:t>
            </w:r>
          </w:p>
        </w:tc>
        <w:tc>
          <w:p w14:paraId="796A5E08">
            <w:pPr>
              <w:pStyle w:val="24"/>
              <w:jc w:val="center"/>
            </w:pPr>
            <w:r>
              <w:t>🟢 达标</w:t>
            </w:r>
          </w:p>
        </w:tc>
        <w:tc>
          <w:p w14:paraId="6792533F">
            <w:pPr>
              <w:pStyle w:val="24"/>
              <w:jc w:val="left"/>
            </w:pPr>
            <w:r>
              <w:t>全部经二线医师审核</w:t>
            </w:r>
          </w:p>
        </w:tc>
      </w:tr>
      <w:tr w14:paraId="755E8E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0E3241">
            <w:pPr>
              <w:pStyle w:val="24"/>
              <w:jc w:val="left"/>
            </w:pPr>
            <w:r>
              <w:t>抗菌药物使用前送检率</w:t>
            </w:r>
          </w:p>
        </w:tc>
        <w:tc>
          <w:p w14:paraId="1B80290D">
            <w:pPr>
              <w:pStyle w:val="24"/>
              <w:jc w:val="center"/>
            </w:pPr>
            <w:r>
              <w:rPr>
                <w:b/>
                <w:bCs/>
              </w:rPr>
              <w:t>91.7%</w:t>
            </w:r>
          </w:p>
        </w:tc>
        <w:tc>
          <w:p w14:paraId="21C4D484">
            <w:pPr>
              <w:pStyle w:val="24"/>
              <w:jc w:val="center"/>
            </w:pPr>
            <w:r>
              <w:t>≥90%</w:t>
            </w:r>
          </w:p>
        </w:tc>
        <w:tc>
          <w:p w14:paraId="66F6BA5D">
            <w:pPr>
              <w:pStyle w:val="24"/>
              <w:jc w:val="center"/>
            </w:pPr>
            <w:r>
              <w:t>🟢 达标</w:t>
            </w:r>
          </w:p>
        </w:tc>
        <w:tc>
          <w:p w14:paraId="6660A7B7">
            <w:pPr>
              <w:pStyle w:val="24"/>
              <w:jc w:val="left"/>
            </w:pPr>
            <w:r>
              <w:t>血培养+痰培养送检</w:t>
            </w:r>
          </w:p>
        </w:tc>
      </w:tr>
      <w:tr w14:paraId="229921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52AFAE">
            <w:pPr>
              <w:pStyle w:val="24"/>
              <w:jc w:val="left"/>
            </w:pPr>
            <w:r>
              <w:t>VTE预防措施落实率</w:t>
            </w:r>
          </w:p>
        </w:tc>
        <w:tc>
          <w:p w14:paraId="042CCA82">
            <w:pPr>
              <w:pStyle w:val="24"/>
              <w:jc w:val="center"/>
            </w:pPr>
            <w:r>
              <w:rPr>
                <w:b/>
                <w:bCs/>
              </w:rPr>
              <w:t>93.2%</w:t>
            </w:r>
          </w:p>
        </w:tc>
        <w:tc>
          <w:p w14:paraId="37946D0C">
            <w:pPr>
              <w:pStyle w:val="24"/>
              <w:jc w:val="center"/>
            </w:pPr>
            <w:r>
              <w:t>≥90%</w:t>
            </w:r>
          </w:p>
        </w:tc>
        <w:tc>
          <w:p w14:paraId="2600CBC7">
            <w:pPr>
              <w:pStyle w:val="24"/>
              <w:jc w:val="center"/>
            </w:pPr>
            <w:r>
              <w:t>🟢 达标</w:t>
            </w:r>
          </w:p>
        </w:tc>
        <w:tc>
          <w:p w14:paraId="78C88CA4">
            <w:pPr>
              <w:pStyle w:val="24"/>
              <w:jc w:val="left"/>
            </w:pPr>
            <w:r>
              <w:t>药物+物理预防</w:t>
            </w:r>
          </w:p>
        </w:tc>
      </w:tr>
      <w:tr w14:paraId="16FF2D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AF802C">
            <w:pPr>
              <w:pStyle w:val="24"/>
              <w:jc w:val="left"/>
            </w:pPr>
            <w:r>
              <w:t>危急值处理及时率</w:t>
            </w:r>
          </w:p>
        </w:tc>
        <w:tc>
          <w:p w14:paraId="118E25CE">
            <w:pPr>
              <w:pStyle w:val="24"/>
              <w:jc w:val="center"/>
            </w:pPr>
            <w:r>
              <w:rPr>
                <w:b/>
                <w:bCs/>
              </w:rPr>
              <w:t>100%</w:t>
            </w:r>
          </w:p>
        </w:tc>
        <w:tc>
          <w:p w14:paraId="57B549B7">
            <w:pPr>
              <w:pStyle w:val="24"/>
              <w:jc w:val="center"/>
            </w:pPr>
            <w:r>
              <w:t>100%</w:t>
            </w:r>
          </w:p>
        </w:tc>
        <w:tc>
          <w:p w14:paraId="6223BCDB">
            <w:pPr>
              <w:pStyle w:val="24"/>
              <w:jc w:val="center"/>
            </w:pPr>
            <w:r>
              <w:t>🟢 达标</w:t>
            </w:r>
          </w:p>
        </w:tc>
        <w:tc>
          <w:p w14:paraId="0B7AC3B1">
            <w:pPr>
              <w:pStyle w:val="24"/>
              <w:jc w:val="left"/>
            </w:pPr>
            <w:r>
              <w:t>全部30分钟内响应</w:t>
            </w:r>
          </w:p>
        </w:tc>
      </w:tr>
      <w:tr w14:paraId="27B357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0F51B7">
            <w:pPr>
              <w:pStyle w:val="24"/>
              <w:jc w:val="left"/>
            </w:pPr>
            <w:r>
              <w:t>出院患者随访率</w:t>
            </w:r>
          </w:p>
        </w:tc>
        <w:tc>
          <w:p w14:paraId="58B9A5D1">
            <w:pPr>
              <w:pStyle w:val="24"/>
              <w:jc w:val="center"/>
            </w:pPr>
            <w:r>
              <w:rPr>
                <w:b/>
                <w:bCs/>
              </w:rPr>
              <w:t>88.9%</w:t>
            </w:r>
          </w:p>
        </w:tc>
        <w:tc>
          <w:p w14:paraId="5996D666">
            <w:pPr>
              <w:pStyle w:val="24"/>
              <w:jc w:val="center"/>
            </w:pPr>
            <w:r>
              <w:t>≥85%</w:t>
            </w:r>
          </w:p>
        </w:tc>
        <w:tc>
          <w:p w14:paraId="480DC2C1">
            <w:pPr>
              <w:pStyle w:val="24"/>
              <w:jc w:val="center"/>
            </w:pPr>
            <w:r>
              <w:t>🟢 达标</w:t>
            </w:r>
          </w:p>
        </w:tc>
        <w:tc>
          <w:p w14:paraId="56C339B0">
            <w:pPr>
              <w:pStyle w:val="24"/>
              <w:jc w:val="left"/>
            </w:pPr>
            <w:r>
              <w:t>电话/门诊随访</w:t>
            </w:r>
          </w:p>
        </w:tc>
      </w:tr>
      <w:tr w14:paraId="286E62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37CA56">
            <w:pPr>
              <w:pStyle w:val="24"/>
              <w:jc w:val="left"/>
            </w:pPr>
            <w:r>
              <w:t>患者满意度</w:t>
            </w:r>
          </w:p>
        </w:tc>
        <w:tc>
          <w:p w14:paraId="0FC0BFB2">
            <w:pPr>
              <w:pStyle w:val="24"/>
              <w:jc w:val="center"/>
            </w:pPr>
            <w:r>
              <w:rPr>
                <w:b/>
                <w:bCs/>
              </w:rPr>
              <w:t>96.2分</w:t>
            </w:r>
          </w:p>
        </w:tc>
        <w:tc>
          <w:p w14:paraId="79F10857">
            <w:pPr>
              <w:pStyle w:val="24"/>
              <w:jc w:val="center"/>
            </w:pPr>
            <w:r>
              <w:t>≥90分</w:t>
            </w:r>
          </w:p>
        </w:tc>
        <w:tc>
          <w:p w14:paraId="665C6796">
            <w:pPr>
              <w:pStyle w:val="24"/>
              <w:jc w:val="center"/>
            </w:pPr>
            <w:r>
              <w:t>🟢 达标</w:t>
            </w:r>
          </w:p>
        </w:tc>
        <w:tc>
          <w:p w14:paraId="63C54D46">
            <w:pPr>
              <w:pStyle w:val="24"/>
              <w:jc w:val="left"/>
            </w:pPr>
            <w:r>
              <w:t>门诊+住院综合评分</w:t>
            </w:r>
          </w:p>
        </w:tc>
      </w:tr>
      <w:bookmarkEnd w:id="20"/>
    </w:tbl>
    <w:p w14:paraId="27AC75CE">
      <w:pPr>
        <w:pStyle w:val="5"/>
      </w:pPr>
      <w:bookmarkStart w:id="21" w:name="病历质控问题"/>
      <w:r>
        <w:t>病历质控问题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96"/>
        <w:gridCol w:w="936"/>
        <w:gridCol w:w="2376"/>
      </w:tblGrid>
      <w:tr w14:paraId="5CF79C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143C713">
            <w:pPr>
              <w:pStyle w:val="24"/>
              <w:jc w:val="left"/>
            </w:pPr>
            <w:r>
              <w:t>问题类型</w:t>
            </w:r>
          </w:p>
        </w:tc>
        <w:tc>
          <w:p w14:paraId="70F42167">
            <w:pPr>
              <w:pStyle w:val="24"/>
              <w:jc w:val="center"/>
            </w:pPr>
            <w:r>
              <w:t>数量</w:t>
            </w:r>
          </w:p>
        </w:tc>
        <w:tc>
          <w:p w14:paraId="1B21AE7E">
            <w:pPr>
              <w:pStyle w:val="24"/>
              <w:jc w:val="center"/>
            </w:pPr>
            <w:r>
              <w:t>较上周</w:t>
            </w:r>
          </w:p>
        </w:tc>
        <w:tc>
          <w:p w14:paraId="26226C7D">
            <w:pPr>
              <w:pStyle w:val="24"/>
              <w:jc w:val="left"/>
            </w:pPr>
            <w:r>
              <w:t>整改要求</w:t>
            </w:r>
          </w:p>
        </w:tc>
      </w:tr>
      <w:tr w14:paraId="429F7C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C6AB76">
            <w:pPr>
              <w:pStyle w:val="24"/>
              <w:jc w:val="left"/>
            </w:pPr>
            <w:r>
              <w:t>入院记录超24小时</w:t>
            </w:r>
          </w:p>
        </w:tc>
        <w:tc>
          <w:p w14:paraId="6145F020">
            <w:pPr>
              <w:pStyle w:val="24"/>
              <w:jc w:val="center"/>
            </w:pPr>
            <w:r>
              <w:t>2份</w:t>
            </w:r>
          </w:p>
        </w:tc>
        <w:tc>
          <w:p w14:paraId="3263C994">
            <w:pPr>
              <w:pStyle w:val="24"/>
              <w:jc w:val="center"/>
            </w:pPr>
            <w:r>
              <w:t>持平</w:t>
            </w:r>
          </w:p>
        </w:tc>
        <w:tc>
          <w:p w14:paraId="3E4B6F7B">
            <w:pPr>
              <w:pStyle w:val="24"/>
              <w:jc w:val="left"/>
            </w:pPr>
            <w:r>
              <w:t>限时整改，纳入绩效</w:t>
            </w:r>
          </w:p>
        </w:tc>
      </w:tr>
      <w:tr w14:paraId="5FCEDF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D4F621">
            <w:pPr>
              <w:pStyle w:val="24"/>
              <w:jc w:val="left"/>
            </w:pPr>
            <w:r>
              <w:t>首次病程记录不规范</w:t>
            </w:r>
          </w:p>
        </w:tc>
        <w:tc>
          <w:p w14:paraId="2D7F6216">
            <w:pPr>
              <w:pStyle w:val="24"/>
              <w:jc w:val="center"/>
            </w:pPr>
            <w:r>
              <w:t>1份</w:t>
            </w:r>
          </w:p>
        </w:tc>
        <w:tc>
          <w:p w14:paraId="3F1D8AE2">
            <w:pPr>
              <w:pStyle w:val="24"/>
              <w:jc w:val="center"/>
            </w:pPr>
            <w:r>
              <w:t>↓-1份</w:t>
            </w:r>
          </w:p>
        </w:tc>
        <w:tc>
          <w:p w14:paraId="67654A8F">
            <w:pPr>
              <w:pStyle w:val="24"/>
              <w:jc w:val="left"/>
            </w:pPr>
            <w:r>
              <w:t>模板培训</w:t>
            </w:r>
          </w:p>
        </w:tc>
      </w:tr>
      <w:tr w14:paraId="7AE3DF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8E229C">
            <w:pPr>
              <w:pStyle w:val="24"/>
              <w:jc w:val="left"/>
            </w:pPr>
            <w:r>
              <w:t>化疗知情同意书缺项</w:t>
            </w:r>
          </w:p>
        </w:tc>
        <w:tc>
          <w:p w14:paraId="0B2B13EF">
            <w:pPr>
              <w:pStyle w:val="24"/>
              <w:jc w:val="center"/>
            </w:pPr>
            <w:r>
              <w:t>0份</w:t>
            </w:r>
          </w:p>
        </w:tc>
        <w:tc>
          <w:p w14:paraId="4B58747F">
            <w:pPr>
              <w:pStyle w:val="24"/>
              <w:jc w:val="center"/>
            </w:pPr>
            <w:r>
              <w:t>持平</w:t>
            </w:r>
          </w:p>
        </w:tc>
        <w:tc>
          <w:p w14:paraId="6A189F29">
            <w:pPr>
              <w:pStyle w:val="24"/>
              <w:jc w:val="left"/>
            </w:pPr>
            <w:r>
              <w:t>-</w:t>
            </w:r>
          </w:p>
        </w:tc>
      </w:tr>
      <w:tr w14:paraId="52DFFA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59EC25">
            <w:pPr>
              <w:pStyle w:val="24"/>
              <w:jc w:val="left"/>
            </w:pPr>
            <w:r>
              <w:t>出院小结延迟</w:t>
            </w:r>
          </w:p>
        </w:tc>
        <w:tc>
          <w:p w14:paraId="7296ED3E">
            <w:pPr>
              <w:pStyle w:val="24"/>
              <w:jc w:val="center"/>
            </w:pPr>
            <w:r>
              <w:t>1份</w:t>
            </w:r>
          </w:p>
        </w:tc>
        <w:tc>
          <w:p w14:paraId="5AEECC53">
            <w:pPr>
              <w:pStyle w:val="24"/>
              <w:jc w:val="center"/>
            </w:pPr>
            <w:r>
              <w:t>↑+1份</w:t>
            </w:r>
          </w:p>
        </w:tc>
        <w:tc>
          <w:p w14:paraId="24F78A91">
            <w:pPr>
              <w:pStyle w:val="24"/>
              <w:jc w:val="left"/>
            </w:pPr>
            <w:r>
              <w:t>提醒主管医师</w:t>
            </w:r>
          </w:p>
        </w:tc>
      </w:tr>
    </w:tbl>
    <w:p w14:paraId="203AFD93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bookmarkEnd w:id="21"/>
    <w:p w14:paraId="031E9F00">
      <w:pPr>
        <w:pStyle w:val="4"/>
      </w:pPr>
      <w:bookmarkStart w:id="22" w:name="模块6重点关注患者"/>
      <w:r>
        <w:t>模块6：重点关注患者</w:t>
      </w:r>
    </w:p>
    <w:p w14:paraId="59962A9D">
      <w:pPr>
        <w:pStyle w:val="5"/>
      </w:pPr>
      <w:bookmarkStart w:id="23" w:name="一本周新入院高龄患者80岁共5人"/>
      <w:r>
        <w:t>一、本周新入院高龄患者（≥80岁，共5人）</w:t>
      </w:r>
    </w:p>
    <w:tbl>
      <w:tblPr>
        <w:tblStyle w:val="2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1"/>
        <w:gridCol w:w="1037"/>
        <w:gridCol w:w="1690"/>
        <w:gridCol w:w="1061"/>
        <w:gridCol w:w="1218"/>
        <w:gridCol w:w="909"/>
        <w:gridCol w:w="2270"/>
      </w:tblGrid>
      <w:tr w14:paraId="32B82629">
        <w:trPr>
          <w:tblHeader/>
        </w:trPr>
        <w:tc>
          <w:p w14:paraId="100199FB">
            <w:pPr>
              <w:pStyle w:val="24"/>
              <w:jc w:val="left"/>
            </w:pPr>
            <w:r>
              <w:t>姓名</w:t>
            </w:r>
          </w:p>
        </w:tc>
        <w:tc>
          <w:p w14:paraId="7D0E40D6">
            <w:pPr>
              <w:pStyle w:val="24"/>
              <w:jc w:val="center"/>
            </w:pPr>
            <w:r>
              <w:t>性别/年龄</w:t>
            </w:r>
          </w:p>
        </w:tc>
        <w:tc>
          <w:p w14:paraId="44802335">
            <w:pPr>
              <w:pStyle w:val="24"/>
              <w:jc w:val="left"/>
            </w:pPr>
            <w:r>
              <w:t>诊断</w:t>
            </w:r>
          </w:p>
        </w:tc>
        <w:tc>
          <w:p w14:paraId="2BE2F874">
            <w:pPr>
              <w:pStyle w:val="24"/>
              <w:jc w:val="center"/>
            </w:pPr>
            <w:r>
              <w:t>入院日期</w:t>
            </w:r>
          </w:p>
        </w:tc>
        <w:tc>
          <w:p w14:paraId="6E0BE75E">
            <w:pPr>
              <w:pStyle w:val="24"/>
              <w:jc w:val="center"/>
            </w:pPr>
            <w:r>
              <w:t>CIRS-G评分</w:t>
            </w:r>
          </w:p>
        </w:tc>
        <w:tc>
          <w:p w14:paraId="7094CA2D">
            <w:pPr>
              <w:pStyle w:val="24"/>
              <w:jc w:val="center"/>
            </w:pPr>
            <w:r>
              <w:t>衰弱评估</w:t>
            </w:r>
          </w:p>
        </w:tc>
        <w:tc>
          <w:p w14:paraId="12F76BFC">
            <w:pPr>
              <w:pStyle w:val="24"/>
              <w:jc w:val="left"/>
            </w:pPr>
            <w:r>
              <w:t>关注要点</w:t>
            </w:r>
          </w:p>
        </w:tc>
      </w:tr>
      <w:tr w14:paraId="5D6360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A8554D">
            <w:pPr>
              <w:pStyle w:val="24"/>
              <w:jc w:val="left"/>
            </w:pPr>
            <w:r>
              <w:t>孙*平</w:t>
            </w:r>
          </w:p>
        </w:tc>
        <w:tc>
          <w:p w14:paraId="0ED42AC3">
            <w:pPr>
              <w:pStyle w:val="24"/>
              <w:jc w:val="center"/>
            </w:pPr>
            <w:r>
              <w:t>男/81岁</w:t>
            </w:r>
          </w:p>
        </w:tc>
        <w:tc>
          <w:p w14:paraId="430CB624">
            <w:pPr>
              <w:pStyle w:val="24"/>
              <w:jc w:val="left"/>
            </w:pPr>
            <w:r>
              <w:t>前列腺癌骨转移</w:t>
            </w:r>
          </w:p>
        </w:tc>
        <w:tc>
          <w:p w14:paraId="57E49E69">
            <w:pPr>
              <w:pStyle w:val="24"/>
              <w:jc w:val="center"/>
            </w:pPr>
            <w:r>
              <w:t>11/25</w:t>
            </w:r>
          </w:p>
        </w:tc>
        <w:tc>
          <w:p w14:paraId="252E37B9">
            <w:pPr>
              <w:pStyle w:val="24"/>
              <w:jc w:val="center"/>
            </w:pPr>
            <w:r>
              <w:t>8分</w:t>
            </w:r>
          </w:p>
        </w:tc>
        <w:tc>
          <w:p w14:paraId="6868D857">
            <w:pPr>
              <w:pStyle w:val="24"/>
              <w:jc w:val="center"/>
            </w:pPr>
            <w:r>
              <w:t>轻度衰弱</w:t>
            </w:r>
          </w:p>
        </w:tc>
        <w:tc>
          <w:p w14:paraId="56384BF5">
            <w:pPr>
              <w:pStyle w:val="24"/>
              <w:jc w:val="left"/>
            </w:pPr>
            <w:r>
              <w:t>疼痛管理+跌倒预防</w:t>
            </w:r>
          </w:p>
        </w:tc>
      </w:tr>
      <w:tr w14:paraId="72F2CE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4D3D37">
            <w:pPr>
              <w:pStyle w:val="24"/>
              <w:jc w:val="left"/>
            </w:pPr>
            <w:r>
              <w:t>林*兰</w:t>
            </w:r>
          </w:p>
        </w:tc>
        <w:tc>
          <w:p w14:paraId="73403198">
            <w:pPr>
              <w:pStyle w:val="24"/>
              <w:jc w:val="center"/>
            </w:pPr>
            <w:r>
              <w:t>女/84岁</w:t>
            </w:r>
          </w:p>
        </w:tc>
        <w:tc>
          <w:p w14:paraId="6DE214F9">
            <w:pPr>
              <w:pStyle w:val="24"/>
              <w:jc w:val="left"/>
            </w:pPr>
            <w:r>
              <w:t>右肺腺癌 IV期</w:t>
            </w:r>
          </w:p>
        </w:tc>
        <w:tc>
          <w:p w14:paraId="67EFA580">
            <w:pPr>
              <w:pStyle w:val="24"/>
              <w:jc w:val="center"/>
            </w:pPr>
            <w:r>
              <w:t>11/26</w:t>
            </w:r>
          </w:p>
        </w:tc>
        <w:tc>
          <w:p w14:paraId="5CA34BC8">
            <w:pPr>
              <w:pStyle w:val="24"/>
              <w:jc w:val="center"/>
            </w:pPr>
            <w:r>
              <w:t>10分</w:t>
            </w:r>
          </w:p>
        </w:tc>
        <w:tc>
          <w:p w14:paraId="5EA081F9">
            <w:pPr>
              <w:pStyle w:val="24"/>
              <w:jc w:val="center"/>
            </w:pPr>
            <w:r>
              <w:t>中度衰弱</w:t>
            </w:r>
          </w:p>
        </w:tc>
        <w:tc>
          <w:p w14:paraId="23ACFB7A">
            <w:pPr>
              <w:pStyle w:val="24"/>
              <w:jc w:val="left"/>
            </w:pPr>
            <w:r>
              <w:t>综合抗肿瘤利弊评估</w:t>
            </w:r>
          </w:p>
        </w:tc>
      </w:tr>
      <w:tr w14:paraId="6A4287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C10B65">
            <w:pPr>
              <w:pStyle w:val="24"/>
              <w:jc w:val="left"/>
            </w:pPr>
            <w:r>
              <w:t>方*德</w:t>
            </w:r>
          </w:p>
        </w:tc>
        <w:tc>
          <w:p w14:paraId="1F5E610A">
            <w:pPr>
              <w:pStyle w:val="24"/>
              <w:jc w:val="center"/>
            </w:pPr>
            <w:r>
              <w:t>男/82岁</w:t>
            </w:r>
          </w:p>
        </w:tc>
        <w:tc>
          <w:p w14:paraId="3E00F7CA">
            <w:pPr>
              <w:pStyle w:val="24"/>
              <w:jc w:val="left"/>
            </w:pPr>
            <w:r>
              <w:t>弥漫大B细胞淋巴瘤</w:t>
            </w:r>
          </w:p>
        </w:tc>
        <w:tc>
          <w:p w14:paraId="63DCB909">
            <w:pPr>
              <w:pStyle w:val="24"/>
              <w:jc w:val="center"/>
            </w:pPr>
            <w:r>
              <w:t>11/27</w:t>
            </w:r>
          </w:p>
        </w:tc>
        <w:tc>
          <w:p w14:paraId="7401D4FB">
            <w:pPr>
              <w:pStyle w:val="24"/>
              <w:jc w:val="center"/>
            </w:pPr>
            <w:r>
              <w:t>9分</w:t>
            </w:r>
          </w:p>
        </w:tc>
        <w:tc>
          <w:p w14:paraId="4A9E544E">
            <w:pPr>
              <w:pStyle w:val="24"/>
              <w:jc w:val="center"/>
            </w:pPr>
            <w:r>
              <w:t>轻度衰弱</w:t>
            </w:r>
          </w:p>
        </w:tc>
        <w:tc>
          <w:p w14:paraId="04D9F852">
            <w:pPr>
              <w:pStyle w:val="24"/>
              <w:jc w:val="left"/>
            </w:pPr>
            <w:r>
              <w:t>剂量调整R-miniCHOP</w:t>
            </w:r>
          </w:p>
        </w:tc>
      </w:tr>
      <w:tr w14:paraId="157DDA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5D3822">
            <w:pPr>
              <w:pStyle w:val="24"/>
              <w:jc w:val="left"/>
            </w:pPr>
            <w:r>
              <w:t>唐*珍</w:t>
            </w:r>
          </w:p>
        </w:tc>
        <w:tc>
          <w:p w14:paraId="73B0E27C">
            <w:pPr>
              <w:pStyle w:val="24"/>
              <w:jc w:val="center"/>
            </w:pPr>
            <w:r>
              <w:t>女/85岁</w:t>
            </w:r>
          </w:p>
        </w:tc>
        <w:tc>
          <w:p w14:paraId="43173CA2">
            <w:pPr>
              <w:pStyle w:val="24"/>
              <w:jc w:val="left"/>
            </w:pPr>
            <w:r>
              <w:t>乳腺癌术后复发</w:t>
            </w:r>
          </w:p>
        </w:tc>
        <w:tc>
          <w:p w14:paraId="15A8DF90">
            <w:pPr>
              <w:pStyle w:val="24"/>
              <w:jc w:val="center"/>
            </w:pPr>
            <w:r>
              <w:t>11/28</w:t>
            </w:r>
          </w:p>
        </w:tc>
        <w:tc>
          <w:p w14:paraId="7FBA1C05">
            <w:pPr>
              <w:pStyle w:val="24"/>
              <w:jc w:val="center"/>
            </w:pPr>
            <w:r>
              <w:t>7分</w:t>
            </w:r>
          </w:p>
        </w:tc>
        <w:tc>
          <w:p w14:paraId="6E311608">
            <w:pPr>
              <w:pStyle w:val="24"/>
              <w:jc w:val="center"/>
            </w:pPr>
            <w:r>
              <w:t>轻度衰弱</w:t>
            </w:r>
          </w:p>
        </w:tc>
        <w:tc>
          <w:p w14:paraId="4AA36AB1">
            <w:pPr>
              <w:pStyle w:val="24"/>
              <w:jc w:val="left"/>
            </w:pPr>
            <w:r>
              <w:t>内分泌治疗为主</w:t>
            </w:r>
          </w:p>
        </w:tc>
      </w:tr>
      <w:tr w14:paraId="35BD0D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2FE759">
            <w:pPr>
              <w:pStyle w:val="24"/>
              <w:jc w:val="left"/>
            </w:pPr>
            <w:r>
              <w:t>曾*祥</w:t>
            </w:r>
          </w:p>
        </w:tc>
        <w:tc>
          <w:p w14:paraId="11F203D4">
            <w:pPr>
              <w:pStyle w:val="24"/>
              <w:jc w:val="center"/>
            </w:pPr>
            <w:r>
              <w:t>男/83岁</w:t>
            </w:r>
          </w:p>
        </w:tc>
        <w:tc>
          <w:p w14:paraId="49AC2799">
            <w:pPr>
              <w:pStyle w:val="24"/>
              <w:jc w:val="left"/>
            </w:pPr>
            <w:r>
              <w:t>食管鳞癌 III期</w:t>
            </w:r>
          </w:p>
        </w:tc>
        <w:tc>
          <w:p w14:paraId="2A85A1AD">
            <w:pPr>
              <w:pStyle w:val="24"/>
              <w:jc w:val="center"/>
            </w:pPr>
            <w:r>
              <w:t>11/29</w:t>
            </w:r>
          </w:p>
        </w:tc>
        <w:tc>
          <w:p w14:paraId="4B03EC53">
            <w:pPr>
              <w:pStyle w:val="24"/>
              <w:jc w:val="center"/>
            </w:pPr>
            <w:r>
              <w:t>11分</w:t>
            </w:r>
          </w:p>
        </w:tc>
        <w:tc>
          <w:p w14:paraId="3670533E">
            <w:pPr>
              <w:pStyle w:val="24"/>
              <w:jc w:val="center"/>
            </w:pPr>
            <w:r>
              <w:t>中度衰弱</w:t>
            </w:r>
          </w:p>
        </w:tc>
        <w:tc>
          <w:p w14:paraId="04CF8729">
            <w:pPr>
              <w:pStyle w:val="24"/>
              <w:jc w:val="left"/>
            </w:pPr>
            <w:r>
              <w:t>营养支持优先，暂缓化疗</w:t>
            </w:r>
          </w:p>
        </w:tc>
      </w:tr>
    </w:tbl>
    <w:p w14:paraId="6570A5AE">
      <w:pPr>
        <w:pStyle w:val="13"/>
      </w:pPr>
      <w:r>
        <w:rPr>
          <w:b/>
          <w:bCs/>
        </w:rPr>
        <w:t>老年患者管理建议</w:t>
      </w:r>
      <w:r>
        <w:t>：本周高龄患者占新入院8.6%，建议强化老年综合评估（CGA），化疗需行CIRS-G评分及衰弱筛查，必要时调整剂量或选择非化疗方案。</w:t>
      </w:r>
    </w:p>
    <w:bookmarkEnd w:id="23"/>
    <w:p w14:paraId="093FF8C9">
      <w:pPr>
        <w:pStyle w:val="5"/>
      </w:pPr>
      <w:bookmarkStart w:id="24" w:name="二本周超长住院患者30天共4人"/>
      <w:r>
        <w:t>二、本周超长住院患者（&gt;30天，共4人）</w:t>
      </w:r>
    </w:p>
    <w:tbl>
      <w:tblPr>
        <w:tblStyle w:val="2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3"/>
        <w:gridCol w:w="857"/>
        <w:gridCol w:w="1946"/>
        <w:gridCol w:w="981"/>
        <w:gridCol w:w="662"/>
        <w:gridCol w:w="2207"/>
        <w:gridCol w:w="897"/>
        <w:gridCol w:w="723"/>
      </w:tblGrid>
      <w:tr w14:paraId="5A8DC9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F72CEE9">
            <w:pPr>
              <w:pStyle w:val="24"/>
              <w:jc w:val="left"/>
            </w:pPr>
            <w:r>
              <w:t>姓名</w:t>
            </w:r>
          </w:p>
        </w:tc>
        <w:tc>
          <w:p w14:paraId="5F006AAE">
            <w:pPr>
              <w:pStyle w:val="24"/>
              <w:jc w:val="center"/>
            </w:pPr>
            <w:r>
              <w:t>性别/年龄</w:t>
            </w:r>
          </w:p>
        </w:tc>
        <w:tc>
          <w:p w14:paraId="666E31F7">
            <w:pPr>
              <w:pStyle w:val="24"/>
              <w:jc w:val="left"/>
            </w:pPr>
            <w:r>
              <w:t>诊断</w:t>
            </w:r>
          </w:p>
        </w:tc>
        <w:tc>
          <w:p w14:paraId="02ECCFAC">
            <w:pPr>
              <w:pStyle w:val="24"/>
              <w:jc w:val="center"/>
            </w:pPr>
            <w:r>
              <w:t>入院日期</w:t>
            </w:r>
          </w:p>
        </w:tc>
        <w:tc>
          <w:p w14:paraId="15CEF1D7">
            <w:pPr>
              <w:pStyle w:val="24"/>
              <w:jc w:val="center"/>
            </w:pPr>
            <w:r>
              <w:t>已住院</w:t>
            </w:r>
          </w:p>
        </w:tc>
        <w:tc>
          <w:p w14:paraId="3988FE72">
            <w:pPr>
              <w:pStyle w:val="24"/>
              <w:jc w:val="left"/>
            </w:pPr>
            <w:r>
              <w:t>延迟原因</w:t>
            </w:r>
          </w:p>
        </w:tc>
        <w:tc>
          <w:p w14:paraId="32E69E80">
            <w:pPr>
              <w:pStyle w:val="24"/>
              <w:jc w:val="center"/>
            </w:pPr>
            <w:r>
              <w:t>预计出院</w:t>
            </w:r>
          </w:p>
        </w:tc>
        <w:tc>
          <w:p w14:paraId="59B09003">
            <w:pPr>
              <w:pStyle w:val="24"/>
              <w:jc w:val="left"/>
            </w:pPr>
            <w:r>
              <w:t>主管</w:t>
            </w:r>
          </w:p>
        </w:tc>
      </w:tr>
      <w:tr w14:paraId="4555F1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D7612A">
            <w:pPr>
              <w:pStyle w:val="24"/>
              <w:jc w:val="left"/>
            </w:pPr>
            <w:r>
              <w:t>杨*林</w:t>
            </w:r>
          </w:p>
        </w:tc>
        <w:tc>
          <w:p w14:paraId="25525957">
            <w:pPr>
              <w:pStyle w:val="24"/>
              <w:jc w:val="center"/>
            </w:pPr>
            <w:r>
              <w:t>男/58岁</w:t>
            </w:r>
          </w:p>
        </w:tc>
        <w:tc>
          <w:p w14:paraId="03351F30">
            <w:pPr>
              <w:pStyle w:val="24"/>
              <w:jc w:val="left"/>
            </w:pPr>
            <w:r>
              <w:t>小细胞肺癌广泛期 化疗后III度骨髓抑制</w:t>
            </w:r>
          </w:p>
        </w:tc>
        <w:tc>
          <w:p w14:paraId="4E13DF7E">
            <w:pPr>
              <w:pStyle w:val="24"/>
              <w:jc w:val="center"/>
            </w:pPr>
            <w:r>
              <w:t>10/25</w:t>
            </w:r>
          </w:p>
        </w:tc>
        <w:tc>
          <w:p w14:paraId="2E83692D">
            <w:pPr>
              <w:pStyle w:val="24"/>
              <w:jc w:val="center"/>
            </w:pPr>
            <w:r>
              <w:rPr>
                <w:b/>
                <w:bCs/>
              </w:rPr>
              <w:t>38天</w:t>
            </w:r>
          </w:p>
        </w:tc>
        <w:tc>
          <w:p w14:paraId="55B6E48C">
            <w:pPr>
              <w:pStyle w:val="24"/>
              <w:jc w:val="left"/>
            </w:pPr>
            <w:r>
              <w:t>反复粒细胞缺乏合并感染，抗生素逐级升级</w:t>
            </w:r>
          </w:p>
        </w:tc>
        <w:tc>
          <w:p w14:paraId="195D36F0">
            <w:pPr>
              <w:pStyle w:val="24"/>
              <w:jc w:val="center"/>
            </w:pPr>
            <w:r>
              <w:t>12/5</w:t>
            </w:r>
          </w:p>
        </w:tc>
        <w:tc>
          <w:p w14:paraId="0B296A42">
            <w:pPr>
              <w:pStyle w:val="24"/>
              <w:jc w:val="left"/>
            </w:pPr>
            <w:r>
              <w:t>王主任</w:t>
            </w:r>
          </w:p>
        </w:tc>
      </w:tr>
      <w:tr w14:paraId="0928B0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790381">
            <w:pPr>
              <w:pStyle w:val="24"/>
              <w:jc w:val="left"/>
            </w:pPr>
            <w:r>
              <w:t>何*梅</w:t>
            </w:r>
          </w:p>
        </w:tc>
        <w:tc>
          <w:p w14:paraId="6DAE8278">
            <w:pPr>
              <w:pStyle w:val="24"/>
              <w:jc w:val="center"/>
            </w:pPr>
            <w:r>
              <w:t>女/35岁</w:t>
            </w:r>
          </w:p>
        </w:tc>
        <w:tc>
          <w:p w14:paraId="1038DBBE">
            <w:pPr>
              <w:pStyle w:val="24"/>
              <w:jc w:val="left"/>
            </w:pPr>
            <w:r>
              <w:t>急性淋巴细胞白血病 诱导化疗</w:t>
            </w:r>
          </w:p>
        </w:tc>
        <w:tc>
          <w:p w14:paraId="0E2B62F3">
            <w:pPr>
              <w:pStyle w:val="24"/>
              <w:jc w:val="center"/>
            </w:pPr>
            <w:r>
              <w:t>10/30</w:t>
            </w:r>
          </w:p>
        </w:tc>
        <w:tc>
          <w:p w14:paraId="494E0115">
            <w:pPr>
              <w:pStyle w:val="24"/>
              <w:jc w:val="center"/>
            </w:pPr>
            <w:r>
              <w:rPr>
                <w:b/>
                <w:bCs/>
              </w:rPr>
              <w:t>32天</w:t>
            </w:r>
          </w:p>
        </w:tc>
        <w:tc>
          <w:p w14:paraId="180A7759">
            <w:pPr>
              <w:pStyle w:val="24"/>
              <w:jc w:val="left"/>
            </w:pPr>
            <w:r>
              <w:t>化疗后骨髓抑制期延长，合并口腔黏膜炎</w:t>
            </w:r>
          </w:p>
        </w:tc>
        <w:tc>
          <w:p w14:paraId="7D4E822F">
            <w:pPr>
              <w:pStyle w:val="24"/>
              <w:jc w:val="center"/>
            </w:pPr>
            <w:r>
              <w:t>12/7</w:t>
            </w:r>
          </w:p>
        </w:tc>
        <w:tc>
          <w:p w14:paraId="0D82B418">
            <w:pPr>
              <w:pStyle w:val="24"/>
              <w:jc w:val="left"/>
            </w:pPr>
            <w:r>
              <w:t>王主任</w:t>
            </w:r>
          </w:p>
        </w:tc>
      </w:tr>
      <w:tr w14:paraId="3AF4E6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D16EF9">
            <w:pPr>
              <w:pStyle w:val="24"/>
              <w:jc w:val="left"/>
            </w:pPr>
            <w:r>
              <w:t>谢*辉</w:t>
            </w:r>
          </w:p>
        </w:tc>
        <w:tc>
          <w:p w14:paraId="3DD8424E">
            <w:pPr>
              <w:pStyle w:val="24"/>
              <w:jc w:val="center"/>
            </w:pPr>
            <w:r>
              <w:t>男/62岁</w:t>
            </w:r>
          </w:p>
        </w:tc>
        <w:tc>
          <w:p w14:paraId="1300AEAC">
            <w:pPr>
              <w:pStyle w:val="24"/>
              <w:jc w:val="left"/>
            </w:pPr>
            <w:r>
              <w:t>肺腺癌恶性胸腔积液 反复胸腔穿刺</w:t>
            </w:r>
          </w:p>
        </w:tc>
        <w:tc>
          <w:p w14:paraId="19CE942E">
            <w:pPr>
              <w:pStyle w:val="24"/>
              <w:jc w:val="center"/>
            </w:pPr>
            <w:r>
              <w:t>11/2</w:t>
            </w:r>
          </w:p>
        </w:tc>
        <w:tc>
          <w:p w14:paraId="6B26EF78">
            <w:pPr>
              <w:pStyle w:val="24"/>
              <w:jc w:val="center"/>
            </w:pPr>
            <w:r>
              <w:rPr>
                <w:b/>
                <w:bCs/>
              </w:rPr>
              <w:t>29天</w:t>
            </w:r>
          </w:p>
        </w:tc>
        <w:tc>
          <w:p w14:paraId="5FFF2874">
            <w:pPr>
              <w:pStyle w:val="24"/>
              <w:jc w:val="left"/>
            </w:pPr>
            <w:r>
              <w:t>胸水控制不佳，拟行胸膜固定术</w:t>
            </w:r>
          </w:p>
        </w:tc>
        <w:tc>
          <w:p w14:paraId="41A25449">
            <w:pPr>
              <w:pStyle w:val="24"/>
              <w:jc w:val="center"/>
            </w:pPr>
            <w:r>
              <w:t>12/6</w:t>
            </w:r>
          </w:p>
        </w:tc>
        <w:tc>
          <w:p w14:paraId="7035DC67">
            <w:pPr>
              <w:pStyle w:val="24"/>
              <w:jc w:val="left"/>
            </w:pPr>
            <w:r>
              <w:t>李副主任</w:t>
            </w:r>
          </w:p>
        </w:tc>
      </w:tr>
      <w:tr w14:paraId="79CD7D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D09386">
            <w:pPr>
              <w:pStyle w:val="24"/>
              <w:jc w:val="left"/>
            </w:pPr>
            <w:r>
              <w:t>韩*英</w:t>
            </w:r>
          </w:p>
        </w:tc>
        <w:tc>
          <w:p w14:paraId="3DCD1812">
            <w:pPr>
              <w:pStyle w:val="24"/>
              <w:jc w:val="center"/>
            </w:pPr>
            <w:r>
              <w:t>女/48岁</w:t>
            </w:r>
          </w:p>
        </w:tc>
        <w:tc>
          <w:p w14:paraId="08692BDC">
            <w:pPr>
              <w:pStyle w:val="24"/>
              <w:jc w:val="left"/>
            </w:pPr>
            <w:r>
              <w:t>胃癌术后肠梗阻 营养支持</w:t>
            </w:r>
          </w:p>
        </w:tc>
        <w:tc>
          <w:p w14:paraId="46B9DD94">
            <w:pPr>
              <w:pStyle w:val="24"/>
              <w:jc w:val="center"/>
            </w:pPr>
            <w:r>
              <w:t>11/5</w:t>
            </w:r>
          </w:p>
        </w:tc>
        <w:tc>
          <w:p w14:paraId="3277AF60">
            <w:pPr>
              <w:pStyle w:val="24"/>
              <w:jc w:val="center"/>
            </w:pPr>
            <w:r>
              <w:rPr>
                <w:b/>
                <w:bCs/>
              </w:rPr>
              <w:t>26天</w:t>
            </w:r>
          </w:p>
        </w:tc>
        <w:tc>
          <w:p w14:paraId="367F5469">
            <w:pPr>
              <w:pStyle w:val="24"/>
              <w:jc w:val="left"/>
            </w:pPr>
            <w:r>
              <w:t>术后肠功能障碍，逐步恢复肠内营养</w:t>
            </w:r>
          </w:p>
        </w:tc>
        <w:tc>
          <w:p w14:paraId="701AEC5B">
            <w:pPr>
              <w:pStyle w:val="24"/>
              <w:jc w:val="center"/>
            </w:pPr>
            <w:r>
              <w:t>12/8</w:t>
            </w:r>
          </w:p>
        </w:tc>
        <w:tc>
          <w:p w14:paraId="4732CA10">
            <w:pPr>
              <w:pStyle w:val="24"/>
              <w:jc w:val="left"/>
            </w:pPr>
            <w:r>
              <w:t>刘医生</w:t>
            </w:r>
          </w:p>
        </w:tc>
      </w:tr>
    </w:tbl>
    <w:p w14:paraId="0DCF1FBB">
      <w:pPr>
        <w:pStyle w:val="13"/>
      </w:pPr>
      <w:r>
        <w:rPr>
          <w:b/>
          <w:bCs/>
        </w:rPr>
        <w:t>超长住院分析</w:t>
      </w:r>
      <w:r>
        <w:t>：本周超长住院患者平均住院34天，主要原因为化疗后骨髓抑制并发症（50%）和术后恢复延迟（25%）。建议加强化疗后门诊随访，减少并发症导致的住院延长。</w:t>
      </w:r>
    </w:p>
    <w:bookmarkEnd w:id="24"/>
    <w:p w14:paraId="416629E4">
      <w:pPr>
        <w:pStyle w:val="5"/>
      </w:pPr>
      <w:bookmarkStart w:id="25" w:name="三本周检验严重异常患者需持续监测"/>
      <w:r>
        <w:t>三、本周检验严重异常患者（需持续监测）</w:t>
      </w:r>
    </w:p>
    <w:tbl>
      <w:tblPr>
        <w:tblStyle w:val="2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1761"/>
        <w:gridCol w:w="1061"/>
        <w:gridCol w:w="1426"/>
        <w:gridCol w:w="900"/>
        <w:gridCol w:w="3040"/>
      </w:tblGrid>
      <w:tr w14:paraId="509DF346">
        <w:trPr>
          <w:tblHeader/>
        </w:trPr>
        <w:tc>
          <w:p w14:paraId="74FEB283">
            <w:pPr>
              <w:pStyle w:val="24"/>
              <w:jc w:val="left"/>
            </w:pPr>
            <w:r>
              <w:t>姓名</w:t>
            </w:r>
          </w:p>
        </w:tc>
        <w:tc>
          <w:p w14:paraId="1A67748B">
            <w:pPr>
              <w:pStyle w:val="24"/>
              <w:jc w:val="left"/>
            </w:pPr>
            <w:r>
              <w:t>诊断</w:t>
            </w:r>
          </w:p>
        </w:tc>
        <w:tc>
          <w:p w14:paraId="3B4B4057">
            <w:pPr>
              <w:pStyle w:val="24"/>
              <w:jc w:val="left"/>
            </w:pPr>
            <w:r>
              <w:t>异常项目</w:t>
            </w:r>
          </w:p>
        </w:tc>
        <w:tc>
          <w:p w14:paraId="317F49B1">
            <w:pPr>
              <w:pStyle w:val="24"/>
              <w:jc w:val="center"/>
            </w:pPr>
            <w:r>
              <w:t>极值</w:t>
            </w:r>
          </w:p>
        </w:tc>
        <w:tc>
          <w:p w14:paraId="0B18532D">
            <w:pPr>
              <w:pStyle w:val="24"/>
              <w:jc w:val="center"/>
            </w:pPr>
            <w:r>
              <w:t>当前状态</w:t>
            </w:r>
          </w:p>
        </w:tc>
        <w:tc>
          <w:p w14:paraId="57923B72">
            <w:pPr>
              <w:pStyle w:val="24"/>
              <w:jc w:val="left"/>
            </w:pPr>
            <w:r>
              <w:t>处理措施</w:t>
            </w:r>
          </w:p>
        </w:tc>
      </w:tr>
      <w:tr w14:paraId="45A399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7E4EF6">
            <w:pPr>
              <w:pStyle w:val="24"/>
              <w:jc w:val="left"/>
            </w:pPr>
            <w:r>
              <w:t>赵*华</w:t>
            </w:r>
          </w:p>
        </w:tc>
        <w:tc>
          <w:p w14:paraId="2F754675">
            <w:pPr>
              <w:pStyle w:val="24"/>
              <w:jc w:val="left"/>
            </w:pPr>
            <w:r>
              <w:t>淋巴瘤IV期</w:t>
            </w:r>
          </w:p>
        </w:tc>
        <w:tc>
          <w:p w14:paraId="3541A1F7">
            <w:pPr>
              <w:pStyle w:val="24"/>
              <w:jc w:val="left"/>
            </w:pPr>
            <w:r>
              <w:t>WBC最低</w:t>
            </w:r>
          </w:p>
        </w:tc>
        <w:tc>
          <w:p w14:paraId="65703B5D">
            <w:pPr>
              <w:pStyle w:val="24"/>
              <w:jc w:val="center"/>
            </w:pPr>
            <w:r>
              <w:t>0.6×10⁹/L</w:t>
            </w:r>
          </w:p>
        </w:tc>
        <w:tc>
          <w:p w14:paraId="7F6B55D8">
            <w:pPr>
              <w:pStyle w:val="24"/>
              <w:jc w:val="center"/>
            </w:pPr>
            <w:r>
              <w:t>🟡 回升中</w:t>
            </w:r>
          </w:p>
        </w:tc>
        <w:tc>
          <w:p w14:paraId="42EA2D44">
            <w:pPr>
              <w:pStyle w:val="24"/>
              <w:jc w:val="left"/>
            </w:pPr>
            <w:r>
              <w:t>升白治疗+预防性抗感染，今日WBC 1.2</w:t>
            </w:r>
          </w:p>
        </w:tc>
      </w:tr>
      <w:tr w14:paraId="0C047E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8ABFC3">
            <w:pPr>
              <w:pStyle w:val="24"/>
              <w:jc w:val="left"/>
            </w:pPr>
            <w:r>
              <w:t>陈*明</w:t>
            </w:r>
          </w:p>
        </w:tc>
        <w:tc>
          <w:p w14:paraId="6139CE28">
            <w:pPr>
              <w:pStyle w:val="24"/>
              <w:jc w:val="left"/>
            </w:pPr>
            <w:r>
              <w:t>AML-M2</w:t>
            </w:r>
          </w:p>
        </w:tc>
        <w:tc>
          <w:p w14:paraId="5D4A976A">
            <w:pPr>
              <w:pStyle w:val="24"/>
              <w:jc w:val="left"/>
            </w:pPr>
            <w:r>
              <w:t>Hb最低</w:t>
            </w:r>
          </w:p>
        </w:tc>
        <w:tc>
          <w:p w14:paraId="714E0575">
            <w:pPr>
              <w:pStyle w:val="24"/>
              <w:jc w:val="center"/>
            </w:pPr>
            <w:r>
              <w:t>48g/L</w:t>
            </w:r>
          </w:p>
        </w:tc>
        <w:tc>
          <w:p w14:paraId="3675E7BB">
            <w:pPr>
              <w:pStyle w:val="24"/>
              <w:jc w:val="center"/>
            </w:pPr>
            <w:r>
              <w:t>🟡 输血后</w:t>
            </w:r>
          </w:p>
        </w:tc>
        <w:tc>
          <w:p w14:paraId="4BBB3459">
            <w:pPr>
              <w:pStyle w:val="24"/>
              <w:jc w:val="left"/>
            </w:pPr>
            <w:r>
              <w:t>输注红细胞4U后升至62g/L</w:t>
            </w:r>
          </w:p>
        </w:tc>
      </w:tr>
      <w:tr w14:paraId="650381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7761C8">
            <w:pPr>
              <w:pStyle w:val="24"/>
              <w:jc w:val="left"/>
            </w:pPr>
            <w:r>
              <w:t>吴*丽</w:t>
            </w:r>
          </w:p>
        </w:tc>
        <w:tc>
          <w:p w14:paraId="583B91E3">
            <w:pPr>
              <w:pStyle w:val="24"/>
              <w:jc w:val="left"/>
            </w:pPr>
            <w:r>
              <w:t>肺腺癌脑转移</w:t>
            </w:r>
          </w:p>
        </w:tc>
        <w:tc>
          <w:p w14:paraId="001ACC11">
            <w:pPr>
              <w:pStyle w:val="24"/>
              <w:jc w:val="left"/>
            </w:pPr>
            <w:r>
              <w:t>D-二聚体</w:t>
            </w:r>
          </w:p>
        </w:tc>
        <w:tc>
          <w:p w14:paraId="576BFDD4">
            <w:pPr>
              <w:pStyle w:val="24"/>
              <w:jc w:val="center"/>
            </w:pPr>
            <w:r>
              <w:t>12,800μg/L</w:t>
            </w:r>
          </w:p>
        </w:tc>
        <w:tc>
          <w:p w14:paraId="35B2CC53">
            <w:pPr>
              <w:pStyle w:val="24"/>
              <w:jc w:val="center"/>
            </w:pPr>
            <w:r>
              <w:t>🔴 高危</w:t>
            </w:r>
          </w:p>
        </w:tc>
        <w:tc>
          <w:p w14:paraId="2791F1B8">
            <w:pPr>
              <w:pStyle w:val="24"/>
              <w:jc w:val="left"/>
            </w:pPr>
            <w:r>
              <w:t>低分子肝素抗凝，下肢深静脉血栓确诊</w:t>
            </w:r>
          </w:p>
        </w:tc>
      </w:tr>
      <w:tr w14:paraId="5ACAEE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75271D">
            <w:pPr>
              <w:pStyle w:val="24"/>
              <w:jc w:val="left"/>
            </w:pPr>
            <w:r>
              <w:t>杨*林</w:t>
            </w:r>
          </w:p>
        </w:tc>
        <w:tc>
          <w:p w14:paraId="77068DB9">
            <w:pPr>
              <w:pStyle w:val="24"/>
              <w:jc w:val="left"/>
            </w:pPr>
            <w:r>
              <w:t>小细胞肺癌</w:t>
            </w:r>
          </w:p>
        </w:tc>
        <w:tc>
          <w:p w14:paraId="3B3A7739">
            <w:pPr>
              <w:pStyle w:val="24"/>
              <w:jc w:val="left"/>
            </w:pPr>
            <w:r>
              <w:t>ANC最低</w:t>
            </w:r>
          </w:p>
        </w:tc>
        <w:tc>
          <w:p w14:paraId="60EB6FF3">
            <w:pPr>
              <w:pStyle w:val="24"/>
              <w:jc w:val="center"/>
            </w:pPr>
            <w:r>
              <w:t>0.1×10⁹/L</w:t>
            </w:r>
          </w:p>
        </w:tc>
        <w:tc>
          <w:p w14:paraId="53515E86">
            <w:pPr>
              <w:pStyle w:val="24"/>
              <w:jc w:val="center"/>
            </w:pPr>
            <w:r>
              <w:t>🟡 恢复中</w:t>
            </w:r>
          </w:p>
        </w:tc>
        <w:tc>
          <w:p w14:paraId="6EEF4730">
            <w:pPr>
              <w:pStyle w:val="24"/>
              <w:jc w:val="left"/>
            </w:pPr>
            <w:r>
              <w:t>长效G-CSF+万古霉素+头孢哌酮</w:t>
            </w:r>
          </w:p>
        </w:tc>
      </w:tr>
      <w:tr w14:paraId="221B60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5D969D">
            <w:pPr>
              <w:pStyle w:val="24"/>
              <w:jc w:val="left"/>
            </w:pPr>
            <w:r>
              <w:t>何*梅</w:t>
            </w:r>
          </w:p>
        </w:tc>
        <w:tc>
          <w:p w14:paraId="65927063">
            <w:pPr>
              <w:pStyle w:val="24"/>
              <w:jc w:val="left"/>
            </w:pPr>
            <w:r>
              <w:t>急性淋巴细胞白血病</w:t>
            </w:r>
          </w:p>
        </w:tc>
        <w:tc>
          <w:p w14:paraId="4E2E3581">
            <w:pPr>
              <w:pStyle w:val="24"/>
              <w:jc w:val="left"/>
            </w:pPr>
            <w:r>
              <w:t>PLT最低</w:t>
            </w:r>
          </w:p>
        </w:tc>
        <w:tc>
          <w:p w14:paraId="381F2EB3">
            <w:pPr>
              <w:pStyle w:val="24"/>
              <w:jc w:val="center"/>
            </w:pPr>
            <w:r>
              <w:t>8×10⁹/L</w:t>
            </w:r>
          </w:p>
        </w:tc>
        <w:tc>
          <w:p w14:paraId="0C243162">
            <w:pPr>
              <w:pStyle w:val="24"/>
              <w:jc w:val="center"/>
            </w:pPr>
            <w:r>
              <w:t>🟡 回升中</w:t>
            </w:r>
          </w:p>
        </w:tc>
        <w:tc>
          <w:p w14:paraId="5568AEA3">
            <w:pPr>
              <w:pStyle w:val="24"/>
              <w:jc w:val="left"/>
            </w:pPr>
            <w:r>
              <w:t>输注单采血小板，今日PLT 22</w:t>
            </w:r>
          </w:p>
        </w:tc>
      </w:tr>
    </w:tbl>
    <w:p w14:paraId="47722358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bookmarkEnd w:id="25"/>
    <w:p w14:paraId="312601F8">
      <w:pPr>
        <w:pStyle w:val="4"/>
      </w:pPr>
      <w:bookmarkStart w:id="26" w:name="模块7下周预警12月2日12月8日"/>
      <w:r>
        <w:t>模块7：下周预警（12月2日—12月8日）</w:t>
      </w:r>
    </w:p>
    <w:p w14:paraId="74C8EA84">
      <w:pPr>
        <w:pStyle w:val="5"/>
      </w:pPr>
      <w:bookmarkStart w:id="27" w:name="一入院高峰预警"/>
      <w:r>
        <w:t>一、入院高峰预警</w:t>
      </w:r>
    </w:p>
    <w:tbl>
      <w:tblPr>
        <w:tblStyle w:val="2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8"/>
        <w:gridCol w:w="1157"/>
        <w:gridCol w:w="1154"/>
        <w:gridCol w:w="2550"/>
        <w:gridCol w:w="2317"/>
      </w:tblGrid>
      <w:tr w14:paraId="02B12D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FDE8B28">
            <w:pPr>
              <w:pStyle w:val="24"/>
              <w:jc w:val="center"/>
            </w:pPr>
            <w:r>
              <w:t>预警日</w:t>
            </w:r>
          </w:p>
        </w:tc>
        <w:tc>
          <w:p w14:paraId="3F4A4525">
            <w:pPr>
              <w:pStyle w:val="24"/>
              <w:jc w:val="center"/>
            </w:pPr>
            <w:r>
              <w:t>预计入院</w:t>
            </w:r>
          </w:p>
        </w:tc>
        <w:tc>
          <w:p w14:paraId="762689B8">
            <w:pPr>
              <w:pStyle w:val="24"/>
              <w:jc w:val="center"/>
            </w:pPr>
            <w:r>
              <w:t>预警级别</w:t>
            </w:r>
          </w:p>
        </w:tc>
        <w:tc>
          <w:p w14:paraId="5DB438D3">
            <w:pPr>
              <w:pStyle w:val="24"/>
              <w:jc w:val="left"/>
            </w:pPr>
            <w:r>
              <w:t>原因分析</w:t>
            </w:r>
          </w:p>
        </w:tc>
        <w:tc>
          <w:p w14:paraId="24F99D61">
            <w:pPr>
              <w:pStyle w:val="24"/>
              <w:jc w:val="left"/>
            </w:pPr>
            <w:r>
              <w:t>建议措施</w:t>
            </w:r>
          </w:p>
        </w:tc>
      </w:tr>
      <w:tr w14:paraId="5EB77B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B9C944">
            <w:pPr>
              <w:pStyle w:val="24"/>
              <w:jc w:val="center"/>
            </w:pPr>
            <w:r>
              <w:t>周一（12/2）</w:t>
            </w:r>
          </w:p>
        </w:tc>
        <w:tc>
          <w:p w14:paraId="74B7366C">
            <w:pPr>
              <w:pStyle w:val="24"/>
              <w:jc w:val="center"/>
            </w:pPr>
            <w:r>
              <w:t>10-12人</w:t>
            </w:r>
          </w:p>
        </w:tc>
        <w:tc>
          <w:p w14:paraId="1160657B">
            <w:pPr>
              <w:pStyle w:val="24"/>
              <w:jc w:val="center"/>
            </w:pPr>
            <w:r>
              <w:t>🔴 高</w:t>
            </w:r>
          </w:p>
        </w:tc>
        <w:tc>
          <w:p w14:paraId="24115EB4">
            <w:pPr>
              <w:pStyle w:val="24"/>
              <w:jc w:val="left"/>
            </w:pPr>
            <w:r>
              <w:t>门诊化疗患者集中入院</w:t>
            </w:r>
          </w:p>
        </w:tc>
        <w:tc>
          <w:p w14:paraId="7189206C">
            <w:pPr>
              <w:pStyle w:val="24"/>
              <w:jc w:val="left"/>
            </w:pPr>
            <w:r>
              <w:t>提前清理待出院患者</w:t>
            </w:r>
          </w:p>
        </w:tc>
      </w:tr>
      <w:tr w14:paraId="63BF3C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3C8FC7">
            <w:pPr>
              <w:pStyle w:val="24"/>
              <w:jc w:val="center"/>
            </w:pPr>
            <w:r>
              <w:t>周四（12/5）</w:t>
            </w:r>
          </w:p>
        </w:tc>
        <w:tc>
          <w:p w14:paraId="0153E3F1">
            <w:pPr>
              <w:pStyle w:val="24"/>
              <w:jc w:val="center"/>
            </w:pPr>
            <w:r>
              <w:t>9-11人</w:t>
            </w:r>
          </w:p>
        </w:tc>
        <w:tc>
          <w:p w14:paraId="1E779505">
            <w:pPr>
              <w:pStyle w:val="24"/>
              <w:jc w:val="center"/>
            </w:pPr>
            <w:r>
              <w:t>🟡 中高</w:t>
            </w:r>
          </w:p>
        </w:tc>
        <w:tc>
          <w:p w14:paraId="031CCB50">
            <w:pPr>
              <w:pStyle w:val="24"/>
              <w:jc w:val="left"/>
            </w:pPr>
            <w:r>
              <w:t>专家门诊日+化疗周期</w:t>
            </w:r>
          </w:p>
        </w:tc>
        <w:tc>
          <w:p w14:paraId="28BE304F">
            <w:pPr>
              <w:pStyle w:val="24"/>
              <w:jc w:val="left"/>
            </w:pPr>
            <w:r>
              <w:t>预留床位2-3张</w:t>
            </w:r>
          </w:p>
        </w:tc>
      </w:tr>
      <w:tr w14:paraId="4A3AA7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BC6C76">
            <w:pPr>
              <w:pStyle w:val="24"/>
              <w:jc w:val="center"/>
            </w:pPr>
            <w:r>
              <w:t>周五（12/6）</w:t>
            </w:r>
          </w:p>
        </w:tc>
        <w:tc>
          <w:p w14:paraId="0D4B4E56">
            <w:pPr>
              <w:pStyle w:val="24"/>
              <w:jc w:val="center"/>
            </w:pPr>
            <w:r>
              <w:t>7-9人</w:t>
            </w:r>
          </w:p>
        </w:tc>
        <w:tc>
          <w:p w14:paraId="1657D490">
            <w:pPr>
              <w:pStyle w:val="24"/>
              <w:jc w:val="center"/>
            </w:pPr>
            <w:r>
              <w:t>🟡 中</w:t>
            </w:r>
          </w:p>
        </w:tc>
        <w:tc>
          <w:p w14:paraId="6862D74B">
            <w:pPr>
              <w:pStyle w:val="24"/>
              <w:jc w:val="left"/>
            </w:pPr>
            <w:r>
              <w:t>化疗前检查入院</w:t>
            </w:r>
          </w:p>
        </w:tc>
        <w:tc>
          <w:p w14:paraId="57E11B1B">
            <w:pPr>
              <w:pStyle w:val="24"/>
              <w:jc w:val="left"/>
            </w:pPr>
            <w:r>
              <w:t>加快检查预约流程</w:t>
            </w:r>
          </w:p>
        </w:tc>
      </w:tr>
    </w:tbl>
    <w:p w14:paraId="68CA92C9">
      <w:pPr>
        <w:pStyle w:val="13"/>
      </w:pPr>
      <w:r>
        <w:rPr>
          <w:b/>
          <w:bCs/>
        </w:rPr>
        <w:t>下周预计入院总量</w:t>
      </w:r>
      <w:r>
        <w:t>：55-60人次，较本周持平或略升。</w:t>
      </w:r>
    </w:p>
    <w:bookmarkEnd w:id="27"/>
    <w:p w14:paraId="2D2FDA06">
      <w:pPr>
        <w:pStyle w:val="5"/>
      </w:pPr>
      <w:bookmarkStart w:id="28" w:name="二床位紧张预警"/>
      <w:r>
        <w:t>二、床位紧张预警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9"/>
        <w:gridCol w:w="1416"/>
        <w:gridCol w:w="1349"/>
        <w:gridCol w:w="3096"/>
      </w:tblGrid>
      <w:tr w14:paraId="1B3479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2F12C89">
            <w:pPr>
              <w:pStyle w:val="24"/>
              <w:jc w:val="center"/>
            </w:pPr>
            <w:r>
              <w:t>日期</w:t>
            </w:r>
          </w:p>
        </w:tc>
        <w:tc>
          <w:p w14:paraId="453526B9">
            <w:pPr>
              <w:pStyle w:val="24"/>
              <w:jc w:val="center"/>
            </w:pPr>
            <w:r>
              <w:t>预计占用率</w:t>
            </w:r>
          </w:p>
        </w:tc>
        <w:tc>
          <w:p w14:paraId="7C03814B">
            <w:pPr>
              <w:pStyle w:val="24"/>
              <w:jc w:val="center"/>
            </w:pPr>
            <w:r>
              <w:t>预警级别</w:t>
            </w:r>
          </w:p>
        </w:tc>
        <w:tc>
          <w:p w14:paraId="595000C3">
            <w:pPr>
              <w:pStyle w:val="24"/>
              <w:jc w:val="left"/>
            </w:pPr>
            <w:r>
              <w:t>说明</w:t>
            </w:r>
          </w:p>
        </w:tc>
      </w:tr>
      <w:tr w14:paraId="15C272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71BCFF">
            <w:pPr>
              <w:pStyle w:val="24"/>
              <w:jc w:val="center"/>
            </w:pPr>
            <w:r>
              <w:t>12/2-12/3</w:t>
            </w:r>
          </w:p>
        </w:tc>
        <w:tc>
          <w:p w14:paraId="3DC5D0E3">
            <w:pPr>
              <w:pStyle w:val="24"/>
              <w:jc w:val="center"/>
            </w:pPr>
            <w:r>
              <w:rPr>
                <w:b/>
                <w:bCs/>
              </w:rPr>
              <w:t>95-98%</w:t>
            </w:r>
          </w:p>
        </w:tc>
        <w:tc>
          <w:p w14:paraId="01E376F5">
            <w:pPr>
              <w:pStyle w:val="24"/>
              <w:jc w:val="center"/>
            </w:pPr>
            <w:r>
              <w:t>🔴 紧张</w:t>
            </w:r>
          </w:p>
        </w:tc>
        <w:tc>
          <w:p w14:paraId="3516ADD3">
            <w:pPr>
              <w:pStyle w:val="24"/>
              <w:jc w:val="left"/>
            </w:pPr>
            <w:r>
              <w:t>周一入院高峰叠加现有在院</w:t>
            </w:r>
          </w:p>
        </w:tc>
      </w:tr>
      <w:tr w14:paraId="4A4DFD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E400E0">
            <w:pPr>
              <w:pStyle w:val="24"/>
              <w:jc w:val="center"/>
            </w:pPr>
            <w:r>
              <w:t>12/4-12/5</w:t>
            </w:r>
          </w:p>
        </w:tc>
        <w:tc>
          <w:p w14:paraId="3665E87F">
            <w:pPr>
              <w:pStyle w:val="24"/>
              <w:jc w:val="center"/>
            </w:pPr>
            <w:r>
              <w:rPr>
                <w:b/>
                <w:bCs/>
              </w:rPr>
              <w:t>92-95%</w:t>
            </w:r>
          </w:p>
        </w:tc>
        <w:tc>
          <w:p w14:paraId="626D9118">
            <w:pPr>
              <w:pStyle w:val="24"/>
              <w:jc w:val="center"/>
            </w:pPr>
            <w:r>
              <w:t>🟡 偏紧</w:t>
            </w:r>
          </w:p>
        </w:tc>
        <w:tc>
          <w:p w14:paraId="059A030E">
            <w:pPr>
              <w:pStyle w:val="24"/>
              <w:jc w:val="left"/>
            </w:pPr>
            <w:r>
              <w:t>需依赖出院释放床位</w:t>
            </w:r>
          </w:p>
        </w:tc>
      </w:tr>
      <w:tr w14:paraId="24F619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3D26D8">
            <w:pPr>
              <w:pStyle w:val="24"/>
              <w:jc w:val="center"/>
            </w:pPr>
            <w:r>
              <w:t>12/6-12/8</w:t>
            </w:r>
          </w:p>
        </w:tc>
        <w:tc>
          <w:p w14:paraId="398DE633">
            <w:pPr>
              <w:pStyle w:val="24"/>
              <w:jc w:val="center"/>
            </w:pPr>
            <w:r>
              <w:rPr>
                <w:b/>
                <w:bCs/>
              </w:rPr>
              <w:t>88-92%</w:t>
            </w:r>
          </w:p>
        </w:tc>
        <w:tc>
          <w:p w14:paraId="1A1E1E8C">
            <w:pPr>
              <w:pStyle w:val="24"/>
              <w:jc w:val="center"/>
            </w:pPr>
            <w:r>
              <w:t>🟡 正常偏紧</w:t>
            </w:r>
          </w:p>
        </w:tc>
        <w:tc>
          <w:p w14:paraId="375AEB7A">
            <w:pPr>
              <w:pStyle w:val="24"/>
              <w:jc w:val="left"/>
            </w:pPr>
            <w:r>
              <w:t>周末入院减少，但周转放缓</w:t>
            </w:r>
          </w:p>
        </w:tc>
      </w:tr>
    </w:tbl>
    <w:p w14:paraId="6B457A41">
      <w:pPr>
        <w:pStyle w:val="3"/>
      </w:pPr>
      <w:r>
        <w:rPr>
          <w:b/>
          <w:bCs/>
        </w:rPr>
        <w:t>建议</w:t>
      </w:r>
      <w:r>
        <w:t>： - 12/2（周一）上午优先处理在院患者的出院流程 - 与医务部协调，必要时开放备用床位2张 - 加强与门诊沟通，非紧急入院患者适当延后1-2天</w:t>
      </w:r>
    </w:p>
    <w:bookmarkEnd w:id="28"/>
    <w:p w14:paraId="650263D4">
      <w:pPr>
        <w:pStyle w:val="5"/>
      </w:pPr>
      <w:bookmarkStart w:id="29" w:name="三手术排程提醒"/>
      <w:r>
        <w:t>三、手术排程提醒</w:t>
      </w:r>
    </w:p>
    <w:tbl>
      <w:tblPr>
        <w:tblStyle w:val="2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3"/>
        <w:gridCol w:w="2530"/>
        <w:gridCol w:w="1252"/>
        <w:gridCol w:w="1252"/>
        <w:gridCol w:w="2019"/>
      </w:tblGrid>
      <w:tr w14:paraId="1D774B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E80735C">
            <w:pPr>
              <w:pStyle w:val="24"/>
              <w:jc w:val="center"/>
            </w:pPr>
            <w:r>
              <w:t>日期</w:t>
            </w:r>
          </w:p>
        </w:tc>
        <w:tc>
          <w:p w14:paraId="5E58BAE8">
            <w:pPr>
              <w:pStyle w:val="24"/>
              <w:jc w:val="left"/>
            </w:pPr>
            <w:r>
              <w:t>手术</w:t>
            </w:r>
          </w:p>
        </w:tc>
        <w:tc>
          <w:p w14:paraId="27241BC6">
            <w:pPr>
              <w:pStyle w:val="24"/>
              <w:jc w:val="center"/>
            </w:pPr>
            <w:r>
              <w:t>预计时间</w:t>
            </w:r>
          </w:p>
        </w:tc>
        <w:tc>
          <w:p w14:paraId="239F6DD2">
            <w:pPr>
              <w:pStyle w:val="24"/>
              <w:jc w:val="left"/>
            </w:pPr>
            <w:r>
              <w:t>主刀</w:t>
            </w:r>
          </w:p>
        </w:tc>
        <w:tc>
          <w:p w14:paraId="29E2D847">
            <w:pPr>
              <w:pStyle w:val="24"/>
              <w:jc w:val="left"/>
            </w:pPr>
            <w:r>
              <w:t>特殊准备</w:t>
            </w:r>
          </w:p>
        </w:tc>
      </w:tr>
      <w:tr w14:paraId="0CEF29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B36E99">
            <w:pPr>
              <w:pStyle w:val="24"/>
              <w:jc w:val="center"/>
            </w:pPr>
            <w:r>
              <w:t>12/3（周二）</w:t>
            </w:r>
          </w:p>
        </w:tc>
        <w:tc>
          <w:p w14:paraId="7007F574">
            <w:pPr>
              <w:pStyle w:val="24"/>
              <w:jc w:val="left"/>
            </w:pPr>
            <w:r>
              <w:t>食管癌根治术</w:t>
            </w:r>
          </w:p>
        </w:tc>
        <w:tc>
          <w:p w14:paraId="19AF863D">
            <w:pPr>
              <w:pStyle w:val="24"/>
              <w:jc w:val="center"/>
            </w:pPr>
            <w:r>
              <w:t>08:30</w:t>
            </w:r>
          </w:p>
        </w:tc>
        <w:tc>
          <w:p w14:paraId="2A945715">
            <w:pPr>
              <w:pStyle w:val="24"/>
              <w:jc w:val="left"/>
            </w:pPr>
            <w:r>
              <w:t>张主任</w:t>
            </w:r>
          </w:p>
        </w:tc>
        <w:tc>
          <w:p w14:paraId="1C930802">
            <w:pPr>
              <w:pStyle w:val="24"/>
              <w:jc w:val="left"/>
            </w:pPr>
            <w:r>
              <w:t>备血、营养评估</w:t>
            </w:r>
          </w:p>
        </w:tc>
      </w:tr>
      <w:tr w14:paraId="026421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DE3C84">
            <w:pPr>
              <w:pStyle w:val="24"/>
              <w:jc w:val="center"/>
            </w:pPr>
            <w:r>
              <w:t>12/3（周二）</w:t>
            </w:r>
          </w:p>
        </w:tc>
        <w:tc>
          <w:p w14:paraId="522E5BBB">
            <w:pPr>
              <w:pStyle w:val="24"/>
              <w:jc w:val="left"/>
            </w:pPr>
            <w:r>
              <w:t>肝脏转移灶射频消融</w:t>
            </w:r>
          </w:p>
        </w:tc>
        <w:tc>
          <w:p w14:paraId="51E8828E">
            <w:pPr>
              <w:pStyle w:val="24"/>
              <w:jc w:val="center"/>
            </w:pPr>
            <w:r>
              <w:t>10:00</w:t>
            </w:r>
          </w:p>
        </w:tc>
        <w:tc>
          <w:p w14:paraId="2C173F6B">
            <w:pPr>
              <w:pStyle w:val="24"/>
              <w:jc w:val="left"/>
            </w:pPr>
            <w:r>
              <w:t>李副主任</w:t>
            </w:r>
          </w:p>
        </w:tc>
        <w:tc>
          <w:p w14:paraId="5CBFA8CE">
            <w:pPr>
              <w:pStyle w:val="24"/>
              <w:jc w:val="left"/>
            </w:pPr>
            <w:r>
              <w:t>凝血功能已纠正</w:t>
            </w:r>
          </w:p>
        </w:tc>
      </w:tr>
      <w:tr w14:paraId="04D87C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FDC4BC">
            <w:pPr>
              <w:pStyle w:val="24"/>
              <w:jc w:val="center"/>
            </w:pPr>
            <w:r>
              <w:t>12/4（周三）</w:t>
            </w:r>
          </w:p>
        </w:tc>
        <w:tc>
          <w:p w14:paraId="569DF7F8">
            <w:pPr>
              <w:pStyle w:val="24"/>
              <w:jc w:val="left"/>
            </w:pPr>
            <w:r>
              <w:t>胸腔镜淋巴结活检</w:t>
            </w:r>
          </w:p>
        </w:tc>
        <w:tc>
          <w:p w14:paraId="399D2B26">
            <w:pPr>
              <w:pStyle w:val="24"/>
              <w:jc w:val="center"/>
            </w:pPr>
            <w:r>
              <w:t>09:00</w:t>
            </w:r>
          </w:p>
        </w:tc>
        <w:tc>
          <w:p w14:paraId="207BBA1F">
            <w:pPr>
              <w:pStyle w:val="24"/>
              <w:jc w:val="left"/>
            </w:pPr>
            <w:r>
              <w:t>张主任</w:t>
            </w:r>
          </w:p>
        </w:tc>
        <w:tc>
          <w:p w14:paraId="3C70CFCC">
            <w:pPr>
              <w:pStyle w:val="24"/>
              <w:jc w:val="left"/>
            </w:pPr>
            <w:r>
              <w:t>待排</w:t>
            </w:r>
          </w:p>
        </w:tc>
      </w:tr>
      <w:tr w14:paraId="0D7B24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0A5E1D">
            <w:pPr>
              <w:pStyle w:val="24"/>
              <w:jc w:val="center"/>
            </w:pPr>
            <w:r>
              <w:t>12/5（周四）</w:t>
            </w:r>
          </w:p>
        </w:tc>
        <w:tc>
          <w:p w14:paraId="4817B349">
            <w:pPr>
              <w:pStyle w:val="24"/>
              <w:jc w:val="left"/>
            </w:pPr>
            <w:r>
              <w:t>经皮肺穿刺活检</w:t>
            </w:r>
          </w:p>
        </w:tc>
        <w:tc>
          <w:p w14:paraId="077E49FA">
            <w:pPr>
              <w:pStyle w:val="24"/>
              <w:jc w:val="center"/>
            </w:pPr>
            <w:r>
              <w:t>14:00</w:t>
            </w:r>
          </w:p>
        </w:tc>
        <w:tc>
          <w:p w14:paraId="7770A5F4">
            <w:pPr>
              <w:pStyle w:val="24"/>
              <w:jc w:val="left"/>
            </w:pPr>
            <w:r>
              <w:t>李副主任</w:t>
            </w:r>
          </w:p>
        </w:tc>
        <w:tc>
          <w:p w14:paraId="67914C80">
            <w:pPr>
              <w:pStyle w:val="24"/>
              <w:jc w:val="left"/>
            </w:pPr>
            <w:r>
              <w:t>CT引导下</w:t>
            </w:r>
          </w:p>
        </w:tc>
      </w:tr>
    </w:tbl>
    <w:p w14:paraId="25BE3966">
      <w:pPr>
        <w:pStyle w:val="13"/>
      </w:pPr>
      <w:r>
        <w:rPr>
          <w:b/>
          <w:bCs/>
        </w:rPr>
        <w:t>下周共计划手术4台</w:t>
      </w:r>
      <w:r>
        <w:t>，其中大型手术1台（食管癌根治术），介入手术2台，活检1台。</w:t>
      </w:r>
    </w:p>
    <w:bookmarkEnd w:id="29"/>
    <w:p w14:paraId="5790151E">
      <w:pPr>
        <w:pStyle w:val="5"/>
      </w:pPr>
      <w:bookmarkStart w:id="30" w:name="四特殊事件提醒"/>
      <w:r>
        <w:t>四、特殊事件提醒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7"/>
        <w:gridCol w:w="1381"/>
        <w:gridCol w:w="2249"/>
        <w:gridCol w:w="2856"/>
      </w:tblGrid>
      <w:tr w14:paraId="553850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BD7C231">
            <w:pPr>
              <w:pStyle w:val="24"/>
              <w:jc w:val="left"/>
            </w:pPr>
            <w:r>
              <w:t>事件</w:t>
            </w:r>
          </w:p>
        </w:tc>
        <w:tc>
          <w:p w14:paraId="651A36E5">
            <w:pPr>
              <w:pStyle w:val="24"/>
              <w:jc w:val="center"/>
            </w:pPr>
            <w:r>
              <w:t>日期</w:t>
            </w:r>
          </w:p>
        </w:tc>
        <w:tc>
          <w:p w14:paraId="6E9B1A44">
            <w:pPr>
              <w:pStyle w:val="24"/>
              <w:jc w:val="left"/>
            </w:pPr>
            <w:r>
              <w:t>影响</w:t>
            </w:r>
          </w:p>
        </w:tc>
        <w:tc>
          <w:p w14:paraId="0C6637EC">
            <w:pPr>
              <w:pStyle w:val="24"/>
              <w:jc w:val="left"/>
            </w:pPr>
            <w:r>
              <w:t>应对措施</w:t>
            </w:r>
          </w:p>
        </w:tc>
      </w:tr>
      <w:tr w14:paraId="393778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083B85">
            <w:pPr>
              <w:pStyle w:val="24"/>
              <w:jc w:val="left"/>
            </w:pPr>
            <w:r>
              <w:t>冬季流感高发期</w:t>
            </w:r>
          </w:p>
        </w:tc>
        <w:tc>
          <w:p w14:paraId="6A8ACA0E">
            <w:pPr>
              <w:pStyle w:val="24"/>
              <w:jc w:val="center"/>
            </w:pPr>
            <w:r>
              <w:t>全周</w:t>
            </w:r>
          </w:p>
        </w:tc>
        <w:tc>
          <w:p w14:paraId="7CFA4BD7">
            <w:pPr>
              <w:pStyle w:val="24"/>
              <w:jc w:val="left"/>
            </w:pPr>
            <w:r>
              <w:t>化疗患者感染风险↑</w:t>
            </w:r>
          </w:p>
        </w:tc>
        <w:tc>
          <w:p w14:paraId="5A2DBF0D">
            <w:pPr>
              <w:pStyle w:val="24"/>
              <w:jc w:val="left"/>
            </w:pPr>
            <w:r>
              <w:t>加强病区消毒，限制探视</w:t>
            </w:r>
          </w:p>
        </w:tc>
      </w:tr>
      <w:tr w14:paraId="05CC91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4793E5">
            <w:pPr>
              <w:pStyle w:val="24"/>
              <w:jc w:val="left"/>
            </w:pPr>
            <w:r>
              <w:t>12/5医保年终结算</w:t>
            </w:r>
          </w:p>
        </w:tc>
        <w:tc>
          <w:p w14:paraId="3EBF0B49">
            <w:pPr>
              <w:pStyle w:val="24"/>
              <w:jc w:val="center"/>
            </w:pPr>
            <w:r>
              <w:t>12/5</w:t>
            </w:r>
          </w:p>
        </w:tc>
        <w:tc>
          <w:p w14:paraId="0CD1A865">
            <w:pPr>
              <w:pStyle w:val="24"/>
              <w:jc w:val="left"/>
            </w:pPr>
            <w:r>
              <w:t>部分检查预约延迟</w:t>
            </w:r>
          </w:p>
        </w:tc>
        <w:tc>
          <w:p w14:paraId="78B0E918">
            <w:pPr>
              <w:pStyle w:val="24"/>
              <w:jc w:val="left"/>
            </w:pPr>
            <w:r>
              <w:t>提前开具检查单</w:t>
            </w:r>
          </w:p>
        </w:tc>
      </w:tr>
      <w:tr w14:paraId="2AC6DF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C30B4F">
            <w:pPr>
              <w:pStyle w:val="24"/>
              <w:jc w:val="left"/>
            </w:pPr>
            <w:r>
              <w:t>科室业务学习</w:t>
            </w:r>
          </w:p>
        </w:tc>
        <w:tc>
          <w:p w14:paraId="53F7BA4F">
            <w:pPr>
              <w:pStyle w:val="24"/>
              <w:jc w:val="center"/>
            </w:pPr>
            <w:r>
              <w:t>12/4 17:00</w:t>
            </w:r>
          </w:p>
        </w:tc>
        <w:tc>
          <w:p w14:paraId="5606AC46">
            <w:pPr>
              <w:pStyle w:val="24"/>
              <w:jc w:val="left"/>
            </w:pPr>
            <w:r>
              <w:t>下午部分医师参会</w:t>
            </w:r>
          </w:p>
        </w:tc>
        <w:tc>
          <w:p w14:paraId="6627C54D">
            <w:pPr>
              <w:pStyle w:val="24"/>
              <w:jc w:val="left"/>
            </w:pPr>
            <w:r>
              <w:t>提前安排好值班人员</w:t>
            </w:r>
          </w:p>
        </w:tc>
      </w:tr>
    </w:tbl>
    <w:p w14:paraId="15405FF0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bookmarkEnd w:id="30"/>
    <w:p w14:paraId="6FBC7B41">
      <w:pPr>
        <w:pStyle w:val="4"/>
      </w:pPr>
      <w:bookmarkStart w:id="31" w:name="附录"/>
      <w:r>
        <w:t>附录</w:t>
      </w:r>
    </w:p>
    <w:p w14:paraId="7230E2AD">
      <w:pPr>
        <w:pStyle w:val="5"/>
      </w:pPr>
      <w:bookmarkStart w:id="32" w:name="本周出入院患者年龄分布"/>
      <w:r>
        <w:t>本周出入院患者年龄分布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2"/>
        <w:gridCol w:w="1176"/>
        <w:gridCol w:w="878"/>
        <w:gridCol w:w="1176"/>
        <w:gridCol w:w="2163"/>
      </w:tblGrid>
      <w:tr w14:paraId="41FEC1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F244846">
            <w:pPr>
              <w:pStyle w:val="24"/>
              <w:jc w:val="left"/>
            </w:pPr>
            <w:r>
              <w:t>年龄段</w:t>
            </w:r>
          </w:p>
        </w:tc>
        <w:tc>
          <w:p w14:paraId="7DC4EA3C">
            <w:pPr>
              <w:pStyle w:val="24"/>
              <w:jc w:val="center"/>
            </w:pPr>
            <w:r>
              <w:t>入院人数</w:t>
            </w:r>
          </w:p>
        </w:tc>
        <w:tc>
          <w:p w14:paraId="2DD65478">
            <w:pPr>
              <w:pStyle w:val="24"/>
              <w:jc w:val="center"/>
            </w:pPr>
            <w:r>
              <w:t>占比</w:t>
            </w:r>
          </w:p>
        </w:tc>
        <w:tc>
          <w:p w14:paraId="706A1BCB">
            <w:pPr>
              <w:pStyle w:val="24"/>
              <w:jc w:val="center"/>
            </w:pPr>
            <w:r>
              <w:t>出院人数</w:t>
            </w:r>
          </w:p>
        </w:tc>
        <w:tc>
          <w:p w14:paraId="65B8B7AE">
            <w:pPr>
              <w:pStyle w:val="24"/>
              <w:jc w:val="left"/>
            </w:pPr>
            <w:r>
              <w:t>备注</w:t>
            </w:r>
          </w:p>
        </w:tc>
      </w:tr>
      <w:tr w14:paraId="7182E9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F70F16">
            <w:pPr>
              <w:pStyle w:val="24"/>
              <w:jc w:val="left"/>
            </w:pPr>
            <w:r>
              <w:t>&lt;40岁</w:t>
            </w:r>
          </w:p>
        </w:tc>
        <w:tc>
          <w:p w14:paraId="442845B6">
            <w:pPr>
              <w:pStyle w:val="24"/>
              <w:jc w:val="center"/>
            </w:pPr>
            <w:r>
              <w:t>4人</w:t>
            </w:r>
          </w:p>
        </w:tc>
        <w:tc>
          <w:p w14:paraId="03E45DA9">
            <w:pPr>
              <w:pStyle w:val="24"/>
              <w:jc w:val="center"/>
            </w:pPr>
            <w:r>
              <w:t>6.9%</w:t>
            </w:r>
          </w:p>
        </w:tc>
        <w:tc>
          <w:p w14:paraId="61D88F9E">
            <w:pPr>
              <w:pStyle w:val="24"/>
              <w:jc w:val="center"/>
            </w:pPr>
            <w:r>
              <w:t>3人</w:t>
            </w:r>
          </w:p>
        </w:tc>
        <w:tc>
          <w:p w14:paraId="03B84717">
            <w:pPr>
              <w:pStyle w:val="24"/>
              <w:jc w:val="left"/>
            </w:pPr>
            <w:r>
              <w:t>含2例血液病患者</w:t>
            </w:r>
          </w:p>
        </w:tc>
      </w:tr>
      <w:tr w14:paraId="7B376F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DB9535">
            <w:pPr>
              <w:pStyle w:val="24"/>
              <w:jc w:val="left"/>
            </w:pPr>
            <w:r>
              <w:t>40-59岁</w:t>
            </w:r>
          </w:p>
        </w:tc>
        <w:tc>
          <w:p w14:paraId="0C3598DD">
            <w:pPr>
              <w:pStyle w:val="24"/>
              <w:jc w:val="center"/>
            </w:pPr>
            <w:r>
              <w:t>16人</w:t>
            </w:r>
          </w:p>
        </w:tc>
        <w:tc>
          <w:p w14:paraId="732E6808">
            <w:pPr>
              <w:pStyle w:val="24"/>
              <w:jc w:val="center"/>
            </w:pPr>
            <w:r>
              <w:t>27.6%</w:t>
            </w:r>
          </w:p>
        </w:tc>
        <w:tc>
          <w:p w14:paraId="6D9E988C">
            <w:pPr>
              <w:pStyle w:val="24"/>
              <w:jc w:val="center"/>
            </w:pPr>
            <w:r>
              <w:t>15人</w:t>
            </w:r>
          </w:p>
        </w:tc>
        <w:tc>
          <w:p w14:paraId="111A7687">
            <w:pPr>
              <w:pStyle w:val="24"/>
              <w:jc w:val="left"/>
            </w:pPr>
            <w:r>
              <w:t>乳腺癌、肺癌为主</w:t>
            </w:r>
          </w:p>
        </w:tc>
      </w:tr>
      <w:tr w14:paraId="717399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F3993C">
            <w:pPr>
              <w:pStyle w:val="24"/>
              <w:jc w:val="left"/>
            </w:pPr>
            <w:r>
              <w:t>60-79岁</w:t>
            </w:r>
          </w:p>
        </w:tc>
        <w:tc>
          <w:p w14:paraId="72C4AEF9">
            <w:pPr>
              <w:pStyle w:val="24"/>
              <w:jc w:val="center"/>
            </w:pPr>
            <w:r>
              <w:t>32人</w:t>
            </w:r>
          </w:p>
        </w:tc>
        <w:tc>
          <w:p w14:paraId="49363A6B">
            <w:pPr>
              <w:pStyle w:val="24"/>
              <w:jc w:val="center"/>
            </w:pPr>
            <w:r>
              <w:t>55.2%</w:t>
            </w:r>
          </w:p>
        </w:tc>
        <w:tc>
          <w:p w14:paraId="32BE3DD2">
            <w:pPr>
              <w:pStyle w:val="24"/>
              <w:jc w:val="center"/>
            </w:pPr>
            <w:r>
              <w:t>30人</w:t>
            </w:r>
          </w:p>
        </w:tc>
        <w:tc>
          <w:p w14:paraId="3B7BE365">
            <w:pPr>
              <w:pStyle w:val="24"/>
              <w:jc w:val="left"/>
            </w:pPr>
            <w:r>
              <w:t>主力人群</w:t>
            </w:r>
          </w:p>
        </w:tc>
      </w:tr>
      <w:tr w14:paraId="37BC49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B3A760">
            <w:pPr>
              <w:pStyle w:val="24"/>
              <w:jc w:val="left"/>
            </w:pPr>
            <w:r>
              <w:t>≥80岁</w:t>
            </w:r>
          </w:p>
        </w:tc>
        <w:tc>
          <w:p w14:paraId="4B844B36">
            <w:pPr>
              <w:pStyle w:val="24"/>
              <w:jc w:val="center"/>
            </w:pPr>
            <w:r>
              <w:t>6人</w:t>
            </w:r>
          </w:p>
        </w:tc>
        <w:tc>
          <w:p w14:paraId="46493945">
            <w:pPr>
              <w:pStyle w:val="24"/>
              <w:jc w:val="center"/>
            </w:pPr>
            <w:r>
              <w:t>10.3%</w:t>
            </w:r>
          </w:p>
        </w:tc>
        <w:tc>
          <w:p w14:paraId="4D6B51F4">
            <w:pPr>
              <w:pStyle w:val="24"/>
              <w:jc w:val="center"/>
            </w:pPr>
            <w:r>
              <w:t>6人</w:t>
            </w:r>
          </w:p>
        </w:tc>
        <w:tc>
          <w:p w14:paraId="5B2F871B">
            <w:pPr>
              <w:pStyle w:val="24"/>
              <w:jc w:val="left"/>
            </w:pPr>
            <w:r>
              <w:t>需老年综合评估</w:t>
            </w:r>
          </w:p>
        </w:tc>
      </w:tr>
      <w:tr w14:paraId="5716D5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F82C86">
            <w:pPr>
              <w:pStyle w:val="24"/>
              <w:jc w:val="left"/>
            </w:pPr>
            <w:r>
              <w:rPr>
                <w:b/>
                <w:bCs/>
              </w:rPr>
              <w:t>平均</w:t>
            </w:r>
          </w:p>
        </w:tc>
        <w:tc>
          <w:p w14:paraId="0042B751">
            <w:pPr>
              <w:pStyle w:val="24"/>
              <w:jc w:val="center"/>
            </w:pPr>
            <w:r>
              <w:rPr>
                <w:b/>
                <w:bCs/>
              </w:rPr>
              <w:t>61.8岁</w:t>
            </w:r>
          </w:p>
        </w:tc>
        <w:tc>
          <w:p w14:paraId="2F793610">
            <w:pPr>
              <w:pStyle w:val="24"/>
              <w:jc w:val="center"/>
            </w:pPr>
            <w:r>
              <w:t>-</w:t>
            </w:r>
          </w:p>
        </w:tc>
        <w:tc>
          <w:p w14:paraId="29B45735">
            <w:pPr>
              <w:pStyle w:val="24"/>
              <w:jc w:val="center"/>
            </w:pPr>
            <w:r>
              <w:rPr>
                <w:b/>
                <w:bCs/>
              </w:rPr>
              <w:t>62.1岁</w:t>
            </w:r>
          </w:p>
        </w:tc>
        <w:tc>
          <w:p w14:paraId="1908AA73">
            <w:pPr>
              <w:pStyle w:val="24"/>
              <w:jc w:val="left"/>
            </w:pPr>
            <w:r>
              <w:t>与年度均值一致</w:t>
            </w:r>
          </w:p>
        </w:tc>
      </w:tr>
      <w:bookmarkEnd w:id="32"/>
    </w:tbl>
    <w:p w14:paraId="2EEC7055">
      <w:pPr>
        <w:pStyle w:val="5"/>
      </w:pPr>
      <w:bookmarkStart w:id="33" w:name="本周在院患者病种实时分布12月1日时点"/>
      <w:r>
        <w:t>本周在院患者病种实时分布（12月1日时点）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176"/>
        <w:gridCol w:w="1416"/>
      </w:tblGrid>
      <w:tr w14:paraId="123518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B5EB02A">
            <w:pPr>
              <w:pStyle w:val="24"/>
              <w:jc w:val="left"/>
            </w:pPr>
            <w:r>
              <w:t>病种</w:t>
            </w:r>
          </w:p>
        </w:tc>
        <w:tc>
          <w:p w14:paraId="3F6307BE">
            <w:pPr>
              <w:pStyle w:val="24"/>
              <w:jc w:val="center"/>
            </w:pPr>
            <w:r>
              <w:t>在院人数</w:t>
            </w:r>
          </w:p>
        </w:tc>
        <w:tc>
          <w:p w14:paraId="54256CD0">
            <w:pPr>
              <w:pStyle w:val="24"/>
              <w:jc w:val="center"/>
            </w:pPr>
            <w:r>
              <w:t>占在院比例</w:t>
            </w:r>
          </w:p>
        </w:tc>
      </w:tr>
      <w:tr w14:paraId="5C23E8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89B748">
            <w:pPr>
              <w:pStyle w:val="24"/>
              <w:jc w:val="left"/>
            </w:pPr>
            <w:r>
              <w:t>肺癌（各期）</w:t>
            </w:r>
          </w:p>
        </w:tc>
        <w:tc>
          <w:p w14:paraId="2FB38AC3">
            <w:pPr>
              <w:pStyle w:val="24"/>
              <w:jc w:val="center"/>
            </w:pPr>
            <w:r>
              <w:t>32人</w:t>
            </w:r>
          </w:p>
        </w:tc>
        <w:tc>
          <w:p w14:paraId="3E271C62">
            <w:pPr>
              <w:pStyle w:val="24"/>
              <w:jc w:val="center"/>
            </w:pPr>
            <w:r>
              <w:t>43.2%</w:t>
            </w:r>
          </w:p>
        </w:tc>
      </w:tr>
      <w:tr w14:paraId="40C331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9F295A">
            <w:pPr>
              <w:pStyle w:val="24"/>
              <w:jc w:val="left"/>
            </w:pPr>
            <w:r>
              <w:t>乳腺癌</w:t>
            </w:r>
          </w:p>
        </w:tc>
        <w:tc>
          <w:p w14:paraId="3601D23C">
            <w:pPr>
              <w:pStyle w:val="24"/>
              <w:jc w:val="center"/>
            </w:pPr>
            <w:r>
              <w:t>5人</w:t>
            </w:r>
          </w:p>
        </w:tc>
        <w:tc>
          <w:p w14:paraId="6FEF93E2">
            <w:pPr>
              <w:pStyle w:val="24"/>
              <w:jc w:val="center"/>
            </w:pPr>
            <w:r>
              <w:t>6.8%</w:t>
            </w:r>
          </w:p>
        </w:tc>
      </w:tr>
      <w:tr w14:paraId="1B784A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2DA874">
            <w:pPr>
              <w:pStyle w:val="24"/>
              <w:jc w:val="left"/>
            </w:pPr>
            <w:r>
              <w:t>食管癌</w:t>
            </w:r>
          </w:p>
        </w:tc>
        <w:tc>
          <w:p w14:paraId="40BA9562">
            <w:pPr>
              <w:pStyle w:val="24"/>
              <w:jc w:val="center"/>
            </w:pPr>
            <w:r>
              <w:t>4人</w:t>
            </w:r>
          </w:p>
        </w:tc>
        <w:tc>
          <w:p w14:paraId="79868E07">
            <w:pPr>
              <w:pStyle w:val="24"/>
              <w:jc w:val="center"/>
            </w:pPr>
            <w:r>
              <w:t>5.4%</w:t>
            </w:r>
          </w:p>
        </w:tc>
      </w:tr>
      <w:tr w14:paraId="33BE5D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6F5387">
            <w:pPr>
              <w:pStyle w:val="24"/>
              <w:jc w:val="left"/>
            </w:pPr>
            <w:r>
              <w:t>白血病</w:t>
            </w:r>
          </w:p>
        </w:tc>
        <w:tc>
          <w:p w14:paraId="0FD9110E">
            <w:pPr>
              <w:pStyle w:val="24"/>
              <w:jc w:val="center"/>
            </w:pPr>
            <w:r>
              <w:t>3人</w:t>
            </w:r>
          </w:p>
        </w:tc>
        <w:tc>
          <w:p w14:paraId="496465A0">
            <w:pPr>
              <w:pStyle w:val="24"/>
              <w:jc w:val="center"/>
            </w:pPr>
            <w:r>
              <w:t>4.1%</w:t>
            </w:r>
          </w:p>
        </w:tc>
      </w:tr>
      <w:tr w14:paraId="0ECD4D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8B0BCE">
            <w:pPr>
              <w:pStyle w:val="24"/>
              <w:jc w:val="left"/>
            </w:pPr>
            <w:r>
              <w:t>淋巴瘤</w:t>
            </w:r>
          </w:p>
        </w:tc>
        <w:tc>
          <w:p w14:paraId="5B2C2A70">
            <w:pPr>
              <w:pStyle w:val="24"/>
              <w:jc w:val="center"/>
            </w:pPr>
            <w:r>
              <w:t>3人</w:t>
            </w:r>
          </w:p>
        </w:tc>
        <w:tc>
          <w:p w14:paraId="78645DB2">
            <w:pPr>
              <w:pStyle w:val="24"/>
              <w:jc w:val="center"/>
            </w:pPr>
            <w:r>
              <w:t>4.1%</w:t>
            </w:r>
          </w:p>
        </w:tc>
      </w:tr>
      <w:tr w14:paraId="53A32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DF093C">
            <w:pPr>
              <w:pStyle w:val="24"/>
              <w:jc w:val="left"/>
            </w:pPr>
            <w:r>
              <w:t>胃肠道肿瘤</w:t>
            </w:r>
          </w:p>
        </w:tc>
        <w:tc>
          <w:p w14:paraId="29A8D3C1">
            <w:pPr>
              <w:pStyle w:val="24"/>
              <w:jc w:val="center"/>
            </w:pPr>
            <w:r>
              <w:t>8人</w:t>
            </w:r>
          </w:p>
        </w:tc>
        <w:tc>
          <w:p w14:paraId="377D357D">
            <w:pPr>
              <w:pStyle w:val="24"/>
              <w:jc w:val="center"/>
            </w:pPr>
            <w:r>
              <w:t>10.8%</w:t>
            </w:r>
          </w:p>
        </w:tc>
      </w:tr>
      <w:tr w14:paraId="7632ED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54DB1D">
            <w:pPr>
              <w:pStyle w:val="24"/>
              <w:jc w:val="left"/>
            </w:pPr>
            <w:r>
              <w:t>其他实体瘤</w:t>
            </w:r>
          </w:p>
        </w:tc>
        <w:tc>
          <w:p w14:paraId="3B1B37F4">
            <w:pPr>
              <w:pStyle w:val="24"/>
              <w:jc w:val="center"/>
            </w:pPr>
            <w:r>
              <w:t>12人</w:t>
            </w:r>
          </w:p>
        </w:tc>
        <w:tc>
          <w:p w14:paraId="71BC3269">
            <w:pPr>
              <w:pStyle w:val="24"/>
              <w:jc w:val="center"/>
            </w:pPr>
            <w:r>
              <w:t>16.2%</w:t>
            </w:r>
          </w:p>
        </w:tc>
      </w:tr>
      <w:tr w14:paraId="718661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640278">
            <w:pPr>
              <w:pStyle w:val="24"/>
              <w:jc w:val="left"/>
            </w:pPr>
            <w:r>
              <w:t>血液系统其他</w:t>
            </w:r>
          </w:p>
        </w:tc>
        <w:tc>
          <w:p w14:paraId="5FF0180F">
            <w:pPr>
              <w:pStyle w:val="24"/>
              <w:jc w:val="center"/>
            </w:pPr>
            <w:r>
              <w:t>7人</w:t>
            </w:r>
          </w:p>
        </w:tc>
        <w:tc>
          <w:p w14:paraId="01AA46E7">
            <w:pPr>
              <w:pStyle w:val="24"/>
              <w:jc w:val="center"/>
            </w:pPr>
            <w:r>
              <w:t>9.5%</w:t>
            </w:r>
          </w:p>
        </w:tc>
      </w:tr>
      <w:tr w14:paraId="717CAE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F7F46C">
            <w:pPr>
              <w:pStyle w:val="24"/>
              <w:jc w:val="left"/>
            </w:pPr>
            <w:r>
              <w:rPr>
                <w:b/>
                <w:bCs/>
              </w:rPr>
              <w:t>合计</w:t>
            </w:r>
          </w:p>
        </w:tc>
        <w:tc>
          <w:p w14:paraId="3839E75F">
            <w:pPr>
              <w:pStyle w:val="24"/>
              <w:jc w:val="center"/>
            </w:pPr>
            <w:r>
              <w:rPr>
                <w:b/>
                <w:bCs/>
              </w:rPr>
              <w:t>74人</w:t>
            </w:r>
          </w:p>
        </w:tc>
        <w:tc>
          <w:p w14:paraId="40AB085A">
            <w:pPr>
              <w:pStyle w:val="24"/>
              <w:jc w:val="center"/>
            </w:pPr>
            <w:r>
              <w:rPr>
                <w:b/>
                <w:bCs/>
              </w:rPr>
              <w:t>100%</w:t>
            </w:r>
          </w:p>
        </w:tc>
      </w:tr>
    </w:tbl>
    <w:p w14:paraId="0F64A7FF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00EB76D">
      <w:pPr>
        <w:pStyle w:val="13"/>
      </w:pPr>
      <w:r>
        <w:rPr>
          <w:b/>
          <w:bCs/>
        </w:rPr>
        <w:t>报告说明</w:t>
      </w:r>
      <w:r>
        <w:t>：本简报数据来源于医院信息系统（HIS）、实验室信息系统（LIS）、影像归档系统（PACS）及电子病历系统（EMR），数据统计截止至每周日24:00。如有疑问请联系肿瘤血液科数据中心（内线：8823）。</w:t>
      </w:r>
      <w:r>
        <w:br w:type="textWrapping"/>
      </w:r>
      <w:r>
        <w:rPr>
          <w:b/>
          <w:bCs/>
        </w:rPr>
        <w:t>下期简报</w:t>
      </w:r>
      <w:r>
        <w:t>：2024年12月9日</w:t>
      </w:r>
    </w:p>
    <w:bookmarkEnd w:id="0"/>
    <w:bookmarkEnd w:id="31"/>
    <w:bookmarkEnd w:id="33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0909639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29">
    <w:name w:val="Definition Term"/>
    <w:basedOn w:val="1"/>
    <w:next w:val="30"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uiPriority w:val="0"/>
  </w:style>
  <w:style w:type="paragraph" w:customStyle="1" w:styleId="31">
    <w:name w:val="Table Caption"/>
    <w:basedOn w:val="12"/>
    <w:uiPriority w:val="0"/>
    <w:pPr>
      <w:keepNext/>
    </w:pPr>
  </w:style>
  <w:style w:type="paragraph" w:customStyle="1" w:styleId="32">
    <w:name w:val="Image Caption"/>
    <w:basedOn w:val="12"/>
    <w:qFormat/>
    <w:uiPriority w:val="0"/>
  </w:style>
  <w:style w:type="paragraph" w:customStyle="1" w:styleId="33">
    <w:name w:val="Figure"/>
    <w:basedOn w:val="1"/>
    <w:uiPriority w:val="0"/>
  </w:style>
  <w:style w:type="paragraph" w:customStyle="1" w:styleId="34">
    <w:name w:val="Captioned Figure"/>
    <w:basedOn w:val="33"/>
    <w:uiPriority w:val="0"/>
    <w:pPr>
      <w:keepNext/>
    </w:pPr>
  </w:style>
  <w:style w:type="character" w:customStyle="1" w:styleId="35">
    <w:name w:val="Verbatim Char"/>
    <w:basedOn w:val="21"/>
    <w:link w:val="36"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uiPriority w:val="0"/>
    <w:pPr>
      <w:wordWrap w:val="0"/>
    </w:pPr>
  </w:style>
  <w:style w:type="character" w:customStyle="1" w:styleId="37">
    <w:name w:val="Section Number"/>
    <w:basedOn w:val="21"/>
    <w:uiPriority w:val="0"/>
  </w:style>
  <w:style w:type="paragraph" w:customStyle="1" w:styleId="3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9">
    <w:name w:val="KeywordTok"/>
    <w:basedOn w:val="35"/>
    <w:uiPriority w:val="0"/>
    <w:rPr>
      <w:b/>
      <w:color w:val="007020"/>
    </w:rPr>
  </w:style>
  <w:style w:type="character" w:customStyle="1" w:styleId="40">
    <w:name w:val="DataTypeTok"/>
    <w:basedOn w:val="35"/>
    <w:qFormat/>
    <w:uiPriority w:val="0"/>
    <w:rPr>
      <w:color w:val="902000"/>
    </w:rPr>
  </w:style>
  <w:style w:type="character" w:customStyle="1" w:styleId="41">
    <w:name w:val="DecValTok"/>
    <w:basedOn w:val="35"/>
    <w:uiPriority w:val="0"/>
    <w:rPr>
      <w:color w:val="40A070"/>
    </w:rPr>
  </w:style>
  <w:style w:type="character" w:customStyle="1" w:styleId="42">
    <w:name w:val="BaseNTok"/>
    <w:basedOn w:val="35"/>
    <w:qFormat/>
    <w:uiPriority w:val="0"/>
    <w:rPr>
      <w:color w:val="40A070"/>
    </w:rPr>
  </w:style>
  <w:style w:type="character" w:customStyle="1" w:styleId="43">
    <w:name w:val="FloatTok"/>
    <w:basedOn w:val="35"/>
    <w:qFormat/>
    <w:uiPriority w:val="0"/>
    <w:rPr>
      <w:color w:val="40A070"/>
    </w:rPr>
  </w:style>
  <w:style w:type="character" w:customStyle="1" w:styleId="44">
    <w:name w:val="ConstantTok"/>
    <w:basedOn w:val="35"/>
    <w:qFormat/>
    <w:uiPriority w:val="0"/>
    <w:rPr>
      <w:color w:val="880000"/>
    </w:rPr>
  </w:style>
  <w:style w:type="character" w:customStyle="1" w:styleId="45">
    <w:name w:val="CharTok"/>
    <w:basedOn w:val="35"/>
    <w:qFormat/>
    <w:uiPriority w:val="0"/>
    <w:rPr>
      <w:color w:val="4070A0"/>
    </w:rPr>
  </w:style>
  <w:style w:type="character" w:customStyle="1" w:styleId="46">
    <w:name w:val="SpecialCharTok"/>
    <w:basedOn w:val="35"/>
    <w:qFormat/>
    <w:uiPriority w:val="0"/>
    <w:rPr>
      <w:color w:val="4070A0"/>
    </w:rPr>
  </w:style>
  <w:style w:type="character" w:customStyle="1" w:styleId="47">
    <w:name w:val="StringTok"/>
    <w:basedOn w:val="35"/>
    <w:qFormat/>
    <w:uiPriority w:val="0"/>
    <w:rPr>
      <w:color w:val="4070A0"/>
    </w:rPr>
  </w:style>
  <w:style w:type="character" w:customStyle="1" w:styleId="48">
    <w:name w:val="VerbatimStringTok"/>
    <w:basedOn w:val="35"/>
    <w:qFormat/>
    <w:uiPriority w:val="0"/>
    <w:rPr>
      <w:color w:val="4070A0"/>
    </w:rPr>
  </w:style>
  <w:style w:type="character" w:customStyle="1" w:styleId="49">
    <w:name w:val="SpecialStringTok"/>
    <w:basedOn w:val="35"/>
    <w:qFormat/>
    <w:uiPriority w:val="0"/>
    <w:rPr>
      <w:color w:val="BB6688"/>
    </w:rPr>
  </w:style>
  <w:style w:type="character" w:customStyle="1" w:styleId="50">
    <w:name w:val="ImportTok"/>
    <w:basedOn w:val="35"/>
    <w:qFormat/>
    <w:uiPriority w:val="0"/>
    <w:rPr>
      <w:b/>
      <w:color w:val="008000"/>
    </w:rPr>
  </w:style>
  <w:style w:type="character" w:customStyle="1" w:styleId="51">
    <w:name w:val="CommentTok"/>
    <w:basedOn w:val="35"/>
    <w:qFormat/>
    <w:uiPriority w:val="0"/>
    <w:rPr>
      <w:i/>
      <w:color w:val="60A0B0"/>
    </w:rPr>
  </w:style>
  <w:style w:type="character" w:customStyle="1" w:styleId="52">
    <w:name w:val="DocumentationTok"/>
    <w:basedOn w:val="35"/>
    <w:qFormat/>
    <w:uiPriority w:val="0"/>
    <w:rPr>
      <w:i/>
      <w:color w:val="BA2121"/>
    </w:rPr>
  </w:style>
  <w:style w:type="character" w:customStyle="1" w:styleId="53">
    <w:name w:val="AnnotationTok"/>
    <w:basedOn w:val="35"/>
    <w:qFormat/>
    <w:uiPriority w:val="0"/>
    <w:rPr>
      <w:b/>
      <w:i/>
      <w:color w:val="60A0B0"/>
    </w:rPr>
  </w:style>
  <w:style w:type="character" w:customStyle="1" w:styleId="54">
    <w:name w:val="CommentVarTok"/>
    <w:basedOn w:val="35"/>
    <w:qFormat/>
    <w:uiPriority w:val="0"/>
    <w:rPr>
      <w:b/>
      <w:i/>
      <w:color w:val="60A0B0"/>
    </w:rPr>
  </w:style>
  <w:style w:type="character" w:customStyle="1" w:styleId="55">
    <w:name w:val="OtherTok"/>
    <w:basedOn w:val="35"/>
    <w:qFormat/>
    <w:uiPriority w:val="0"/>
    <w:rPr>
      <w:color w:val="007020"/>
    </w:rPr>
  </w:style>
  <w:style w:type="character" w:customStyle="1" w:styleId="56">
    <w:name w:val="FunctionTok"/>
    <w:basedOn w:val="35"/>
    <w:qFormat/>
    <w:uiPriority w:val="0"/>
    <w:rPr>
      <w:color w:val="06287E"/>
    </w:rPr>
  </w:style>
  <w:style w:type="character" w:customStyle="1" w:styleId="57">
    <w:name w:val="VariableTok"/>
    <w:basedOn w:val="35"/>
    <w:qFormat/>
    <w:uiPriority w:val="0"/>
    <w:rPr>
      <w:color w:val="19177C"/>
    </w:rPr>
  </w:style>
  <w:style w:type="character" w:customStyle="1" w:styleId="58">
    <w:name w:val="ControlFlowTok"/>
    <w:basedOn w:val="35"/>
    <w:qFormat/>
    <w:uiPriority w:val="0"/>
    <w:rPr>
      <w:b/>
      <w:color w:val="007020"/>
    </w:rPr>
  </w:style>
  <w:style w:type="character" w:customStyle="1" w:styleId="59">
    <w:name w:val="OperatorTok"/>
    <w:basedOn w:val="35"/>
    <w:qFormat/>
    <w:uiPriority w:val="0"/>
    <w:rPr>
      <w:color w:val="666666"/>
    </w:rPr>
  </w:style>
  <w:style w:type="character" w:customStyle="1" w:styleId="60">
    <w:name w:val="BuiltInTok"/>
    <w:basedOn w:val="35"/>
    <w:qFormat/>
    <w:uiPriority w:val="0"/>
    <w:rPr>
      <w:color w:val="008000"/>
    </w:rPr>
  </w:style>
  <w:style w:type="character" w:customStyle="1" w:styleId="61">
    <w:name w:val="ExtensionTok"/>
    <w:basedOn w:val="35"/>
    <w:qFormat/>
    <w:uiPriority w:val="0"/>
  </w:style>
  <w:style w:type="character" w:customStyle="1" w:styleId="62">
    <w:name w:val="PreprocessorTok"/>
    <w:basedOn w:val="35"/>
    <w:qFormat/>
    <w:uiPriority w:val="0"/>
    <w:rPr>
      <w:color w:val="BC7A00"/>
    </w:rPr>
  </w:style>
  <w:style w:type="character" w:customStyle="1" w:styleId="63">
    <w:name w:val="AttributeTok"/>
    <w:basedOn w:val="35"/>
    <w:qFormat/>
    <w:uiPriority w:val="0"/>
    <w:rPr>
      <w:color w:val="7D9029"/>
    </w:rPr>
  </w:style>
  <w:style w:type="character" w:customStyle="1" w:styleId="64">
    <w:name w:val="RegionMarkerTok"/>
    <w:basedOn w:val="35"/>
    <w:qFormat/>
    <w:uiPriority w:val="0"/>
  </w:style>
  <w:style w:type="character" w:customStyle="1" w:styleId="65">
    <w:name w:val="InformationTok"/>
    <w:basedOn w:val="35"/>
    <w:qFormat/>
    <w:uiPriority w:val="0"/>
    <w:rPr>
      <w:b/>
      <w:i/>
      <w:color w:val="60A0B0"/>
    </w:rPr>
  </w:style>
  <w:style w:type="character" w:customStyle="1" w:styleId="66">
    <w:name w:val="WarningTok"/>
    <w:basedOn w:val="35"/>
    <w:qFormat/>
    <w:uiPriority w:val="0"/>
    <w:rPr>
      <w:b/>
      <w:i/>
      <w:color w:val="60A0B0"/>
    </w:rPr>
  </w:style>
  <w:style w:type="character" w:customStyle="1" w:styleId="67">
    <w:name w:val="AlertTok"/>
    <w:basedOn w:val="35"/>
    <w:qFormat/>
    <w:uiPriority w:val="0"/>
    <w:rPr>
      <w:b/>
      <w:color w:val="FF0000"/>
    </w:rPr>
  </w:style>
  <w:style w:type="character" w:customStyle="1" w:styleId="68">
    <w:name w:val="ErrorTok"/>
    <w:basedOn w:val="35"/>
    <w:qFormat/>
    <w:uiPriority w:val="0"/>
    <w:rPr>
      <w:b/>
      <w:color w:val="FF0000"/>
    </w:rPr>
  </w:style>
  <w:style w:type="character" w:customStyle="1" w:styleId="69">
    <w:name w:val="NormalTok"/>
    <w:basedOn w:val="3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760</Words>
  <Characters>1060</Characters>
  <Lines>12</Lines>
  <Paragraphs>8</Paragraphs>
  <TotalTime>7</TotalTime>
  <ScaleCrop>false</ScaleCrop>
  <LinksUpToDate>false</LinksUpToDate>
  <CharactersWithSpaces>1069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2026-04-28T09:44:00Z</dcterms:created>
  <dc:creator>李岩</dc:creator>
  <cp:lastModifiedBy>李岩</cp:lastModifiedBy>
  <dcterms:modified xsi:type="dcterms:W3CDTF">2026-04-29T02:56:34Z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eyJoZGlkIjoiOGJmMDA2NGQyMzZlNjM5MzA0YmFjNTc5NjdkZmMxODQiLCJ1c2VySWQiOiI2ODUwNTExMzAifQ==</vt:lpwstr>
  </property>
  <property fmtid="{D5CDD505-2E9C-101B-9397-08002B2CF9AE}" pid="3" name="KSOProductBuildVer">
    <vt:lpwstr>2052-12.1.0.25860</vt:lpwstr>
  </property>
  <property fmtid="{D5CDD505-2E9C-101B-9397-08002B2CF9AE}" pid="4" name="ICV">
    <vt:lpwstr>C0F72520FFC249FA83FAB4AC635CFFE1_12</vt:lpwstr>
  </property>
</Properties>
</file>