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App前端自动化测试方案</w:t>
      </w:r>
    </w:p>
    <w:p>
      <w:pPr>
        <w:pStyle w:val="Subtitle"/>
      </w:pPr>
      <w:r>
        <w:t>——基于 Python + Appium2 框架</w:t>
      </w:r>
    </w:p>
    <w:p>
      <w:pPr>
        <w:pStyle w:val="Heading1"/>
      </w:pPr>
      <w:r>
        <w:t>一、方案概述</w:t>
      </w:r>
    </w:p>
    <w:p>
      <w:pPr>
        <w:pStyle w:val="Heading2"/>
      </w:pPr>
      <w:r>
        <w:t>1.1 项目背景</w:t>
      </w:r>
    </w:p>
    <w:p>
      <w:r>
        <w:t>随着移动端产品迭代速度加快，回归测试频次日益提升，纯手工测试已无法满足快速发布的质量保障需求。为提升回归测试效率、降低人力成本、提高测试覆盖率与执行稳定性，拟搭建基于 Appium2 的移动端UI自动化测试框架，覆盖核心业务模块的自动化回归测试。</w:t>
      </w:r>
    </w:p>
    <w:p>
      <w:pPr>
        <w:pStyle w:val="Heading2"/>
      </w:pPr>
      <w:r>
        <w:t>1.2 测试目标</w:t>
      </w:r>
    </w:p>
    <w:p>
      <w:pPr>
        <w:pStyle w:val="ListBullet"/>
        <w:ind w:firstLine="0"/>
      </w:pPr>
      <w:r>
        <w:t>实现核心业务流程（登录、首页、核心功能路径）的自动化回归</w:t>
      </w:r>
    </w:p>
    <w:p>
      <w:pPr>
        <w:pStyle w:val="ListBullet"/>
        <w:ind w:firstLine="0"/>
      </w:pPr>
      <w:r>
        <w:t>每次版本发布前自动执行冒烟测试，快速阻断阻塞性缺陷</w:t>
      </w:r>
    </w:p>
    <w:p>
      <w:pPr>
        <w:pStyle w:val="ListBullet"/>
        <w:ind w:firstLine="0"/>
      </w:pPr>
      <w:r>
        <w:t>将回归测试周期从3人天压缩至4小时内完成</w:t>
      </w:r>
    </w:p>
    <w:p>
      <w:pPr>
        <w:pStyle w:val="ListBullet"/>
        <w:ind w:firstLine="0"/>
      </w:pPr>
      <w:r>
        <w:t>建立可复用、可维护、可扩展的自动化测试框架</w:t>
      </w:r>
    </w:p>
    <w:p>
      <w:pPr>
        <w:pStyle w:val="Heading2"/>
      </w:pPr>
      <w:r>
        <w:t>1.3 适用范围</w:t>
      </w:r>
    </w:p>
    <w:p>
      <w:r>
        <w:t>本方案适用于Android端原生App的UI自动化测试，首期以登录模块为试点落地验证，后续逐步扩展至首页、个人中心、核心业务流程等模块。iOS端可基于同一框架扩展，需额外配置Xcode与xcuitest驱动。</w:t>
      </w:r>
    </w:p>
    <w:p>
      <w:pPr>
        <w:pStyle w:val="Heading2"/>
      </w:pPr>
      <w:r>
        <w:t>1.4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术语</w:t>
            </w:r>
          </w:p>
        </w:tc>
        <w:tc>
          <w:tcPr>
            <w:tcW w:type="dxa" w:w="680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Appium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开源的移动应用自动化测试框架，支持多平台多语言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POM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Page Object Model，页面对象设计模式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ADB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Android Debug Bridge，安卓调试桥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UIAutomator2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Appium Android驱动，基于Google UIAutomator框架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Allure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轻量级多语言测试报告工具</w:t>
            </w:r>
          </w:p>
        </w:tc>
      </w:tr>
    </w:tbl>
    <w:p>
      <w:pPr>
        <w:pStyle w:val="Heading1"/>
      </w:pPr>
      <w:r>
        <w:t>二、技术选型</w:t>
      </w:r>
    </w:p>
    <w:p>
      <w:pPr>
        <w:pStyle w:val="Heading2"/>
      </w:pPr>
      <w:r>
        <w:t>2.1 主流框架对比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对比维度</w:t>
            </w:r>
          </w:p>
        </w:tc>
        <w:tc>
          <w:tcPr>
            <w:tcW w:type="dxa" w:w="170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Appium2</w:t>
            </w:r>
          </w:p>
        </w:tc>
        <w:tc>
          <w:tcPr>
            <w:tcW w:type="dxa" w:w="170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Airtest</w:t>
            </w:r>
          </w:p>
        </w:tc>
        <w:tc>
          <w:tcPr>
            <w:tcW w:type="dxa" w:w="170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Espresso</w:t>
            </w:r>
          </w:p>
        </w:tc>
        <w:tc>
          <w:tcPr>
            <w:tcW w:type="dxa" w:w="170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UiAutomator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跨平台支持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Android+iOS+Web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Android+iOS+游戏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仅Android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仅Android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语言支持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多语言(Python/Java等)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Python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Java/Kotlin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Java/Kotlin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定位能力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元素定位+坐标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图像识别+元素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仅元素定位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仅元素定位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生态成熟度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业界标准，生态完善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网易维护，较新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Google官方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Google官方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跨App能力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支持系统级操作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支持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不支持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不支持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学习成本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中等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较低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较高(需懂Android)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较高(需懂Android)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CI集成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成熟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成熟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成熟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成熟</w:t>
            </w:r>
          </w:p>
        </w:tc>
      </w:tr>
    </w:tbl>
    <w:p>
      <w:pPr>
        <w:pStyle w:val="Heading2"/>
      </w:pPr>
      <w:r>
        <w:t>2.2 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层级</w:t>
            </w:r>
          </w:p>
        </w:tc>
        <w:tc>
          <w:tcPr>
            <w:tcW w:type="dxa" w:w="1984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技术选型</w:t>
            </w:r>
          </w:p>
        </w:tc>
        <w:tc>
          <w:tcPr>
            <w:tcW w:type="dxa" w:w="141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版本要求</w:t>
            </w:r>
          </w:p>
        </w:tc>
        <w:tc>
          <w:tcPr>
            <w:tcW w:type="dxa" w:w="368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测试框架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Pytest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&gt;=7.0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用例组织、参数化、Fixture管理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自动化引擎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Appium Server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&gt;=2.0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移动端自动化服务端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Android驱动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UIAutomator2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最新版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Android设备驱动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客户端库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Appium-Python-Client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&gt;=3.0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Python端SDK封装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元素定位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Appium Inspector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最新版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可视化元素定位工具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测试报告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Allure-Pytest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&gt;=2.0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可视化测试报告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数据管理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PyYAML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&gt;=6.0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YAML格式测试数据管理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日志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Loguru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&gt;=0.7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结构化日志记录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断言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PyHamcrest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&gt;=2.0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丰富断言匹配器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CI/CD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Jenkins / GitHub Actions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-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自动化流水线执行</w:t>
            </w:r>
          </w:p>
        </w:tc>
      </w:tr>
    </w:tbl>
    <w:p>
      <w:pPr>
        <w:pStyle w:val="Heading2"/>
      </w:pPr>
      <w:r>
        <w:t>2.3 选型理由</w:t>
      </w:r>
    </w:p>
    <w:p>
      <w:r>
        <w:t>选择Appium2作为核心框架，主要基于以下考量：</w:t>
      </w:r>
    </w:p>
    <w:p>
      <w:pPr>
        <w:pStyle w:val="ListBullet"/>
        <w:ind w:firstLine="0"/>
      </w:pPr>
      <w:r>
        <w:t>业界标准：Appium是移动端自动化测试的事实标准，社区活跃，资料丰富</w:t>
      </w:r>
    </w:p>
    <w:p>
      <w:pPr>
        <w:pStyle w:val="ListBullet"/>
        <w:ind w:firstLine="0"/>
      </w:pPr>
      <w:r>
        <w:t>跨平台能力：一套脚本逻辑可同时支持Android与iOS，降低多端维护成本</w:t>
      </w:r>
    </w:p>
    <w:p>
      <w:pPr>
        <w:pStyle w:val="ListBullet"/>
        <w:ind w:firstLine="0"/>
      </w:pPr>
      <w:r>
        <w:t>多语言支持：Python作为测试脚本语言，语法简洁、上手快、生态丰富</w:t>
      </w:r>
    </w:p>
    <w:p>
      <w:pPr>
        <w:pStyle w:val="ListBullet"/>
        <w:ind w:firstLine="0"/>
      </w:pPr>
      <w:r>
        <w:t>POM模式成熟：结合Pytest可构建高可维护性的页面对象架构</w:t>
      </w:r>
    </w:p>
    <w:p>
      <w:pPr>
        <w:pStyle w:val="ListBullet"/>
        <w:ind w:firstLine="0"/>
      </w:pPr>
      <w:r>
        <w:t>企业验证：大量互联网公司已采用该技术栈，稳定性与可维护性经过验证</w:t>
      </w:r>
    </w:p>
    <w:p>
      <w:pPr>
        <w:pStyle w:val="Heading1"/>
      </w:pPr>
      <w:r>
        <w:t>三、环境准备清单</w:t>
      </w:r>
    </w:p>
    <w:p>
      <w:pPr>
        <w:pStyle w:val="Heading2"/>
      </w:pPr>
      <w:r>
        <w:t>3.1 服务端环境（Mac/Linux）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软件</w:t>
            </w:r>
          </w:p>
        </w:tc>
        <w:tc>
          <w:tcPr>
            <w:tcW w:type="dxa" w:w="141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版本要求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安装方式</w:t>
            </w:r>
          </w:p>
        </w:tc>
        <w:tc>
          <w:tcPr>
            <w:tcW w:type="dxa" w:w="255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验证命令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Node.js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&gt;=16 LTS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官网下载或nvm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node -v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npm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随Node安装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-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npm -v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JDK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11 推荐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官网下载或brew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java -version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Android SDK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&gt;=30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Android Studio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adb --version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Appium Server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&gt;=2.0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npm install -g appium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appium --version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UIAutomator2驱动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最新版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appium driver install uiautomator2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appium driver list --installed</w:t>
            </w:r>
          </w:p>
        </w:tc>
      </w:tr>
    </w:tbl>
    <w:p>
      <w:pPr>
        <w:pStyle w:val="Heading2"/>
      </w:pPr>
      <w:r>
        <w:t>3.2 客户端环境（Python）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依赖包</w:t>
            </w:r>
          </w:p>
        </w:tc>
        <w:tc>
          <w:tcPr>
            <w:tcW w:type="dxa" w:w="311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安装命令</w:t>
            </w:r>
          </w:p>
        </w:tc>
        <w:tc>
          <w:tcPr>
            <w:tcW w:type="dxa" w:w="255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Python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&gt;=3.8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脚本运行环境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Appium-Python-Client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pip install Appium-Python-Client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Appium Python SDK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Pytest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pip install pytest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测试框架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Allure-Pytest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pip install allure-pytest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报告插件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PyYAML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pip install pyyaml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YAML数据解析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Loguru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pip install loguru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日志工具</w:t>
            </w:r>
          </w:p>
        </w:tc>
      </w:tr>
    </w:tbl>
    <w:p>
      <w:pPr>
        <w:pStyle w:val="Heading2"/>
      </w:pPr>
      <w:r>
        <w:t>3.3 设备准备</w:t>
      </w:r>
    </w:p>
    <w:p>
      <w:pPr>
        <w:pStyle w:val="ListBullet"/>
        <w:ind w:firstLine="0"/>
      </w:pPr>
      <w:r>
        <w:t>真机：开启开发者选项 → USB调试 → 允许USB调试授权</w:t>
      </w:r>
    </w:p>
    <w:p>
      <w:pPr>
        <w:pStyle w:val="ListBullet"/>
        <w:ind w:firstLine="0"/>
      </w:pPr>
      <w:r>
        <w:t>模拟器：Android Studio AVD或Genymotion，开启USB调试</w:t>
      </w:r>
    </w:p>
    <w:p>
      <w:pPr>
        <w:pStyle w:val="ListBullet"/>
        <w:ind w:firstLine="0"/>
      </w:pPr>
      <w:r>
        <w:t>验证连接：执行 adb devices，能看到设备序列号即为成功</w:t>
      </w:r>
    </w:p>
    <w:p>
      <w:pPr>
        <w:pStyle w:val="ListBullet"/>
        <w:ind w:firstLine="0"/>
      </w:pPr>
      <w:r>
        <w:t>获取包名：手动打开目标App后执行 adb shell dumpsys window | grep mCurrentFocus</w:t>
      </w:r>
    </w:p>
    <w:p>
      <w:pPr>
        <w:pStyle w:val="Heading2"/>
      </w:pPr>
      <w:r>
        <w:t>3.4 环境变量配置</w:t>
      </w:r>
    </w:p>
    <w:p>
      <w:pPr>
        <w:ind w:firstLine="0" w:left="240"/>
        <w:shd w:fill="F5F5F5"/>
      </w:pPr>
      <w:r>
        <w:rPr>
          <w:rFonts w:ascii="Consolas" w:hAnsi="Consolas" w:eastAsia="Consolas"/>
          <w:sz w:val="20"/>
        </w:rPr>
        <w:t># Mac/Linux 配置示例（~/.zshrc 或 ~/.bash_profile）</w:t>
        <w:br/>
        <w:t>export JAVA_HOME=/Library/Java/JavaVirtualMachines/jdk-11.jdk/Contents/Home</w:t>
        <w:br/>
        <w:t>export ANDROID_HOME=/Users/lyf/Library/Android/sdk</w:t>
        <w:br/>
        <w:t>export PATH=$PATH:$ANDROID_HOME/platform-tools:$ANDROID_HOME/tools</w:t>
      </w:r>
    </w:p>
    <w:p>
      <w:pPr>
        <w:pStyle w:val="Heading1"/>
      </w:pPr>
      <w:r>
        <w:t>四、框架架构设计</w:t>
      </w:r>
    </w:p>
    <w:p>
      <w:pPr>
        <w:pStyle w:val="Heading2"/>
      </w:pPr>
      <w:r>
        <w:t>4.1 整体架构分层</w:t>
      </w:r>
    </w:p>
    <w:p>
      <w:r>
        <w:t>采用经典四层架构设计，自上而下分为：测试用例层、页面对象层、核心封装层、驱动引擎层。各层职责单一，依赖单向向下，确保高内聚低耦合。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层级</w:t>
            </w:r>
          </w:p>
        </w:tc>
        <w:tc>
          <w:tcPr>
            <w:tcW w:type="dxa" w:w="1984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4819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职责说明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第4层 用例层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test_cases/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编写测试用例，调用Page层方法，不含具体定位逻辑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第3层 页面对象层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pages/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封装每个页面的元素定位与操作方法，POM模式核心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第2层 核心封装层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core/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Driver初始化、等待机制、截图、日志、断言基类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第1层 驱动引擎层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Appium Server + UIAutomator2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底层设备交互引擎，执行实际UI操作</w:t>
            </w:r>
          </w:p>
        </w:tc>
      </w:tr>
    </w:tbl>
    <w:p>
      <w:pPr>
        <w:pStyle w:val="Heading2"/>
      </w:pPr>
      <w:r>
        <w:t>4.2 POM页面对象模式</w:t>
      </w:r>
    </w:p>
    <w:p>
      <w:r>
        <w:t>Page Object Model是UI自动化测试的经典设计模式，核心思想是将每个页面封装为一个类，页面元素定位与操作逻辑封装在页面类内部，测试用例只调用页面提供的业务方法。</w:t>
      </w:r>
    </w:p>
    <w:p>
      <w:r>
        <w:t>优势：</w:t>
      </w:r>
    </w:p>
    <w:p>
      <w:pPr>
        <w:pStyle w:val="ListBullet"/>
        <w:ind w:firstLine="0"/>
      </w:pPr>
      <w:r>
        <w:t>元素定位集中管理，页面UI变更时只需修改一处</w:t>
      </w:r>
    </w:p>
    <w:p>
      <w:pPr>
        <w:pStyle w:val="ListBullet"/>
        <w:ind w:firstLine="0"/>
      </w:pPr>
      <w:r>
        <w:t>测试用例可读性强，业务意图清晰</w:t>
      </w:r>
    </w:p>
    <w:p>
      <w:pPr>
        <w:pStyle w:val="ListBullet"/>
        <w:ind w:firstLine="0"/>
      </w:pPr>
      <w:r>
        <w:t>减少代码重复，提高复用率</w:t>
      </w:r>
    </w:p>
    <w:p>
      <w:pPr>
        <w:pStyle w:val="ListBullet"/>
        <w:ind w:firstLine="0"/>
      </w:pPr>
      <w:r>
        <w:t>降低维护成本，10人天的脚本维护成本可降低60%</w:t>
      </w:r>
    </w:p>
    <w:p>
      <w:pPr>
        <w:pStyle w:val="Heading2"/>
      </w:pPr>
      <w:r>
        <w:t>4.3 项目目录结构</w:t>
      </w:r>
    </w:p>
    <w:p>
      <w:pPr>
        <w:ind w:firstLine="0" w:left="240"/>
        <w:shd w:fill="F5F5F5"/>
      </w:pPr>
      <w:r>
        <w:rPr>
          <w:rFonts w:ascii="Consolas" w:hAnsi="Consolas" w:eastAsia="Consolas"/>
          <w:sz w:val="20"/>
        </w:rPr>
        <w:t>appium_auto_test/</w:t>
        <w:br/>
        <w:t>├── config/                 # 配置文件</w:t>
        <w:br/>
        <w:t>│   ├── __init__.py</w:t>
        <w:br/>
        <w:t>│   ├── devices.yaml        # 设备配置</w:t>
        <w:br/>
        <w:t>│   └── env_config.yaml      # 环境配置(测试/预发/线上)</w:t>
        <w:br/>
        <w:t>├── core/                   # 核心封装层</w:t>
        <w:br/>
        <w:t>│   ├── __init__.py</w:t>
        <w:br/>
        <w:t>│   ├── driver.py           # Driver初始化与管理</w:t>
        <w:br/>
        <w:t>│   ├── base_page.py        # 页面对象基类</w:t>
        <w:br/>
        <w:t>│   ├── wait_utils.py       # 显式等待封装</w:t>
        <w:br/>
        <w:t>│   ├── assert_utils.py     # 断言工具</w:t>
        <w:br/>
        <w:t>│   └── logger.py           # 日志配置</w:t>
        <w:br/>
        <w:t>├── pages/                  # 页面对象层</w:t>
        <w:br/>
        <w:t>│   ├── __init__.py</w:t>
        <w:br/>
        <w:t>│   ├── base_page.py</w:t>
        <w:br/>
        <w:t>│   ├── login_page.py       # 登录页</w:t>
        <w:br/>
        <w:t>│   ├── home_page.py        # 首页</w:t>
        <w:br/>
        <w:t>│   └── mine_page.py        # 个人中心页</w:t>
        <w:br/>
        <w:t>├── test_data/              # 测试数据</w:t>
        <w:br/>
        <w:t>│   ├── __init__.py</w:t>
        <w:br/>
        <w:t>│   ├── login_data.yaml     # 登录模块测试数据</w:t>
        <w:br/>
        <w:t>│   └── user_data.yaml      # 用户账号数据</w:t>
        <w:br/>
        <w:t>├── test_cases/             # 测试用例层</w:t>
        <w:br/>
        <w:t>│   ├── __init__.py</w:t>
        <w:br/>
        <w:t>│   ├── conftest.py         # Pytest全局Fixture</w:t>
        <w:br/>
        <w:t>│   └── test_login.py       # 登录模块用例</w:t>
        <w:br/>
        <w:t>├── reports/                # 测试报告</w:t>
        <w:br/>
        <w:t>│   ├── screenshots/        # 失败截图</w:t>
        <w:br/>
        <w:t>│   └── allure_report/      # Allure报告</w:t>
        <w:br/>
        <w:t>├── utils/                  # 工具类</w:t>
        <w:br/>
        <w:t>│   ├── __init__.py</w:t>
        <w:br/>
        <w:t>│   ├── yaml_reader.py      # YAML读取</w:t>
        <w:br/>
        <w:t>│   └── adb_utils.py        # ADB命令工具</w:t>
        <w:br/>
        <w:t>├── pytest.ini              # Pytest配置</w:t>
        <w:br/>
        <w:t>├── requirements.txt        # 依赖清单</w:t>
        <w:br/>
        <w:t>└── README.md               # 项目说明</w:t>
      </w:r>
    </w:p>
    <w:p>
      <w:pPr>
        <w:pStyle w:val="Heading2"/>
      </w:pPr>
      <w:r>
        <w:t>4.4 核心模块职责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311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核心职责</w:t>
            </w:r>
          </w:p>
        </w:tc>
        <w:tc>
          <w:tcPr>
            <w:tcW w:type="dxa" w:w="368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关键能力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driver.py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Appium Driver生命周期管理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初始化、关闭、重连、多设备支持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base_page.py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所有页面的基类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元素查找、点击、输入、滑动、等待、截图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wait_utils.py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显式等待机制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元素可见/可点击/存在等待，超时与轮询配置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logger.py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日志系统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分级日志、文件输出、控制台输出、上下文关联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conftest.py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Pytest Fixture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Driver前置后置、用例失败截图、环境初始化</w:t>
            </w:r>
          </w:p>
        </w:tc>
      </w:tr>
    </w:tbl>
    <w:p>
      <w:pPr>
        <w:pStyle w:val="Heading1"/>
      </w:pPr>
      <w:r>
        <w:t>五、登录模块测试用例设计</w:t>
      </w:r>
    </w:p>
    <w:p>
      <w:pPr>
        <w:pStyle w:val="Heading2"/>
      </w:pPr>
      <w:r>
        <w:t>5.1 用例设计原则</w:t>
      </w:r>
    </w:p>
    <w:p>
      <w:pPr>
        <w:pStyle w:val="ListBullet"/>
        <w:ind w:firstLine="0"/>
      </w:pPr>
      <w:r>
        <w:t>正向用例：覆盖正常登录路径，验证核心功能可用</w:t>
      </w:r>
    </w:p>
    <w:p>
      <w:pPr>
        <w:pStyle w:val="ListBullet"/>
        <w:ind w:firstLine="0"/>
      </w:pPr>
      <w:r>
        <w:t>反向用例：覆盖各类异常输入，验证错误提示与边界处理</w:t>
      </w:r>
    </w:p>
    <w:p>
      <w:pPr>
        <w:pStyle w:val="ListBullet"/>
        <w:ind w:firstLine="0"/>
      </w:pPr>
      <w:r>
        <w:t>边界用例：覆盖长度、格式、特殊字符等边界条件</w:t>
      </w:r>
    </w:p>
    <w:p>
      <w:pPr>
        <w:pStyle w:val="ListBullet"/>
        <w:ind w:firstLine="0"/>
      </w:pPr>
      <w:r>
        <w:t>每个用例只验证一个断言点，失败时定位精准</w:t>
      </w:r>
    </w:p>
    <w:p>
      <w:pPr>
        <w:pStyle w:val="Heading2"/>
      </w:pPr>
      <w:r>
        <w:t>5.2 登录模块用例清单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134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type="dxa" w:w="141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用例标题</w:t>
            </w:r>
          </w:p>
        </w:tc>
        <w:tc>
          <w:tcPr>
            <w:tcW w:type="dxa" w:w="141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1984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操作步骤</w:t>
            </w:r>
          </w:p>
        </w:tc>
        <w:tc>
          <w:tcPr>
            <w:tcW w:type="dxa" w:w="1984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850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LOGIN_001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正确账号密码登录成功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已安装App，处于登录页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1.输入正确账号 2.输入正确密码 3.点击登录按钮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登录成功，跳转首页，显示用户信息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LOGIN_002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账号为空时登录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1.账号留空 2.输入密码 3.点击登录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提示"请输入账号"，登录按钮不可点击或报错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LOGIN_003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密码为空时登录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1.输入账号 2.密码留空 3.点击登录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提示"请输入密码"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LOGIN_004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账号密码均为空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1.均留空 2.点击登录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提示对应错误信息，无法登录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LOGIN_005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密码错误登录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1.输入正确账号 2.输入错误密码 3.点击登录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提示"账号或密码错误"，停留登录页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LOGIN_006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账号不存在登录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1.输入未注册账号 2.输入任意密码 3.点击登录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提示"账号不存在"或"账号或密码错误"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LOGIN_007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账号含空格登录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1.输入" 手机号 "(前后带空格) 2.输入密码 3.点击登录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自动去除空格或提示格式错误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P2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LOGIN_008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密码长度边界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1.输入正确账号 2.输入5位密码 3.点击登录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提示密码格式错误或长度不符合要求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P2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LOGIN_009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记住密码功能验证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1.勾选"记住密码" 2.登录成功 3.退出重新进入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账号密码已自动填充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P2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LOGIN_010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自动登录验证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1.登录成功 2.杀掉App进程 3.重新打开App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已登录状态，直接进入首页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LOGIN_011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密码明文切换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1.输入密码 2.点击眼睛图标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密码在明文/密文之间切换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P2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LOGIN_012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忘记密码跳转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1.点击"忘记密码"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跳转至找回密码页面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P2</w:t>
            </w:r>
          </w:p>
        </w:tc>
      </w:tr>
    </w:tbl>
    <w:p>
      <w:pPr>
        <w:pStyle w:val="Heading2"/>
      </w:pPr>
      <w:r>
        <w:t>5.3 用例执行策略</w:t>
      </w:r>
    </w:p>
    <w:p>
      <w:pPr>
        <w:pStyle w:val="ListBullet"/>
        <w:ind w:firstLine="0"/>
      </w:pPr>
      <w:r>
        <w:t>P0用例：每次提交必跑（冒烟），约5分钟执行完成</w:t>
      </w:r>
    </w:p>
    <w:p>
      <w:pPr>
        <w:pStyle w:val="ListBullet"/>
        <w:ind w:firstLine="0"/>
      </w:pPr>
      <w:r>
        <w:t>P1用例：每日定时执行（夜间回归），约15分钟</w:t>
      </w:r>
    </w:p>
    <w:p>
      <w:pPr>
        <w:pStyle w:val="ListBullet"/>
        <w:ind w:firstLine="0"/>
      </w:pPr>
      <w:r>
        <w:t>P2用例：版本发布前全量执行，约30分钟</w:t>
      </w:r>
    </w:p>
    <w:p>
      <w:pPr>
        <w:pStyle w:val="Heading1"/>
      </w:pPr>
      <w:r>
        <w:t>六、登录页POM设计方案</w:t>
      </w:r>
    </w:p>
    <w:p>
      <w:pPr>
        <w:pStyle w:val="Heading2"/>
      </w:pPr>
      <w:r>
        <w:t>6.1 LoginPage类结构</w:t>
      </w:r>
    </w:p>
    <w:p>
      <w:r>
        <w:t>LoginPage继承BasePage基类，封装登录页所有元素与操作方法。对外暴露业务级方法，测试用例不直接操作元素。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方法分类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方法名</w:t>
            </w:r>
          </w:p>
        </w:tc>
        <w:tc>
          <w:tcPr>
            <w:tcW w:type="dxa" w:w="4819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元素封装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username_input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账号输入框元素定位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password_input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密码输入框元素定位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login_button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登录按钮元素定位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remember_pwd_checkbox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记住密码复选框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forgot_password_link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忘记密码链接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error_toast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错误提示Toast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业务操作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input_username()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输入账号(自动去除空格)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input_password()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输入密码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click_login()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点击登录按钮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check_remember_pwd()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勾选记住密码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login()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一键登录(组合方法)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断言验证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get_error_msg()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获取错误提示文本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is_login_success()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验证是否登录成功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is_on_login_page()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验证是否停留在登录页</w:t>
            </w:r>
          </w:p>
        </w:tc>
      </w:tr>
    </w:tbl>
    <w:p>
      <w:pPr>
        <w:pStyle w:val="Heading2"/>
      </w:pPr>
      <w:r>
        <w:t>6.2 元素定位策略</w:t>
      </w:r>
    </w:p>
    <w:p>
      <w:r>
        <w:t>元素定位优先级：resource-id &gt; accessibility_id &gt; xpath &gt; 坐标。优先使用ID定位，稳定性最高。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元素名称</w:t>
            </w:r>
          </w:p>
        </w:tc>
        <w:tc>
          <w:tcPr>
            <w:tcW w:type="dxa" w:w="141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定位方式</w:t>
            </w:r>
          </w:p>
        </w:tc>
        <w:tc>
          <w:tcPr>
            <w:tcW w:type="dxa" w:w="340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定位表达式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账号输入框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com.xxx.app:id/et_username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登录页账号输入框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密码输入框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com.xxx.app:id/et_password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登录页密码输入框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登录按钮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com.xxx.app:id/btn_login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登录主按钮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记住密码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com.xxx.app:id/cb_remember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复选框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错误提示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XPath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//*[contains(@text,"错误")]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Toast或弹窗文本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首页Tab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com.xxx.app:id/tab_home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登录成功后验证首页元素</w:t>
            </w:r>
          </w:p>
        </w:tc>
      </w:tr>
    </w:tbl>
    <w:p>
      <w:pPr>
        <w:pStyle w:val="Heading2"/>
      </w:pPr>
      <w:r>
        <w:t>6.3 断言设计要点</w:t>
      </w:r>
    </w:p>
    <w:p>
      <w:pPr>
        <w:pStyle w:val="ListBullet"/>
        <w:ind w:firstLine="0"/>
      </w:pPr>
      <w:r>
        <w:t>正向断言：登录成功后验证首页关键元素存在（如首页Tab、用户头像）</w:t>
      </w:r>
    </w:p>
    <w:p>
      <w:pPr>
        <w:pStyle w:val="ListBullet"/>
        <w:ind w:firstLine="0"/>
      </w:pPr>
      <w:r>
        <w:t>反向断言：验证错误提示文案准确，且停留登录页</w:t>
      </w:r>
    </w:p>
    <w:p>
      <w:pPr>
        <w:pStyle w:val="ListBullet"/>
        <w:ind w:firstLine="0"/>
      </w:pPr>
      <w:r>
        <w:t>断言时机：必须配合显式等待，等待元素出现后再断言，避免时序问题</w:t>
      </w:r>
    </w:p>
    <w:p>
      <w:pPr>
        <w:pStyle w:val="ListBullet"/>
        <w:ind w:firstLine="0"/>
      </w:pPr>
      <w:r>
        <w:t>失败截图：断言失败时自动截图并附加到报告，便于排查</w:t>
      </w:r>
    </w:p>
    <w:p>
      <w:pPr>
        <w:pStyle w:val="Heading1"/>
      </w:pPr>
      <w:r>
        <w:t>七、测试数据管理</w:t>
      </w:r>
    </w:p>
    <w:p>
      <w:pPr>
        <w:pStyle w:val="Heading2"/>
      </w:pPr>
      <w:r>
        <w:t>7.1 数据驱动设计</w:t>
      </w:r>
    </w:p>
    <w:p>
      <w:r>
        <w:t>采用Pytest参数化 + YAML数据文件的方式实现数据驱动。同一套用例逻辑，不同数据组合执行多次，减少代码重复。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70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存储方式</w:t>
            </w:r>
          </w:p>
        </w:tc>
        <w:tc>
          <w:tcPr>
            <w:tcW w:type="dxa" w:w="510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示例内容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正向数据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YAML文件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正确账号、正确密码、预期成功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反向数据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YAML文件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空账号、空密码、错误密码、错误账号及对应错误提示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环境配置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YAML文件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测试环境包名、服务器地址、设备信息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敏感数据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环境变量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测试账号密码不入库，通过环境变量注入</w:t>
            </w:r>
          </w:p>
        </w:tc>
      </w:tr>
    </w:tbl>
    <w:p>
      <w:pPr>
        <w:pStyle w:val="Heading2"/>
      </w:pPr>
      <w:r>
        <w:t>7.2 数据隔离策略</w:t>
      </w:r>
    </w:p>
    <w:p>
      <w:pPr>
        <w:pStyle w:val="ListBullet"/>
        <w:ind w:firstLine="0"/>
      </w:pPr>
      <w:r>
        <w:t>测试账号与生产账号严格隔离，不使用真实用户数据</w:t>
      </w:r>
    </w:p>
    <w:p>
      <w:pPr>
        <w:pStyle w:val="ListBullet"/>
        <w:ind w:firstLine="0"/>
      </w:pPr>
      <w:r>
        <w:t>每个环境（测试/预发）使用独立的账号池</w:t>
      </w:r>
    </w:p>
    <w:p>
      <w:pPr>
        <w:pStyle w:val="ListBullet"/>
        <w:ind w:firstLine="0"/>
      </w:pPr>
      <w:r>
        <w:t>用例执行后清理数据（如自动退出登录），避免用例间污染</w:t>
      </w:r>
    </w:p>
    <w:p>
      <w:pPr>
        <w:pStyle w:val="ListBullet"/>
        <w:ind w:firstLine="0"/>
      </w:pPr>
      <w:r>
        <w:t>敏感信息（密码）不写入代码仓库，通过配置中心或环境变量管理</w:t>
      </w:r>
    </w:p>
    <w:p>
      <w:pPr>
        <w:pStyle w:val="Heading1"/>
      </w:pPr>
      <w:r>
        <w:t>八、报告与日志体系</w:t>
      </w:r>
    </w:p>
    <w:p>
      <w:pPr>
        <w:pStyle w:val="Heading2"/>
      </w:pPr>
      <w:r>
        <w:t>8.1 Allure测试报告</w:t>
      </w:r>
    </w:p>
    <w:p>
      <w:r>
        <w:t>集成Allure Report作为测试报告工具，提供可视化的测试执行结果展示。</w:t>
      </w:r>
    </w:p>
    <w:p>
      <w:pPr>
        <w:pStyle w:val="ListBullet"/>
        <w:ind w:firstLine="0"/>
      </w:pPr>
      <w:r>
        <w:t>用例通过率/失败率统计</w:t>
      </w:r>
    </w:p>
    <w:p>
      <w:pPr>
        <w:pStyle w:val="ListBullet"/>
        <w:ind w:firstLine="0"/>
      </w:pPr>
      <w:r>
        <w:t>按模块、优先级分类展示</w:t>
      </w:r>
    </w:p>
    <w:p>
      <w:pPr>
        <w:pStyle w:val="ListBullet"/>
        <w:ind w:firstLine="0"/>
      </w:pPr>
      <w:r>
        <w:t>失败用例自动截图与日志附件</w:t>
      </w:r>
    </w:p>
    <w:p>
      <w:pPr>
        <w:pStyle w:val="ListBullet"/>
        <w:ind w:firstLine="0"/>
      </w:pPr>
      <w:r>
        <w:t>历史趋势对比（多次执行结果对比）</w:t>
      </w:r>
    </w:p>
    <w:p>
      <w:pPr>
        <w:pStyle w:val="ListBullet"/>
        <w:ind w:firstLine="0"/>
      </w:pPr>
      <w:r>
        <w:t>支持Web查看与邮件发送</w:t>
      </w:r>
    </w:p>
    <w:p>
      <w:pPr>
        <w:pStyle w:val="Heading2"/>
      </w:pPr>
      <w:r>
        <w:t>8.2 日志规范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日志级别</w:t>
            </w:r>
          </w:p>
        </w:tc>
        <w:tc>
          <w:tcPr>
            <w:tcW w:type="dxa" w:w="283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使用场景</w:t>
            </w:r>
          </w:p>
        </w:tc>
        <w:tc>
          <w:tcPr>
            <w:tcW w:type="dxa" w:w="425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DEBUG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调试细节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元素定位成功/失败详情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INFO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关键步骤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开始执行登录用例、输入账号、点击登录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WARNING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非预期但可继续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重试等待元素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ERROR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用例失败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断言失败、元素未找到</w:t>
            </w:r>
          </w:p>
        </w:tc>
      </w:tr>
    </w:tbl>
    <w:p>
      <w:pPr>
        <w:pStyle w:val="Heading2"/>
      </w:pPr>
      <w:r>
        <w:t>8.3 失败截图机制</w:t>
      </w:r>
    </w:p>
    <w:p>
      <w:pPr>
        <w:pStyle w:val="ListBullet"/>
        <w:ind w:firstLine="0"/>
      </w:pPr>
      <w:r>
        <w:t>用例失败时自动截图，以用例编号+时间戳命名</w:t>
      </w:r>
    </w:p>
    <w:p>
      <w:pPr>
        <w:pStyle w:val="ListBullet"/>
        <w:ind w:firstLine="0"/>
      </w:pPr>
      <w:r>
        <w:t>截图自动附加到Allure报告中</w:t>
      </w:r>
    </w:p>
    <w:p>
      <w:pPr>
        <w:pStyle w:val="ListBullet"/>
        <w:ind w:firstLine="0"/>
      </w:pPr>
      <w:r>
        <w:t>同时记录当前页面源码(page_source)，便于元素定位排查</w:t>
      </w:r>
    </w:p>
    <w:p>
      <w:pPr>
        <w:pStyle w:val="Heading1"/>
      </w:pPr>
      <w:r>
        <w:t>九、CI/CD集成方案</w:t>
      </w:r>
    </w:p>
    <w:p>
      <w:pPr>
        <w:pStyle w:val="Heading2"/>
      </w:pPr>
      <w:r>
        <w:t>9.1 流水线触发方式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触发方式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执行内容</w:t>
            </w:r>
          </w:p>
        </w:tc>
        <w:tc>
          <w:tcPr>
            <w:tcW w:type="dxa" w:w="425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触发时机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代码提交触发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P0冒烟用例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开发提交代码后自动执行，约5分钟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定时触发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P1回归用例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每日凌晨2点执行，约15分钟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版本发布触发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全量用例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版本提测前执行，约30分钟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手动触发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按需执行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测试人员按需指定模块执行</w:t>
            </w:r>
          </w:p>
        </w:tc>
      </w:tr>
    </w:tbl>
    <w:p>
      <w:pPr>
        <w:pStyle w:val="Heading2"/>
      </w:pPr>
      <w:r>
        <w:t>9.2 执行环境要求</w:t>
      </w:r>
    </w:p>
    <w:p>
      <w:pPr>
        <w:pStyle w:val="ListBullet"/>
        <w:ind w:firstLine="0"/>
      </w:pPr>
      <w:r>
        <w:t>CI节点需安装Android SDK、Appium Server、Python环境</w:t>
      </w:r>
    </w:p>
    <w:p>
      <w:pPr>
        <w:pStyle w:val="ListBullet"/>
        <w:ind w:firstLine="0"/>
      </w:pPr>
      <w:r>
        <w:t>通过ADB连接真机云或模拟器集群</w:t>
      </w:r>
    </w:p>
    <w:p>
      <w:pPr>
        <w:pStyle w:val="ListBullet"/>
        <w:ind w:firstLine="0"/>
      </w:pPr>
      <w:r>
        <w:t>执行完成后自动生成Allure报告并归档</w:t>
      </w:r>
    </w:p>
    <w:p>
      <w:pPr>
        <w:pStyle w:val="ListBullet"/>
        <w:ind w:firstLine="0"/>
      </w:pPr>
      <w:r>
        <w:t>失败结果自动通知（企业微信/钉钉/邮件）</w:t>
      </w:r>
    </w:p>
    <w:p>
      <w:pPr>
        <w:pStyle w:val="Heading1"/>
      </w:pPr>
      <w:r>
        <w:t>十、风险与应对措施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风险类别</w:t>
            </w:r>
          </w:p>
        </w:tc>
        <w:tc>
          <w:tcPr>
            <w:tcW w:type="dxa" w:w="255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风险描述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影响程度</w:t>
            </w:r>
          </w:p>
        </w:tc>
        <w:tc>
          <w:tcPr>
            <w:tcW w:type="dxa" w:w="340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应对措施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稳定性风险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元素定位偶尔失败，用例 flaky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显式等待+智能重试机制+失败自动截图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兼容性风险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不同机型/系统版本表现不一致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建立设备矩阵，按核心机型覆盖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维护成本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UI变更导致脚本批量失效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POM模式集中管理定位符，降低耦合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执行效率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用例多了执行时间过长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并行执行+按模块拆分+P0/P1分级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环境依赖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Appium服务不稳定或端口占用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每次执行自动启停服务，独立端口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数据污染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测试数据相互影响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用例前置重置状态，独立账号池</w:t>
            </w:r>
          </w:p>
        </w:tc>
      </w:tr>
    </w:tbl>
    <w:p>
      <w:pPr>
        <w:pStyle w:val="Heading1"/>
      </w:pPr>
      <w:r>
        <w:t>十一、落地实施计划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周期</w:t>
            </w:r>
          </w:p>
        </w:tc>
        <w:tc>
          <w:tcPr>
            <w:tcW w:type="dxa" w:w="311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交付内容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里程碑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第一阶段：环境搭建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第1周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环境配置完成、Demo脚本跑通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能自动打开登录页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第二阶段：框架搭建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第2周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POM框架搭建、BasePage封装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框架可复用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第三阶段：登录模块落地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第3-4周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登录模块12条用例全部实现并通过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登录模块自动化完成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第四阶段：报告集成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第4周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Allure报告+日志+失败截图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可视化报告可用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第五阶段：CI集成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第5周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Jenkins流水线配置完成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自动定时执行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第六阶段：扩展推广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第6周起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逐步扩展其他模块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核心流程覆盖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