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50F1" w:rsidRPr="00773DBC" w:rsidRDefault="00FE50F1" w:rsidP="000633FD">
      <w:pPr>
        <w:adjustRightInd w:val="0"/>
        <w:snapToGrid w:val="0"/>
        <w:spacing w:line="300" w:lineRule="exact"/>
        <w:jc w:val="center"/>
        <w:rPr>
          <w:rFonts w:ascii="华文隶书" w:eastAsia="华文隶书"/>
          <w:szCs w:val="21"/>
        </w:rPr>
      </w:pPr>
      <w:r w:rsidRPr="00773DBC">
        <w:rPr>
          <w:rFonts w:ascii="华文隶书" w:eastAsia="华文隶书" w:hint="eastAsia"/>
          <w:szCs w:val="21"/>
        </w:rPr>
        <w:t>深圳市</w:t>
      </w:r>
      <w:r w:rsidR="000C07C9" w:rsidRPr="00773DBC">
        <w:rPr>
          <w:rFonts w:ascii="华文隶书" w:eastAsia="华文隶书" w:hint="eastAsia"/>
          <w:szCs w:val="21"/>
        </w:rPr>
        <w:t>龙岗中</w:t>
      </w:r>
      <w:r w:rsidRPr="00773DBC">
        <w:rPr>
          <w:rFonts w:ascii="华文隶书" w:eastAsia="华文隶书" w:hint="eastAsia"/>
          <w:szCs w:val="21"/>
        </w:rPr>
        <w:t>医院</w:t>
      </w:r>
    </w:p>
    <w:p w:rsidR="00FE50F1" w:rsidRDefault="00376433" w:rsidP="000633FD">
      <w:pPr>
        <w:adjustRightInd w:val="0"/>
        <w:snapToGrid w:val="0"/>
        <w:spacing w:line="3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护理</w:t>
      </w:r>
      <w:r w:rsidR="00FE50F1">
        <w:rPr>
          <w:rFonts w:hint="eastAsia"/>
          <w:b/>
          <w:sz w:val="32"/>
          <w:szCs w:val="32"/>
        </w:rPr>
        <w:t>不良事件报告表</w:t>
      </w:r>
    </w:p>
    <w:tbl>
      <w:tblPr>
        <w:tblW w:w="1091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67"/>
        <w:gridCol w:w="709"/>
        <w:gridCol w:w="16"/>
        <w:gridCol w:w="993"/>
        <w:gridCol w:w="9"/>
        <w:gridCol w:w="3660"/>
        <w:gridCol w:w="140"/>
        <w:gridCol w:w="4821"/>
      </w:tblGrid>
      <w:tr w:rsidR="00376433">
        <w:trPr>
          <w:trHeight w:val="461"/>
        </w:trPr>
        <w:tc>
          <w:tcPr>
            <w:tcW w:w="2294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76433" w:rsidRPr="0068385F" w:rsidRDefault="00376433" w:rsidP="000633FD">
            <w:pPr>
              <w:spacing w:line="300" w:lineRule="exact"/>
              <w:jc w:val="center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事件主要内容</w:t>
            </w:r>
          </w:p>
        </w:tc>
        <w:tc>
          <w:tcPr>
            <w:tcW w:w="862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76433" w:rsidRPr="0068385F" w:rsidRDefault="00354A76" w:rsidP="00F8755F">
            <w:pPr>
              <w:spacing w:line="300" w:lineRule="exact"/>
              <w:rPr>
                <w:rFonts w:ascii="DFKai-SB" w:hAnsi="DFKai-SB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已抽血标本未送检</w:t>
            </w:r>
          </w:p>
        </w:tc>
      </w:tr>
      <w:tr w:rsidR="00FE50F1">
        <w:tc>
          <w:tcPr>
            <w:tcW w:w="2285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FE50F1" w:rsidRPr="008F77CC" w:rsidRDefault="00FE50F1" w:rsidP="000633FD">
            <w:pPr>
              <w:spacing w:line="300" w:lineRule="exact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事发科室：</w:t>
            </w:r>
            <w:r w:rsidR="002A0CEB">
              <w:rPr>
                <w:rFonts w:ascii="宋体" w:hAnsi="宋体" w:hint="eastAsia"/>
                <w:szCs w:val="21"/>
              </w:rPr>
              <w:t>内一</w:t>
            </w:r>
            <w:r w:rsidR="00837A30" w:rsidRPr="008F77CC">
              <w:rPr>
                <w:rFonts w:ascii="宋体" w:hAnsi="宋体" w:hint="eastAsia"/>
                <w:szCs w:val="21"/>
              </w:rPr>
              <w:t>病区</w:t>
            </w: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E50F1" w:rsidRPr="0068385F" w:rsidRDefault="00FE50F1" w:rsidP="00EA65A6">
            <w:pPr>
              <w:spacing w:line="300" w:lineRule="exact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填报日期：</w:t>
            </w:r>
            <w:r w:rsidR="0068385F" w:rsidRPr="0068385F">
              <w:rPr>
                <w:rFonts w:ascii="DFKai-SB" w:hAnsi="DFKai-SB" w:hint="eastAsia"/>
                <w:szCs w:val="21"/>
              </w:rPr>
              <w:t>2016</w:t>
            </w:r>
            <w:r w:rsidRPr="0068385F">
              <w:rPr>
                <w:rFonts w:ascii="DFKai-SB" w:hAnsi="DFKai-SB" w:hint="eastAsia"/>
                <w:szCs w:val="21"/>
              </w:rPr>
              <w:t>年</w:t>
            </w:r>
            <w:r w:rsidR="00354A76">
              <w:rPr>
                <w:rFonts w:ascii="DFKai-SB" w:hAnsi="DFKai-SB" w:hint="eastAsia"/>
                <w:szCs w:val="21"/>
              </w:rPr>
              <w:t>10</w:t>
            </w:r>
            <w:r w:rsidRPr="0068385F">
              <w:rPr>
                <w:rFonts w:ascii="DFKai-SB" w:hAnsi="DFKai-SB" w:hint="eastAsia"/>
                <w:szCs w:val="21"/>
              </w:rPr>
              <w:t>月</w:t>
            </w:r>
            <w:r w:rsidR="00EB31D1" w:rsidRPr="0068385F">
              <w:rPr>
                <w:rFonts w:ascii="DFKai-SB" w:hAnsi="DFKai-SB" w:hint="eastAsia"/>
                <w:szCs w:val="21"/>
              </w:rPr>
              <w:t>1</w:t>
            </w:r>
            <w:r w:rsidR="00597137">
              <w:rPr>
                <w:rFonts w:ascii="DFKai-SB" w:hAnsi="DFKai-SB" w:hint="eastAsia"/>
                <w:szCs w:val="21"/>
              </w:rPr>
              <w:t>0</w:t>
            </w:r>
            <w:r w:rsidRPr="0068385F">
              <w:rPr>
                <w:rFonts w:ascii="DFKai-SB" w:hAnsi="DFKai-SB" w:hint="eastAsia"/>
                <w:szCs w:val="21"/>
              </w:rPr>
              <w:t>日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</w:tcBorders>
          </w:tcPr>
          <w:p w:rsidR="00FE50F1" w:rsidRPr="0068385F" w:rsidRDefault="00FE50F1" w:rsidP="00EA65A6">
            <w:pPr>
              <w:spacing w:line="300" w:lineRule="exact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填报人：</w:t>
            </w:r>
            <w:r w:rsidR="00354A76">
              <w:rPr>
                <w:rFonts w:ascii="DFKai-SB" w:hAnsi="DFKai-SB" w:hint="eastAsia"/>
                <w:szCs w:val="21"/>
              </w:rPr>
              <w:t>迈进</w:t>
            </w:r>
          </w:p>
        </w:tc>
      </w:tr>
      <w:tr w:rsidR="00FE50F1">
        <w:tc>
          <w:tcPr>
            <w:tcW w:w="2285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50F1" w:rsidRPr="008F77CC" w:rsidRDefault="00FE50F1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一般信息</w:t>
            </w:r>
          </w:p>
        </w:tc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50F1" w:rsidRPr="0068385F" w:rsidRDefault="00FE50F1" w:rsidP="002C7169">
            <w:pPr>
              <w:spacing w:line="300" w:lineRule="exact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日期类别：□周六</w:t>
            </w:r>
            <w:r w:rsidR="00C90CCF"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>周日</w:t>
            </w:r>
            <w:r w:rsidR="002A0CEB">
              <w:rPr>
                <w:rFonts w:ascii="MS Mincho" w:eastAsia="MS Mincho" w:hAnsi="MS Mincho" w:cs="MS Mincho" w:hint="eastAsia"/>
                <w:color w:val="000000"/>
                <w:sz w:val="24"/>
              </w:rPr>
              <w:t>☑</w:t>
            </w:r>
            <w:r w:rsidRPr="0068385F">
              <w:rPr>
                <w:rFonts w:ascii="DFKai-SB" w:hAnsi="DFKai-SB" w:hint="eastAsia"/>
                <w:szCs w:val="21"/>
              </w:rPr>
              <w:t>工作日</w:t>
            </w:r>
            <w:r w:rsidR="002E38AE"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>假日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□不明；发生时间段：</w:t>
            </w:r>
            <w:r w:rsidR="00354A76">
              <w:rPr>
                <w:rFonts w:ascii="DFKai-SB" w:hAnsi="DFKai-SB" w:hint="eastAsia"/>
                <w:szCs w:val="21"/>
              </w:rPr>
              <w:t>12:00-14:00</w:t>
            </w:r>
          </w:p>
        </w:tc>
      </w:tr>
      <w:tr w:rsidR="00FE50F1">
        <w:tc>
          <w:tcPr>
            <w:tcW w:w="2285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FE50F1" w:rsidRPr="008F77CC" w:rsidRDefault="00FE50F1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当事人信息</w:t>
            </w:r>
          </w:p>
        </w:tc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50F1" w:rsidRPr="0068385F" w:rsidRDefault="00FE50F1" w:rsidP="00EA65A6">
            <w:pPr>
              <w:spacing w:line="300" w:lineRule="exact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层级：</w:t>
            </w:r>
            <w:r w:rsidR="003E6BED" w:rsidRPr="0068385F">
              <w:rPr>
                <w:rFonts w:ascii="DFKai-SB" w:hAnsi="DFKai-SB" w:hint="eastAsia"/>
                <w:szCs w:val="21"/>
              </w:rPr>
              <w:t xml:space="preserve"> N</w:t>
            </w:r>
            <w:r w:rsidR="00354A76">
              <w:rPr>
                <w:rFonts w:ascii="DFKai-SB" w:hAnsi="DFKai-SB" w:hint="eastAsia"/>
                <w:szCs w:val="21"/>
              </w:rPr>
              <w:t>1</w:t>
            </w:r>
            <w:r w:rsidR="003E6BED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职称：</w:t>
            </w:r>
            <w:r w:rsidR="003E6BED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354A76">
              <w:rPr>
                <w:rFonts w:ascii="DFKai-SB" w:hAnsi="DFKai-SB" w:hint="eastAsia"/>
                <w:szCs w:val="21"/>
              </w:rPr>
              <w:t>护士</w:t>
            </w:r>
            <w:r w:rsidR="003E6BED" w:rsidRPr="0068385F">
              <w:rPr>
                <w:rFonts w:ascii="DFKai-SB" w:hAnsi="DFKai-SB" w:hint="eastAsia"/>
                <w:szCs w:val="21"/>
              </w:rPr>
              <w:t xml:space="preserve">  </w:t>
            </w:r>
            <w:r w:rsidRPr="0068385F">
              <w:rPr>
                <w:rFonts w:ascii="DFKai-SB" w:hAnsi="DFKai-SB" w:hint="eastAsia"/>
                <w:szCs w:val="21"/>
              </w:rPr>
              <w:t>工作年资：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354A76">
              <w:rPr>
                <w:rFonts w:ascii="DFKai-SB" w:hAnsi="DFKai-SB" w:hint="eastAsia"/>
                <w:szCs w:val="21"/>
              </w:rPr>
              <w:t>1</w:t>
            </w:r>
            <w:r w:rsidRPr="0068385F">
              <w:rPr>
                <w:rFonts w:ascii="DFKai-SB" w:hAnsi="DFKai-SB" w:hint="eastAsia"/>
                <w:szCs w:val="21"/>
              </w:rPr>
              <w:t>年</w:t>
            </w:r>
            <w:r w:rsidRPr="0068385F">
              <w:rPr>
                <w:rFonts w:ascii="DFKai-SB" w:hAnsi="DFKai-SB" w:hint="eastAsia"/>
                <w:szCs w:val="21"/>
              </w:rPr>
              <w:t xml:space="preserve">  </w:t>
            </w:r>
            <w:r w:rsidRPr="0068385F">
              <w:rPr>
                <w:rFonts w:ascii="DFKai-SB" w:hAnsi="DFKai-SB" w:hint="eastAsia"/>
                <w:szCs w:val="21"/>
              </w:rPr>
              <w:t>该科室工作年资：</w:t>
            </w:r>
            <w:r w:rsidR="00C90CCF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354A76">
              <w:rPr>
                <w:rFonts w:ascii="DFKai-SB" w:hAnsi="DFKai-SB" w:hint="eastAsia"/>
                <w:szCs w:val="21"/>
              </w:rPr>
              <w:t>1</w:t>
            </w:r>
            <w:r w:rsidR="00354A76">
              <w:rPr>
                <w:rFonts w:ascii="DFKai-SB" w:hAnsi="DFKai-SB" w:hint="eastAsia"/>
                <w:szCs w:val="21"/>
              </w:rPr>
              <w:t>年</w:t>
            </w:r>
          </w:p>
        </w:tc>
      </w:tr>
      <w:tr w:rsidR="00FE50F1">
        <w:trPr>
          <w:trHeight w:val="90"/>
        </w:trPr>
        <w:tc>
          <w:tcPr>
            <w:tcW w:w="10915" w:type="dxa"/>
            <w:gridSpan w:val="8"/>
            <w:tcBorders>
              <w:top w:val="single" w:sz="4" w:space="0" w:color="auto"/>
            </w:tcBorders>
          </w:tcPr>
          <w:p w:rsidR="00FE50F1" w:rsidRPr="0068385F" w:rsidRDefault="00FE50F1" w:rsidP="000633FD">
            <w:pPr>
              <w:spacing w:line="300" w:lineRule="exact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提供何种服务时：</w:t>
            </w:r>
            <w:r w:rsidR="00354A76">
              <w:rPr>
                <w:rFonts w:ascii="DFKai-SB" w:hAnsi="DFKai-SB" w:hint="eastAsia"/>
                <w:szCs w:val="21"/>
              </w:rPr>
              <w:t xml:space="preserve"> </w:t>
            </w:r>
            <w:r w:rsidR="00354A76">
              <w:rPr>
                <w:rFonts w:ascii="DFKai-SB" w:hAnsi="DFKai-SB" w:hint="eastAsia"/>
                <w:szCs w:val="21"/>
              </w:rPr>
              <w:t>采集血标本</w:t>
            </w:r>
            <w:r w:rsidRPr="0068385F">
              <w:rPr>
                <w:rFonts w:ascii="DFKai-SB" w:hAnsi="DFKai-SB" w:hint="eastAsia"/>
                <w:szCs w:val="21"/>
              </w:rPr>
              <w:t xml:space="preserve">   </w:t>
            </w:r>
            <w:r w:rsidRPr="0068385F">
              <w:rPr>
                <w:rFonts w:ascii="DFKai-SB" w:hAnsi="DFKai-SB" w:hint="eastAsia"/>
                <w:szCs w:val="21"/>
              </w:rPr>
              <w:t>事发地点：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68385F" w:rsidRPr="0068385F">
              <w:rPr>
                <w:rFonts w:ascii="DFKai-SB" w:hAnsi="DFKai-SB" w:hint="eastAsia"/>
                <w:szCs w:val="21"/>
              </w:rPr>
              <w:t>病区</w:t>
            </w:r>
            <w:r w:rsidRPr="0068385F">
              <w:rPr>
                <w:rFonts w:ascii="DFKai-SB" w:hAnsi="DFKai-SB" w:hint="eastAsia"/>
                <w:szCs w:val="21"/>
              </w:rPr>
              <w:t xml:space="preserve">          </w:t>
            </w:r>
          </w:p>
        </w:tc>
      </w:tr>
      <w:tr w:rsidR="00FE50F1">
        <w:trPr>
          <w:trHeight w:val="300"/>
        </w:trPr>
        <w:tc>
          <w:tcPr>
            <w:tcW w:w="1292" w:type="dxa"/>
            <w:gridSpan w:val="3"/>
            <w:vMerge w:val="restart"/>
            <w:vAlign w:val="center"/>
          </w:tcPr>
          <w:p w:rsidR="00FE50F1" w:rsidRPr="008F77CC" w:rsidRDefault="00FE50F1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病人信息</w:t>
            </w:r>
          </w:p>
        </w:tc>
        <w:tc>
          <w:tcPr>
            <w:tcW w:w="962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FE50F1" w:rsidRPr="0068385F" w:rsidRDefault="0068385F" w:rsidP="0006525F">
            <w:pPr>
              <w:spacing w:line="300" w:lineRule="exact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住院号</w:t>
            </w:r>
            <w:r w:rsidR="0006525F">
              <w:rPr>
                <w:rFonts w:ascii="DFKai-SB" w:hAnsi="DFKai-SB" w:hint="eastAsia"/>
                <w:szCs w:val="21"/>
              </w:rPr>
              <w:t xml:space="preserve">  XXXXXXX   </w:t>
            </w:r>
            <w:r w:rsidRPr="0068385F">
              <w:rPr>
                <w:rFonts w:ascii="DFKai-SB" w:hAnsi="DFKai-SB" w:hint="eastAsia"/>
                <w:szCs w:val="21"/>
              </w:rPr>
              <w:t xml:space="preserve">     </w:t>
            </w:r>
            <w:r w:rsidR="00FE50F1" w:rsidRPr="0068385F">
              <w:rPr>
                <w:rFonts w:ascii="DFKai-SB" w:hAnsi="DFKai-SB" w:hint="eastAsia"/>
                <w:szCs w:val="21"/>
              </w:rPr>
              <w:t>疾病诊断：</w:t>
            </w:r>
            <w:r w:rsidR="0006525F">
              <w:rPr>
                <w:rFonts w:ascii="DFKai-SB" w:hAnsi="DFKai-SB" w:hint="eastAsia"/>
                <w:szCs w:val="21"/>
              </w:rPr>
              <w:t>XXXXXXX</w:t>
            </w:r>
            <w:r w:rsidRPr="0068385F">
              <w:rPr>
                <w:rFonts w:ascii="DFKai-SB" w:hAnsi="DFKai-SB" w:hint="eastAsia"/>
                <w:szCs w:val="21"/>
              </w:rPr>
              <w:t xml:space="preserve">        </w:t>
            </w:r>
            <w:r w:rsidR="003E6BED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DA30A5" w:rsidRPr="0068385F">
              <w:rPr>
                <w:rFonts w:ascii="DFKai-SB" w:hAnsi="DFKai-SB" w:hint="eastAsia"/>
                <w:szCs w:val="21"/>
              </w:rPr>
              <w:t>住院日期：</w:t>
            </w:r>
            <w:r w:rsidR="003E6BED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2016</w:t>
            </w:r>
            <w:r w:rsidR="00DA30A5" w:rsidRPr="0068385F">
              <w:rPr>
                <w:rFonts w:ascii="DFKai-SB" w:hAnsi="DFKai-SB" w:hint="eastAsia"/>
                <w:szCs w:val="21"/>
              </w:rPr>
              <w:t>年</w:t>
            </w:r>
            <w:r w:rsidR="00354A76">
              <w:rPr>
                <w:rFonts w:ascii="DFKai-SB" w:hAnsi="DFKai-SB" w:hint="eastAsia"/>
                <w:szCs w:val="21"/>
              </w:rPr>
              <w:t>10</w:t>
            </w:r>
            <w:r w:rsidR="00DA30A5" w:rsidRPr="0068385F">
              <w:rPr>
                <w:rFonts w:ascii="DFKai-SB" w:hAnsi="DFKai-SB" w:hint="eastAsia"/>
                <w:szCs w:val="21"/>
              </w:rPr>
              <w:t>月</w:t>
            </w:r>
            <w:r w:rsidR="00354A76">
              <w:rPr>
                <w:rFonts w:ascii="DFKai-SB" w:hAnsi="DFKai-SB" w:hint="eastAsia"/>
                <w:szCs w:val="21"/>
              </w:rPr>
              <w:t>06</w:t>
            </w:r>
            <w:r w:rsidR="00DA30A5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DA30A5" w:rsidRPr="0068385F">
              <w:rPr>
                <w:rFonts w:ascii="DFKai-SB" w:hAnsi="DFKai-SB" w:hint="eastAsia"/>
                <w:szCs w:val="21"/>
              </w:rPr>
              <w:t>日</w:t>
            </w:r>
          </w:p>
        </w:tc>
      </w:tr>
      <w:tr w:rsidR="00FE50F1">
        <w:trPr>
          <w:trHeight w:val="872"/>
        </w:trPr>
        <w:tc>
          <w:tcPr>
            <w:tcW w:w="1292" w:type="dxa"/>
            <w:gridSpan w:val="3"/>
            <w:vMerge/>
          </w:tcPr>
          <w:p w:rsidR="00FE50F1" w:rsidRPr="008F77CC" w:rsidRDefault="00FE50F1" w:rsidP="000633FD">
            <w:pPr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623" w:type="dxa"/>
            <w:gridSpan w:val="5"/>
            <w:tcBorders>
              <w:top w:val="single" w:sz="4" w:space="0" w:color="auto"/>
            </w:tcBorders>
            <w:vAlign w:val="center"/>
          </w:tcPr>
          <w:p w:rsidR="00FE50F1" w:rsidRPr="0068385F" w:rsidRDefault="00C90CCF" w:rsidP="000633FD">
            <w:pPr>
              <w:spacing w:line="300" w:lineRule="exact"/>
              <w:jc w:val="left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性别：</w:t>
            </w:r>
            <w:r w:rsidR="002A0CEB">
              <w:rPr>
                <w:rFonts w:ascii="MS Mincho" w:eastAsia="MS Mincho" w:hAnsi="MS Mincho" w:cs="MS Mincho" w:hint="eastAsia"/>
                <w:color w:val="000000"/>
                <w:sz w:val="24"/>
              </w:rPr>
              <w:t>☑</w:t>
            </w:r>
            <w:r w:rsidR="00FE50F1" w:rsidRPr="0068385F">
              <w:rPr>
                <w:rFonts w:ascii="DFKai-SB" w:hAnsi="DFKai-SB" w:hint="eastAsia"/>
                <w:szCs w:val="21"/>
              </w:rPr>
              <w:t>男</w:t>
            </w:r>
            <w:r w:rsidR="00FE50F1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FE50F1" w:rsidRPr="0068385F">
              <w:rPr>
                <w:rFonts w:ascii="DFKai-SB" w:hAnsi="DFKai-SB" w:hint="eastAsia"/>
                <w:szCs w:val="21"/>
              </w:rPr>
              <w:t>□女；年龄：</w:t>
            </w:r>
            <w:r w:rsidR="00354A76">
              <w:rPr>
                <w:rFonts w:ascii="DFKai-SB" w:hAnsi="DFKai-SB" w:hint="eastAsia"/>
                <w:szCs w:val="21"/>
              </w:rPr>
              <w:t>30</w:t>
            </w:r>
            <w:r w:rsidR="00FE50F1" w:rsidRPr="0068385F">
              <w:rPr>
                <w:rFonts w:ascii="DFKai-SB" w:hAnsi="DFKai-SB" w:hint="eastAsia"/>
                <w:szCs w:val="21"/>
              </w:rPr>
              <w:t>岁；职别：</w:t>
            </w:r>
            <w:r w:rsidR="00354A76">
              <w:rPr>
                <w:rFonts w:ascii="DFKai-SB" w:hAnsi="DFKai-SB" w:hint="eastAsia"/>
                <w:szCs w:val="21"/>
              </w:rPr>
              <w:t>务工</w:t>
            </w:r>
          </w:p>
          <w:p w:rsidR="00FE50F1" w:rsidRPr="0068385F" w:rsidRDefault="00FE50F1" w:rsidP="000633FD">
            <w:pPr>
              <w:spacing w:line="300" w:lineRule="exact"/>
              <w:jc w:val="left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诊疗类别：□门诊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□急诊</w:t>
            </w:r>
            <w:r w:rsidR="002A0CEB">
              <w:rPr>
                <w:rFonts w:ascii="MS Mincho" w:eastAsia="MS Mincho" w:hAnsi="MS Mincho" w:cs="MS Mincho" w:hint="eastAsia"/>
                <w:color w:val="000000"/>
                <w:sz w:val="24"/>
              </w:rPr>
              <w:t>☑</w:t>
            </w:r>
            <w:r w:rsidRPr="0068385F">
              <w:rPr>
                <w:rFonts w:ascii="DFKai-SB" w:hAnsi="DFKai-SB" w:hint="eastAsia"/>
                <w:szCs w:val="21"/>
              </w:rPr>
              <w:t>住院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□不明</w:t>
            </w:r>
          </w:p>
          <w:p w:rsidR="00FE50F1" w:rsidRPr="0068385F" w:rsidRDefault="00FE50F1" w:rsidP="000633FD">
            <w:pPr>
              <w:spacing w:line="300" w:lineRule="exact"/>
              <w:jc w:val="left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费用支付：</w:t>
            </w:r>
            <w:r w:rsidR="00F1449B"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>公费</w:t>
            </w:r>
            <w:r w:rsidR="00437A00" w:rsidRPr="0068385F">
              <w:rPr>
                <w:rFonts w:ascii="DFKai-SB" w:hAnsi="DFKai-SB" w:hint="eastAsia"/>
                <w:szCs w:val="21"/>
              </w:rPr>
              <w:t>□</w:t>
            </w:r>
            <w:r w:rsidR="00F1449B" w:rsidRPr="0068385F">
              <w:rPr>
                <w:rFonts w:ascii="DFKai-SB" w:hAnsi="DFKai-SB" w:hint="eastAsia"/>
                <w:szCs w:val="21"/>
              </w:rPr>
              <w:t>自费</w:t>
            </w:r>
            <w:r w:rsidR="002A0CEB">
              <w:rPr>
                <w:rFonts w:ascii="MS Mincho" w:eastAsia="MS Mincho" w:hAnsi="MS Mincho" w:cs="MS Mincho" w:hint="eastAsia"/>
                <w:color w:val="000000"/>
                <w:sz w:val="24"/>
              </w:rPr>
              <w:t>☑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社保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□农村合作医</w:t>
            </w:r>
            <w:r w:rsidR="008F77CC" w:rsidRPr="0068385F">
              <w:rPr>
                <w:rFonts w:ascii="DFKai-SB" w:hAnsi="DFKai-SB" w:hint="eastAsia"/>
                <w:szCs w:val="21"/>
              </w:rPr>
              <w:t>疗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□城镇居民基保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□商业保险</w:t>
            </w:r>
            <w:r w:rsidR="00D03591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C90CCF"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>不明</w:t>
            </w:r>
          </w:p>
        </w:tc>
      </w:tr>
      <w:tr w:rsidR="00D93FB5">
        <w:trPr>
          <w:trHeight w:val="1012"/>
        </w:trPr>
        <w:tc>
          <w:tcPr>
            <w:tcW w:w="1292" w:type="dxa"/>
            <w:gridSpan w:val="3"/>
            <w:vMerge w:val="restart"/>
            <w:vAlign w:val="center"/>
          </w:tcPr>
          <w:p w:rsidR="00D93FB5" w:rsidRPr="008F77CC" w:rsidRDefault="00D93FB5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事件经过</w:t>
            </w:r>
          </w:p>
          <w:p w:rsidR="00D93FB5" w:rsidRPr="008F77CC" w:rsidRDefault="00D93FB5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及</w:t>
            </w:r>
          </w:p>
          <w:p w:rsidR="00D93FB5" w:rsidRPr="008F77CC" w:rsidRDefault="00D93FB5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处理结果</w:t>
            </w:r>
          </w:p>
          <w:p w:rsidR="00D93FB5" w:rsidRPr="008F77CC" w:rsidRDefault="00D93FB5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962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3FB5" w:rsidRPr="0068385F" w:rsidRDefault="00D93FB5" w:rsidP="000633FD">
            <w:pPr>
              <w:spacing w:line="300" w:lineRule="exact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事发当时病人状态：</w:t>
            </w:r>
            <w:r w:rsidR="00C90CCF"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>睡觉</w:t>
            </w:r>
            <w:r w:rsidRPr="0068385F">
              <w:rPr>
                <w:rFonts w:ascii="DFKai-SB" w:hAnsi="DFKai-SB" w:hint="eastAsia"/>
                <w:szCs w:val="21"/>
              </w:rPr>
              <w:t xml:space="preserve">    </w:t>
            </w:r>
            <w:r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间坐</w:t>
            </w:r>
            <w:r w:rsidRPr="0068385F">
              <w:rPr>
                <w:rFonts w:ascii="DFKai-SB" w:hAnsi="DFKai-SB" w:hint="eastAsia"/>
                <w:szCs w:val="21"/>
              </w:rPr>
              <w:t xml:space="preserve">      </w:t>
            </w:r>
            <w:r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漱洗</w:t>
            </w:r>
            <w:r w:rsidRPr="0068385F">
              <w:rPr>
                <w:rFonts w:ascii="DFKai-SB" w:hAnsi="DFKai-SB" w:hint="eastAsia"/>
                <w:szCs w:val="21"/>
              </w:rPr>
              <w:t>/</w:t>
            </w:r>
            <w:r w:rsidRPr="0068385F">
              <w:rPr>
                <w:rFonts w:ascii="DFKai-SB" w:hAnsi="DFKai-SB" w:hint="eastAsia"/>
                <w:szCs w:val="21"/>
              </w:rPr>
              <w:t>沐浴中</w:t>
            </w:r>
            <w:r w:rsidRPr="0068385F">
              <w:rPr>
                <w:rFonts w:ascii="DFKai-SB" w:hAnsi="DFKai-SB" w:hint="eastAsia"/>
                <w:szCs w:val="21"/>
              </w:rPr>
              <w:t xml:space="preserve">   </w:t>
            </w:r>
            <w:r w:rsidR="002E38AE"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 xml:space="preserve">  </w:t>
            </w:r>
            <w:r w:rsidRPr="0068385F">
              <w:rPr>
                <w:rFonts w:ascii="DFKai-SB" w:hAnsi="DFKai-SB" w:hint="eastAsia"/>
                <w:szCs w:val="21"/>
              </w:rPr>
              <w:t>如厕中</w:t>
            </w:r>
            <w:r w:rsidRPr="0068385F">
              <w:rPr>
                <w:rFonts w:ascii="DFKai-SB" w:hAnsi="DFKai-SB" w:hint="eastAsia"/>
                <w:szCs w:val="21"/>
              </w:rPr>
              <w:t xml:space="preserve">   </w:t>
            </w:r>
            <w:r w:rsidR="0068385F"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>下床</w:t>
            </w:r>
            <w:r w:rsidRPr="0068385F">
              <w:rPr>
                <w:rFonts w:ascii="DFKai-SB" w:hAnsi="DFKai-SB" w:hint="eastAsia"/>
                <w:szCs w:val="21"/>
              </w:rPr>
              <w:t xml:space="preserve">  </w:t>
            </w:r>
          </w:p>
          <w:p w:rsidR="00D93FB5" w:rsidRPr="0068385F" w:rsidRDefault="00D93FB5" w:rsidP="000633FD">
            <w:pPr>
              <w:spacing w:line="300" w:lineRule="exact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移位（转换轮椅、座位、改变体位</w:t>
            </w:r>
            <w:r w:rsidRPr="0068385F">
              <w:rPr>
                <w:rFonts w:ascii="DFKai-SB" w:hAnsi="DFKai-SB" w:hint="eastAsia"/>
                <w:szCs w:val="21"/>
              </w:rPr>
              <w:t xml:space="preserve">  </w:t>
            </w:r>
            <w:r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站立</w:t>
            </w:r>
            <w:r w:rsidRPr="0068385F">
              <w:rPr>
                <w:rFonts w:ascii="DFKai-SB" w:hAnsi="DFKai-SB" w:hint="eastAsia"/>
                <w:szCs w:val="21"/>
              </w:rPr>
              <w:t>/</w:t>
            </w:r>
            <w:r w:rsidRPr="0068385F">
              <w:rPr>
                <w:rFonts w:ascii="DFKai-SB" w:hAnsi="DFKai-SB" w:hint="eastAsia"/>
                <w:szCs w:val="21"/>
              </w:rPr>
              <w:t>练站</w:t>
            </w:r>
            <w:r w:rsidRPr="0068385F">
              <w:rPr>
                <w:rFonts w:ascii="DFKai-SB" w:hAnsi="DFKai-SB" w:hint="eastAsia"/>
                <w:szCs w:val="21"/>
              </w:rPr>
              <w:t xml:space="preserve">  </w:t>
            </w:r>
            <w:r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行走</w:t>
            </w:r>
            <w:r w:rsidRPr="0068385F">
              <w:rPr>
                <w:rFonts w:ascii="DFKai-SB" w:hAnsi="DFKai-SB" w:hint="eastAsia"/>
                <w:szCs w:val="21"/>
              </w:rPr>
              <w:t>/</w:t>
            </w:r>
            <w:r w:rsidRPr="0068385F">
              <w:rPr>
                <w:rFonts w:ascii="DFKai-SB" w:hAnsi="DFKai-SB" w:hint="eastAsia"/>
                <w:szCs w:val="21"/>
              </w:rPr>
              <w:t>练走</w:t>
            </w:r>
            <w:r w:rsidRPr="0068385F">
              <w:rPr>
                <w:rFonts w:ascii="DFKai-SB" w:hAnsi="DFKai-SB" w:hint="eastAsia"/>
                <w:szCs w:val="21"/>
              </w:rPr>
              <w:t xml:space="preserve">      </w:t>
            </w:r>
            <w:r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在检查</w:t>
            </w:r>
            <w:r w:rsidRPr="0068385F">
              <w:rPr>
                <w:rFonts w:ascii="DFKai-SB" w:hAnsi="DFKai-SB" w:hint="eastAsia"/>
                <w:szCs w:val="21"/>
              </w:rPr>
              <w:t>/</w:t>
            </w:r>
            <w:r w:rsidRPr="0068385F">
              <w:rPr>
                <w:rFonts w:ascii="DFKai-SB" w:hAnsi="DFKai-SB" w:hint="eastAsia"/>
                <w:szCs w:val="21"/>
              </w:rPr>
              <w:t>治疗床上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</w:p>
          <w:p w:rsidR="00D93FB5" w:rsidRPr="0068385F" w:rsidRDefault="002A0CEB" w:rsidP="000633FD">
            <w:pPr>
              <w:spacing w:line="300" w:lineRule="exact"/>
              <w:jc w:val="left"/>
              <w:rPr>
                <w:rFonts w:ascii="DFKai-SB" w:hAnsi="DFKai-SB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4"/>
              </w:rPr>
              <w:t>☑</w:t>
            </w:r>
            <w:r w:rsidR="00D93FB5" w:rsidRPr="0068385F">
              <w:rPr>
                <w:rFonts w:ascii="DFKai-SB" w:hAnsi="DFKai-SB" w:hint="eastAsia"/>
                <w:szCs w:val="21"/>
              </w:rPr>
              <w:t>其他：</w:t>
            </w:r>
            <w:r w:rsidR="00354A76">
              <w:rPr>
                <w:rFonts w:ascii="DFKai-SB" w:hAnsi="DFKai-SB" w:hint="eastAsia"/>
                <w:szCs w:val="21"/>
              </w:rPr>
              <w:t>采集血标本</w:t>
            </w:r>
            <w:r w:rsidR="00D93FB5" w:rsidRPr="0068385F">
              <w:rPr>
                <w:rFonts w:ascii="DFKai-SB" w:hAnsi="DFKai-SB" w:hint="eastAsia"/>
                <w:szCs w:val="21"/>
              </w:rPr>
              <w:t xml:space="preserve">    </w:t>
            </w:r>
          </w:p>
        </w:tc>
      </w:tr>
      <w:tr w:rsidR="00D93FB5" w:rsidTr="003F4CC2">
        <w:trPr>
          <w:trHeight w:val="1677"/>
        </w:trPr>
        <w:tc>
          <w:tcPr>
            <w:tcW w:w="1292" w:type="dxa"/>
            <w:gridSpan w:val="3"/>
            <w:vMerge/>
            <w:vAlign w:val="center"/>
          </w:tcPr>
          <w:p w:rsidR="00D93FB5" w:rsidRPr="008F77CC" w:rsidRDefault="00D93FB5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23" w:type="dxa"/>
            <w:gridSpan w:val="5"/>
            <w:tcBorders>
              <w:top w:val="single" w:sz="4" w:space="0" w:color="auto"/>
            </w:tcBorders>
            <w:vAlign w:val="center"/>
          </w:tcPr>
          <w:p w:rsidR="00B54FCE" w:rsidRDefault="00954690" w:rsidP="00954690">
            <w:pPr>
              <w:jc w:val="left"/>
              <w:rPr>
                <w:rFonts w:ascii="宋体" w:hAnsi="宋体"/>
                <w:szCs w:val="21"/>
              </w:rPr>
            </w:pPr>
            <w:r w:rsidRPr="00954690">
              <w:rPr>
                <w:rFonts w:ascii="宋体" w:hAnsi="宋体" w:hint="eastAsia"/>
                <w:b/>
                <w:szCs w:val="21"/>
              </w:rPr>
              <w:t>事件经过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354A76">
              <w:rPr>
                <w:rFonts w:ascii="宋体" w:hAnsi="宋体" w:hint="eastAsia"/>
                <w:szCs w:val="21"/>
              </w:rPr>
              <w:t>10-10</w:t>
            </w:r>
            <w:r w:rsidR="00BB319A">
              <w:rPr>
                <w:rFonts w:ascii="宋体" w:hAnsi="宋体" w:hint="eastAsia"/>
                <w:szCs w:val="21"/>
              </w:rPr>
              <w:t>患者</w:t>
            </w:r>
            <w:r w:rsidR="00354A76">
              <w:rPr>
                <w:rFonts w:ascii="宋体" w:hAnsi="宋体" w:hint="eastAsia"/>
                <w:szCs w:val="21"/>
              </w:rPr>
              <w:t>行糖耐量检查，12:40患者按铃，A1班护士到病房内采集餐后2小时血标本，将血标本放置在治疗车上，未行登记、电脑系统确认及呼叫物业人员运送标本，后至医生办公室核对医嘱，</w:t>
            </w:r>
            <w:r w:rsidR="00BB319A">
              <w:rPr>
                <w:rFonts w:ascii="宋体" w:hAnsi="宋体" w:hint="eastAsia"/>
                <w:szCs w:val="21"/>
              </w:rPr>
              <w:t>就忘记此事，A1班护士16:00交接班后下班。</w:t>
            </w:r>
            <w:r w:rsidR="00354A76">
              <w:rPr>
                <w:rFonts w:ascii="宋体" w:hAnsi="宋体" w:hint="eastAsia"/>
                <w:szCs w:val="21"/>
              </w:rPr>
              <w:t>18:00PN班护士接班后，发现治疗车上有一管血标本，遂询问</w:t>
            </w:r>
            <w:r w:rsidR="00BB319A">
              <w:rPr>
                <w:rFonts w:ascii="宋体" w:hAnsi="宋体" w:hint="eastAsia"/>
                <w:szCs w:val="21"/>
              </w:rPr>
              <w:t>原因，A1</w:t>
            </w:r>
            <w:r>
              <w:rPr>
                <w:rFonts w:ascii="宋体" w:hAnsi="宋体" w:hint="eastAsia"/>
                <w:szCs w:val="21"/>
              </w:rPr>
              <w:t>班方才记起此事。</w:t>
            </w:r>
          </w:p>
          <w:p w:rsidR="00D93FB5" w:rsidRPr="00954690" w:rsidRDefault="00954690" w:rsidP="00954690">
            <w:pPr>
              <w:jc w:val="left"/>
              <w:rPr>
                <w:rFonts w:ascii="DFKai-SB" w:hAnsi="DFKai-SB"/>
                <w:szCs w:val="21"/>
              </w:rPr>
            </w:pPr>
            <w:r w:rsidRPr="00954690">
              <w:rPr>
                <w:rFonts w:ascii="宋体" w:hAnsi="宋体" w:hint="eastAsia"/>
                <w:b/>
                <w:szCs w:val="21"/>
              </w:rPr>
              <w:t>处理结果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BB319A">
              <w:rPr>
                <w:rFonts w:ascii="宋体" w:hAnsi="宋体" w:hint="eastAsia"/>
                <w:szCs w:val="21"/>
              </w:rPr>
              <w:t>与主管医生沟通，报告主任，护士长，向患者道歉，解释后，于第二日重新留取血标本，患者表示理解，无异议。</w:t>
            </w:r>
          </w:p>
        </w:tc>
      </w:tr>
      <w:tr w:rsidR="007C3BBB" w:rsidRPr="007C3BBB">
        <w:trPr>
          <w:trHeight w:val="397"/>
        </w:trPr>
        <w:tc>
          <w:tcPr>
            <w:tcW w:w="5954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3BBB" w:rsidRPr="0068385F" w:rsidRDefault="007C3BBB" w:rsidP="0068385F">
            <w:pPr>
              <w:jc w:val="left"/>
              <w:rPr>
                <w:rFonts w:ascii="DFKai-SB" w:hAnsi="DFKai-SB"/>
                <w:szCs w:val="21"/>
              </w:rPr>
            </w:pPr>
            <w:r w:rsidRPr="003B11D2">
              <w:rPr>
                <w:rFonts w:ascii="DFKai-SB" w:hAnsi="DFKai-SB" w:hint="eastAsia"/>
                <w:szCs w:val="21"/>
              </w:rPr>
              <w:t>评估医疗引纠纷的可能性</w:t>
            </w:r>
            <w:r w:rsidR="00910FA7" w:rsidRPr="0068385F">
              <w:rPr>
                <w:rFonts w:ascii="DFKai-SB" w:hAnsi="DFKai-SB" w:hint="eastAsia"/>
                <w:szCs w:val="21"/>
              </w:rPr>
              <w:t>□</w:t>
            </w:r>
            <w:r w:rsidRPr="003B11D2">
              <w:rPr>
                <w:rFonts w:ascii="DFKai-SB" w:hAnsi="DFKai-SB" w:hint="eastAsia"/>
                <w:szCs w:val="21"/>
              </w:rPr>
              <w:t>可能性低</w:t>
            </w:r>
            <w:r w:rsidRPr="003B11D2">
              <w:rPr>
                <w:rFonts w:ascii="DFKai-SB" w:hAnsi="DFKai-SB" w:hint="eastAsia"/>
                <w:szCs w:val="21"/>
              </w:rPr>
              <w:t xml:space="preserve">  </w:t>
            </w:r>
            <w:r w:rsidR="002A0CEB">
              <w:rPr>
                <w:rFonts w:ascii="MS Mincho" w:eastAsia="MS Mincho" w:hAnsi="MS Mincho" w:cs="MS Mincho" w:hint="eastAsia"/>
                <w:color w:val="000000"/>
                <w:sz w:val="24"/>
              </w:rPr>
              <w:t>☑</w:t>
            </w:r>
            <w:r w:rsidRPr="003B11D2">
              <w:rPr>
                <w:rFonts w:ascii="DFKai-SB" w:hAnsi="DFKai-SB" w:hint="eastAsia"/>
                <w:szCs w:val="21"/>
              </w:rPr>
              <w:t>有可能</w:t>
            </w:r>
            <w:r w:rsidRPr="003B11D2">
              <w:rPr>
                <w:rFonts w:ascii="DFKai-SB" w:hAnsi="DFKai-SB" w:hint="eastAsia"/>
                <w:szCs w:val="21"/>
              </w:rPr>
              <w:t xml:space="preserve">  </w:t>
            </w:r>
            <w:r w:rsidR="000A7BCA" w:rsidRPr="0068385F">
              <w:rPr>
                <w:rFonts w:ascii="DFKai-SB" w:hAnsi="DFKai-SB" w:hint="eastAsia"/>
                <w:szCs w:val="21"/>
              </w:rPr>
              <w:t>□</w:t>
            </w:r>
            <w:r w:rsidRPr="003B11D2">
              <w:rPr>
                <w:rFonts w:ascii="DFKai-SB" w:hAnsi="DFKai-SB" w:hint="eastAsia"/>
                <w:szCs w:val="21"/>
              </w:rPr>
              <w:t>极可能</w:t>
            </w:r>
          </w:p>
        </w:tc>
        <w:tc>
          <w:tcPr>
            <w:tcW w:w="49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C3BBB" w:rsidRPr="0068385F" w:rsidRDefault="007C3BBB" w:rsidP="001F72C4">
            <w:pPr>
              <w:jc w:val="left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通知家属：</w:t>
            </w:r>
            <w:r w:rsidR="002A0CEB">
              <w:rPr>
                <w:rFonts w:ascii="MS Mincho" w:eastAsia="MS Mincho" w:hAnsi="MS Mincho" w:cs="MS Mincho" w:hint="eastAsia"/>
                <w:color w:val="000000"/>
                <w:sz w:val="24"/>
              </w:rPr>
              <w:t>☑</w:t>
            </w:r>
            <w:r w:rsidRPr="0068385F">
              <w:rPr>
                <w:rFonts w:ascii="DFKai-SB" w:hAnsi="DFKai-SB" w:hint="eastAsia"/>
                <w:szCs w:val="21"/>
              </w:rPr>
              <w:t>是</w:t>
            </w:r>
            <w:r w:rsidR="0036147F" w:rsidRPr="0068385F">
              <w:rPr>
                <w:rFonts w:ascii="DFKai-SB" w:hAnsi="DFKai-SB" w:hint="eastAsia"/>
                <w:szCs w:val="21"/>
              </w:rPr>
              <w:t xml:space="preserve">  </w:t>
            </w:r>
            <w:r w:rsidR="00694098"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>否</w:t>
            </w:r>
          </w:p>
        </w:tc>
      </w:tr>
      <w:tr w:rsidR="00EB44EC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B44EC" w:rsidRPr="008F77CC" w:rsidRDefault="00EB44EC" w:rsidP="000633FD">
            <w:pPr>
              <w:spacing w:line="300" w:lineRule="exact"/>
              <w:rPr>
                <w:rFonts w:ascii="宋体" w:hAnsi="宋体"/>
                <w:szCs w:val="21"/>
              </w:rPr>
            </w:pPr>
          </w:p>
          <w:p w:rsidR="00EB44EC" w:rsidRPr="008F77CC" w:rsidRDefault="00EB44EC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科</w:t>
            </w:r>
          </w:p>
          <w:p w:rsidR="00EB44EC" w:rsidRPr="008F77CC" w:rsidRDefault="00EB44EC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室</w:t>
            </w:r>
          </w:p>
          <w:p w:rsidR="00EB44EC" w:rsidRPr="008F77CC" w:rsidRDefault="00EB44EC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讨</w:t>
            </w:r>
          </w:p>
          <w:p w:rsidR="00EB44EC" w:rsidRPr="008F77CC" w:rsidRDefault="00EB44EC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论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44EC" w:rsidRPr="008F77CC" w:rsidRDefault="00EB44EC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事件分级</w:t>
            </w:r>
          </w:p>
        </w:tc>
        <w:tc>
          <w:tcPr>
            <w:tcW w:w="9639" w:type="dxa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B44EC" w:rsidRPr="0068385F" w:rsidRDefault="00EB44EC" w:rsidP="006A05BF">
            <w:pPr>
              <w:spacing w:line="300" w:lineRule="exact"/>
              <w:ind w:right="360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科室发生过类似事件：近</w:t>
            </w:r>
            <w:r w:rsidR="00391958" w:rsidRPr="0068385F">
              <w:rPr>
                <w:rFonts w:ascii="DFKai-SB" w:hAnsi="DFKai-SB" w:hint="eastAsia"/>
                <w:szCs w:val="21"/>
              </w:rPr>
              <w:t>2</w:t>
            </w:r>
            <w:r w:rsidRPr="0068385F">
              <w:rPr>
                <w:rFonts w:ascii="DFKai-SB" w:hAnsi="DFKai-SB" w:hint="eastAsia"/>
                <w:szCs w:val="21"/>
              </w:rPr>
              <w:t>年共计</w:t>
            </w:r>
            <w:r w:rsidR="00954690">
              <w:rPr>
                <w:rFonts w:ascii="DFKai-SB" w:hAnsi="DFKai-SB" w:hint="eastAsia"/>
                <w:szCs w:val="21"/>
              </w:rPr>
              <w:t xml:space="preserve">  0</w:t>
            </w:r>
            <w:r w:rsidR="00BB319A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次，本年度共计</w:t>
            </w:r>
            <w:r w:rsidR="006A05BF">
              <w:rPr>
                <w:rFonts w:ascii="DFKai-SB" w:hAnsi="DFKai-SB" w:hint="eastAsia"/>
                <w:szCs w:val="21"/>
              </w:rPr>
              <w:t>0</w:t>
            </w:r>
            <w:r w:rsidRPr="0068385F">
              <w:rPr>
                <w:rFonts w:ascii="DFKai-SB" w:hAnsi="DFKai-SB" w:hint="eastAsia"/>
                <w:szCs w:val="21"/>
              </w:rPr>
              <w:t>次</w:t>
            </w:r>
          </w:p>
        </w:tc>
      </w:tr>
      <w:tr w:rsidR="00EB44EC">
        <w:trPr>
          <w:trHeight w:val="737"/>
        </w:trPr>
        <w:tc>
          <w:tcPr>
            <w:tcW w:w="567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B44EC" w:rsidRPr="008F77CC" w:rsidRDefault="00EB44EC" w:rsidP="000633FD">
            <w:pPr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44EC" w:rsidRPr="008F77CC" w:rsidRDefault="00EB44EC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44EC" w:rsidRPr="0068385F" w:rsidRDefault="00EB44EC" w:rsidP="00A66D8D">
            <w:pPr>
              <w:spacing w:line="300" w:lineRule="exact"/>
              <w:ind w:right="360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分级：□</w:t>
            </w:r>
            <w:r w:rsidRPr="0068385F">
              <w:rPr>
                <w:rFonts w:ascii="DFKai-SB" w:hAnsi="DFKai-SB" w:hint="eastAsia"/>
                <w:szCs w:val="21"/>
              </w:rPr>
              <w:t>I</w:t>
            </w:r>
            <w:r w:rsidRPr="0068385F">
              <w:rPr>
                <w:rFonts w:ascii="DFKai-SB" w:hAnsi="DFKai-SB" w:hint="eastAsia"/>
                <w:szCs w:val="21"/>
              </w:rPr>
              <w:t>级：警告事件</w:t>
            </w:r>
            <w:r w:rsidR="00391958" w:rsidRPr="0068385F">
              <w:rPr>
                <w:rFonts w:ascii="DFKai-SB" w:hAnsi="DFKai-SB" w:hint="eastAsia"/>
                <w:szCs w:val="21"/>
              </w:rPr>
              <w:t>；</w:t>
            </w:r>
            <w:r w:rsidR="0068385F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A66D8D"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>II</w:t>
            </w:r>
            <w:r w:rsidRPr="0068385F">
              <w:rPr>
                <w:rFonts w:ascii="DFKai-SB" w:hAnsi="DFKai-SB" w:hint="eastAsia"/>
                <w:szCs w:val="21"/>
              </w:rPr>
              <w:t>级：不良后果事件</w:t>
            </w:r>
            <w:r w:rsidR="00391958" w:rsidRPr="0068385F">
              <w:rPr>
                <w:rFonts w:ascii="DFKai-SB" w:hAnsi="DFKai-SB" w:hint="eastAsia"/>
                <w:szCs w:val="21"/>
              </w:rPr>
              <w:t>；</w:t>
            </w:r>
            <w:r w:rsidR="0068385F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A66D8D">
              <w:rPr>
                <w:rFonts w:ascii="MS Mincho" w:eastAsia="MS Mincho" w:hAnsi="MS Mincho" w:cs="MS Mincho" w:hint="eastAsia"/>
                <w:color w:val="000000"/>
                <w:sz w:val="24"/>
              </w:rPr>
              <w:t>☑</w:t>
            </w:r>
            <w:r w:rsidRPr="0068385F">
              <w:rPr>
                <w:rFonts w:ascii="DFKai-SB" w:hAnsi="DFKai-SB" w:hint="eastAsia"/>
                <w:szCs w:val="21"/>
              </w:rPr>
              <w:t>III</w:t>
            </w:r>
            <w:r w:rsidRPr="0068385F">
              <w:rPr>
                <w:rFonts w:ascii="DFKai-SB" w:hAnsi="DFKai-SB" w:hint="eastAsia"/>
                <w:szCs w:val="21"/>
              </w:rPr>
              <w:t>级：未造成后果事件</w:t>
            </w:r>
            <w:r w:rsidR="00391958" w:rsidRPr="0068385F">
              <w:rPr>
                <w:rFonts w:ascii="DFKai-SB" w:hAnsi="DFKai-SB" w:hint="eastAsia"/>
                <w:szCs w:val="21"/>
              </w:rPr>
              <w:t>；</w:t>
            </w:r>
            <w:r w:rsidR="00BE08A9"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>IV</w:t>
            </w:r>
            <w:r w:rsidRPr="0068385F">
              <w:rPr>
                <w:rFonts w:ascii="DFKai-SB" w:hAnsi="DFKai-SB" w:hint="eastAsia"/>
                <w:szCs w:val="21"/>
              </w:rPr>
              <w:t>级：隐患事件（若事件引起损害请填写损害程度）造成患者损害程度</w:t>
            </w:r>
            <w:r w:rsidR="00391958" w:rsidRPr="0068385F">
              <w:rPr>
                <w:rFonts w:ascii="DFKai-SB" w:hAnsi="DFKai-SB" w:hint="eastAsia"/>
                <w:szCs w:val="21"/>
              </w:rPr>
              <w:t>*</w:t>
            </w:r>
            <w:r w:rsidRPr="0068385F">
              <w:rPr>
                <w:rFonts w:ascii="DFKai-SB" w:hAnsi="DFKai-SB" w:hint="eastAsia"/>
                <w:szCs w:val="21"/>
              </w:rPr>
              <w:t>：□一级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□二级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□三级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四级</w:t>
            </w:r>
          </w:p>
        </w:tc>
      </w:tr>
      <w:tr w:rsidR="003E7B36" w:rsidRPr="0036147F" w:rsidTr="0068385F">
        <w:trPr>
          <w:trHeight w:val="734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3E7B36" w:rsidRPr="008F77CC" w:rsidRDefault="003E7B36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  <w:gridSpan w:val="2"/>
            <w:tcBorders>
              <w:left w:val="single" w:sz="4" w:space="0" w:color="auto"/>
            </w:tcBorders>
            <w:vAlign w:val="center"/>
          </w:tcPr>
          <w:p w:rsidR="003E7B36" w:rsidRPr="008F77CC" w:rsidRDefault="003E7B36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主要原因分析</w:t>
            </w:r>
          </w:p>
        </w:tc>
        <w:tc>
          <w:tcPr>
            <w:tcW w:w="9623" w:type="dxa"/>
            <w:gridSpan w:val="5"/>
            <w:vAlign w:val="center"/>
          </w:tcPr>
          <w:p w:rsidR="00D423E2" w:rsidRPr="00D423E2" w:rsidRDefault="00D423E2" w:rsidP="00D423E2">
            <w:pPr>
              <w:jc w:val="left"/>
              <w:rPr>
                <w:bCs/>
                <w:spacing w:val="-4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人员方面：</w:t>
            </w:r>
            <w:r w:rsidRPr="00D423E2">
              <w:rPr>
                <w:rFonts w:ascii="宋体" w:hAnsi="宋体" w:hint="eastAsia"/>
                <w:szCs w:val="21"/>
              </w:rPr>
              <w:t xml:space="preserve"> </w:t>
            </w:r>
            <w:r w:rsidR="009702C5" w:rsidRPr="00D423E2">
              <w:rPr>
                <w:rFonts w:ascii="宋体" w:hAnsi="宋体"/>
                <w:szCs w:val="21"/>
              </w:rPr>
              <w:fldChar w:fldCharType="begin"/>
            </w:r>
            <w:r w:rsidR="00965A38" w:rsidRPr="00D423E2">
              <w:rPr>
                <w:rFonts w:ascii="宋体" w:hAnsi="宋体"/>
                <w:szCs w:val="21"/>
              </w:rPr>
              <w:instrText xml:space="preserve"> </w:instrText>
            </w:r>
            <w:r w:rsidR="00965A38" w:rsidRPr="00D423E2">
              <w:rPr>
                <w:rFonts w:ascii="宋体" w:hAnsi="宋体" w:hint="eastAsia"/>
                <w:szCs w:val="21"/>
              </w:rPr>
              <w:instrText>= 1 \* GB3</w:instrText>
            </w:r>
            <w:r w:rsidR="00965A38" w:rsidRPr="00D423E2">
              <w:rPr>
                <w:rFonts w:ascii="宋体" w:hAnsi="宋体"/>
                <w:szCs w:val="21"/>
              </w:rPr>
              <w:instrText xml:space="preserve"> </w:instrText>
            </w:r>
            <w:r w:rsidR="009702C5" w:rsidRPr="00D423E2">
              <w:rPr>
                <w:rFonts w:ascii="宋体" w:hAnsi="宋体"/>
                <w:szCs w:val="21"/>
              </w:rPr>
              <w:fldChar w:fldCharType="separate"/>
            </w:r>
            <w:r w:rsidR="00965A38" w:rsidRPr="00D423E2">
              <w:rPr>
                <w:rFonts w:ascii="宋体" w:hAnsi="宋体" w:hint="eastAsia"/>
                <w:noProof/>
                <w:szCs w:val="21"/>
              </w:rPr>
              <w:t>①</w:t>
            </w:r>
            <w:r w:rsidR="009702C5" w:rsidRPr="00D423E2">
              <w:rPr>
                <w:rFonts w:ascii="宋体" w:hAnsi="宋体"/>
                <w:szCs w:val="21"/>
              </w:rPr>
              <w:fldChar w:fldCharType="end"/>
            </w:r>
            <w:r w:rsidR="00BB319A">
              <w:rPr>
                <w:rFonts w:hint="eastAsia"/>
                <w:bCs/>
                <w:spacing w:val="-4"/>
                <w:szCs w:val="21"/>
              </w:rPr>
              <w:t>护士责任心不强，对血标本的后续交接、运送等流程较马虎，大意</w:t>
            </w:r>
          </w:p>
          <w:p w:rsidR="00D423E2" w:rsidRDefault="00D423E2" w:rsidP="00D423E2">
            <w:pPr>
              <w:ind w:firstLineChars="550" w:firstLine="1111"/>
              <w:jc w:val="left"/>
              <w:rPr>
                <w:bCs/>
                <w:spacing w:val="-4"/>
                <w:szCs w:val="21"/>
              </w:rPr>
            </w:pPr>
            <w:r w:rsidRPr="00D423E2">
              <w:rPr>
                <w:rFonts w:hint="eastAsia"/>
                <w:bCs/>
                <w:spacing w:val="-4"/>
                <w:szCs w:val="21"/>
              </w:rPr>
              <w:t>②交接班制度落实不到位</w:t>
            </w:r>
            <w:r w:rsidR="00BB319A">
              <w:rPr>
                <w:rFonts w:hint="eastAsia"/>
                <w:bCs/>
                <w:spacing w:val="-4"/>
                <w:szCs w:val="21"/>
              </w:rPr>
              <w:t>，下班前未核查分管患者的护理工作完成情况，未清理治疗车物品</w:t>
            </w:r>
          </w:p>
          <w:p w:rsidR="00F412F5" w:rsidRPr="00D423E2" w:rsidRDefault="00F412F5" w:rsidP="00D423E2">
            <w:pPr>
              <w:ind w:firstLineChars="550" w:firstLine="1111"/>
              <w:jc w:val="left"/>
              <w:rPr>
                <w:bCs/>
                <w:spacing w:val="-4"/>
                <w:szCs w:val="21"/>
              </w:rPr>
            </w:pPr>
            <w:r>
              <w:rPr>
                <w:rFonts w:hint="eastAsia"/>
                <w:bCs/>
                <w:spacing w:val="-4"/>
                <w:szCs w:val="21"/>
              </w:rPr>
              <w:t>③事发时段为中午，值班人员为两名，急于核对医嘱，一时忘记</w:t>
            </w:r>
          </w:p>
          <w:p w:rsidR="00D423E2" w:rsidRDefault="00965A38" w:rsidP="00D423E2">
            <w:pPr>
              <w:jc w:val="left"/>
              <w:rPr>
                <w:rFonts w:ascii="宋体" w:hAnsi="宋体"/>
                <w:szCs w:val="21"/>
              </w:rPr>
            </w:pPr>
            <w:r w:rsidRPr="00D423E2">
              <w:rPr>
                <w:rFonts w:ascii="宋体" w:hAnsi="宋体" w:hint="eastAsia"/>
                <w:szCs w:val="21"/>
              </w:rPr>
              <w:t>物品方面：</w:t>
            </w:r>
            <w:r w:rsidR="00BB319A">
              <w:rPr>
                <w:rFonts w:ascii="宋体" w:hAnsi="宋体" w:hint="eastAsia"/>
                <w:szCs w:val="21"/>
              </w:rPr>
              <w:t>采集后的血标本无区域定点放置</w:t>
            </w:r>
          </w:p>
          <w:p w:rsidR="00954690" w:rsidRPr="00BB319A" w:rsidRDefault="00954690" w:rsidP="00D423E2">
            <w:pPr>
              <w:jc w:val="left"/>
              <w:rPr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流程方面：科室无采集血标本运送工作流程图</w:t>
            </w:r>
          </w:p>
        </w:tc>
      </w:tr>
      <w:tr w:rsidR="00376433" w:rsidTr="0068385F">
        <w:trPr>
          <w:trHeight w:val="1118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376433" w:rsidRPr="008F77CC" w:rsidRDefault="00376433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  <w:gridSpan w:val="2"/>
            <w:tcBorders>
              <w:left w:val="single" w:sz="4" w:space="0" w:color="auto"/>
            </w:tcBorders>
            <w:vAlign w:val="center"/>
          </w:tcPr>
          <w:p w:rsidR="00376433" w:rsidRPr="008F77CC" w:rsidRDefault="00376433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改进措施</w:t>
            </w:r>
          </w:p>
        </w:tc>
        <w:tc>
          <w:tcPr>
            <w:tcW w:w="9623" w:type="dxa"/>
            <w:gridSpan w:val="5"/>
            <w:vAlign w:val="center"/>
          </w:tcPr>
          <w:p w:rsidR="00D423E2" w:rsidRPr="00D423E2" w:rsidRDefault="00965A38" w:rsidP="00965A38">
            <w:pPr>
              <w:spacing w:line="300" w:lineRule="exact"/>
              <w:rPr>
                <w:rFonts w:ascii="宋体"/>
                <w:szCs w:val="21"/>
              </w:rPr>
            </w:pPr>
            <w:r w:rsidRPr="00D423E2">
              <w:rPr>
                <w:rFonts w:ascii="宋体" w:hAnsi="宋体" w:hint="eastAsia"/>
                <w:szCs w:val="21"/>
              </w:rPr>
              <w:t>人员方面：</w:t>
            </w:r>
            <w:r w:rsidR="00D423E2" w:rsidRPr="00D423E2">
              <w:rPr>
                <w:rFonts w:ascii="宋体" w:hAnsi="宋体" w:hint="eastAsia"/>
                <w:szCs w:val="21"/>
              </w:rPr>
              <w:t>①</w:t>
            </w:r>
            <w:r w:rsidR="00644A98">
              <w:rPr>
                <w:rFonts w:ascii="宋体" w:hAnsi="宋体" w:hint="eastAsia"/>
                <w:szCs w:val="21"/>
              </w:rPr>
              <w:t>与当事护士沟通，考核血标本送检的流程，提升责任心</w:t>
            </w:r>
          </w:p>
          <w:p w:rsidR="00965A38" w:rsidRDefault="00D423E2" w:rsidP="00711728">
            <w:pPr>
              <w:spacing w:line="300" w:lineRule="exact"/>
              <w:ind w:firstLineChars="500" w:firstLine="1050"/>
              <w:rPr>
                <w:rFonts w:ascii="宋体" w:hAnsi="宋体"/>
                <w:szCs w:val="21"/>
              </w:rPr>
            </w:pPr>
            <w:r w:rsidRPr="00D423E2">
              <w:rPr>
                <w:rFonts w:ascii="宋体" w:hint="eastAsia"/>
                <w:szCs w:val="21"/>
              </w:rPr>
              <w:t>②</w:t>
            </w:r>
            <w:r w:rsidRPr="00D423E2">
              <w:rPr>
                <w:rFonts w:ascii="宋体" w:hAnsi="宋体" w:cs="宋体" w:hint="eastAsia"/>
                <w:szCs w:val="21"/>
              </w:rPr>
              <w:t>组织全科护士学习并考核交接班制度，</w:t>
            </w:r>
            <w:r w:rsidR="005E49D6">
              <w:rPr>
                <w:rFonts w:ascii="宋体" w:hAnsi="宋体" w:cs="宋体" w:hint="eastAsia"/>
                <w:szCs w:val="21"/>
              </w:rPr>
              <w:t>做好下班前五常工作</w:t>
            </w:r>
            <w:r w:rsidR="005E49D6" w:rsidRPr="00D423E2">
              <w:rPr>
                <w:rFonts w:ascii="宋体" w:hAnsi="宋体" w:hint="eastAsia"/>
                <w:szCs w:val="21"/>
              </w:rPr>
              <w:t xml:space="preserve"> </w:t>
            </w:r>
          </w:p>
          <w:p w:rsidR="00644A98" w:rsidRPr="00D423E2" w:rsidRDefault="00644A98" w:rsidP="00711728">
            <w:pPr>
              <w:spacing w:line="300" w:lineRule="exact"/>
              <w:ind w:firstLineChars="500" w:firstLine="105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③与全科护士沟通，要求中午时段，只有两人上班时，不进行核对医嘱工作</w:t>
            </w:r>
          </w:p>
          <w:p w:rsidR="005E49D6" w:rsidRDefault="00965A38" w:rsidP="005E49D6">
            <w:pPr>
              <w:spacing w:line="300" w:lineRule="exact"/>
              <w:ind w:left="1050" w:hangingChars="500" w:hanging="1050"/>
              <w:rPr>
                <w:rFonts w:ascii="宋体" w:hAnsi="宋体"/>
                <w:szCs w:val="21"/>
              </w:rPr>
            </w:pPr>
            <w:r w:rsidRPr="00D423E2">
              <w:rPr>
                <w:rFonts w:ascii="宋体" w:hAnsi="宋体" w:hint="eastAsia"/>
                <w:szCs w:val="21"/>
              </w:rPr>
              <w:t>物品方面：</w:t>
            </w:r>
            <w:r w:rsidR="00954690">
              <w:rPr>
                <w:rFonts w:ascii="宋体" w:hAnsi="宋体" w:hint="eastAsia"/>
                <w:szCs w:val="21"/>
              </w:rPr>
              <w:t>将血标本试管架放置在治疗室标本采集箱内，</w:t>
            </w:r>
            <w:r w:rsidR="005E49D6">
              <w:rPr>
                <w:rFonts w:ascii="宋体" w:hAnsi="宋体" w:hint="eastAsia"/>
                <w:szCs w:val="21"/>
              </w:rPr>
              <w:t>并</w:t>
            </w:r>
            <w:r w:rsidR="00644A98">
              <w:rPr>
                <w:rFonts w:ascii="宋体" w:hAnsi="宋体" w:hint="eastAsia"/>
                <w:szCs w:val="21"/>
              </w:rPr>
              <w:t>要求责任护士与电脑班共同监督，及时送检</w:t>
            </w:r>
          </w:p>
          <w:p w:rsidR="00954690" w:rsidRPr="00954690" w:rsidRDefault="00954690" w:rsidP="005E49D6">
            <w:pPr>
              <w:spacing w:line="300" w:lineRule="exact"/>
              <w:ind w:left="1050" w:hangingChars="500" w:hanging="105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流程方面：制订采集血标本运送工作流程图并张贴在治疗室内</w:t>
            </w:r>
          </w:p>
          <w:p w:rsidR="00F50B28" w:rsidRPr="00965A38" w:rsidRDefault="00103B72" w:rsidP="00644A98">
            <w:pPr>
              <w:spacing w:line="300" w:lineRule="exact"/>
              <w:ind w:leftChars="500" w:left="1050" w:firstLineChars="1350" w:firstLine="2835"/>
              <w:rPr>
                <w:rFonts w:ascii="DFKai-SB" w:hAnsi="DFKai-SB"/>
                <w:szCs w:val="21"/>
              </w:rPr>
            </w:pPr>
            <w:r w:rsidRPr="00965A38">
              <w:rPr>
                <w:rFonts w:ascii="DFKai-SB" w:hAnsi="DFKai-SB" w:hint="eastAsia"/>
                <w:szCs w:val="21"/>
              </w:rPr>
              <w:t>护士长签</w:t>
            </w:r>
            <w:r w:rsidR="00F50B28" w:rsidRPr="00965A38">
              <w:rPr>
                <w:rFonts w:ascii="DFKai-SB" w:hAnsi="DFKai-SB" w:hint="eastAsia"/>
                <w:szCs w:val="21"/>
              </w:rPr>
              <w:t>名：</w:t>
            </w:r>
            <w:r w:rsidR="00644A98">
              <w:rPr>
                <w:rFonts w:ascii="DFKai-SB" w:hAnsi="DFKai-SB" w:hint="eastAsia"/>
                <w:szCs w:val="21"/>
              </w:rPr>
              <w:t>迈进</w:t>
            </w:r>
            <w:r w:rsidR="00F50B28" w:rsidRPr="00965A38">
              <w:rPr>
                <w:rFonts w:ascii="DFKai-SB" w:hAnsi="DFKai-SB" w:hint="eastAsia"/>
                <w:szCs w:val="21"/>
              </w:rPr>
              <w:t xml:space="preserve">  </w:t>
            </w:r>
            <w:r w:rsidR="00F50B28" w:rsidRPr="00965A38">
              <w:rPr>
                <w:rFonts w:ascii="DFKai-SB" w:hAnsi="DFKai-SB" w:hint="eastAsia"/>
                <w:szCs w:val="21"/>
              </w:rPr>
              <w:t>讨论日期：</w:t>
            </w:r>
            <w:r w:rsidR="00585792" w:rsidRPr="00965A38">
              <w:rPr>
                <w:rFonts w:ascii="DFKai-SB" w:hAnsi="DFKai-SB" w:hint="eastAsia"/>
                <w:szCs w:val="21"/>
              </w:rPr>
              <w:t>2016</w:t>
            </w:r>
            <w:r w:rsidR="00F50B28" w:rsidRPr="00965A38">
              <w:rPr>
                <w:rFonts w:ascii="DFKai-SB" w:hAnsi="DFKai-SB" w:hint="eastAsia"/>
                <w:szCs w:val="21"/>
              </w:rPr>
              <w:t>年</w:t>
            </w:r>
            <w:r w:rsidR="00644A98">
              <w:rPr>
                <w:rFonts w:ascii="DFKai-SB" w:hAnsi="DFKai-SB" w:hint="eastAsia"/>
                <w:szCs w:val="21"/>
              </w:rPr>
              <w:t>10</w:t>
            </w:r>
            <w:r w:rsidR="00F50B28" w:rsidRPr="00965A38">
              <w:rPr>
                <w:rFonts w:ascii="DFKai-SB" w:hAnsi="DFKai-SB" w:hint="eastAsia"/>
                <w:szCs w:val="21"/>
              </w:rPr>
              <w:t>月</w:t>
            </w:r>
            <w:r w:rsidR="00644A98">
              <w:rPr>
                <w:rFonts w:ascii="DFKai-SB" w:hAnsi="DFKai-SB" w:hint="eastAsia"/>
                <w:szCs w:val="21"/>
              </w:rPr>
              <w:t>1</w:t>
            </w:r>
            <w:r w:rsidR="00585792" w:rsidRPr="00965A38">
              <w:rPr>
                <w:rFonts w:ascii="DFKai-SB" w:hAnsi="DFKai-SB" w:hint="eastAsia"/>
                <w:szCs w:val="21"/>
              </w:rPr>
              <w:t>1</w:t>
            </w:r>
            <w:r w:rsidR="00F50B28" w:rsidRPr="00965A38">
              <w:rPr>
                <w:rFonts w:ascii="DFKai-SB" w:hAnsi="DFKai-SB" w:hint="eastAsia"/>
                <w:szCs w:val="21"/>
              </w:rPr>
              <w:t>日</w:t>
            </w:r>
          </w:p>
        </w:tc>
      </w:tr>
      <w:tr w:rsidR="00376433">
        <w:trPr>
          <w:trHeight w:val="93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376433" w:rsidRPr="008F77CC" w:rsidRDefault="00376433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护</w:t>
            </w:r>
          </w:p>
          <w:p w:rsidR="00376433" w:rsidRPr="008F77CC" w:rsidRDefault="00376433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理</w:t>
            </w:r>
          </w:p>
          <w:p w:rsidR="00376433" w:rsidRPr="008F77CC" w:rsidRDefault="00DA30A5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安全</w:t>
            </w:r>
          </w:p>
          <w:p w:rsidR="00376433" w:rsidRPr="008F77CC" w:rsidRDefault="00376433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管</w:t>
            </w:r>
          </w:p>
          <w:p w:rsidR="00376433" w:rsidRPr="008F77CC" w:rsidRDefault="00376433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理</w:t>
            </w:r>
          </w:p>
          <w:p w:rsidR="00376433" w:rsidRPr="008F77CC" w:rsidRDefault="00376433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小</w:t>
            </w:r>
          </w:p>
          <w:p w:rsidR="00376433" w:rsidRPr="008F77CC" w:rsidRDefault="00376433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组</w:t>
            </w:r>
          </w:p>
          <w:p w:rsidR="00376433" w:rsidRPr="008F77CC" w:rsidRDefault="00376433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讨</w:t>
            </w:r>
          </w:p>
          <w:p w:rsidR="00376433" w:rsidRPr="008F77CC" w:rsidRDefault="00376433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论</w:t>
            </w:r>
          </w:p>
        </w:tc>
        <w:tc>
          <w:tcPr>
            <w:tcW w:w="725" w:type="dxa"/>
            <w:gridSpan w:val="2"/>
            <w:tcBorders>
              <w:left w:val="single" w:sz="4" w:space="0" w:color="auto"/>
            </w:tcBorders>
            <w:vAlign w:val="center"/>
          </w:tcPr>
          <w:p w:rsidR="00376433" w:rsidRPr="008F77CC" w:rsidRDefault="00376433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事件分级</w:t>
            </w:r>
          </w:p>
        </w:tc>
        <w:tc>
          <w:tcPr>
            <w:tcW w:w="9623" w:type="dxa"/>
            <w:gridSpan w:val="5"/>
            <w:vAlign w:val="center"/>
          </w:tcPr>
          <w:p w:rsidR="00376433" w:rsidRPr="0068385F" w:rsidRDefault="00376433" w:rsidP="000633FD">
            <w:pPr>
              <w:spacing w:line="300" w:lineRule="exact"/>
              <w:ind w:right="360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全院发生过类似事件：近</w:t>
            </w:r>
            <w:r w:rsidR="00391958" w:rsidRPr="0068385F">
              <w:rPr>
                <w:rFonts w:ascii="DFKai-SB" w:hAnsi="DFKai-SB" w:hint="eastAsia"/>
                <w:szCs w:val="21"/>
              </w:rPr>
              <w:t>2</w:t>
            </w:r>
            <w:r w:rsidRPr="0068385F">
              <w:rPr>
                <w:rFonts w:ascii="DFKai-SB" w:hAnsi="DFKai-SB" w:hint="eastAsia"/>
                <w:szCs w:val="21"/>
              </w:rPr>
              <w:t>年共计</w:t>
            </w:r>
            <w:r w:rsidR="006A05BF">
              <w:rPr>
                <w:rFonts w:ascii="DFKai-SB" w:hAnsi="DFKai-SB" w:hint="eastAsia"/>
                <w:szCs w:val="21"/>
              </w:rPr>
              <w:t>0</w:t>
            </w:r>
            <w:r w:rsidRPr="0068385F">
              <w:rPr>
                <w:rFonts w:ascii="DFKai-SB" w:hAnsi="DFKai-SB" w:hint="eastAsia"/>
                <w:szCs w:val="21"/>
              </w:rPr>
              <w:t>次，本年度共计</w:t>
            </w:r>
            <w:r w:rsidR="006A05BF">
              <w:rPr>
                <w:rFonts w:ascii="DFKai-SB" w:hAnsi="DFKai-SB" w:hint="eastAsia"/>
                <w:szCs w:val="21"/>
              </w:rPr>
              <w:t>3</w:t>
            </w:r>
            <w:r w:rsidRPr="0068385F">
              <w:rPr>
                <w:rFonts w:ascii="DFKai-SB" w:hAnsi="DFKai-SB" w:hint="eastAsia"/>
                <w:szCs w:val="21"/>
              </w:rPr>
              <w:t>次</w:t>
            </w:r>
          </w:p>
          <w:p w:rsidR="00376433" w:rsidRPr="0068385F" w:rsidRDefault="00376433" w:rsidP="009B4D3B">
            <w:pPr>
              <w:spacing w:line="300" w:lineRule="exact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分级：□</w:t>
            </w:r>
            <w:r w:rsidRPr="0068385F">
              <w:rPr>
                <w:rFonts w:ascii="DFKai-SB" w:hAnsi="DFKai-SB" w:hint="eastAsia"/>
                <w:szCs w:val="21"/>
              </w:rPr>
              <w:t>I</w:t>
            </w:r>
            <w:r w:rsidRPr="0068385F">
              <w:rPr>
                <w:rFonts w:ascii="DFKai-SB" w:hAnsi="DFKai-SB" w:hint="eastAsia"/>
                <w:szCs w:val="21"/>
              </w:rPr>
              <w:t>级：警告事件</w:t>
            </w:r>
            <w:r w:rsidR="00391958" w:rsidRPr="0068385F">
              <w:rPr>
                <w:rFonts w:ascii="DFKai-SB" w:hAnsi="DFKai-SB" w:hint="eastAsia"/>
                <w:szCs w:val="21"/>
              </w:rPr>
              <w:t>；</w:t>
            </w:r>
            <w:r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>II</w:t>
            </w:r>
            <w:r w:rsidRPr="0068385F">
              <w:rPr>
                <w:rFonts w:ascii="DFKai-SB" w:hAnsi="DFKai-SB" w:hint="eastAsia"/>
                <w:szCs w:val="21"/>
              </w:rPr>
              <w:t>级：不良后果事件</w:t>
            </w:r>
            <w:r w:rsidR="00391958" w:rsidRPr="0068385F">
              <w:rPr>
                <w:rFonts w:ascii="DFKai-SB" w:hAnsi="DFKai-SB" w:hint="eastAsia"/>
                <w:szCs w:val="21"/>
              </w:rPr>
              <w:t>；</w:t>
            </w:r>
            <w:r w:rsidR="004B08B0">
              <w:rPr>
                <w:rFonts w:ascii="MS Mincho" w:eastAsia="MS Mincho" w:hAnsi="MS Mincho" w:cs="MS Mincho" w:hint="eastAsia"/>
                <w:color w:val="000000"/>
                <w:sz w:val="24"/>
              </w:rPr>
              <w:t>☑</w:t>
            </w:r>
            <w:r w:rsidRPr="0068385F">
              <w:rPr>
                <w:rFonts w:ascii="DFKai-SB" w:hAnsi="DFKai-SB" w:hint="eastAsia"/>
                <w:szCs w:val="21"/>
              </w:rPr>
              <w:t>III</w:t>
            </w:r>
            <w:r w:rsidRPr="0068385F">
              <w:rPr>
                <w:rFonts w:ascii="DFKai-SB" w:hAnsi="DFKai-SB" w:hint="eastAsia"/>
                <w:szCs w:val="21"/>
              </w:rPr>
              <w:t>级：未造成后果事件</w:t>
            </w:r>
            <w:r w:rsidR="00391958" w:rsidRPr="0068385F">
              <w:rPr>
                <w:rFonts w:ascii="DFKai-SB" w:hAnsi="DFKai-SB" w:hint="eastAsia"/>
                <w:szCs w:val="21"/>
              </w:rPr>
              <w:t>；</w:t>
            </w:r>
            <w:r w:rsidR="00C125BB"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>IV</w:t>
            </w:r>
            <w:r w:rsidR="009B4D3B" w:rsidRPr="0068385F">
              <w:rPr>
                <w:rFonts w:ascii="DFKai-SB" w:hAnsi="DFKai-SB" w:hint="eastAsia"/>
                <w:szCs w:val="21"/>
              </w:rPr>
              <w:t>级：隐患事</w:t>
            </w:r>
            <w:r w:rsidRPr="0068385F">
              <w:rPr>
                <w:rFonts w:ascii="DFKai-SB" w:hAnsi="DFKai-SB" w:hint="eastAsia"/>
                <w:szCs w:val="21"/>
              </w:rPr>
              <w:t>件</w:t>
            </w:r>
          </w:p>
          <w:p w:rsidR="00376433" w:rsidRPr="0068385F" w:rsidRDefault="00376433" w:rsidP="004B08B0">
            <w:pPr>
              <w:spacing w:line="300" w:lineRule="exact"/>
              <w:ind w:right="360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（若事件引起损害请填写损害程度）造成患者损害程度</w:t>
            </w:r>
            <w:r w:rsidR="00391958" w:rsidRPr="0068385F">
              <w:rPr>
                <w:rFonts w:ascii="DFKai-SB" w:hAnsi="DFKai-SB" w:hint="eastAsia"/>
                <w:szCs w:val="21"/>
              </w:rPr>
              <w:t>*</w:t>
            </w:r>
            <w:r w:rsidRPr="0068385F">
              <w:rPr>
                <w:rFonts w:ascii="DFKai-SB" w:hAnsi="DFKai-SB" w:hint="eastAsia"/>
                <w:szCs w:val="21"/>
              </w:rPr>
              <w:t>：□一级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□二级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□三级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□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四级</w:t>
            </w:r>
          </w:p>
        </w:tc>
      </w:tr>
      <w:tr w:rsidR="00376433">
        <w:trPr>
          <w:trHeight w:val="753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376433" w:rsidRPr="008F77CC" w:rsidRDefault="00376433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6433" w:rsidRPr="008F77CC" w:rsidRDefault="00376433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归因分析</w:t>
            </w:r>
          </w:p>
        </w:tc>
        <w:tc>
          <w:tcPr>
            <w:tcW w:w="9623" w:type="dxa"/>
            <w:gridSpan w:val="5"/>
            <w:tcBorders>
              <w:bottom w:val="single" w:sz="4" w:space="0" w:color="auto"/>
            </w:tcBorders>
            <w:vAlign w:val="center"/>
          </w:tcPr>
          <w:p w:rsidR="00376433" w:rsidRPr="0068385F" w:rsidRDefault="005E49D6" w:rsidP="005E49D6">
            <w:pPr>
              <w:spacing w:line="300" w:lineRule="exact"/>
              <w:ind w:firstLineChars="50" w:firstLine="105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□</w:t>
            </w:r>
            <w:r w:rsidR="00376433" w:rsidRPr="0068385F">
              <w:rPr>
                <w:rFonts w:ascii="DFKai-SB" w:hAnsi="DFKai-SB" w:hint="eastAsia"/>
                <w:szCs w:val="21"/>
              </w:rPr>
              <w:t>管理制度、工作指引不健全</w:t>
            </w:r>
            <w:r w:rsidR="00050F17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A66D8D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4A01FF">
              <w:rPr>
                <w:rFonts w:ascii="MS Mincho" w:eastAsia="MS Mincho" w:hAnsi="MS Mincho" w:cs="MS Mincho" w:hint="eastAsia"/>
                <w:color w:val="000000"/>
                <w:sz w:val="24"/>
              </w:rPr>
              <w:t>☑</w:t>
            </w:r>
            <w:r w:rsidR="00376433" w:rsidRPr="0068385F">
              <w:rPr>
                <w:rFonts w:ascii="DFKai-SB" w:hAnsi="DFKai-SB" w:hint="eastAsia"/>
                <w:szCs w:val="21"/>
              </w:rPr>
              <w:t>未遵守核心工作制度</w:t>
            </w:r>
            <w:r w:rsidR="00050F17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C125BB" w:rsidRPr="0068385F">
              <w:rPr>
                <w:rFonts w:ascii="DFKai-SB" w:hAnsi="DFKai-SB" w:hint="eastAsia"/>
                <w:szCs w:val="21"/>
              </w:rPr>
              <w:t>□</w:t>
            </w:r>
            <w:r w:rsidR="00050F17" w:rsidRPr="0068385F">
              <w:rPr>
                <w:rFonts w:ascii="DFKai-SB" w:hAnsi="DFKai-SB" w:hint="eastAsia"/>
                <w:szCs w:val="21"/>
              </w:rPr>
              <w:t>系统提供的培训不足</w:t>
            </w:r>
            <w:r w:rsidR="00050F17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9826D6" w:rsidRPr="0068385F">
              <w:rPr>
                <w:rFonts w:ascii="DFKai-SB" w:hAnsi="DFKai-SB" w:hint="eastAsia"/>
                <w:szCs w:val="21"/>
              </w:rPr>
              <w:t>□</w:t>
            </w:r>
            <w:r w:rsidR="00376433" w:rsidRPr="0068385F">
              <w:rPr>
                <w:rFonts w:ascii="DFKai-SB" w:hAnsi="DFKai-SB" w:hint="eastAsia"/>
                <w:szCs w:val="21"/>
              </w:rPr>
              <w:t>护士业务能力低</w:t>
            </w:r>
          </w:p>
          <w:p w:rsidR="00376433" w:rsidRPr="0068385F" w:rsidRDefault="005E49D6" w:rsidP="005E49D6">
            <w:pPr>
              <w:spacing w:line="300" w:lineRule="exact"/>
              <w:ind w:firstLineChars="50" w:firstLine="105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□</w:t>
            </w:r>
            <w:r w:rsidR="00376433" w:rsidRPr="0068385F">
              <w:rPr>
                <w:rFonts w:ascii="DFKai-SB" w:hAnsi="DFKai-SB" w:hint="eastAsia"/>
                <w:szCs w:val="21"/>
              </w:rPr>
              <w:t>护患沟通不畅</w:t>
            </w:r>
            <w:r w:rsidR="00376433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9356EE" w:rsidRPr="003B11D2">
              <w:rPr>
                <w:rFonts w:ascii="DFKai-SB" w:hAnsi="DFKai-SB" w:hint="eastAsia"/>
                <w:szCs w:val="21"/>
              </w:rPr>
              <w:t xml:space="preserve"> </w:t>
            </w:r>
            <w:r w:rsidR="00376433" w:rsidRPr="0068385F">
              <w:rPr>
                <w:rFonts w:ascii="DFKai-SB" w:hAnsi="DFKai-SB" w:hint="eastAsia"/>
                <w:szCs w:val="21"/>
              </w:rPr>
              <w:t>设备设施不</w:t>
            </w:r>
            <w:r w:rsidR="001C3369" w:rsidRPr="0068385F">
              <w:rPr>
                <w:rFonts w:ascii="DFKai-SB" w:hAnsi="DFKai-SB" w:hint="eastAsia"/>
                <w:szCs w:val="21"/>
              </w:rPr>
              <w:t>建</w:t>
            </w:r>
            <w:r w:rsidR="00376433" w:rsidRPr="0068385F">
              <w:rPr>
                <w:rFonts w:ascii="DFKai-SB" w:hAnsi="DFKai-SB" w:hint="eastAsia"/>
                <w:szCs w:val="21"/>
              </w:rPr>
              <w:t>全</w:t>
            </w:r>
            <w:r w:rsidR="00376433"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="009356EE" w:rsidRPr="003B11D2">
              <w:rPr>
                <w:rFonts w:ascii="DFKai-SB" w:hAnsi="DFKai-SB" w:hint="eastAsia"/>
                <w:szCs w:val="21"/>
              </w:rPr>
              <w:t xml:space="preserve"> </w:t>
            </w:r>
            <w:r w:rsidR="009356EE" w:rsidRPr="0068385F">
              <w:rPr>
                <w:rFonts w:ascii="DFKai-SB" w:hAnsi="DFKai-SB" w:hint="eastAsia"/>
                <w:szCs w:val="21"/>
              </w:rPr>
              <w:t>□</w:t>
            </w:r>
            <w:r w:rsidR="00376433" w:rsidRPr="0068385F">
              <w:rPr>
                <w:rFonts w:ascii="DFKai-SB" w:hAnsi="DFKai-SB" w:hint="eastAsia"/>
                <w:szCs w:val="21"/>
              </w:rPr>
              <w:t>病情转归结果</w:t>
            </w:r>
            <w:r w:rsidR="00050F17" w:rsidRPr="0068385F">
              <w:rPr>
                <w:rFonts w:ascii="DFKai-SB" w:hAnsi="DFKai-SB" w:hint="eastAsia"/>
                <w:szCs w:val="21"/>
              </w:rPr>
              <w:t xml:space="preserve">   </w:t>
            </w:r>
            <w:r w:rsidR="00376433" w:rsidRPr="0068385F">
              <w:rPr>
                <w:rFonts w:ascii="DFKai-SB" w:hAnsi="DFKai-SB" w:hint="eastAsia"/>
                <w:szCs w:val="21"/>
              </w:rPr>
              <w:t>□其他：</w:t>
            </w:r>
          </w:p>
        </w:tc>
      </w:tr>
      <w:tr w:rsidR="00376433">
        <w:trPr>
          <w:trHeight w:val="600"/>
        </w:trPr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76433" w:rsidRPr="008F77CC" w:rsidRDefault="00376433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76433" w:rsidRPr="008F77CC" w:rsidRDefault="00376433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科室改进</w:t>
            </w:r>
          </w:p>
          <w:p w:rsidR="003E7B36" w:rsidRPr="008F77CC" w:rsidRDefault="003E7B36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建议</w:t>
            </w:r>
          </w:p>
        </w:tc>
        <w:tc>
          <w:tcPr>
            <w:tcW w:w="9623" w:type="dxa"/>
            <w:gridSpan w:val="5"/>
            <w:tcBorders>
              <w:top w:val="single" w:sz="4" w:space="0" w:color="auto"/>
            </w:tcBorders>
          </w:tcPr>
          <w:p w:rsidR="00A66D8D" w:rsidRPr="00D23B86" w:rsidRDefault="00D23B86" w:rsidP="00D23B86">
            <w:pPr>
              <w:spacing w:line="300" w:lineRule="exact"/>
              <w:rPr>
                <w:rFonts w:ascii="宋体" w:hAnsi="宋体"/>
                <w:szCs w:val="21"/>
              </w:rPr>
            </w:pPr>
            <w:r w:rsidRPr="00D23B86">
              <w:rPr>
                <w:rFonts w:ascii="宋体" w:hAnsi="宋体" w:hint="eastAsia"/>
                <w:szCs w:val="21"/>
              </w:rPr>
              <w:t>1、同意科室原因分析及改进意见。</w:t>
            </w:r>
          </w:p>
          <w:p w:rsidR="002A0CDC" w:rsidRDefault="00D23B86" w:rsidP="00D23B86">
            <w:pPr>
              <w:spacing w:line="300" w:lineRule="exact"/>
              <w:ind w:left="1050" w:hangingChars="500" w:hanging="105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、建议</w:t>
            </w:r>
            <w:r>
              <w:rPr>
                <w:rFonts w:ascii="宋体" w:hAnsi="宋体" w:hint="eastAsia"/>
                <w:szCs w:val="21"/>
              </w:rPr>
              <w:t>将血标本试管架分开放置，并</w:t>
            </w:r>
            <w:r>
              <w:rPr>
                <w:rFonts w:hint="eastAsia"/>
              </w:rPr>
              <w:t>固定位置。</w:t>
            </w:r>
            <w:r>
              <w:rPr>
                <w:rFonts w:ascii="宋体" w:hAnsi="宋体" w:hint="eastAsia"/>
                <w:szCs w:val="21"/>
              </w:rPr>
              <w:t>第二日采集的血标本试管放置在治疗</w:t>
            </w:r>
            <w:r w:rsidR="002A0CDC">
              <w:rPr>
                <w:rFonts w:ascii="宋体" w:hAnsi="宋体" w:hint="eastAsia"/>
                <w:szCs w:val="21"/>
              </w:rPr>
              <w:t>室标本采集箱内</w:t>
            </w:r>
          </w:p>
          <w:p w:rsidR="00D23B86" w:rsidRDefault="00D23B86" w:rsidP="002A0CDC">
            <w:pPr>
              <w:spacing w:line="300" w:lineRule="exact"/>
              <w:ind w:left="1050" w:hangingChars="500" w:hanging="105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当日已采集的标本放置在治疗室标本采集箱内。</w:t>
            </w:r>
          </w:p>
          <w:p w:rsidR="00D23B86" w:rsidRPr="00D23B86" w:rsidRDefault="00D23B86" w:rsidP="00D23B86">
            <w:pPr>
              <w:spacing w:line="300" w:lineRule="exact"/>
              <w:ind w:left="1050" w:hangingChars="500" w:hanging="105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</w:t>
            </w:r>
            <w:r w:rsidR="005B63CE">
              <w:rPr>
                <w:rFonts w:ascii="宋体" w:hAnsi="宋体" w:hint="eastAsia"/>
                <w:szCs w:val="21"/>
              </w:rPr>
              <w:t>与临床支持中心沟通，向运送人员强调巡视时主动询问</w:t>
            </w:r>
            <w:r w:rsidR="0069458C">
              <w:rPr>
                <w:rFonts w:ascii="宋体" w:hAnsi="宋体" w:hint="eastAsia"/>
                <w:szCs w:val="21"/>
              </w:rPr>
              <w:t>标本采集及运送情况。</w:t>
            </w:r>
          </w:p>
        </w:tc>
      </w:tr>
      <w:tr w:rsidR="00050F17">
        <w:trPr>
          <w:trHeight w:val="695"/>
        </w:trPr>
        <w:tc>
          <w:tcPr>
            <w:tcW w:w="1292" w:type="dxa"/>
            <w:gridSpan w:val="3"/>
            <w:tcBorders>
              <w:top w:val="single" w:sz="4" w:space="0" w:color="auto"/>
            </w:tcBorders>
            <w:vAlign w:val="center"/>
          </w:tcPr>
          <w:p w:rsidR="00050F17" w:rsidRPr="008F77CC" w:rsidRDefault="00050F17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护理部</w:t>
            </w:r>
          </w:p>
          <w:p w:rsidR="00050F17" w:rsidRPr="008F77CC" w:rsidRDefault="00050F17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追踪</w:t>
            </w:r>
          </w:p>
        </w:tc>
        <w:tc>
          <w:tcPr>
            <w:tcW w:w="9623" w:type="dxa"/>
            <w:gridSpan w:val="5"/>
          </w:tcPr>
          <w:p w:rsidR="00103B72" w:rsidRPr="0069458C" w:rsidRDefault="0069458C" w:rsidP="0069458C">
            <w:pPr>
              <w:spacing w:line="300" w:lineRule="exact"/>
              <w:rPr>
                <w:rFonts w:ascii="宋体" w:hAnsi="宋体"/>
                <w:szCs w:val="21"/>
              </w:rPr>
            </w:pPr>
            <w:r w:rsidRPr="0069458C">
              <w:rPr>
                <w:rFonts w:ascii="宋体" w:hAnsi="宋体" w:hint="eastAsia"/>
                <w:szCs w:val="21"/>
              </w:rPr>
              <w:t>1、科室已制订采集血标本运送工作流程图。</w:t>
            </w:r>
          </w:p>
          <w:p w:rsidR="0069458C" w:rsidRPr="0069458C" w:rsidRDefault="0069458C" w:rsidP="0069458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、临床支持中心运送人员加强巡视并询问防止漏送。</w:t>
            </w:r>
          </w:p>
          <w:p w:rsidR="00050F17" w:rsidRPr="008F77CC" w:rsidRDefault="00050F17" w:rsidP="0069458C">
            <w:pPr>
              <w:spacing w:line="300" w:lineRule="exact"/>
              <w:ind w:firstLineChars="1950" w:firstLine="4095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追踪人：</w:t>
            </w:r>
            <w:r w:rsidR="0069458C">
              <w:rPr>
                <w:rFonts w:ascii="宋体" w:hAnsi="宋体" w:hint="eastAsia"/>
                <w:szCs w:val="21"/>
              </w:rPr>
              <w:t>缪燕灵</w:t>
            </w:r>
            <w:r w:rsidR="00270330">
              <w:rPr>
                <w:rFonts w:ascii="宋体" w:hAnsi="宋体" w:hint="eastAsia"/>
                <w:szCs w:val="21"/>
              </w:rPr>
              <w:t xml:space="preserve">    </w:t>
            </w:r>
            <w:r w:rsidRPr="008F77CC">
              <w:rPr>
                <w:rFonts w:ascii="宋体" w:hAnsi="宋体" w:hint="eastAsia"/>
                <w:szCs w:val="21"/>
              </w:rPr>
              <w:t>时间：</w:t>
            </w:r>
            <w:r w:rsidR="0069458C">
              <w:rPr>
                <w:rFonts w:ascii="宋体" w:hAnsi="宋体" w:hint="eastAsia"/>
                <w:szCs w:val="21"/>
              </w:rPr>
              <w:t>2016</w:t>
            </w:r>
            <w:r w:rsidR="00FC7099" w:rsidRPr="008F77CC">
              <w:rPr>
                <w:rFonts w:ascii="宋体" w:hAnsi="宋体" w:hint="eastAsia"/>
                <w:szCs w:val="21"/>
              </w:rPr>
              <w:t>年</w:t>
            </w:r>
            <w:r w:rsidR="0069458C">
              <w:rPr>
                <w:rFonts w:ascii="宋体" w:hAnsi="宋体" w:hint="eastAsia"/>
                <w:szCs w:val="21"/>
              </w:rPr>
              <w:t>11</w:t>
            </w:r>
            <w:r w:rsidR="00FC7099" w:rsidRPr="008F77CC">
              <w:rPr>
                <w:rFonts w:ascii="宋体" w:hAnsi="宋体" w:hint="eastAsia"/>
                <w:szCs w:val="21"/>
              </w:rPr>
              <w:t>月</w:t>
            </w:r>
            <w:r w:rsidR="0069458C">
              <w:rPr>
                <w:rFonts w:ascii="宋体" w:hAnsi="宋体" w:hint="eastAsia"/>
                <w:szCs w:val="21"/>
              </w:rPr>
              <w:t xml:space="preserve"> 8</w:t>
            </w:r>
            <w:r w:rsidR="00FC7099" w:rsidRPr="008F77CC"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:rsidR="0044418C" w:rsidRDefault="00391958" w:rsidP="000633FD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sz w:val="18"/>
          <w:szCs w:val="18"/>
        </w:rPr>
      </w:pPr>
      <w:r w:rsidRPr="00391958">
        <w:rPr>
          <w:rFonts w:hint="eastAsia"/>
          <w:sz w:val="18"/>
          <w:szCs w:val="18"/>
        </w:rPr>
        <w:t>*：</w:t>
      </w:r>
      <w:r w:rsidR="00773DBC" w:rsidRPr="00391958">
        <w:rPr>
          <w:sz w:val="18"/>
          <w:szCs w:val="18"/>
        </w:rPr>
        <w:t>一级</w:t>
      </w:r>
      <w:r w:rsidR="006C035F" w:rsidRPr="00391958">
        <w:rPr>
          <w:sz w:val="18"/>
          <w:szCs w:val="18"/>
        </w:rPr>
        <w:t xml:space="preserve">：造成患者死亡、重度残疾的； </w:t>
      </w:r>
      <w:r w:rsidRPr="00391958">
        <w:rPr>
          <w:rFonts w:hint="eastAsia"/>
          <w:sz w:val="18"/>
          <w:szCs w:val="18"/>
        </w:rPr>
        <w:t xml:space="preserve">                         </w:t>
      </w:r>
      <w:r w:rsidR="00773DBC" w:rsidRPr="00391958">
        <w:rPr>
          <w:sz w:val="18"/>
          <w:szCs w:val="18"/>
        </w:rPr>
        <w:t>二级</w:t>
      </w:r>
      <w:r w:rsidRPr="00391958">
        <w:rPr>
          <w:sz w:val="18"/>
          <w:szCs w:val="18"/>
        </w:rPr>
        <w:t>：造成患者中度残疾、器官组织损伤</w:t>
      </w:r>
      <w:r w:rsidRPr="00391958">
        <w:rPr>
          <w:rFonts w:hint="eastAsia"/>
          <w:sz w:val="18"/>
          <w:szCs w:val="18"/>
        </w:rPr>
        <w:t>或</w:t>
      </w:r>
      <w:r w:rsidR="006C035F" w:rsidRPr="00391958">
        <w:rPr>
          <w:sz w:val="18"/>
          <w:szCs w:val="18"/>
        </w:rPr>
        <w:t>严重功能障碍的；</w:t>
      </w:r>
    </w:p>
    <w:p w:rsidR="00FE50F1" w:rsidRPr="00391958" w:rsidRDefault="00773DBC" w:rsidP="00617FF5">
      <w:pPr>
        <w:pStyle w:val="a3"/>
        <w:adjustRightInd w:val="0"/>
        <w:snapToGrid w:val="0"/>
        <w:spacing w:before="0" w:beforeAutospacing="0" w:after="0" w:afterAutospacing="0" w:line="300" w:lineRule="exact"/>
        <w:ind w:leftChars="-174" w:left="-365"/>
        <w:rPr>
          <w:sz w:val="18"/>
          <w:szCs w:val="18"/>
        </w:rPr>
      </w:pPr>
      <w:r w:rsidRPr="00391958">
        <w:rPr>
          <w:sz w:val="18"/>
          <w:szCs w:val="18"/>
        </w:rPr>
        <w:lastRenderedPageBreak/>
        <w:t>三级</w:t>
      </w:r>
      <w:r w:rsidR="006C035F" w:rsidRPr="00391958">
        <w:rPr>
          <w:sz w:val="18"/>
          <w:szCs w:val="18"/>
        </w:rPr>
        <w:t xml:space="preserve">：造成患者轻度残疾、器官组织损伤导致一般功能障碍的； </w:t>
      </w:r>
      <w:r w:rsidR="00391958">
        <w:rPr>
          <w:rFonts w:hint="eastAsia"/>
          <w:sz w:val="18"/>
          <w:szCs w:val="18"/>
        </w:rPr>
        <w:t xml:space="preserve"> </w:t>
      </w:r>
      <w:r w:rsidRPr="00391958">
        <w:rPr>
          <w:sz w:val="18"/>
          <w:szCs w:val="18"/>
        </w:rPr>
        <w:t>四级</w:t>
      </w:r>
      <w:r w:rsidR="006C035F" w:rsidRPr="00391958">
        <w:rPr>
          <w:sz w:val="18"/>
          <w:szCs w:val="18"/>
        </w:rPr>
        <w:t>：造成患者明显人身损害的其他后果的。</w:t>
      </w:r>
    </w:p>
    <w:sectPr w:rsidR="00FE50F1" w:rsidRPr="00391958" w:rsidSect="0044418C">
      <w:pgSz w:w="11906" w:h="16838"/>
      <w:pgMar w:top="567" w:right="424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499" w:rsidRDefault="00B40499" w:rsidP="00136D4F">
      <w:r>
        <w:separator/>
      </w:r>
    </w:p>
  </w:endnote>
  <w:endnote w:type="continuationSeparator" w:id="0">
    <w:p w:rsidR="00B40499" w:rsidRDefault="00B40499" w:rsidP="00136D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499" w:rsidRDefault="00B40499" w:rsidP="00136D4F">
      <w:r>
        <w:separator/>
      </w:r>
    </w:p>
  </w:footnote>
  <w:footnote w:type="continuationSeparator" w:id="0">
    <w:p w:rsidR="00B40499" w:rsidRDefault="00B40499" w:rsidP="00136D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A37D5"/>
    <w:multiLevelType w:val="multilevel"/>
    <w:tmpl w:val="018A37D5"/>
    <w:lvl w:ilvl="0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DFKai-SB" w:eastAsia="DFKai-SB" w:hAnsi="DFKai-SB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E552E60"/>
    <w:multiLevelType w:val="hybridMultilevel"/>
    <w:tmpl w:val="EC761542"/>
    <w:lvl w:ilvl="0" w:tplc="BA583E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E6E7B76"/>
    <w:multiLevelType w:val="hybridMultilevel"/>
    <w:tmpl w:val="11C03514"/>
    <w:lvl w:ilvl="0" w:tplc="CD12E3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7F43ADA"/>
    <w:multiLevelType w:val="hybridMultilevel"/>
    <w:tmpl w:val="5036B0F8"/>
    <w:lvl w:ilvl="0" w:tplc="4FE8D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FB7503"/>
    <w:multiLevelType w:val="hybridMultilevel"/>
    <w:tmpl w:val="829ADC76"/>
    <w:lvl w:ilvl="0" w:tplc="EF9CE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0B3A46"/>
    <w:multiLevelType w:val="hybridMultilevel"/>
    <w:tmpl w:val="821E61F8"/>
    <w:lvl w:ilvl="0" w:tplc="F0AED8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2222C33"/>
    <w:multiLevelType w:val="hybridMultilevel"/>
    <w:tmpl w:val="4A72893C"/>
    <w:lvl w:ilvl="0" w:tplc="40705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57A"/>
    <w:rsid w:val="00023D26"/>
    <w:rsid w:val="000261CB"/>
    <w:rsid w:val="00050F17"/>
    <w:rsid w:val="00051C98"/>
    <w:rsid w:val="00054541"/>
    <w:rsid w:val="00054EBE"/>
    <w:rsid w:val="000560C8"/>
    <w:rsid w:val="000633FD"/>
    <w:rsid w:val="0006525F"/>
    <w:rsid w:val="000726BD"/>
    <w:rsid w:val="0008703E"/>
    <w:rsid w:val="0009784A"/>
    <w:rsid w:val="000A77E8"/>
    <w:rsid w:val="000A7BCA"/>
    <w:rsid w:val="000B0637"/>
    <w:rsid w:val="000C07C9"/>
    <w:rsid w:val="000C5F1E"/>
    <w:rsid w:val="000D2018"/>
    <w:rsid w:val="00100826"/>
    <w:rsid w:val="00103B72"/>
    <w:rsid w:val="00104788"/>
    <w:rsid w:val="00115BE2"/>
    <w:rsid w:val="001323AD"/>
    <w:rsid w:val="001326C7"/>
    <w:rsid w:val="00135206"/>
    <w:rsid w:val="00136D4F"/>
    <w:rsid w:val="001512A8"/>
    <w:rsid w:val="00172A27"/>
    <w:rsid w:val="00181C2F"/>
    <w:rsid w:val="00196889"/>
    <w:rsid w:val="00197BDD"/>
    <w:rsid w:val="00197C32"/>
    <w:rsid w:val="001A0784"/>
    <w:rsid w:val="001A21FC"/>
    <w:rsid w:val="001A36FC"/>
    <w:rsid w:val="001A7577"/>
    <w:rsid w:val="001B4604"/>
    <w:rsid w:val="001B7D92"/>
    <w:rsid w:val="001C016D"/>
    <w:rsid w:val="001C3369"/>
    <w:rsid w:val="001F153D"/>
    <w:rsid w:val="001F156E"/>
    <w:rsid w:val="001F72C4"/>
    <w:rsid w:val="002042EE"/>
    <w:rsid w:val="00204AA4"/>
    <w:rsid w:val="00204BE9"/>
    <w:rsid w:val="00221C4E"/>
    <w:rsid w:val="00222206"/>
    <w:rsid w:val="00223A89"/>
    <w:rsid w:val="00231776"/>
    <w:rsid w:val="00244E3E"/>
    <w:rsid w:val="00261BB1"/>
    <w:rsid w:val="00270330"/>
    <w:rsid w:val="00286A39"/>
    <w:rsid w:val="002A0CDC"/>
    <w:rsid w:val="002A0CEB"/>
    <w:rsid w:val="002C7169"/>
    <w:rsid w:val="002E24FD"/>
    <w:rsid w:val="002E38AE"/>
    <w:rsid w:val="002E4C20"/>
    <w:rsid w:val="002F62F6"/>
    <w:rsid w:val="0031416B"/>
    <w:rsid w:val="003142E2"/>
    <w:rsid w:val="0031702C"/>
    <w:rsid w:val="00324158"/>
    <w:rsid w:val="00330771"/>
    <w:rsid w:val="00343A3E"/>
    <w:rsid w:val="00350A2D"/>
    <w:rsid w:val="00354A76"/>
    <w:rsid w:val="0036147F"/>
    <w:rsid w:val="00376433"/>
    <w:rsid w:val="003765A5"/>
    <w:rsid w:val="00381B31"/>
    <w:rsid w:val="00385CA1"/>
    <w:rsid w:val="00386AB6"/>
    <w:rsid w:val="00391958"/>
    <w:rsid w:val="00395AE4"/>
    <w:rsid w:val="003963A3"/>
    <w:rsid w:val="003A6B9D"/>
    <w:rsid w:val="003B11D2"/>
    <w:rsid w:val="003B3BAE"/>
    <w:rsid w:val="003C42C7"/>
    <w:rsid w:val="003C53FE"/>
    <w:rsid w:val="003E6290"/>
    <w:rsid w:val="003E6BED"/>
    <w:rsid w:val="003E7B36"/>
    <w:rsid w:val="003F484D"/>
    <w:rsid w:val="003F4CC2"/>
    <w:rsid w:val="00437A00"/>
    <w:rsid w:val="00443A71"/>
    <w:rsid w:val="00443B0A"/>
    <w:rsid w:val="0044418C"/>
    <w:rsid w:val="00464C62"/>
    <w:rsid w:val="00465A2C"/>
    <w:rsid w:val="00475D3F"/>
    <w:rsid w:val="004770B0"/>
    <w:rsid w:val="004835CF"/>
    <w:rsid w:val="00490A26"/>
    <w:rsid w:val="00490E7D"/>
    <w:rsid w:val="00492F98"/>
    <w:rsid w:val="004945F5"/>
    <w:rsid w:val="004A01FF"/>
    <w:rsid w:val="004A200D"/>
    <w:rsid w:val="004B08B0"/>
    <w:rsid w:val="004B4101"/>
    <w:rsid w:val="004B6959"/>
    <w:rsid w:val="004C2980"/>
    <w:rsid w:val="004C2B83"/>
    <w:rsid w:val="004F7BC0"/>
    <w:rsid w:val="004F7E39"/>
    <w:rsid w:val="005130F8"/>
    <w:rsid w:val="00517C40"/>
    <w:rsid w:val="005259E5"/>
    <w:rsid w:val="005558FC"/>
    <w:rsid w:val="00583F24"/>
    <w:rsid w:val="00585792"/>
    <w:rsid w:val="00587B94"/>
    <w:rsid w:val="00597137"/>
    <w:rsid w:val="005B2DC0"/>
    <w:rsid w:val="005B63CE"/>
    <w:rsid w:val="005D1430"/>
    <w:rsid w:val="005D48C3"/>
    <w:rsid w:val="005E0F03"/>
    <w:rsid w:val="005E4047"/>
    <w:rsid w:val="005E49D6"/>
    <w:rsid w:val="005F5CEC"/>
    <w:rsid w:val="00603B94"/>
    <w:rsid w:val="0061504A"/>
    <w:rsid w:val="00617FF5"/>
    <w:rsid w:val="00644A98"/>
    <w:rsid w:val="006558E1"/>
    <w:rsid w:val="00656095"/>
    <w:rsid w:val="00667E3B"/>
    <w:rsid w:val="0067313C"/>
    <w:rsid w:val="0068385F"/>
    <w:rsid w:val="00687C3A"/>
    <w:rsid w:val="00687E6A"/>
    <w:rsid w:val="00694098"/>
    <w:rsid w:val="0069458C"/>
    <w:rsid w:val="006A05BF"/>
    <w:rsid w:val="006A325B"/>
    <w:rsid w:val="006A3D1E"/>
    <w:rsid w:val="006B1927"/>
    <w:rsid w:val="006B2540"/>
    <w:rsid w:val="006B2A48"/>
    <w:rsid w:val="006C035F"/>
    <w:rsid w:val="006C71F9"/>
    <w:rsid w:val="006D2C81"/>
    <w:rsid w:val="006F3D3D"/>
    <w:rsid w:val="007033C2"/>
    <w:rsid w:val="00704654"/>
    <w:rsid w:val="00711728"/>
    <w:rsid w:val="00712984"/>
    <w:rsid w:val="00720E28"/>
    <w:rsid w:val="007271AB"/>
    <w:rsid w:val="007321AE"/>
    <w:rsid w:val="007336B1"/>
    <w:rsid w:val="00733A64"/>
    <w:rsid w:val="00741811"/>
    <w:rsid w:val="007538C6"/>
    <w:rsid w:val="00763A3A"/>
    <w:rsid w:val="00765F89"/>
    <w:rsid w:val="007708EB"/>
    <w:rsid w:val="00773DBC"/>
    <w:rsid w:val="00782AD7"/>
    <w:rsid w:val="00786B0C"/>
    <w:rsid w:val="00790EA3"/>
    <w:rsid w:val="007B715E"/>
    <w:rsid w:val="007C3BBB"/>
    <w:rsid w:val="008009B1"/>
    <w:rsid w:val="00805D17"/>
    <w:rsid w:val="008141F6"/>
    <w:rsid w:val="00820CC9"/>
    <w:rsid w:val="00837A30"/>
    <w:rsid w:val="008555FC"/>
    <w:rsid w:val="00864FB7"/>
    <w:rsid w:val="00865BC5"/>
    <w:rsid w:val="00886368"/>
    <w:rsid w:val="0089025A"/>
    <w:rsid w:val="00892EA8"/>
    <w:rsid w:val="008A0D66"/>
    <w:rsid w:val="008A6411"/>
    <w:rsid w:val="008B25DC"/>
    <w:rsid w:val="008C3908"/>
    <w:rsid w:val="008F0D84"/>
    <w:rsid w:val="008F77CC"/>
    <w:rsid w:val="00910FA7"/>
    <w:rsid w:val="009163C2"/>
    <w:rsid w:val="009356EE"/>
    <w:rsid w:val="009405C8"/>
    <w:rsid w:val="009461EE"/>
    <w:rsid w:val="00954690"/>
    <w:rsid w:val="009634A1"/>
    <w:rsid w:val="00965A38"/>
    <w:rsid w:val="009702C5"/>
    <w:rsid w:val="0097394C"/>
    <w:rsid w:val="009826D6"/>
    <w:rsid w:val="0099117C"/>
    <w:rsid w:val="009B0454"/>
    <w:rsid w:val="009B3ECC"/>
    <w:rsid w:val="009B4D3B"/>
    <w:rsid w:val="009C508D"/>
    <w:rsid w:val="009C628A"/>
    <w:rsid w:val="009E0B19"/>
    <w:rsid w:val="009E5C11"/>
    <w:rsid w:val="009F1451"/>
    <w:rsid w:val="00A31A4F"/>
    <w:rsid w:val="00A50E91"/>
    <w:rsid w:val="00A66D8D"/>
    <w:rsid w:val="00A6754C"/>
    <w:rsid w:val="00A90730"/>
    <w:rsid w:val="00AC2A6F"/>
    <w:rsid w:val="00AD0539"/>
    <w:rsid w:val="00AE756F"/>
    <w:rsid w:val="00AF3BF7"/>
    <w:rsid w:val="00B050BC"/>
    <w:rsid w:val="00B10B11"/>
    <w:rsid w:val="00B26611"/>
    <w:rsid w:val="00B37DDB"/>
    <w:rsid w:val="00B40499"/>
    <w:rsid w:val="00B451DE"/>
    <w:rsid w:val="00B54FCE"/>
    <w:rsid w:val="00B61636"/>
    <w:rsid w:val="00B74087"/>
    <w:rsid w:val="00B81872"/>
    <w:rsid w:val="00BA496C"/>
    <w:rsid w:val="00BB111E"/>
    <w:rsid w:val="00BB1F42"/>
    <w:rsid w:val="00BB319A"/>
    <w:rsid w:val="00BB6B4F"/>
    <w:rsid w:val="00BC1085"/>
    <w:rsid w:val="00BC3ADE"/>
    <w:rsid w:val="00BC5252"/>
    <w:rsid w:val="00BD067F"/>
    <w:rsid w:val="00BD48DC"/>
    <w:rsid w:val="00BE08A9"/>
    <w:rsid w:val="00BF129C"/>
    <w:rsid w:val="00BF6C7E"/>
    <w:rsid w:val="00C03402"/>
    <w:rsid w:val="00C125BB"/>
    <w:rsid w:val="00C1506B"/>
    <w:rsid w:val="00C22B8F"/>
    <w:rsid w:val="00C2313E"/>
    <w:rsid w:val="00C42658"/>
    <w:rsid w:val="00C54D56"/>
    <w:rsid w:val="00C6283D"/>
    <w:rsid w:val="00C62AF1"/>
    <w:rsid w:val="00C67E5A"/>
    <w:rsid w:val="00C73A3A"/>
    <w:rsid w:val="00C90CCF"/>
    <w:rsid w:val="00CB6D27"/>
    <w:rsid w:val="00CC23B8"/>
    <w:rsid w:val="00CD482D"/>
    <w:rsid w:val="00CD7127"/>
    <w:rsid w:val="00CF4407"/>
    <w:rsid w:val="00D00C9D"/>
    <w:rsid w:val="00D03591"/>
    <w:rsid w:val="00D23B86"/>
    <w:rsid w:val="00D33257"/>
    <w:rsid w:val="00D33C8E"/>
    <w:rsid w:val="00D423E2"/>
    <w:rsid w:val="00D47A6E"/>
    <w:rsid w:val="00D56E79"/>
    <w:rsid w:val="00D571C7"/>
    <w:rsid w:val="00D93FB5"/>
    <w:rsid w:val="00DA0D4E"/>
    <w:rsid w:val="00DA2C67"/>
    <w:rsid w:val="00DA30A5"/>
    <w:rsid w:val="00DA3BA9"/>
    <w:rsid w:val="00DB3B5A"/>
    <w:rsid w:val="00DD3AB2"/>
    <w:rsid w:val="00E04ED8"/>
    <w:rsid w:val="00E14297"/>
    <w:rsid w:val="00E273EB"/>
    <w:rsid w:val="00E53487"/>
    <w:rsid w:val="00E97BD4"/>
    <w:rsid w:val="00EA65A6"/>
    <w:rsid w:val="00EB31D1"/>
    <w:rsid w:val="00EB44EC"/>
    <w:rsid w:val="00EC5F3F"/>
    <w:rsid w:val="00EE0F5A"/>
    <w:rsid w:val="00EE3F04"/>
    <w:rsid w:val="00EF2C8E"/>
    <w:rsid w:val="00EF349E"/>
    <w:rsid w:val="00EF42A0"/>
    <w:rsid w:val="00F1329C"/>
    <w:rsid w:val="00F1449B"/>
    <w:rsid w:val="00F21328"/>
    <w:rsid w:val="00F21E2C"/>
    <w:rsid w:val="00F23DDD"/>
    <w:rsid w:val="00F25519"/>
    <w:rsid w:val="00F317EB"/>
    <w:rsid w:val="00F412F5"/>
    <w:rsid w:val="00F44A27"/>
    <w:rsid w:val="00F50B28"/>
    <w:rsid w:val="00F51BB1"/>
    <w:rsid w:val="00F533FA"/>
    <w:rsid w:val="00F734BD"/>
    <w:rsid w:val="00F75FA7"/>
    <w:rsid w:val="00F806EA"/>
    <w:rsid w:val="00F8755F"/>
    <w:rsid w:val="00FA326F"/>
    <w:rsid w:val="00FB1895"/>
    <w:rsid w:val="00FC13F7"/>
    <w:rsid w:val="00FC7099"/>
    <w:rsid w:val="00FE50F1"/>
    <w:rsid w:val="00FF5634"/>
    <w:rsid w:val="00FF5843"/>
    <w:rsid w:val="5EE37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41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324158"/>
    <w:rPr>
      <w:rFonts w:ascii="Tahoma" w:eastAsia="仿宋_GB2312" w:hAnsi="Tahoma"/>
      <w:sz w:val="24"/>
      <w:szCs w:val="20"/>
    </w:rPr>
  </w:style>
  <w:style w:type="paragraph" w:styleId="a3">
    <w:name w:val="Normal (Web)"/>
    <w:basedOn w:val="a"/>
    <w:rsid w:val="006C035F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4">
    <w:name w:val="header"/>
    <w:basedOn w:val="a"/>
    <w:link w:val="Char0"/>
    <w:rsid w:val="00136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136D4F"/>
    <w:rPr>
      <w:kern w:val="2"/>
      <w:sz w:val="18"/>
      <w:szCs w:val="18"/>
    </w:rPr>
  </w:style>
  <w:style w:type="paragraph" w:styleId="a5">
    <w:name w:val="footer"/>
    <w:basedOn w:val="a"/>
    <w:link w:val="Char1"/>
    <w:rsid w:val="00136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136D4F"/>
    <w:rPr>
      <w:kern w:val="2"/>
      <w:sz w:val="18"/>
      <w:szCs w:val="18"/>
    </w:rPr>
  </w:style>
  <w:style w:type="character" w:styleId="a6">
    <w:name w:val="annotation reference"/>
    <w:semiHidden/>
    <w:rsid w:val="00892EA8"/>
    <w:rPr>
      <w:sz w:val="21"/>
      <w:szCs w:val="21"/>
    </w:rPr>
  </w:style>
  <w:style w:type="paragraph" w:styleId="a7">
    <w:name w:val="annotation text"/>
    <w:basedOn w:val="a"/>
    <w:semiHidden/>
    <w:rsid w:val="00892EA8"/>
    <w:pPr>
      <w:jc w:val="left"/>
    </w:pPr>
  </w:style>
  <w:style w:type="paragraph" w:styleId="a8">
    <w:name w:val="annotation subject"/>
    <w:basedOn w:val="a7"/>
    <w:next w:val="a7"/>
    <w:semiHidden/>
    <w:rsid w:val="00892EA8"/>
    <w:rPr>
      <w:b/>
      <w:bCs/>
    </w:rPr>
  </w:style>
  <w:style w:type="paragraph" w:styleId="a9">
    <w:name w:val="Balloon Text"/>
    <w:basedOn w:val="a"/>
    <w:semiHidden/>
    <w:rsid w:val="00892EA8"/>
    <w:rPr>
      <w:sz w:val="18"/>
      <w:szCs w:val="18"/>
    </w:rPr>
  </w:style>
  <w:style w:type="paragraph" w:styleId="aa">
    <w:name w:val="List Paragraph"/>
    <w:basedOn w:val="a"/>
    <w:uiPriority w:val="34"/>
    <w:qFormat/>
    <w:rsid w:val="00D23B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深圳市龙岗中心医院</dc:title>
  <dc:creator>杨毅华</dc:creator>
  <cp:lastModifiedBy>Administrator</cp:lastModifiedBy>
  <cp:revision>4</cp:revision>
  <cp:lastPrinted>2015-10-26T06:50:00Z</cp:lastPrinted>
  <dcterms:created xsi:type="dcterms:W3CDTF">2016-11-15T02:11:00Z</dcterms:created>
  <dcterms:modified xsi:type="dcterms:W3CDTF">2019-05-16T02:12:00Z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