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774C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概率优势交易系统</w:t>
      </w:r>
    </w:p>
    <w:p w14:paraId="565A1C3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一、核心交易哲学：从接受随机性开始</w:t>
      </w:r>
      <w:bookmarkEnd w:id="0"/>
    </w:p>
    <w:p w14:paraId="03AEF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真正的交易，从接受市场的随机开始。因为无知，所以建立规则。成熟的交易者从不浪费时间在寻找确定性上，而是追求概率优势，并把每次交易都当做单独的事件来看待。</w:t>
      </w:r>
    </w:p>
    <w:p w14:paraId="7F796A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交易能控制的只有自己遵照规则，你永远无法预测和控制市场。不拒绝亏损——亏损永远无法避免，所以用系统压制情绪，用规则压制贪婪和恐惧，用概率思维替代大脑直觉。</w:t>
      </w:r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4D0A94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4A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核心认知：</w:t>
            </w:r>
            <w:r>
              <w:rPr>
                <w:rFonts w:ascii="Arial" w:hAnsi="Arial" w:eastAsia="等线" w:cs="Arial"/>
                <w:sz w:val="22"/>
              </w:rPr>
              <w:t>要求自己配合市场，而不是控制市场。所有交易大师的共同点是遵循规则、放弃预测。规则就是让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自己执行已定的交易系统</w:t>
            </w:r>
            <w:r>
              <w:rPr>
                <w:rFonts w:ascii="Arial" w:hAnsi="Arial" w:eastAsia="等线" w:cs="Arial"/>
                <w:sz w:val="22"/>
              </w:rPr>
              <w:t>的各种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规矩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</w:tc>
      </w:tr>
    </w:tbl>
    <w:p w14:paraId="33A0C082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二、风险认知与二阶思维</w:t>
      </w:r>
      <w:bookmarkEnd w:id="1"/>
    </w:p>
    <w:p w14:paraId="7525AB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风险无法量化。从长期重复的系统角度来看，真正的风险其实是永远失去这笔钱的概率。</w:t>
      </w:r>
    </w:p>
    <w:p w14:paraId="558C75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霍华德的二阶思想和安全边际加风险定义就是系统，而融合了交易心理学的博弈论策略，只是其中的一道程序。</w:t>
      </w:r>
    </w:p>
    <w:p w14:paraId="25351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二阶分析不是寻找确定性</w:t>
      </w:r>
      <w:r>
        <w:rPr>
          <w:rFonts w:ascii="Arial" w:hAnsi="Arial" w:eastAsia="等线" w:cs="Arial"/>
          <w:sz w:val="22"/>
        </w:rPr>
        <w:t>，而是自我管理 + 风险管理 + 准备好未来的所有可能。二阶系统收集信息的时候，要有正向的也要有负向的。</w:t>
      </w:r>
    </w:p>
    <w:p w14:paraId="0EBAE264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三、交易者方程</w:t>
      </w:r>
      <w:bookmarkEnd w:id="2"/>
    </w:p>
    <w:p w14:paraId="14C1A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最终需要计算的只是：这只股票若本次下单策略按计划交易后，买入后在未来无数次随机下跌中达到止损的速度，是否快于跌破入场价后反弹回本金的概率——也就是交易者方程是否通过。</w:t>
      </w:r>
    </w:p>
    <w:p w14:paraId="1338C4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不要努力去计算明天开盘涨还是跌，未来也无法预测，放弃预测，专注概率。概率思维从一开始就接受这一笔必然会亏损，只看按规则执行下单策略重复1000次类似情况的是否是正收益。</w:t>
      </w:r>
    </w:p>
    <w:p w14:paraId="19A3AD5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无论是长线还是短线，都得采用长期正期望的系统。没必要去计算明天涨和跌的概率。</w:t>
      </w:r>
    </w:p>
    <w:p w14:paraId="14DFDF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比如你每笔交易的平均盈利是平均亏损的两倍，那么你的平均分摊到每一笔交易上的平均利润就是0.5块——正期望，长期交易下来肯定赚钱。用回测去验证交易系统是否正期望。</w:t>
      </w:r>
    </w:p>
    <w:p w14:paraId="32FA0E1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BF6C891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例如：</w:t>
      </w:r>
      <w:r>
        <w:rPr>
          <w:rFonts w:ascii="Arial" w:hAnsi="Arial" w:eastAsia="等线" w:cs="Arial"/>
          <w:b/>
          <w:sz w:val="36"/>
        </w:rPr>
        <w:t>入场前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可以</w:t>
      </w:r>
      <w:r>
        <w:rPr>
          <w:rFonts w:ascii="Arial" w:hAnsi="Arial" w:eastAsia="等线" w:cs="Arial"/>
          <w:b/>
          <w:sz w:val="36"/>
        </w:rPr>
        <w:t>自检五问</w:t>
      </w:r>
      <w:bookmarkEnd w:id="3"/>
    </w:p>
    <w:p w14:paraId="452FEE6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市场是否符合我的交易条件</w:t>
      </w:r>
    </w:p>
    <w:p w14:paraId="31F1C94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这是不是我的机会</w:t>
      </w:r>
    </w:p>
    <w:p w14:paraId="555CA46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这笔交易的风险是否可控和可接受</w:t>
      </w:r>
    </w:p>
    <w:p w14:paraId="19F7778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我该用多少仓位</w:t>
      </w:r>
    </w:p>
    <w:p w14:paraId="17DBD04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判断错误后第一步先思考我该什么时候退出</w:t>
      </w:r>
    </w:p>
    <w:p w14:paraId="7DBAC614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五、心智陷阱</w:t>
      </w:r>
      <w:bookmarkEnd w:id="4"/>
    </w:p>
    <w:p w14:paraId="5E68FA2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5.1 追求完美的交易</w:t>
      </w:r>
      <w:bookmarkEnd w:id="5"/>
    </w:p>
    <w:p w14:paraId="648EB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总想在最高最低点交易，但市场是不确定的，这不可能。假如一个股票比技术分析的回踩位置涨了一些，结果你因为错失最佳时机而一直等回调拒绝入场，反而一分钱都赚不到。</w:t>
      </w:r>
    </w:p>
    <w:tbl>
      <w:tblPr>
        <w:tblStyle w:val="2"/>
        <w:tblW w:w="0" w:type="auto"/>
        <w:tblInd w:w="0" w:type="dxa"/>
        <w:tblBorders>
          <w:top w:val="single" w:color="FFF258" w:sz="0" w:space="0"/>
          <w:left w:val="single" w:color="FFF258" w:sz="0" w:space="0"/>
          <w:bottom w:val="single" w:color="FFF258" w:sz="0" w:space="0"/>
          <w:right w:val="single" w:color="FFF258" w:sz="0" w:space="0"/>
          <w:insideH w:val="single" w:color="FFF258" w:sz="0" w:space="0"/>
          <w:insideV w:val="single" w:color="FFF258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423272">
        <w:tblPrEx>
          <w:tblBorders>
            <w:top w:val="single" w:color="FFF258" w:sz="0" w:space="0"/>
            <w:left w:val="single" w:color="FFF258" w:sz="0" w:space="0"/>
            <w:bottom w:val="single" w:color="FFF258" w:sz="0" w:space="0"/>
            <w:right w:val="single" w:color="FFF258" w:sz="0" w:space="0"/>
            <w:insideH w:val="single" w:color="FFF258" w:sz="0" w:space="0"/>
            <w:insideV w:val="single" w:color="FFF25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66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记住这一点：</w:t>
            </w:r>
            <w:r>
              <w:rPr>
                <w:rFonts w:ascii="Arial" w:hAnsi="Arial" w:eastAsia="等线" w:cs="Arial"/>
                <w:sz w:val="22"/>
              </w:rPr>
              <w:t>如果空间允许，入场到TP1相比回踩位买入还有60%以上空间就能入。只要能赚到钱的交易就是好交易，完美的交易就是幻想。</w:t>
            </w:r>
          </w:p>
        </w:tc>
      </w:tr>
    </w:tbl>
    <w:p w14:paraId="43528EE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5.2 过度交易</w:t>
      </w:r>
      <w:bookmarkEnd w:id="6"/>
    </w:p>
    <w:p w14:paraId="661F5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怕错过机会然后着急交易，明明现价入场已经没有多少性价比了。任何那种买进来之后马上就想要取出来、马上看到它赚钱的人，是赚不了钱的。</w:t>
      </w:r>
    </w:p>
    <w:p w14:paraId="780C3A65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六、心智优化路径</w:t>
      </w:r>
      <w:bookmarkEnd w:id="7"/>
    </w:p>
    <w:p w14:paraId="55AE441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6.1 思维转变：受害者思维 → 责任思维</w:t>
      </w:r>
      <w:bookmarkEnd w:id="8"/>
    </w:p>
    <w:p w14:paraId="5DCF36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每一次选择，每一次交易都是你自己的交易系统决定的，和市场无关，和消息无关。</w:t>
      </w:r>
    </w:p>
    <w:p w14:paraId="148900F2">
      <w:pPr>
        <w:spacing w:before="320" w:after="120" w:line="288" w:lineRule="auto"/>
        <w:ind w:left="0"/>
        <w:jc w:val="left"/>
        <w:outlineLvl w:val="1"/>
        <w:rPr>
          <w:rFonts w:hint="default" w:eastAsia="等线"/>
          <w:lang w:val="en-US" w:eastAsia="zh-CN"/>
        </w:rPr>
      </w:pPr>
      <w:bookmarkStart w:id="9" w:name="heading_9"/>
      <w:r>
        <w:rPr>
          <w:rFonts w:ascii="Arial" w:hAnsi="Arial" w:eastAsia="等线" w:cs="Arial"/>
          <w:b/>
          <w:sz w:val="32"/>
        </w:rPr>
        <w:t>6.2 信念统一：</w:t>
      </w:r>
      <w:bookmarkEnd w:id="9"/>
      <w:r>
        <w:rPr>
          <w:rFonts w:hint="eastAsia" w:ascii="Arial" w:hAnsi="Arial" w:eastAsia="等线" w:cs="Arial"/>
          <w:b/>
          <w:sz w:val="32"/>
          <w:lang w:val="en-US" w:eastAsia="zh-CN"/>
        </w:rPr>
        <w:t>对亏损的认知</w:t>
      </w:r>
    </w:p>
    <w:p w14:paraId="61892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你不能既认为亏损是失败，又认为亏损是交易的成本，这样会导致你交易时被情绪和犹豫阻挠。你若认为亏损是失败，你会害怕亏损而不敢止损。</w:t>
      </w:r>
    </w:p>
    <w:p w14:paraId="441FD2C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需要一开始就认为亏损是必然的组成部分，亏损只是交易的正常成本而不是失败，是你为追求概率优势必须付出的成本。那么你就会坦然接受自己的错误，可以在交易前就假设止损丢掉的钱被永久浪费，看你能不能接受，然后你就会严格按规则止损。</w:t>
      </w:r>
      <w:bookmarkStart w:id="10" w:name="heading_11"/>
    </w:p>
    <w:p w14:paraId="0333760B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6.3专注当下</w:t>
      </w:r>
    </w:p>
    <w:p w14:paraId="109470E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把每一笔交易看作一次独立的事件。</w:t>
      </w:r>
    </w:p>
    <w:p w14:paraId="4C95760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auto" w:sz="0" w:space="0"/>
        </w:pBdr>
        <w:spacing w:before="0" w:beforeAutospacing="0" w:after="0" w:afterAutospacing="0" w:line="13" w:lineRule="atLeast"/>
        <w:ind w:left="0" w:right="0" w:hanging="360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解决情绪问题，有时会</w:t>
      </w:r>
      <w:bookmarkStart w:id="12" w:name="_GoBack"/>
      <w:bookmarkEnd w:id="12"/>
      <w:r>
        <w:rPr>
          <w:rFonts w:hint="eastAsia" w:ascii="Arial" w:hAnsi="Arial" w:eastAsia="等线" w:cs="Arial"/>
          <w:sz w:val="22"/>
          <w:lang w:val="en-US" w:eastAsia="zh-CN"/>
        </w:rPr>
        <w:t>担心未来、很难放下过去的创伤。</w:t>
      </w:r>
      <w:r>
        <w:rPr>
          <w:rFonts w:hint="default" w:ascii="Arial" w:hAnsi="Arial" w:eastAsia="等线" w:cs="Arial"/>
          <w:sz w:val="22"/>
          <w:lang w:val="en-US" w:eastAsia="zh-CN"/>
        </w:rPr>
        <w:t>昨天的亏损与今天无关，不要为"回本"而交易。</w:t>
      </w:r>
    </w:p>
    <w:p w14:paraId="052D339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63FD86D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p w14:paraId="349907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36"/>
        </w:rPr>
        <w:t>七、系统执行一致性</w:t>
      </w:r>
      <w:bookmarkEnd w:id="10"/>
    </w:p>
    <w:p w14:paraId="7E2F5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怎么保持持续稳定盈利？需要</w:t>
      </w:r>
      <w:r>
        <w:rPr>
          <w:rFonts w:ascii="Arial" w:hAnsi="Arial" w:eastAsia="等线" w:cs="Arial"/>
          <w:b/>
          <w:sz w:val="22"/>
        </w:rPr>
        <w:t>一致性的心智系统</w:t>
      </w:r>
      <w:r>
        <w:rPr>
          <w:rFonts w:ascii="Arial" w:hAnsi="Arial" w:eastAsia="等线" w:cs="Arial"/>
          <w:sz w:val="22"/>
        </w:rPr>
        <w:t>，不因自己</w:t>
      </w:r>
      <w:r>
        <w:rPr>
          <w:rFonts w:hint="eastAsia" w:ascii="Arial" w:hAnsi="Arial" w:eastAsia="等线" w:cs="Arial"/>
          <w:sz w:val="22"/>
          <w:lang w:val="en-US" w:eastAsia="zh-CN"/>
        </w:rPr>
        <w:t>临场</w:t>
      </w:r>
      <w:r>
        <w:rPr>
          <w:rFonts w:ascii="Arial" w:hAnsi="Arial" w:eastAsia="等线" w:cs="Arial"/>
          <w:sz w:val="22"/>
        </w:rPr>
        <w:t>的</w:t>
      </w:r>
      <w:r>
        <w:rPr>
          <w:rFonts w:hint="eastAsia" w:ascii="Arial" w:hAnsi="Arial" w:eastAsia="等线" w:cs="Arial"/>
          <w:sz w:val="22"/>
          <w:lang w:val="en-US" w:eastAsia="zh-CN"/>
        </w:rPr>
        <w:t>贪婪和恐惧</w:t>
      </w:r>
      <w:r>
        <w:rPr>
          <w:rFonts w:ascii="Arial" w:hAnsi="Arial" w:eastAsia="等线" w:cs="Arial"/>
          <w:sz w:val="22"/>
        </w:rPr>
        <w:t>情绪影响交易系统曾经制定的交易规则。</w:t>
      </w:r>
    </w:p>
    <w:p w14:paraId="2A3707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这种能力是需要训练出来的——训练20次严格执行才会相信概率优势的力量，或者直接用电脑自动交易。</w:t>
      </w:r>
    </w:p>
    <w:p w14:paraId="7098FF89">
      <w:pPr>
        <w:spacing w:before="380" w:after="140" w:line="288" w:lineRule="auto"/>
        <w:ind w:left="0"/>
        <w:jc w:val="left"/>
        <w:outlineLvl w:val="0"/>
        <w:rPr>
          <w:rFonts w:hint="eastAsia" w:eastAsia="等线"/>
          <w:lang w:val="en-US" w:eastAsia="zh-CN"/>
        </w:rPr>
      </w:pPr>
      <w:bookmarkStart w:id="11" w:name="heading_12"/>
      <w:r>
        <w:rPr>
          <w:rFonts w:ascii="Arial" w:hAnsi="Arial" w:eastAsia="等线" w:cs="Arial"/>
          <w:b/>
          <w:sz w:val="36"/>
        </w:rPr>
        <w:t>八、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人类</w:t>
      </w:r>
      <w:r>
        <w:rPr>
          <w:rFonts w:ascii="Arial" w:hAnsi="Arial" w:eastAsia="等线" w:cs="Arial"/>
          <w:b/>
          <w:sz w:val="36"/>
        </w:rPr>
        <w:t>认知</w:t>
      </w:r>
      <w:bookmarkEnd w:id="11"/>
      <w:r>
        <w:rPr>
          <w:rFonts w:hint="eastAsia" w:ascii="Arial" w:hAnsi="Arial" w:eastAsia="等线" w:cs="Arial"/>
          <w:b/>
          <w:sz w:val="36"/>
          <w:lang w:val="en-US" w:eastAsia="zh-CN"/>
        </w:rPr>
        <w:t>偏差</w:t>
      </w:r>
    </w:p>
    <w:p w14:paraId="4DFE1EA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损失厌恶：</w:t>
      </w:r>
      <w:r>
        <w:rPr>
          <w:rFonts w:ascii="Arial" w:hAnsi="Arial" w:eastAsia="等线" w:cs="Arial"/>
          <w:sz w:val="22"/>
        </w:rPr>
        <w:t>人损失的痛苦是获得同等价值的快感的2.5倍。</w:t>
      </w:r>
    </w:p>
    <w:p w14:paraId="1127B9D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过度自信：</w:t>
      </w:r>
      <w:r>
        <w:rPr>
          <w:rFonts w:ascii="Arial" w:hAnsi="Arial" w:eastAsia="等线" w:cs="Arial"/>
          <w:sz w:val="22"/>
        </w:rPr>
        <w:t>即使正反馈也要小心，不要高估自己的系统能力。可以和人交流、回看系统的胜率来解决。</w:t>
      </w:r>
    </w:p>
    <w:p w14:paraId="46974E5F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b/>
          <w:sz w:val="22"/>
        </w:rPr>
        <w:t>错误联想：</w:t>
      </w:r>
      <w:r>
        <w:rPr>
          <w:rFonts w:ascii="Arial" w:hAnsi="Arial" w:eastAsia="等线" w:cs="Arial"/>
          <w:sz w:val="22"/>
        </w:rPr>
        <w:t>不要生搬硬套过去的事。</w:t>
      </w:r>
    </w:p>
    <w:p w14:paraId="4AC0609C">
      <w:pPr>
        <w:numPr>
          <w:ilvl w:val="0"/>
          <w:numId w:val="0"/>
        </w:numPr>
        <w:spacing w:before="120" w:after="120" w:line="288" w:lineRule="auto"/>
        <w:jc w:val="left"/>
      </w:pPr>
    </w:p>
    <w:p w14:paraId="367FE97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9222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3C60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549F0C4B"/>
    <w:multiLevelType w:val="multilevel"/>
    <w:tmpl w:val="549F0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F76805"/>
    <w:rsid w:val="23C355E4"/>
    <w:rsid w:val="45F00A47"/>
    <w:rsid w:val="64D47B39"/>
    <w:rsid w:val="748C70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1493</Words>
  <Characters>1519</Characters>
  <TotalTime>13</TotalTime>
  <ScaleCrop>false</ScaleCrop>
  <LinksUpToDate>false</LinksUpToDate>
  <CharactersWithSpaces>1529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2026-08-06T03:20:00Z</dcterms:created>
  <dc:creator>Apache POI</dc:creator>
  <cp:lastModifiedBy>Mr.蔡</cp:lastModifiedBy>
  <dcterms:modified xsi:type="dcterms:W3CDTF">2026-08-06T13:36:13Z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{"Label":"1","ContentProducer":"001191110102MACQD9K64010000","ProduceID":"7670753335284714434","ReservedCode1":"","ContentPropagator":"","PropagateID":"","ReservedCode2":""}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KSOProductBuildVer">
    <vt:lpwstr>2052-12.1.0.26895</vt:lpwstr>
  </property>
  <property fmtid="{D5CDD505-2E9C-101B-9397-08002B2CF9AE}" pid="5" name="ICV">
    <vt:lpwstr>0FC8CCCC598B470CAC89EB49B7B9FC14_12</vt:lpwstr>
  </property>
</Properties>
</file>