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12F11">
      <w:pPr>
        <w:numPr>
          <w:ilvl w:val="0"/>
          <w:numId w:val="1"/>
        </w:numPr>
        <w:rPr>
          <w:rFonts w:hint="eastAsia"/>
          <w:lang w:val="en-US" w:eastAsia="zh-CN"/>
        </w:rPr>
      </w:pPr>
      <w:r>
        <w:rPr>
          <w:rFonts w:hint="eastAsia"/>
          <w:lang w:val="en-US" w:eastAsia="zh-CN"/>
        </w:rPr>
        <w:t>根据 road map 和项目架构文件，逐项核对模块清单是否已闭环式接入生产链</w:t>
      </w:r>
    </w:p>
    <w:p w14:paraId="52FCF413">
      <w:pPr>
        <w:numPr>
          <w:numId w:val="0"/>
        </w:numPr>
        <w:rPr>
          <w:rFonts w:hint="eastAsia"/>
          <w:lang w:val="en-US" w:eastAsia="zh-CN"/>
        </w:rPr>
      </w:pPr>
      <w:bookmarkStart w:id="0" w:name="_GoBack"/>
      <w:bookmarkEnd w:id="0"/>
    </w:p>
    <w:p w14:paraId="674A75C4">
      <w:pPr>
        <w:numPr>
          <w:ilvl w:val="0"/>
          <w:numId w:val="1"/>
        </w:numPr>
        <w:rPr>
          <w:rFonts w:hint="default"/>
          <w:lang w:val="en-US" w:eastAsia="zh-CN"/>
        </w:rPr>
      </w:pPr>
      <w:r>
        <w:rPr>
          <w:rFonts w:hint="eastAsia"/>
          <w:lang w:val="en-US" w:eastAsia="zh-CN"/>
        </w:rPr>
        <w:t>8-16一天接入的模块如下：原始输出前端显示功能，后端数据流前端展示，确认资金流向日采集任务落地情况没有接生产调度入口；事</w:t>
      </w:r>
      <w:r>
        <w:rPr>
          <w:rFonts w:hint="default"/>
          <w:lang w:val="en-US" w:eastAsia="zh-CN"/>
        </w:rPr>
        <w:t>后标注器已实际接入生产链（完整接入）</w:t>
      </w:r>
      <w:r>
        <w:rPr>
          <w:rFonts w:hint="eastAsia"/>
          <w:lang w:val="en-US" w:eastAsia="zh-CN"/>
        </w:rPr>
        <w:t>从大模型观测的标签流自动落库，通过算法去校正行为概率转移的判断。；政策环境感知配置落地板块分析页政策检测卡片对接检测器、对接 HMM 程序推理；①重写 schema 文档定稿；②实现板块 K 线 60 根注入情绪周期判断；③实现龙虎榜（信号分档 + 原始席位明细）注入材料缓存并喂给大模型；连板数据连板池（limit pool）生产链已配置完成，与龙虎榜共用同一套 AkShare 接入模式</w:t>
      </w:r>
    </w:p>
    <w:p w14:paraId="12785B49">
      <w:pPr>
        <w:numPr>
          <w:numId w:val="0"/>
        </w:numPr>
        <w:rPr>
          <w:rFonts w:hint="eastAsia"/>
          <w:lang w:val="en-US" w:eastAsia="zh-CN"/>
        </w:rPr>
      </w:pPr>
    </w:p>
    <w:p w14:paraId="64D43933">
      <w:pPr>
        <w:numPr>
          <w:numId w:val="0"/>
        </w:numPr>
        <w:rPr>
          <w:rFonts w:hint="default"/>
          <w:lang w:val="en-US" w:eastAsia="zh-CN"/>
        </w:rPr>
      </w:pPr>
    </w:p>
    <w:p w14:paraId="61B580C0">
      <w:pPr>
        <w:numPr>
          <w:numId w:val="0"/>
        </w:numPr>
        <w:rPr>
          <w:rFonts w:hint="eastAsia"/>
          <w:lang w:val="en-US" w:eastAsia="zh-CN"/>
        </w:rPr>
      </w:pPr>
    </w:p>
    <w:p w14:paraId="2047A71A">
      <w:pPr>
        <w:numPr>
          <w:ilvl w:val="0"/>
          <w:numId w:val="1"/>
        </w:numPr>
        <w:rPr>
          <w:rFonts w:hint="default"/>
          <w:lang w:val="en-US" w:eastAsia="zh-CN"/>
        </w:rPr>
      </w:pPr>
      <w:r>
        <w:rPr>
          <w:rFonts w:hint="eastAsia"/>
          <w:lang w:val="en-US" w:eastAsia="zh-CN"/>
        </w:rPr>
        <w:t>让 DeepSeek 解决我议论信号前面的信号有效性问题。其中有一个指标，就是 3 年前指标的信号频率极高，基本上接近无效信号上限。在 DeepSeek 调整了算法和参数之后，系统的有效性提高很多，聪明钱信号：预测力提升 5 倍</w:t>
      </w:r>
      <w:r>
        <w:rPr>
          <w:rFonts w:hint="eastAsia"/>
          <w:lang w:val="en-US" w:eastAsia="zh-CN"/>
        </w:rPr>
        <w:t>，尤其是有个上方陷阱指标有效性54%提高到65%，修改了一个参数的定义那么更贴近A股实际情况。</w:t>
      </w:r>
    </w:p>
    <w:p w14:paraId="52907EC9">
      <w:pPr>
        <w:numPr>
          <w:numId w:val="0"/>
        </w:numPr>
        <w:rPr>
          <w:rFonts w:hint="default"/>
          <w:lang w:val="en-US" w:eastAsia="zh-CN"/>
        </w:rPr>
      </w:pPr>
    </w:p>
    <w:p w14:paraId="478E1654">
      <w:pPr>
        <w:numPr>
          <w:ilvl w:val="0"/>
          <w:numId w:val="1"/>
        </w:numPr>
        <w:rPr>
          <w:rFonts w:hint="default"/>
          <w:lang w:val="en-US" w:eastAsia="zh-CN"/>
        </w:rPr>
      </w:pPr>
      <w:r>
        <w:rPr>
          <w:rFonts w:hint="eastAsia"/>
          <w:lang w:val="en-US" w:eastAsia="zh-CN"/>
        </w:rPr>
        <w:t>根据程序新增的原始输出模块和流程图模块，去检修系统的 bug，扫清所有环节的障碍阻塞。</w:t>
      </w:r>
    </w:p>
    <w:p w14:paraId="6D2A50D5">
      <w:pPr>
        <w:numPr>
          <w:numId w:val="0"/>
        </w:numPr>
        <w:rPr>
          <w:rFonts w:hint="default"/>
          <w:lang w:val="en-US" w:eastAsia="zh-CN"/>
        </w:rPr>
      </w:pPr>
    </w:p>
    <w:p w14:paraId="47B94EBA">
      <w:pPr>
        <w:numPr>
          <w:ilvl w:val="0"/>
          <w:numId w:val="1"/>
        </w:numPr>
        <w:rPr>
          <w:rFonts w:hint="default"/>
          <w:lang w:val="en-US" w:eastAsia="zh-CN"/>
        </w:rPr>
      </w:pPr>
      <w:r>
        <w:rPr>
          <w:rFonts w:hint="eastAsia"/>
          <w:lang w:val="en-US" w:eastAsia="zh-CN"/>
        </w:rPr>
        <w:t>增加大大提升使用效率和用户体验的功能</w:t>
      </w:r>
    </w:p>
    <w:p w14:paraId="2B7A6819">
      <w:pPr>
        <w:numPr>
          <w:ilvl w:val="1"/>
          <w:numId w:val="1"/>
        </w:numPr>
        <w:ind w:left="0" w:leftChars="0" w:firstLine="0" w:firstLineChars="0"/>
        <w:rPr>
          <w:rFonts w:hint="eastAsia"/>
          <w:lang w:val="en-US" w:eastAsia="zh-CN"/>
        </w:rPr>
      </w:pPr>
      <w:r>
        <w:rPr>
          <w:rFonts w:hint="eastAsia"/>
          <w:lang w:val="en-US" w:eastAsia="zh-CN"/>
        </w:rPr>
        <w:t>实现后端流式输出到前端动态文本框</w:t>
      </w:r>
    </w:p>
    <w:p w14:paraId="5812A58C">
      <w:pPr>
        <w:numPr>
          <w:ilvl w:val="1"/>
          <w:numId w:val="1"/>
        </w:numPr>
        <w:ind w:left="0" w:leftChars="0" w:firstLine="0" w:firstLineChars="0"/>
        <w:rPr>
          <w:rFonts w:hint="default"/>
          <w:lang w:val="en-US" w:eastAsia="zh-CN"/>
        </w:rPr>
      </w:pPr>
      <w:r>
        <w:rPr>
          <w:rFonts w:hint="eastAsia"/>
          <w:lang w:val="en-US" w:eastAsia="zh-CN"/>
        </w:rPr>
        <w:t>调整PA程序控件布局</w:t>
      </w:r>
    </w:p>
    <w:p w14:paraId="1987482F">
      <w:pPr>
        <w:numPr>
          <w:ilvl w:val="1"/>
          <w:numId w:val="1"/>
        </w:numPr>
        <w:ind w:left="0" w:leftChars="0" w:firstLine="0" w:firstLineChars="0"/>
        <w:rPr>
          <w:rFonts w:hint="default"/>
          <w:lang w:val="en-US" w:eastAsia="zh-CN"/>
        </w:rPr>
      </w:pPr>
      <w:r>
        <w:rPr>
          <w:rFonts w:hint="eastAsia"/>
          <w:lang w:val="en-US" w:eastAsia="zh-CN"/>
        </w:rPr>
        <w:t>在消息预取按钮旁边增加一个设置输入框，可以调整预取消息条数，全局持久化，上限30下限5.@"C:\Users\bai\Documents\我的文档\股票\新项目\SecondOrderGame/" 在PA agent的二阶博弈标签页下的材料缓存标签页下，增加两个用户导入文件的入口，都是导入 TXT 文件：</w:t>
      </w:r>
      <w:r>
        <w:rPr>
          <w:rFonts w:hint="eastAsia"/>
          <w:lang w:val="en-US" w:eastAsia="zh-CN"/>
        </w:rPr>
        <w:br w:type="textWrapping"/>
      </w:r>
      <w:r>
        <w:rPr>
          <w:rFonts w:hint="eastAsia"/>
          <w:lang w:val="en-US" w:eastAsia="zh-CN"/>
        </w:rPr>
        <w:t>第一个按钮是“导入经验”：会自动打开在在通用提示词目录下有一个用户经验 .TXT 文档，用户可以将自己的经验放入其中进行修改。并且，每一轮分析都会将其路由给大模型。</w:t>
      </w:r>
      <w:r>
        <w:rPr>
          <w:rFonts w:hint="eastAsia"/>
          <w:lang w:val="en-US" w:eastAsia="zh-CN"/>
        </w:rPr>
        <w:br w:type="textWrapping"/>
      </w:r>
      <w:r>
        <w:rPr>
          <w:rFonts w:hint="eastAsia"/>
          <w:lang w:val="en-US" w:eastAsia="zh-CN"/>
        </w:rPr>
        <w:t>第二个按钮是“导入消息：可以导入用户自己认为特别有价值的新闻到预分析列表置顶并可以和其他新闻一样被分析和缓存和丢弃：</w:t>
      </w:r>
      <w:r>
        <w:rPr>
          <w:rFonts w:hint="eastAsia"/>
          <w:lang w:val="en-US" w:eastAsia="zh-CN"/>
        </w:rPr>
        <w:br w:type="textWrapping"/>
      </w:r>
      <w:r>
        <w:rPr>
          <w:rFonts w:hint="eastAsia"/>
          <w:lang w:val="en-US" w:eastAsia="zh-CN"/>
        </w:rPr>
        <w:t>1. 直接打开一个文本框，把内容粘贴进去，自动将其全部作为正文。</w:t>
      </w:r>
      <w:r>
        <w:rPr>
          <w:rFonts w:hint="eastAsia"/>
          <w:lang w:val="en-US" w:eastAsia="zh-CN"/>
        </w:rPr>
        <w:br w:type="textWrapping"/>
      </w:r>
      <w:r>
        <w:rPr>
          <w:rFonts w:hint="eastAsia"/>
          <w:lang w:val="en-US" w:eastAsia="zh-CN"/>
        </w:rPr>
        <w:t>2. 把首行前 15 个字当作标题。时间、来源，都有一个输入框给用户填，时间的输入框设计按照新闻列表按照设定的时间格式。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6C3D2C"/>
    <w:multiLevelType w:val="multilevel"/>
    <w:tmpl w:val="6F6C3D2C"/>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9145F7"/>
    <w:rsid w:val="5F3961B5"/>
    <w:rsid w:val="7AD55F00"/>
    <w:rsid w:val="7EB37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804</Words>
  <Characters>911</Characters>
  <Lines>0</Lines>
  <Paragraphs>0</Paragraphs>
  <TotalTime>44</TotalTime>
  <ScaleCrop>false</ScaleCrop>
  <LinksUpToDate>false</LinksUpToDate>
  <CharactersWithSpaces>946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2026-08-16T01:03:00Z</dcterms:created>
  <dc:creator>bai</dc:creator>
  <cp:lastModifiedBy>LOW-KEY</cp:lastModifiedBy>
  <dcterms:modified xsi:type="dcterms:W3CDTF">2026-08-29T06:30:55Z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eyJoZGlkIjoiMWNiNmVhMmM0ZjJmMDc3MjNlNDI4MmE5ODk3NzZjZTAiLCJ1c2VySWQiOiIxMjExMjgwNjkwIn0=</vt:lpwstr>
  </property>
  <property fmtid="{D5CDD505-2E9C-101B-9397-08002B2CF9AE}" pid="4" name="ICV">
    <vt:lpwstr>F3AA54A24A4E4A90B6A682BAF23D7828_12</vt:lpwstr>
  </property>
</Properties>
</file>