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052BE8">
      <w:pPr>
        <w:pStyle w:val="4"/>
        <w:keepNext w:val="0"/>
        <w:keepLines w:val="0"/>
        <w:widowControl/>
        <w:suppressLineNumbers w:val="0"/>
        <w:jc w:val="center"/>
        <w:rPr>
          <w:rFonts w:hint="default"/>
          <w:lang w:val="en-US"/>
        </w:rPr>
      </w:pPr>
      <w:r>
        <w:rPr>
          <w:rFonts w:hint="eastAsia" w:ascii="Segoe UI" w:hAnsi="Segoe UI" w:eastAsia="黑体" w:cs="Segoe UI"/>
          <w:b w:val="0"/>
          <w:i w:val="0"/>
          <w:iCs w:val="0"/>
          <w:caps w:val="0"/>
          <w:strike w:val="0"/>
          <w:color w:val="auto"/>
          <w:spacing w:val="-2"/>
          <w:sz w:val="36"/>
          <w:szCs w:val="22"/>
          <w:u w:val="none"/>
          <w:lang w:val="en-US" w:eastAsia="zh-CN"/>
        </w:rPr>
        <w:t>基于隐马尔可夫链（HMM）模型的博弈推演引擎</w:t>
      </w:r>
    </w:p>
    <w:p w14:paraId="16BD87EC">
      <w:pPr>
        <w:pStyle w:val="4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这套算法的</w:t>
      </w:r>
      <w:r>
        <w:t>处理过程是：</w:t>
      </w:r>
    </w:p>
    <w:p w14:paraId="3C539527">
      <w:pPr>
        <w:pStyle w:val="3"/>
        <w:keepNext w:val="0"/>
        <w:keepLines w:val="0"/>
        <w:widowControl/>
        <w:suppressLineNumbers w:val="0"/>
        <w:bidi w:val="0"/>
        <w:jc w:val="center"/>
        <w:rPr>
          <w:rStyle w:val="8"/>
          <w:rFonts w:hint="eastAsia" w:ascii="黑体" w:hAnsi="黑体" w:eastAsia="黑体" w:cs="黑体"/>
          <w:sz w:val="24"/>
          <w:szCs w:val="24"/>
        </w:rPr>
      </w:pPr>
      <w:r>
        <w:rPr>
          <w:rStyle w:val="8"/>
          <w:rFonts w:hint="eastAsia" w:ascii="黑体" w:hAnsi="黑体" w:eastAsia="黑体" w:cs="黑体"/>
          <w:sz w:val="24"/>
          <w:szCs w:val="24"/>
        </w:rPr>
        <w:t>上一根K线</w:t>
      </w:r>
      <w:r>
        <w:rPr>
          <w:rStyle w:val="8"/>
          <w:rFonts w:hint="eastAsia" w:ascii="黑体" w:hAnsi="黑体" w:eastAsia="黑体" w:cs="黑体"/>
          <w:sz w:val="24"/>
          <w:szCs w:val="24"/>
          <w:lang w:eastAsia="zh-CN"/>
        </w:rPr>
        <w:t>（最新收盘</w:t>
      </w:r>
      <w:r>
        <w:rPr>
          <w:rStyle w:val="8"/>
          <w:rFonts w:hint="eastAsia" w:ascii="黑体" w:hAnsi="黑体" w:eastAsia="黑体" w:cs="黑体"/>
          <w:sz w:val="24"/>
          <w:szCs w:val="24"/>
          <w:lang w:val="en-US" w:eastAsia="zh-CN"/>
        </w:rPr>
        <w:t>K线的上一根K线</w:t>
      </w:r>
      <w:r>
        <w:rPr>
          <w:rStyle w:val="8"/>
          <w:rFonts w:hint="eastAsia" w:ascii="黑体" w:hAnsi="黑体" w:eastAsia="黑体" w:cs="黑体"/>
          <w:sz w:val="24"/>
          <w:szCs w:val="24"/>
          <w:lang w:eastAsia="zh-CN"/>
        </w:rPr>
        <w:t>）</w:t>
      </w:r>
      <w:r>
        <w:rPr>
          <w:rStyle w:val="8"/>
          <w:rFonts w:hint="eastAsia" w:ascii="黑体" w:hAnsi="黑体" w:eastAsia="黑体" w:cs="黑体"/>
          <w:sz w:val="24"/>
          <w:szCs w:val="24"/>
        </w:rPr>
        <w:t>的状态概率</w:t>
      </w:r>
    </w:p>
    <w:p w14:paraId="5C276C49">
      <w:pPr>
        <w:pStyle w:val="3"/>
        <w:keepNext w:val="0"/>
        <w:keepLines w:val="0"/>
        <w:widowControl/>
        <w:suppressLineNumbers w:val="0"/>
        <w:bidi w:val="0"/>
        <w:jc w:val="center"/>
        <w:rPr>
          <w:rStyle w:val="8"/>
          <w:rFonts w:hint="eastAsia" w:ascii="黑体" w:hAnsi="黑体" w:eastAsia="黑体" w:cs="黑体"/>
          <w:sz w:val="24"/>
          <w:szCs w:val="24"/>
        </w:rPr>
      </w:pPr>
      <w:r>
        <w:rPr>
          <w:rStyle w:val="8"/>
          <w:rFonts w:hint="eastAsia" w:ascii="黑体" w:hAnsi="黑体" w:eastAsia="黑体" w:cs="黑体"/>
          <w:sz w:val="24"/>
          <w:szCs w:val="24"/>
        </w:rPr>
        <w:t>↓</w:t>
      </w:r>
    </w:p>
    <w:p w14:paraId="2A8EECF5">
      <w:pPr>
        <w:pStyle w:val="3"/>
        <w:keepNext w:val="0"/>
        <w:keepLines w:val="0"/>
        <w:widowControl/>
        <w:suppressLineNumbers w:val="0"/>
        <w:bidi w:val="0"/>
        <w:jc w:val="center"/>
        <w:rPr>
          <w:rStyle w:val="8"/>
          <w:rFonts w:hint="eastAsia" w:ascii="黑体" w:hAnsi="黑体" w:eastAsia="黑体" w:cs="黑体"/>
          <w:sz w:val="24"/>
          <w:szCs w:val="24"/>
        </w:rPr>
      </w:pPr>
      <w:r>
        <w:rPr>
          <w:rStyle w:val="8"/>
          <w:rFonts w:hint="eastAsia" w:ascii="黑体" w:hAnsi="黑体" w:eastAsia="黑体" w:cs="黑体"/>
          <w:sz w:val="24"/>
          <w:szCs w:val="24"/>
        </w:rPr>
        <w:t>根据 A 表推测状态</w:t>
      </w:r>
      <w:r>
        <w:rPr>
          <w:rStyle w:val="8"/>
          <w:rFonts w:hint="eastAsia" w:ascii="黑体" w:hAnsi="黑体" w:eastAsia="黑体" w:cs="黑体"/>
          <w:sz w:val="24"/>
          <w:szCs w:val="24"/>
          <w:lang w:eastAsia="zh-CN"/>
        </w:rPr>
        <w:t>（最新收盘</w:t>
      </w:r>
      <w:r>
        <w:rPr>
          <w:rStyle w:val="8"/>
          <w:rFonts w:hint="eastAsia" w:ascii="黑体" w:hAnsi="黑体" w:eastAsia="黑体" w:cs="黑体"/>
          <w:sz w:val="24"/>
          <w:szCs w:val="24"/>
          <w:lang w:val="en-US" w:eastAsia="zh-CN"/>
        </w:rPr>
        <w:t>K线时</w:t>
      </w:r>
      <w:r>
        <w:rPr>
          <w:rStyle w:val="8"/>
          <w:rFonts w:hint="eastAsia" w:ascii="黑体" w:hAnsi="黑体" w:eastAsia="黑体" w:cs="黑体"/>
          <w:sz w:val="24"/>
          <w:szCs w:val="24"/>
          <w:lang w:eastAsia="zh-CN"/>
        </w:rPr>
        <w:t>）</w:t>
      </w:r>
      <w:r>
        <w:rPr>
          <w:rStyle w:val="8"/>
          <w:rFonts w:hint="eastAsia" w:ascii="黑体" w:hAnsi="黑体" w:eastAsia="黑体" w:cs="黑体"/>
          <w:sz w:val="24"/>
          <w:szCs w:val="24"/>
        </w:rPr>
        <w:t>可能如何变化</w:t>
      </w:r>
    </w:p>
    <w:p w14:paraId="723F9B16">
      <w:pPr>
        <w:pStyle w:val="3"/>
        <w:keepNext w:val="0"/>
        <w:keepLines w:val="0"/>
        <w:widowControl/>
        <w:suppressLineNumbers w:val="0"/>
        <w:bidi w:val="0"/>
        <w:jc w:val="center"/>
        <w:rPr>
          <w:rStyle w:val="8"/>
          <w:rFonts w:hint="eastAsia" w:ascii="黑体" w:hAnsi="黑体" w:eastAsia="黑体" w:cs="黑体"/>
          <w:sz w:val="24"/>
          <w:szCs w:val="24"/>
        </w:rPr>
      </w:pPr>
      <w:r>
        <w:rPr>
          <w:rStyle w:val="8"/>
          <w:rFonts w:hint="eastAsia" w:ascii="黑体" w:hAnsi="黑体" w:eastAsia="黑体" w:cs="黑体"/>
          <w:sz w:val="24"/>
          <w:szCs w:val="24"/>
        </w:rPr>
        <w:t>↓</w:t>
      </w:r>
    </w:p>
    <w:p w14:paraId="22D082D5">
      <w:pPr>
        <w:pStyle w:val="3"/>
        <w:keepNext w:val="0"/>
        <w:keepLines w:val="0"/>
        <w:widowControl/>
        <w:suppressLineNumbers w:val="0"/>
        <w:bidi w:val="0"/>
        <w:jc w:val="center"/>
        <w:rPr>
          <w:rStyle w:val="8"/>
          <w:rFonts w:hint="eastAsia" w:ascii="黑体" w:hAnsi="黑体" w:eastAsia="黑体" w:cs="黑体"/>
          <w:sz w:val="24"/>
          <w:szCs w:val="24"/>
        </w:rPr>
      </w:pPr>
      <w:r>
        <w:rPr>
          <w:rStyle w:val="8"/>
          <w:rFonts w:hint="eastAsia" w:ascii="黑体" w:hAnsi="黑体" w:eastAsia="黑体" w:cs="黑体"/>
          <w:sz w:val="24"/>
          <w:szCs w:val="24"/>
        </w:rPr>
        <w:t>结合大模型的新标签和 C 表判断其可信程度</w:t>
      </w:r>
    </w:p>
    <w:p w14:paraId="7CD214D8">
      <w:pPr>
        <w:pStyle w:val="3"/>
        <w:keepNext w:val="0"/>
        <w:keepLines w:val="0"/>
        <w:widowControl/>
        <w:suppressLineNumbers w:val="0"/>
        <w:bidi w:val="0"/>
        <w:jc w:val="center"/>
        <w:rPr>
          <w:rStyle w:val="8"/>
          <w:rFonts w:hint="eastAsia" w:ascii="黑体" w:hAnsi="黑体" w:eastAsia="黑体" w:cs="黑体"/>
          <w:sz w:val="24"/>
          <w:szCs w:val="24"/>
        </w:rPr>
      </w:pPr>
      <w:r>
        <w:rPr>
          <w:rStyle w:val="8"/>
          <w:rFonts w:hint="eastAsia" w:ascii="黑体" w:hAnsi="黑体" w:eastAsia="黑体" w:cs="黑体"/>
          <w:sz w:val="24"/>
          <w:szCs w:val="24"/>
        </w:rPr>
        <w:t>↓</w:t>
      </w:r>
    </w:p>
    <w:p w14:paraId="6D996C9B">
      <w:pPr>
        <w:pStyle w:val="3"/>
        <w:keepNext w:val="0"/>
        <w:keepLines w:val="0"/>
        <w:widowControl/>
        <w:suppressLineNumbers w:val="0"/>
        <w:bidi w:val="0"/>
        <w:jc w:val="center"/>
        <w:rPr>
          <w:rStyle w:val="8"/>
          <w:rFonts w:hint="eastAsia" w:ascii="黑体" w:hAnsi="黑体" w:eastAsia="黑体" w:cs="黑体"/>
          <w:sz w:val="24"/>
          <w:szCs w:val="24"/>
        </w:rPr>
      </w:pPr>
      <w:r>
        <w:rPr>
          <w:rStyle w:val="8"/>
          <w:rFonts w:hint="eastAsia" w:ascii="黑体" w:hAnsi="黑体" w:eastAsia="黑体" w:cs="黑体"/>
          <w:sz w:val="24"/>
          <w:szCs w:val="24"/>
        </w:rPr>
        <w:t>得到当前情绪状态概率</w:t>
      </w:r>
    </w:p>
    <w:p w14:paraId="41503031">
      <w:pPr>
        <w:pStyle w:val="3"/>
        <w:keepNext w:val="0"/>
        <w:keepLines w:val="0"/>
        <w:widowControl/>
        <w:suppressLineNumbers w:val="0"/>
        <w:bidi w:val="0"/>
        <w:jc w:val="center"/>
        <w:rPr>
          <w:rStyle w:val="8"/>
          <w:rFonts w:hint="eastAsia" w:ascii="黑体" w:hAnsi="黑体" w:eastAsia="黑体" w:cs="黑体"/>
          <w:sz w:val="24"/>
          <w:szCs w:val="24"/>
        </w:rPr>
      </w:pPr>
      <w:r>
        <w:rPr>
          <w:rStyle w:val="8"/>
          <w:rFonts w:hint="eastAsia" w:ascii="黑体" w:hAnsi="黑体" w:eastAsia="黑体" w:cs="黑体"/>
          <w:sz w:val="24"/>
          <w:szCs w:val="24"/>
        </w:rPr>
        <w:t>↓</w:t>
      </w:r>
    </w:p>
    <w:p w14:paraId="53474074">
      <w:pPr>
        <w:pStyle w:val="3"/>
        <w:keepNext w:val="0"/>
        <w:keepLines w:val="0"/>
        <w:widowControl/>
        <w:suppressLineNumbers w:val="0"/>
        <w:bidi w:val="0"/>
        <w:jc w:val="center"/>
        <w:rPr>
          <w:rFonts w:hint="eastAsia" w:ascii="黑体" w:hAnsi="黑体" w:eastAsia="黑体" w:cs="黑体"/>
          <w:sz w:val="24"/>
          <w:szCs w:val="24"/>
          <w:lang w:eastAsia="zh-CN"/>
        </w:rPr>
      </w:pPr>
      <w:r>
        <w:rPr>
          <w:rStyle w:val="8"/>
          <w:rFonts w:hint="eastAsia" w:ascii="黑体" w:hAnsi="黑体" w:eastAsia="黑体" w:cs="黑体"/>
          <w:sz w:val="24"/>
          <w:szCs w:val="24"/>
        </w:rPr>
        <w:t>再通过 W 表推演不同参与者可能采取的行为</w:t>
      </w:r>
      <w:r>
        <w:rPr>
          <w:rStyle w:val="8"/>
          <w:rFonts w:hint="eastAsia" w:ascii="黑体" w:hAnsi="黑体" w:eastAsia="黑体" w:cs="黑体"/>
          <w:sz w:val="24"/>
          <w:szCs w:val="24"/>
          <w:lang w:eastAsia="zh-CN"/>
        </w:rPr>
        <w:t>（推断下一根</w:t>
      </w:r>
      <w:r>
        <w:rPr>
          <w:rStyle w:val="8"/>
          <w:rFonts w:hint="eastAsia" w:ascii="黑体" w:hAnsi="黑体" w:eastAsia="黑体" w:cs="黑体"/>
          <w:sz w:val="24"/>
          <w:szCs w:val="24"/>
          <w:lang w:val="en-US" w:eastAsia="zh-CN"/>
        </w:rPr>
        <w:t>K线</w:t>
      </w:r>
      <w:r>
        <w:rPr>
          <w:rStyle w:val="8"/>
          <w:rFonts w:hint="eastAsia" w:ascii="黑体" w:hAnsi="黑体" w:eastAsia="黑体" w:cs="黑体"/>
          <w:sz w:val="24"/>
          <w:szCs w:val="24"/>
          <w:lang w:eastAsia="zh-CN"/>
        </w:rPr>
        <w:t>）</w:t>
      </w:r>
    </w:p>
    <w:p w14:paraId="6BD9FA7B">
      <w:pPr>
        <w:pStyle w:val="4"/>
        <w:keepNext w:val="0"/>
        <w:keepLines w:val="0"/>
        <w:widowControl/>
        <w:suppressLineNumbers w:val="0"/>
      </w:pPr>
      <w:r>
        <w:t>三个表分别负责：</w:t>
      </w:r>
    </w:p>
    <w:p w14:paraId="7CDF802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A</w:t>
      </w:r>
      <w:r>
        <w:t>：情绪阶段如何变化，例如“冰点下一步有多大概率进入启动”。</w:t>
      </w:r>
    </w:p>
    <w:p w14:paraId="1E296E8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C</w:t>
      </w:r>
      <w:r>
        <w:t>：大模型可能判断对，也可能混淆相邻阶段</w:t>
      </w:r>
      <w:r>
        <w:rPr>
          <w:rFonts w:hint="eastAsia"/>
          <w:lang w:eastAsia="zh-CN"/>
        </w:rPr>
        <w:t>，这一步用混淆矩阵将误判的标签用预设的参数折算回去</w:t>
      </w:r>
      <w:r>
        <w:t>。</w:t>
      </w:r>
    </w:p>
    <w:p w14:paraId="6FBBC13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W</w:t>
      </w:r>
      <w:r>
        <w:t>：处于某个阶段时，主力、机构、羊群散户可能采取什么行为。</w:t>
      </w:r>
    </w:p>
    <w:p w14:paraId="539958A9">
      <w:pPr>
        <w:pStyle w:val="4"/>
        <w:keepNext w:val="0"/>
        <w:keepLines w:val="0"/>
        <w:widowControl/>
        <w:suppressLineNumbers w:val="0"/>
        <w:rPr>
          <w:rFonts w:hint="eastAsia" w:eastAsia="宋体"/>
          <w:lang w:val="en-US" w:eastAsia="zh-CN"/>
        </w:rPr>
      </w:pPr>
      <w:r>
        <w:rPr>
          <w:rStyle w:val="8"/>
          <w:rFonts w:hint="eastAsia" w:ascii="monospace" w:hAnsi="monospace" w:eastAsia="宋体" w:cs="monospace"/>
          <w:b w:val="0"/>
          <w:i w:val="0"/>
          <w:iCs w:val="0"/>
          <w:caps w:val="0"/>
          <w:strike w:val="0"/>
          <w:color w:val="auto"/>
          <w:spacing w:val="0"/>
          <w:sz w:val="24"/>
          <w:szCs w:val="9"/>
          <w:u w:val="none"/>
          <w:lang w:val="en-US" w:eastAsia="zh-CN"/>
        </w:rPr>
        <w:t>ABC三个表的解释：</w:t>
      </w:r>
      <w:r>
        <w:rPr>
          <w:rStyle w:val="8"/>
          <w:rFonts w:ascii="monospace" w:hAnsi="monospace" w:eastAsia="宋体" w:cs="monospace"/>
          <w:b w:val="0"/>
          <w:i w:val="0"/>
          <w:iCs w:val="0"/>
          <w:caps w:val="0"/>
          <w:strike w:val="0"/>
          <w:color w:val="auto"/>
          <w:spacing w:val="0"/>
          <w:sz w:val="24"/>
          <w:szCs w:val="9"/>
          <w:u w:val="none"/>
        </w:rPr>
        <w:t>A[z',z]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sz w:val="24"/>
          <w:szCs w:val="10"/>
          <w:u w:val="none"/>
        </w:rPr>
        <w:t> 情绪周期转移、</w:t>
      </w:r>
      <w:r>
        <w:rPr>
          <w:rStyle w:val="8"/>
          <w:rFonts w:hint="default" w:ascii="monospace" w:hAnsi="monospace" w:eastAsia="宋体" w:cs="monospace"/>
          <w:b w:val="0"/>
          <w:i w:val="0"/>
          <w:iCs w:val="0"/>
          <w:caps w:val="0"/>
          <w:strike w:val="0"/>
          <w:color w:val="auto"/>
          <w:spacing w:val="0"/>
          <w:sz w:val="24"/>
          <w:szCs w:val="9"/>
          <w:u w:val="none"/>
        </w:rPr>
        <w:t>C[ℓ|z]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sz w:val="24"/>
          <w:szCs w:val="10"/>
          <w:u w:val="none"/>
        </w:rPr>
        <w:t> </w:t>
      </w:r>
      <w:r>
        <w:rPr>
          <w:rStyle w:val="7"/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sz w:val="24"/>
          <w:szCs w:val="10"/>
          <w:u w:val="none"/>
        </w:rPr>
        <w:t>把 LLM 当噪声传感器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sz w:val="24"/>
          <w:szCs w:val="10"/>
          <w:u w:val="none"/>
        </w:rPr>
        <w:t>的混淆矩阵、</w:t>
      </w:r>
      <w:r>
        <w:rPr>
          <w:rStyle w:val="8"/>
          <w:rFonts w:hint="default" w:ascii="monospace" w:hAnsi="monospace" w:eastAsia="宋体" w:cs="monospace"/>
          <w:b w:val="0"/>
          <w:i w:val="0"/>
          <w:iCs w:val="0"/>
          <w:caps w:val="0"/>
          <w:strike w:val="0"/>
          <w:color w:val="auto"/>
          <w:spacing w:val="0"/>
          <w:sz w:val="24"/>
          <w:szCs w:val="9"/>
          <w:u w:val="none"/>
        </w:rPr>
        <w:t>W[z,x]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sz w:val="24"/>
          <w:szCs w:val="10"/>
          <w:u w:val="none"/>
        </w:rPr>
        <w:t> 周期→主力行为</w:t>
      </w:r>
      <w:r>
        <w:rPr>
          <w:rFonts w:hint="eastAsia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sz w:val="24"/>
          <w:szCs w:val="10"/>
          <w:u w:val="none"/>
          <w:lang w:eastAsia="zh-CN"/>
        </w:rPr>
        <w:t>。</w:t>
      </w:r>
    </w:p>
    <w:p w14:paraId="2C08FD18">
      <w:pPr>
        <w:pStyle w:val="4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2812434A">
      <w:pPr>
        <w:pStyle w:val="4"/>
        <w:keepNext w:val="0"/>
        <w:keepLines w:val="0"/>
        <w:widowControl/>
        <w:suppressLineNumbers w:val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一、前向滤波器</w:t>
      </w:r>
      <w:r>
        <w:t>解决的核心问题是“降噪”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使用了配置表的A、C表）</w:t>
      </w:r>
    </w:p>
    <w:p w14:paraId="103DDF56">
      <w:pPr>
        <w:pStyle w:val="4"/>
        <w:keepNext w:val="0"/>
        <w:keepLines w:val="0"/>
        <w:widowControl/>
        <w:suppressLineNumbers w:val="0"/>
      </w:pPr>
      <w:r>
        <w:t>前向滤波器的作用可以概括为一句话：</w:t>
      </w:r>
    </w:p>
    <w:p w14:paraId="51DD95F2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它把“大模型对当前情绪阶段的一次判断”，转换成一组更平滑、更谨慎的情绪状态概率。</w:t>
      </w:r>
      <w:r>
        <w:rPr>
          <w:rStyle w:val="7"/>
          <w:rFonts w:hint="eastAsia"/>
          <w:lang w:val="en-US" w:eastAsia="zh-CN"/>
        </w:rPr>
        <w:t>主要是情绪可以延续，也不会因为大模型计算客观变动而波动太大</w:t>
      </w:r>
    </w:p>
    <w:p w14:paraId="3719B44B">
      <w:pPr>
        <w:pStyle w:val="4"/>
        <w:keepNext w:val="0"/>
        <w:keepLines w:val="0"/>
        <w:widowControl/>
        <w:suppressLineNumbers w:val="0"/>
      </w:pPr>
      <w:r>
        <w:t>假设大模型连续输出：</w:t>
      </w:r>
    </w:p>
    <w:p w14:paraId="22F8C2BF">
      <w:pPr>
        <w:pStyle w:val="3"/>
        <w:keepNext w:val="0"/>
        <w:keepLines w:val="0"/>
        <w:widowControl/>
        <w:suppressLineNumbers w:val="0"/>
        <w:bidi w:val="0"/>
      </w:pPr>
      <w:r>
        <w:rPr>
          <w:rStyle w:val="8"/>
        </w:rPr>
        <w:t>启动 → 启动 → 分歧 → 启动</w:t>
      </w:r>
    </w:p>
    <w:p w14:paraId="048D3E03">
      <w:pPr>
        <w:pStyle w:val="4"/>
        <w:keepNext w:val="0"/>
        <w:keepLines w:val="0"/>
        <w:widowControl/>
        <w:suppressLineNumbers w:val="0"/>
      </w:pPr>
      <w:r>
        <w:t>滤波器不会让系统状态跟着每次回答剧烈跳动，而是结合过去信息，给出相对稳定的概率变化。</w:t>
      </w:r>
    </w:p>
    <w:p w14:paraId="1D0CEEF8">
      <w:pPr>
        <w:pStyle w:val="4"/>
        <w:keepNext w:val="0"/>
        <w:keepLines w:val="0"/>
        <w:widowControl/>
        <w:suppressLineNumbers w:val="0"/>
        <w:bidi w:val="0"/>
        <w:spacing w:before="0" w:beforeAutospacing="0" w:after="120" w:afterAutospacing="0" w:line="360" w:lineRule="auto"/>
        <w:ind w:left="0" w:leftChars="0" w:right="0" w:firstLine="480" w:firstLineChars="200"/>
        <w:jc w:val="both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sz w:val="24"/>
          <w:szCs w:val="10"/>
          <w:u w:val="none"/>
        </w:rPr>
      </w:pPr>
    </w:p>
    <w:p w14:paraId="5092C5F1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0" w:after="120" w:afterAutospacing="0" w:line="360" w:lineRule="auto"/>
        <w:ind w:right="0"/>
        <w:jc w:val="both"/>
        <w:rPr>
          <w:rFonts w:hint="eastAsia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sz w:val="24"/>
          <w:szCs w:val="10"/>
          <w:u w:val="none"/>
          <w:lang w:val="en-US" w:eastAsia="zh-CN"/>
        </w:rPr>
      </w:pPr>
      <w:r>
        <w:rPr>
          <w:rFonts w:hint="eastAsia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sz w:val="24"/>
          <w:szCs w:val="10"/>
          <w:u w:val="none"/>
          <w:lang w:val="en-US" w:eastAsia="zh-CN"/>
        </w:rPr>
        <w:t>HMM具体怎么运作（混淆矩阵的作用深度解析）</w:t>
      </w:r>
    </w:p>
    <w:p w14:paraId="432C7B42">
      <w:pPr>
        <w:pStyle w:val="4"/>
        <w:keepNext w:val="0"/>
        <w:keepLines w:val="0"/>
        <w:widowControl/>
        <w:suppressLineNumbers w:val="0"/>
        <w:rPr>
          <w:rFonts w:hint="default" w:eastAsiaTheme="minorEastAsia"/>
          <w:lang w:val="en-US" w:eastAsia="zh-CN"/>
        </w:rPr>
      </w:pPr>
      <w:r>
        <w:rPr>
          <w:rStyle w:val="7"/>
        </w:rPr>
        <w:t>C 表主要是在建模和校准大模型这个“观测传感器”的误差</w:t>
      </w:r>
      <w:r>
        <w:rPr>
          <w:rStyle w:val="7"/>
          <w:rFonts w:hint="eastAsia"/>
          <w:lang w:eastAsia="zh-CN"/>
        </w:rPr>
        <w:t>，</w:t>
      </w:r>
      <w:r>
        <w:rPr>
          <w:rStyle w:val="7"/>
          <w:rFonts w:hint="eastAsia"/>
          <w:lang w:val="en-US" w:eastAsia="zh-CN"/>
        </w:rPr>
        <w:t>然后HMM的前向滤波器把它的结论和A表的结论（标签概率）融合，用W表推该周期下的主力行为。</w:t>
      </w:r>
    </w:p>
    <w:p w14:paraId="13DC0341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数学上：</w:t>
      </w:r>
    </w:p>
    <w:p w14:paraId="2D85ECD9">
      <w:pPr>
        <w:keepNext w:val="0"/>
        <w:keepLines w:val="0"/>
        <w:widowControl/>
        <w:suppressLineNumbers w:val="0"/>
        <w:jc w:val="left"/>
        <w:rPr>
          <w:sz w:val="16"/>
          <w:szCs w:val="20"/>
        </w:rPr>
      </w:pPr>
      <w:r>
        <w:rPr>
          <w:rFonts w:ascii="宋体" w:hAnsi="宋体" w:eastAsia="宋体" w:cs="宋体"/>
          <w:kern w:val="0"/>
          <w:sz w:val="20"/>
          <w:szCs w:val="20"/>
          <w:lang w:val="en-US" w:eastAsia="zh-CN" w:bidi="ar"/>
        </w:rPr>
        <w:t>\[ C[\ell\mid z] = P(\text{LLM 输出 }\ell \mid \text{真实隐状态 }z) \]</w:t>
      </w:r>
    </w:p>
    <w:p w14:paraId="000C145D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它不是直接把“大模型说的高潮”改成“真实的发酵”，而是把这个输出转换成一个观测证据：</w:t>
      </w:r>
    </w:p>
    <w:p w14:paraId="44A63BE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0"/>
          <w:szCs w:val="20"/>
          <w:lang w:val="en-US" w:eastAsia="zh-CN" w:bidi="ar"/>
        </w:rPr>
      </w:pPr>
      <w:r>
        <w:rPr>
          <w:rFonts w:ascii="宋体" w:hAnsi="宋体" w:eastAsia="宋体" w:cs="宋体"/>
          <w:kern w:val="0"/>
          <w:sz w:val="20"/>
          <w:szCs w:val="20"/>
          <w:lang w:val="en-US" w:eastAsia="zh-CN" w:bidi="ar"/>
        </w:rPr>
        <w:t>\[ P(z_t\mid \ell_t,\text{历史}) \propto P(\ell_t\mid z_t)\times P(z_t\mid\text{历史}) \]</w:t>
      </w:r>
    </w:p>
    <w:p w14:paraId="1CF5229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5273675" cy="1238250"/>
            <wp:effectExtent l="0" t="0" r="317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6AF23">
      <w:pPr>
        <w:pStyle w:val="4"/>
        <w:keepNext w:val="0"/>
        <w:keepLines w:val="0"/>
        <w:widowControl/>
        <w:suppressLineNumbers w:val="0"/>
      </w:pPr>
      <w:r>
        <w:t>在本项目里对应：</w:t>
      </w:r>
    </w:p>
    <w:p w14:paraId="0E6B5DC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A 表</w:t>
      </w:r>
      <w:r>
        <w:t>根据历史信念预测下一阶段；</w:t>
      </w:r>
    </w:p>
    <w:p w14:paraId="1073103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LLM</w:t>
      </w:r>
      <w:r>
        <w:t>根据新闻、行情材料等输出一个五档周期标签；</w:t>
      </w:r>
    </w:p>
    <w:p w14:paraId="12AE09E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C 表</w:t>
      </w:r>
      <w:r>
        <w:t>判断这个标签在各个真实阶段下有多可信；</w:t>
      </w:r>
    </w:p>
    <w:p w14:paraId="62BB3FE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/>
          <w:lang w:val="en-US" w:eastAsia="zh-CN"/>
        </w:rPr>
        <w:t>前向滤波器将</w:t>
      </w:r>
      <w:r>
        <w:t>两者融合后形成 HMM 的后验信念；</w:t>
      </w:r>
    </w:p>
    <w:p w14:paraId="1596DB0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再由 </w:t>
      </w:r>
      <w:r>
        <w:rPr>
          <w:rStyle w:val="7"/>
        </w:rPr>
        <w:t>W 表</w:t>
      </w:r>
      <w:r>
        <w:t>把阶段信念映射成主力行为概率。</w:t>
      </w:r>
    </w:p>
    <w:p w14:paraId="4181DB25">
      <w:pPr>
        <w:pStyle w:val="4"/>
        <w:keepNext w:val="0"/>
        <w:keepLines w:val="0"/>
        <w:widowControl/>
        <w:suppressLineNumbers w:val="0"/>
      </w:pPr>
      <w:r>
        <w:t>所以，LLM 确实像一个“带噪观测器”。它感知外部市场材料，但它的判断可能混淆相邻阶段；HMM 不直接采信，而是结合时间惯性和 C 表进行修正。</w:t>
      </w:r>
    </w:p>
    <w:p w14:paraId="4C33AABA">
      <w:pPr>
        <w:pStyle w:val="4"/>
        <w:keepNext w:val="0"/>
        <w:keepLines w:val="0"/>
        <w:widowControl/>
        <w:suppressLineNumbers w:val="0"/>
      </w:pPr>
      <w:r>
        <w:t>例如 LLM 输出“高潮”时：</w:t>
      </w:r>
    </w:p>
    <w:p w14:paraId="123FFE1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如果 HMM 原来认为“发酵”概率很高；</w:t>
      </w:r>
    </w:p>
    <w:p w14:paraId="0D08093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且 C 表认为“真实发酵时误报高潮”并不少见；</w:t>
      </w:r>
    </w:p>
    <w:p w14:paraId="565EC3A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那么后验不会机械地跳到“高潮”，可能仍然保留较高的“发酵”概率。</w:t>
      </w:r>
    </w:p>
    <w:p w14:paraId="41ABD793">
      <w:pPr>
        <w:pStyle w:val="4"/>
        <w:keepNext w:val="0"/>
        <w:keepLines w:val="0"/>
        <w:widowControl/>
        <w:suppressLineNumbers w:val="0"/>
      </w:pPr>
      <w:r>
        <w:t xml:space="preserve">这里是 </w:t>
      </w:r>
      <w:r>
        <w:rPr>
          <w:rStyle w:val="7"/>
        </w:rPr>
        <w:t>HMM 用时间先验和 C 表来抑制一次性的 LLM 误判</w:t>
      </w:r>
      <w:r>
        <w:t>。</w:t>
      </w:r>
    </w:p>
    <w:p w14:paraId="171407E4">
      <w:pPr>
        <w:pStyle w:val="4"/>
        <w:keepNext w:val="0"/>
        <w:keepLines w:val="0"/>
        <w:widowControl/>
        <w:suppressLineNumbers w:val="0"/>
      </w:pPr>
      <w:r>
        <w:t>反过来，如果 HMM 原来的阶段预测不合理，而连续多个 LLM 观测都提供了相反证据，那么 LLM 也会推动 HMM 的信念改变。因此更准确的说法是：</w:t>
      </w:r>
    </w:p>
    <w:p w14:paraId="44B97B3B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LLM 提供带噪的外部观测，HMM 用状态转移规律和混淆矩阵过滤这个观测；两者是在做概率融合，而不是单向“LLM 修正程序”或“程序修正 LLM”。</w:t>
      </w:r>
    </w:p>
    <w:p w14:paraId="7F71EB0A">
      <w:pPr>
        <w:pStyle w:val="4"/>
        <w:keepNext w:val="0"/>
        <w:keepLines w:val="0"/>
        <w:widowControl/>
        <w:suppressLineNumbers w:val="0"/>
      </w:pPr>
      <w:r>
        <w:t>还要注意一个非常关键的限定：</w:t>
      </w:r>
    </w:p>
    <w:p w14:paraId="61AAFBE4">
      <w:pPr>
        <w:pStyle w:val="4"/>
        <w:keepNext w:val="0"/>
        <w:keepLines w:val="0"/>
        <w:widowControl/>
        <w:suppressLineNumbers w:val="0"/>
      </w:pPr>
      <w:r>
        <w:t xml:space="preserve">本项目中的 </w:t>
      </w:r>
      <w:r>
        <w:rPr>
          <w:rStyle w:val="8"/>
        </w:rPr>
        <w:t>true_z</w:t>
      </w:r>
      <w:r>
        <w:t xml:space="preserve"> 并不是绝对客观真相，而是由事后板块标注器根据板块指数 OHLCV 和前视窗口产生的“参考标签”。架构文档明确说过：</w:t>
      </w:r>
      <w:r>
        <w:rPr>
          <w:rStyle w:val="7"/>
        </w:rPr>
        <w:t>标注器是定义，不是真相</w:t>
      </w:r>
      <w:r>
        <w:t>。</w:t>
      </w:r>
    </w:p>
    <w:p w14:paraId="7A94995B">
      <w:pPr>
        <w:pStyle w:val="4"/>
        <w:keepNext w:val="0"/>
        <w:keepLines w:val="0"/>
        <w:widowControl/>
        <w:suppressLineNumbers w:val="0"/>
      </w:pPr>
      <w:r>
        <w:t>因此，夜间回灌 C 表时，实际做的是：</w:t>
      </w:r>
    </w:p>
    <w:p w14:paraId="44AFCF77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用事后标注器的参考标签，统计 LLM 的输出偏差，并校准未来的观测模型。</w:t>
      </w:r>
      <w:bookmarkStart w:id="0" w:name="_GoBack"/>
      <w:bookmarkEnd w:id="0"/>
    </w:p>
    <w:p w14:paraId="25484603">
      <w:pPr>
        <w:pStyle w:val="4"/>
        <w:keepNext w:val="0"/>
        <w:keepLines w:val="0"/>
        <w:widowControl/>
        <w:suppressLineNumbers w:val="0"/>
      </w:pPr>
      <w:r>
        <w:t>如果事后标注器本身有系统性偏差，那么 C 表可能会把 LLM 校准到“更接近标注器”，而不一定更接近真实市场状态。</w:t>
      </w:r>
    </w:p>
    <w:p w14:paraId="63AD66E6">
      <w:pPr>
        <w:pStyle w:val="4"/>
        <w:keepNext w:val="0"/>
        <w:keepLines w:val="0"/>
        <w:widowControl/>
        <w:suppressLineNumbers w:val="0"/>
      </w:pPr>
      <w:r>
        <w:t>因此可以这样区分：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515"/>
        <w:gridCol w:w="4881"/>
      </w:tblGrid>
      <w:tr w14:paraId="593422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FA9248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问题</w:t>
            </w:r>
          </w:p>
        </w:tc>
        <w:tc>
          <w:tcPr>
            <w:tcW w:w="0" w:type="auto"/>
            <w:shd w:val="clear"/>
            <w:vAlign w:val="center"/>
          </w:tcPr>
          <w:p w14:paraId="4B516BA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C 表能否处理</w:t>
            </w:r>
          </w:p>
        </w:tc>
      </w:tr>
      <w:tr w14:paraId="53E198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E9F7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LLM 经常把“发酵”说成“高潮”</w:t>
            </w:r>
          </w:p>
        </w:tc>
        <w:tc>
          <w:tcPr>
            <w:tcW w:w="0" w:type="auto"/>
            <w:shd w:val="clear"/>
            <w:vAlign w:val="center"/>
          </w:tcPr>
          <w:p w14:paraId="341D80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可以，C 表会降低该观测对“高潮”的独占影响</w:t>
            </w:r>
          </w:p>
        </w:tc>
      </w:tr>
      <w:tr w14:paraId="50216D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4BBA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HMM 的 A 转移矩阵写错</w:t>
            </w:r>
          </w:p>
        </w:tc>
        <w:tc>
          <w:tcPr>
            <w:tcW w:w="0" w:type="auto"/>
            <w:shd w:val="clear"/>
            <w:vAlign w:val="center"/>
          </w:tcPr>
          <w:p w14:paraId="4645D9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不能直接处理</w:t>
            </w:r>
          </w:p>
        </w:tc>
      </w:tr>
      <w:tr w14:paraId="4C8B5A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B908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初始信念设置不合理</w:t>
            </w:r>
          </w:p>
        </w:tc>
        <w:tc>
          <w:tcPr>
            <w:tcW w:w="0" w:type="auto"/>
            <w:shd w:val="clear"/>
            <w:vAlign w:val="center"/>
          </w:tcPr>
          <w:p w14:paraId="776E3B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不能直接处理</w:t>
            </w:r>
          </w:p>
        </w:tc>
      </w:tr>
      <w:tr w14:paraId="10DDE3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11602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 行为映射不合理</w:t>
            </w:r>
          </w:p>
        </w:tc>
        <w:tc>
          <w:tcPr>
            <w:tcW w:w="0" w:type="auto"/>
            <w:shd w:val="clear"/>
            <w:vAlign w:val="center"/>
          </w:tcPr>
          <w:p w14:paraId="7D43D2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不能直接处理</w:t>
            </w:r>
          </w:p>
        </w:tc>
      </w:tr>
      <w:tr w14:paraId="6CDA74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6AAC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HMM 代码实现有 bug</w:t>
            </w:r>
          </w:p>
        </w:tc>
        <w:tc>
          <w:tcPr>
            <w:tcW w:w="0" w:type="auto"/>
            <w:shd w:val="clear"/>
            <w:vAlign w:val="center"/>
          </w:tcPr>
          <w:p w14:paraId="6FEBFD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完全不能靠 C 表修复</w:t>
            </w:r>
          </w:p>
        </w:tc>
      </w:tr>
      <w:tr w14:paraId="1F1933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5FA2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事后标注器本身偏差</w:t>
            </w:r>
          </w:p>
        </w:tc>
        <w:tc>
          <w:tcPr>
            <w:tcW w:w="0" w:type="auto"/>
            <w:shd w:val="clear"/>
            <w:vAlign w:val="center"/>
          </w:tcPr>
          <w:p w14:paraId="40F485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 表可能会继承或放大这个偏差</w:t>
            </w:r>
          </w:p>
        </w:tc>
      </w:tr>
    </w:tbl>
    <w:p w14:paraId="4FA667FD">
      <w:pPr>
        <w:pStyle w:val="4"/>
        <w:keepNext w:val="0"/>
        <w:keepLines w:val="0"/>
        <w:widowControl/>
        <w:suppressLineNumbers w:val="0"/>
      </w:pPr>
      <w:r>
        <w:t>所以你的理解可以修正成一句更准确的话：</w:t>
      </w:r>
    </w:p>
    <w:p w14:paraId="78965576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大模型是感知外部市场信息的带噪观测器；C 表校准的是这个观测器的可靠性，HMM 再利用 A 表的时间结构对观测进行融合和过滤。</w:t>
      </w:r>
    </w:p>
    <w:p w14:paraId="12D0A218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120" w:afterAutospacing="0" w:line="360" w:lineRule="auto"/>
        <w:ind w:right="0" w:rightChars="0"/>
        <w:jc w:val="both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sz w:val="24"/>
          <w:szCs w:val="10"/>
          <w:u w:val="none"/>
          <w:lang w:val="en-US" w:eastAsia="zh-CN"/>
        </w:rPr>
      </w:pPr>
    </w:p>
    <w:p w14:paraId="2D026BBF">
      <w:pPr>
        <w:pStyle w:val="4"/>
        <w:keepNext w:val="0"/>
        <w:keepLines w:val="0"/>
        <w:widowControl/>
        <w:suppressLineNumbers w:val="0"/>
        <w:bidi w:val="0"/>
        <w:spacing w:before="0" w:beforeAutospacing="0" w:after="120" w:afterAutospacing="0" w:line="360" w:lineRule="auto"/>
        <w:ind w:right="0"/>
        <w:jc w:val="both"/>
        <w:rPr>
          <w:rFonts w:hint="eastAsia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sz w:val="24"/>
          <w:szCs w:val="10"/>
          <w:u w:val="none"/>
          <w:lang w:val="en-US" w:eastAsia="zh-CN"/>
        </w:rPr>
      </w:pPr>
    </w:p>
    <w:p w14:paraId="758DA0E8">
      <w:pPr>
        <w:pStyle w:val="4"/>
        <w:keepNext w:val="0"/>
        <w:keepLines w:val="0"/>
        <w:widowControl/>
        <w:suppressLineNumbers w:val="0"/>
        <w:bidi w:val="0"/>
        <w:spacing w:before="0" w:beforeAutospacing="0" w:after="120" w:afterAutospacing="0" w:line="360" w:lineRule="auto"/>
        <w:ind w:right="0"/>
        <w:jc w:val="both"/>
        <w:rPr>
          <w:rFonts w:hint="eastAsia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sz w:val="24"/>
          <w:szCs w:val="10"/>
          <w:u w:val="none"/>
          <w:lang w:val="en-US" w:eastAsia="zh-CN"/>
        </w:rPr>
      </w:pPr>
    </w:p>
    <w:p w14:paraId="46B68350">
      <w:pPr>
        <w:pStyle w:val="4"/>
        <w:keepNext w:val="0"/>
        <w:keepLines w:val="0"/>
        <w:widowControl/>
        <w:suppressLineNumbers w:val="0"/>
        <w:bidi w:val="0"/>
        <w:spacing w:before="0" w:beforeAutospacing="0" w:after="120" w:afterAutospacing="0" w:line="360" w:lineRule="auto"/>
        <w:ind w:right="0"/>
        <w:jc w:val="both"/>
        <w:rPr>
          <w:rFonts w:hint="eastAsia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sz w:val="24"/>
          <w:szCs w:val="10"/>
          <w:u w:val="none"/>
          <w:lang w:val="en-US" w:eastAsia="zh-CN"/>
        </w:rPr>
      </w:pPr>
    </w:p>
    <w:p w14:paraId="56A6ACEA">
      <w:pPr>
        <w:pStyle w:val="4"/>
        <w:keepNext w:val="0"/>
        <w:keepLines w:val="0"/>
        <w:widowControl/>
        <w:suppressLineNumbers w:val="0"/>
        <w:bidi w:val="0"/>
        <w:spacing w:before="0" w:beforeAutospacing="0" w:after="120" w:afterAutospacing="0" w:line="360" w:lineRule="auto"/>
        <w:ind w:right="0"/>
        <w:jc w:val="both"/>
        <w:rPr>
          <w:rFonts w:hint="eastAsia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sz w:val="24"/>
          <w:szCs w:val="10"/>
          <w:u w:val="none"/>
          <w:lang w:val="en-US" w:eastAsia="zh-CN"/>
        </w:rPr>
      </w:pPr>
    </w:p>
    <w:p w14:paraId="3409A064">
      <w:pPr>
        <w:pStyle w:val="4"/>
        <w:keepNext w:val="0"/>
        <w:keepLines w:val="0"/>
        <w:widowControl/>
        <w:suppressLineNumbers w:val="0"/>
        <w:bidi w:val="0"/>
        <w:spacing w:before="0" w:beforeAutospacing="0" w:after="120" w:afterAutospacing="0" w:line="360" w:lineRule="auto"/>
        <w:ind w:left="0" w:leftChars="0" w:right="0" w:firstLine="480" w:firstLineChars="200"/>
        <w:jc w:val="both"/>
        <w:rPr>
          <w:rFonts w:hint="eastAsia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sz w:val="24"/>
          <w:szCs w:val="10"/>
          <w:u w:val="none"/>
          <w:lang w:eastAsia="zh-CN"/>
        </w:rPr>
      </w:pPr>
      <w:r>
        <w:rPr>
          <w:rFonts w:hint="eastAsia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sz w:val="24"/>
          <w:szCs w:val="10"/>
          <w:u w:val="none"/>
          <w:lang w:eastAsia="zh-CN"/>
        </w:rPr>
        <w:t>为什么说我对于马尔可夫链的直觉大部分是对的，但需要改？</w:t>
      </w:r>
    </w:p>
    <w:p w14:paraId="6B7073D4">
      <w:pPr>
        <w:pStyle w:val="4"/>
        <w:keepNext w:val="0"/>
        <w:keepLines w:val="0"/>
        <w:widowControl/>
        <w:suppressLineNumbers w:val="0"/>
        <w:bidi w:val="0"/>
        <w:spacing w:before="0" w:beforeAutospacing="0" w:after="120" w:afterAutospacing="0" w:line="360" w:lineRule="auto"/>
        <w:ind w:left="0" w:leftChars="0" w:right="0" w:firstLine="440" w:firstLineChars="200"/>
        <w:jc w:val="both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sz w:val="22"/>
          <w:szCs w:val="8"/>
          <w:u w:val="none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sz w:val="22"/>
          <w:szCs w:val="8"/>
          <w:u w:val="none"/>
        </w:rPr>
        <w:t>先说来源核查：你项目里那三篇（DiffsFormer、FactorGCL、Hermes）全都是</w:t>
      </w:r>
      <w:r>
        <w:rPr>
          <w:rStyle w:val="7"/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sz w:val="22"/>
          <w:szCs w:val="8"/>
          <w:u w:val="none"/>
        </w:rPr>
        <w:t>大样本截面收益预测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sz w:val="22"/>
          <w:szCs w:val="8"/>
          <w:u w:val="none"/>
        </w:rPr>
        <w:t>模型，需要标注面板和 GPU 训练，和你这个"零标注数据 + 离散场景概率"的问题完全相反。马尔可夫链的联想大概来自 DiffsFormer——扩散模型本身就是一条加噪的马尔可夫链，但那是生成模型的内部构造，跟市场状态转移毫无关系。</w:t>
      </w:r>
      <w:r>
        <w:rPr>
          <w:rStyle w:val="7"/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sz w:val="22"/>
          <w:szCs w:val="8"/>
          <w:u w:val="none"/>
        </w:rPr>
        <w:t>这条线索没有可打捞的东西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sz w:val="22"/>
          <w:szCs w:val="8"/>
          <w:u w:val="none"/>
        </w:rPr>
        <w:t>。</w:t>
      </w:r>
    </w:p>
    <w:p w14:paraId="7219A81D">
      <w:pPr>
        <w:pStyle w:val="4"/>
        <w:keepNext w:val="0"/>
        <w:keepLines w:val="0"/>
        <w:widowControl/>
        <w:suppressLineNumbers w:val="0"/>
        <w:bidi w:val="0"/>
        <w:spacing w:before="0" w:beforeAutospacing="0" w:after="120" w:afterAutospacing="0" w:line="360" w:lineRule="auto"/>
        <w:ind w:left="0" w:leftChars="0" w:right="0" w:firstLine="440" w:firstLineChars="200"/>
        <w:jc w:val="both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sz w:val="22"/>
          <w:szCs w:val="8"/>
          <w:u w:val="none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sz w:val="22"/>
          <w:szCs w:val="8"/>
          <w:u w:val="none"/>
        </w:rPr>
        <w:t>真正的关键重构：</w:t>
      </w:r>
      <w:r>
        <w:rPr>
          <w:rStyle w:val="7"/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sz w:val="22"/>
          <w:szCs w:val="8"/>
          <w:u w:val="none"/>
        </w:rPr>
        <w:t>你不是没有数据，你是没有标注数据，但有完整价格历史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sz w:val="22"/>
          <w:szCs w:val="8"/>
          <w:u w:val="none"/>
        </w:rPr>
        <w:t>。三个子问题必须拆开，把它们当成同一个难题是最大的设计陷阱。</w:t>
      </w:r>
    </w:p>
    <w:tbl>
      <w:tblPr>
        <w:tblStyle w:val="5"/>
        <w:tblW w:w="8453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377"/>
        <w:gridCol w:w="1652"/>
        <w:gridCol w:w="2424"/>
      </w:tblGrid>
      <w:tr w14:paraId="70BA0F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0" w:type="auto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CE371B5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b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kern w:val="0"/>
                <w:sz w:val="22"/>
                <w:szCs w:val="22"/>
                <w:lang w:val="en-US" w:eastAsia="zh-CN" w:bidi="ar"/>
              </w:rPr>
              <w:t>子问题</w:t>
            </w:r>
          </w:p>
        </w:tc>
        <w:tc>
          <w:tcPr>
            <w:tcW w:w="0" w:type="auto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5385F0C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b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kern w:val="0"/>
                <w:sz w:val="22"/>
                <w:szCs w:val="22"/>
                <w:lang w:val="en-US" w:eastAsia="zh-CN" w:bidi="ar"/>
              </w:rPr>
              <w:t>需要标注？</w:t>
            </w:r>
          </w:p>
        </w:tc>
        <w:tc>
          <w:tcPr>
            <w:tcW w:w="2379" w:type="dxa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3CA5502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b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kern w:val="0"/>
                <w:sz w:val="22"/>
                <w:szCs w:val="22"/>
                <w:lang w:val="en-US" w:eastAsia="zh-CN" w:bidi="ar"/>
              </w:rPr>
              <w:t>Day-0可否估计</w:t>
            </w:r>
          </w:p>
        </w:tc>
      </w:tr>
      <w:tr w14:paraId="710935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93B30F5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A. 明日主力行为概率</w:t>
            </w:r>
          </w:p>
        </w:tc>
        <w:tc>
          <w:tcPr>
            <w:tcW w:w="0" w:type="auto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5EB45F9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是</w:t>
            </w:r>
          </w:p>
        </w:tc>
        <w:tc>
          <w:tcPr>
            <w:tcW w:w="2379" w:type="dxa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26910A0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❌ 只能人工先验</w:t>
            </w:r>
          </w:p>
        </w:tc>
      </w:tr>
      <w:tr w14:paraId="085115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12AB767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B. 明日开盘落在哪个区间</w:t>
            </w:r>
          </w:p>
        </w:tc>
        <w:tc>
          <w:tcPr>
            <w:tcW w:w="0" w:type="auto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82694E5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否</w:t>
            </w:r>
          </w:p>
        </w:tc>
        <w:tc>
          <w:tcPr>
            <w:tcW w:w="2379" w:type="dxa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A383712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✅ 现在就能算</w:t>
            </w:r>
          </w:p>
        </w:tc>
      </w:tr>
      <w:tr w14:paraId="1BA1F1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4332" w:type="dxa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04C47F7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C. T+1 首次触及止损/尾部风险</w:t>
            </w:r>
          </w:p>
        </w:tc>
        <w:tc>
          <w:tcPr>
            <w:tcW w:w="1622" w:type="dxa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4FF75BB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否</w:t>
            </w:r>
          </w:p>
        </w:tc>
        <w:tc>
          <w:tcPr>
            <w:tcW w:w="2379" w:type="dxa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A3E8607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✅ 现在就能算</w:t>
            </w:r>
          </w:p>
        </w:tc>
      </w:tr>
    </w:tbl>
    <w:p w14:paraId="35D87D7C">
      <w:pPr>
        <w:pStyle w:val="4"/>
        <w:keepNext w:val="0"/>
        <w:keepLines w:val="0"/>
        <w:widowControl/>
        <w:suppressLineNumbers w:val="0"/>
        <w:bidi w:val="0"/>
        <w:spacing w:before="0" w:beforeAutospacing="0" w:after="120" w:afterAutospacing="0" w:line="360" w:lineRule="auto"/>
        <w:ind w:left="0" w:leftChars="0" w:right="0" w:firstLine="440" w:firstLineChars="200"/>
        <w:jc w:val="both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sz w:val="22"/>
          <w:szCs w:val="8"/>
          <w:u w:val="none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sz w:val="22"/>
          <w:szCs w:val="8"/>
          <w:u w:val="none"/>
        </w:rPr>
        <w:t>B 和 C 是普通的经验估计问题，从第一天就能做。只有 A 真的缺数据。</w:t>
      </w:r>
    </w:p>
    <w:p w14:paraId="34EDB49A">
      <w:pPr>
        <w:pStyle w:val="4"/>
        <w:keepNext w:val="0"/>
        <w:keepLines w:val="0"/>
        <w:widowControl/>
        <w:suppressLineNumbers w:val="0"/>
        <w:bidi w:val="0"/>
        <w:spacing w:before="0" w:beforeAutospacing="0" w:after="120" w:afterAutospacing="0" w:line="360" w:lineRule="auto"/>
        <w:ind w:left="0" w:leftChars="0" w:right="0" w:firstLine="440" w:firstLineChars="200"/>
        <w:jc w:val="both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sz w:val="22"/>
          <w:szCs w:val="8"/>
          <w:u w:val="none"/>
        </w:rPr>
      </w:pPr>
      <w:r>
        <w:rPr>
          <w:rStyle w:val="7"/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sz w:val="22"/>
          <w:szCs w:val="8"/>
          <w:u w:val="none"/>
        </w:rPr>
        <w:t>给 A 的方案：手工设定参数的 HMM，只做前向滤波，永不训练。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sz w:val="22"/>
          <w:szCs w:val="8"/>
          <w:u w:val="none"/>
        </w:rPr>
        <w:t> 三张表全部手写 YAML</w:t>
      </w:r>
      <w:r>
        <w:rPr>
          <w:rFonts w:hint="eastAsia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sz w:val="22"/>
          <w:szCs w:val="8"/>
          <w:u w:val="none"/>
          <w:lang w:eastAsia="zh-CN"/>
        </w:rPr>
        <w:t>（</w:t>
      </w:r>
      <w:r>
        <w:rPr>
          <w:rFonts w:hint="eastAsia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sz w:val="22"/>
          <w:szCs w:val="8"/>
          <w:u w:val="none"/>
          <w:lang w:val="en-US" w:eastAsia="zh-CN"/>
        </w:rPr>
        <w:t>配置参数</w:t>
      </w:r>
      <w:r>
        <w:rPr>
          <w:rFonts w:hint="eastAsia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sz w:val="22"/>
          <w:szCs w:val="8"/>
          <w:u w:val="none"/>
          <w:lang w:eastAsia="zh-CN"/>
        </w:rPr>
        <w:t>）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sz w:val="22"/>
          <w:szCs w:val="8"/>
          <w:u w:val="none"/>
        </w:rPr>
        <w:t>：</w:t>
      </w:r>
      <w:r>
        <w:rPr>
          <w:rStyle w:val="8"/>
          <w:rFonts w:ascii="monospace" w:hAnsi="monospace" w:eastAsia="宋体" w:cs="monospace"/>
          <w:b w:val="0"/>
          <w:i w:val="0"/>
          <w:iCs w:val="0"/>
          <w:caps w:val="0"/>
          <w:strike w:val="0"/>
          <w:color w:val="auto"/>
          <w:spacing w:val="0"/>
          <w:sz w:val="22"/>
          <w:szCs w:val="8"/>
          <w:u w:val="none"/>
        </w:rPr>
        <w:t>A[z',z]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sz w:val="22"/>
          <w:szCs w:val="8"/>
          <w:u w:val="none"/>
        </w:rPr>
        <w:t> 情绪周期转移、</w:t>
      </w:r>
      <w:r>
        <w:rPr>
          <w:rStyle w:val="8"/>
          <w:rFonts w:hint="default" w:ascii="monospace" w:hAnsi="monospace" w:eastAsia="宋体" w:cs="monospace"/>
          <w:b w:val="0"/>
          <w:i w:val="0"/>
          <w:iCs w:val="0"/>
          <w:caps w:val="0"/>
          <w:strike w:val="0"/>
          <w:color w:val="auto"/>
          <w:spacing w:val="0"/>
          <w:sz w:val="22"/>
          <w:szCs w:val="8"/>
          <w:u w:val="none"/>
        </w:rPr>
        <w:t>C[ℓ|z]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sz w:val="22"/>
          <w:szCs w:val="8"/>
          <w:u w:val="none"/>
        </w:rPr>
        <w:t> </w:t>
      </w:r>
      <w:r>
        <w:rPr>
          <w:rStyle w:val="7"/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sz w:val="22"/>
          <w:szCs w:val="8"/>
          <w:u w:val="none"/>
        </w:rPr>
        <w:t>把 LLM 当噪声传感器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sz w:val="22"/>
          <w:szCs w:val="8"/>
          <w:u w:val="none"/>
        </w:rPr>
        <w:t>的混淆矩阵、</w:t>
      </w:r>
      <w:r>
        <w:rPr>
          <w:rStyle w:val="8"/>
          <w:rFonts w:hint="default" w:ascii="monospace" w:hAnsi="monospace" w:eastAsia="宋体" w:cs="monospace"/>
          <w:b w:val="0"/>
          <w:i w:val="0"/>
          <w:iCs w:val="0"/>
          <w:caps w:val="0"/>
          <w:strike w:val="0"/>
          <w:color w:val="auto"/>
          <w:spacing w:val="0"/>
          <w:sz w:val="22"/>
          <w:szCs w:val="8"/>
          <w:u w:val="none"/>
        </w:rPr>
        <w:t>W[z,x]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sz w:val="22"/>
          <w:szCs w:val="8"/>
          <w:u w:val="none"/>
        </w:rPr>
        <w:t> 周期→主力行为。滤波只有十行公式，确定性、可版本化、零数据需求。这正是你"决策必须按脚本严格进行，不能是模型主观的"那条铁律的数学实现。</w:t>
      </w:r>
    </w:p>
    <w:p w14:paraId="3B0D1EAE">
      <w:pPr>
        <w:pStyle w:val="4"/>
        <w:keepNext w:val="0"/>
        <w:keepLines w:val="0"/>
        <w:widowControl/>
        <w:suppressLineNumbers w:val="0"/>
        <w:bidi w:val="0"/>
        <w:spacing w:before="0" w:beforeAutospacing="0" w:after="120" w:afterAutospacing="0" w:line="360" w:lineRule="auto"/>
        <w:ind w:left="0" w:leftChars="0" w:right="0" w:firstLine="440" w:firstLineChars="200"/>
        <w:jc w:val="both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sz w:val="22"/>
          <w:szCs w:val="8"/>
          <w:u w:val="none"/>
        </w:rPr>
      </w:pPr>
      <w:r>
        <w:rPr>
          <w:rStyle w:val="7"/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sz w:val="22"/>
          <w:szCs w:val="8"/>
          <w:u w:val="none"/>
        </w:rPr>
        <w:t>解锁 A 的关键动作：Day 0 就上线一个冻结的事后标注器 L。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sz w:val="22"/>
          <w:szCs w:val="8"/>
          <w:u w:val="none"/>
        </w:rPr>
        <w:t> 用确定性代码按前向窗口（t…t+5）判定周期/行为标签（例如"派发 := 高换手 + 未创新高 + 3 日前向收益为负"）。这样你在 5 天延迟后就有了标签，A 从无监督问题变成"延迟监督"问题，转移次数可数，而且 </w:t>
      </w:r>
      <w:r>
        <w:rPr>
          <w:rStyle w:val="8"/>
          <w:rFonts w:hint="default" w:ascii="monospace" w:hAnsi="monospace" w:eastAsia="宋体" w:cs="monospace"/>
          <w:b w:val="0"/>
          <w:i w:val="0"/>
          <w:iCs w:val="0"/>
          <w:caps w:val="0"/>
          <w:strike w:val="0"/>
          <w:color w:val="auto"/>
          <w:spacing w:val="0"/>
          <w:sz w:val="22"/>
          <w:szCs w:val="8"/>
          <w:u w:val="none"/>
        </w:rPr>
        <w:t>C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sz w:val="22"/>
          <w:szCs w:val="8"/>
          <w:u w:val="none"/>
        </w:rPr>
        <w:t> 矩阵变得</w:t>
      </w:r>
      <w:r>
        <w:rPr>
          <w:rStyle w:val="7"/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sz w:val="22"/>
          <w:szCs w:val="8"/>
          <w:u w:val="none"/>
        </w:rPr>
        <w:t>可实测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sz w:val="22"/>
          <w:szCs w:val="8"/>
          <w:u w:val="none"/>
        </w:rPr>
        <w:t>（用 LLM 实时标签对打 L 的标签）。每一天不跑标注器，就是永久损失一天的标签。</w:t>
      </w:r>
    </w:p>
    <w:p w14:paraId="52150E79">
      <w:pPr>
        <w:pStyle w:val="4"/>
        <w:keepNext w:val="0"/>
        <w:keepLines w:val="0"/>
        <w:widowControl/>
        <w:suppressLineNumbers w:val="0"/>
        <w:bidi w:val="0"/>
        <w:spacing w:before="0" w:beforeAutospacing="0" w:after="120" w:afterAutospacing="0" w:line="360" w:lineRule="auto"/>
        <w:ind w:left="0" w:leftChars="0" w:right="0" w:firstLine="440" w:firstLineChars="200"/>
        <w:jc w:val="both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sz w:val="22"/>
          <w:szCs w:val="8"/>
          <w:u w:val="none"/>
        </w:rPr>
      </w:pPr>
      <w:r>
        <w:rPr>
          <w:rStyle w:val="7"/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sz w:val="22"/>
          <w:szCs w:val="8"/>
          <w:u w:val="none"/>
        </w:rPr>
        <w:t>先验强度可以从你的口头信心反推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sz w:val="22"/>
          <w:szCs w:val="8"/>
          <w:u w:val="none"/>
        </w:rPr>
        <w:t>：</w:t>
      </w:r>
      <w:r>
        <w:rPr>
          <w:rStyle w:val="8"/>
          <w:rFonts w:hint="default" w:ascii="monospace" w:hAnsi="monospace" w:eastAsia="宋体" w:cs="monospace"/>
          <w:b w:val="0"/>
          <w:i w:val="0"/>
          <w:iCs w:val="0"/>
          <w:caps w:val="0"/>
          <w:strike w:val="0"/>
          <w:color w:val="auto"/>
          <w:spacing w:val="0"/>
          <w:sz w:val="22"/>
          <w:szCs w:val="8"/>
          <w:u w:val="none"/>
        </w:rPr>
        <w:t>α₀ = m(1-m)/sd² - 1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sz w:val="22"/>
          <w:szCs w:val="8"/>
          <w:u w:val="none"/>
        </w:rPr>
        <w:t>。你说"大概 55%，可能偏 10 个点"→ ESS ≈ 24；"可能偏 20 个点"→ ESS ≈ 5。把模糊信心变成可审计的整数。</w:t>
      </w:r>
    </w:p>
    <w:p w14:paraId="15FB2CAA">
      <w:pPr>
        <w:pStyle w:val="4"/>
        <w:keepNext w:val="0"/>
        <w:keepLines w:val="0"/>
        <w:widowControl/>
        <w:suppressLineNumbers w:val="0"/>
        <w:bidi w:val="0"/>
        <w:spacing w:before="0" w:beforeAutospacing="0" w:after="120" w:afterAutospacing="0" w:line="360" w:lineRule="auto"/>
        <w:ind w:left="0" w:leftChars="0" w:right="0" w:firstLine="440" w:firstLineChars="200"/>
        <w:jc w:val="both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sz w:val="22"/>
          <w:szCs w:val="8"/>
          <w:u w:val="none"/>
        </w:rPr>
      </w:pPr>
      <w:r>
        <w:rPr>
          <w:rStyle w:val="7"/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sz w:val="22"/>
          <w:szCs w:val="8"/>
          <w:u w:val="none"/>
        </w:rPr>
        <w:t>明确不可行的（写进 ADR 的"拒绝方案"）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sz w:val="22"/>
          <w:szCs w:val="8"/>
          <w:u w:val="none"/>
        </w:rPr>
        <w:t>：Baum-Welch/EM 学习式 HMM（&lt;250 根 K 线上标签会在每次重训后乱序，审计性直接归零）、Hamilton 状态转移 GARCH、贝叶斯网络结构学习、单只股票自己历史算出的 CVaR95、以及</w:t>
      </w:r>
      <w:r>
        <w:rPr>
          <w:rStyle w:val="7"/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sz w:val="22"/>
          <w:szCs w:val="8"/>
          <w:u w:val="none"/>
        </w:rPr>
        <w:t>估计博弈均衡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sz w:val="22"/>
          <w:szCs w:val="8"/>
          <w:u w:val="none"/>
        </w:rPr>
        <w:t>——后者是这个设计空间里最诱人也最纯粹的伪科学，主力反应必须是手写的固定收益表，不能拟合。</w:t>
      </w:r>
    </w:p>
    <w:p w14:paraId="56AF97B7">
      <w:pPr>
        <w:pStyle w:val="4"/>
        <w:keepNext w:val="0"/>
        <w:keepLines w:val="0"/>
        <w:widowControl/>
        <w:suppressLineNumbers w:val="0"/>
        <w:bidi w:val="0"/>
        <w:spacing w:before="0" w:beforeAutospacing="0" w:after="120" w:afterAutospacing="0" w:line="360" w:lineRule="auto"/>
        <w:ind w:left="0" w:leftChars="0" w:right="0" w:firstLine="440" w:firstLineChars="200"/>
        <w:jc w:val="both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sz w:val="22"/>
          <w:szCs w:val="8"/>
          <w:u w:val="none"/>
        </w:rPr>
      </w:pPr>
      <w:r>
        <w:rPr>
          <w:rStyle w:val="7"/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sz w:val="22"/>
          <w:szCs w:val="8"/>
          <w:u w:val="none"/>
        </w:rPr>
        <w:t>一条压倒一切的工程规则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sz w:val="22"/>
          <w:szCs w:val="8"/>
          <w:u w:val="none"/>
        </w:rPr>
        <w:t>：每个返回的概率都必须携带它的条件单元样本数 </w:t>
      </w:r>
      <w:r>
        <w:rPr>
          <w:rStyle w:val="8"/>
          <w:rFonts w:hint="default" w:ascii="monospace" w:hAnsi="monospace" w:eastAsia="宋体" w:cs="monospace"/>
          <w:b w:val="0"/>
          <w:i w:val="0"/>
          <w:iCs w:val="0"/>
          <w:caps w:val="0"/>
          <w:strike w:val="0"/>
          <w:color w:val="auto"/>
          <w:spacing w:val="0"/>
          <w:sz w:val="22"/>
          <w:szCs w:val="8"/>
          <w:u w:val="none"/>
        </w:rPr>
        <w:t>n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sz w:val="22"/>
          <w:szCs w:val="8"/>
          <w:u w:val="none"/>
        </w:rPr>
        <w:t> 和先验权重 </w:t>
      </w:r>
      <w:r>
        <w:rPr>
          <w:rStyle w:val="8"/>
          <w:rFonts w:hint="default" w:ascii="monospace" w:hAnsi="monospace" w:eastAsia="宋体" w:cs="monospace"/>
          <w:b w:val="0"/>
          <w:i w:val="0"/>
          <w:iCs w:val="0"/>
          <w:caps w:val="0"/>
          <w:strike w:val="0"/>
          <w:color w:val="auto"/>
          <w:spacing w:val="0"/>
          <w:sz w:val="22"/>
          <w:szCs w:val="8"/>
          <w:u w:val="none"/>
        </w:rPr>
        <w:t>λ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sz w:val="22"/>
          <w:szCs w:val="8"/>
          <w:u w:val="none"/>
        </w:rPr>
        <w:t>，样本不足时返回 </w:t>
      </w:r>
      <w:r>
        <w:rPr>
          <w:rStyle w:val="8"/>
          <w:rFonts w:hint="default" w:ascii="monospace" w:hAnsi="monospace" w:eastAsia="宋体" w:cs="monospace"/>
          <w:b w:val="0"/>
          <w:i w:val="0"/>
          <w:iCs w:val="0"/>
          <w:caps w:val="0"/>
          <w:strike w:val="0"/>
          <w:color w:val="auto"/>
          <w:spacing w:val="0"/>
          <w:sz w:val="22"/>
          <w:szCs w:val="8"/>
          <w:u w:val="none"/>
        </w:rPr>
        <w:t>insufficient_data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sz w:val="22"/>
          <w:szCs w:val="8"/>
          <w:u w:val="none"/>
        </w:rPr>
        <w:t> 而不是一个数字。会拒绝回答的模块是可审计的，永远给答案的模块不是。</w:t>
      </w:r>
    </w:p>
    <w:p w14:paraId="7DDDA61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onospace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206FEE1"/>
    <w:multiLevelType w:val="singleLevel"/>
    <w:tmpl w:val="B206FEE1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D11115A3"/>
    <w:multiLevelType w:val="multilevel"/>
    <w:tmpl w:val="D11115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59E2E485"/>
    <w:multiLevelType w:val="multilevel"/>
    <w:tmpl w:val="59E2E48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6F6EDFB8"/>
    <w:multiLevelType w:val="multilevel"/>
    <w:tmpl w:val="6F6EDF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9B3D7F"/>
    <w:rsid w:val="1D001B0B"/>
    <w:rsid w:val="2F727FB8"/>
    <w:rsid w:val="42527400"/>
    <w:rsid w:val="45A82767"/>
    <w:rsid w:val="4A1A1485"/>
    <w:rsid w:val="565A594F"/>
    <w:rsid w:val="5E07609E"/>
    <w:rsid w:val="67845130"/>
    <w:rsid w:val="77F27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1251</Words>
  <Characters>1407</Characters>
  <Lines>0</Lines>
  <Paragraphs>0</Paragraphs>
  <TotalTime>25</TotalTime>
  <ScaleCrop>false</ScaleCrop>
  <LinksUpToDate>false</LinksUpToDate>
  <CharactersWithSpaces>1530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2026-08-09T14:25:00Z</dcterms:created>
  <dc:creator>bai</dc:creator>
  <cp:lastModifiedBy>Mr.蔡</cp:lastModifiedBy>
  <dcterms:modified xsi:type="dcterms:W3CDTF">2026-08-20T11:10:45Z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eyJoZGlkIjoiMWNiNmVhMmM0ZjJmMDc3MjNlNDI4MmE5ODk3NzZjZTAiLCJ1c2VySWQiOiI2OTk5NDUxMTkifQ==</vt:lpwstr>
  </property>
  <property fmtid="{D5CDD505-2E9C-101B-9397-08002B2CF9AE}" pid="4" name="ICV">
    <vt:lpwstr>53626CBBF1184612980912ECE434E5FE_12</vt:lpwstr>
  </property>
</Properties>
</file>