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立项管理</w:t>
      </w:r>
    </w:p>
    <w:p>
      <w:pPr>
        <w:pStyle w:val="2"/>
        <w:keepNext w:val="0"/>
        <w:keepLines w:val="0"/>
        <w:widowControl/>
        <w:suppressLineNumbers w:val="0"/>
        <w:spacing w:before="0" w:beforeAutospacing="0" w:after="0" w:afterAutospacing="0"/>
        <w:ind w:left="0" w:right="0" w:firstLine="0"/>
      </w:pPr>
      <w:r>
        <w:t>项目立项管理包括以下5个典型环节，分别是项</w:t>
      </w:r>
      <w:r>
        <w:rPr>
          <w:u w:val="single"/>
        </w:rPr>
        <w:t>目建议、项目可行性分析、项目审批、项目招投标以及项目合同谈判与签订</w:t>
      </w:r>
      <w:r>
        <w:t>5个阶段。需要说明的是，系统集成供应商在实际工作中更多地参与项目招投标以及项目合同谈判与签订方面的工作，而对项目建议、项目可行性分析以及项目审批等方面的工作则参与很少，这些方面的工作主要由项目建设单位组织自行完成。</w:t>
      </w:r>
    </w:p>
    <w:p>
      <w:pPr>
        <w:pStyle w:val="2"/>
        <w:keepNext w:val="0"/>
        <w:keepLines w:val="0"/>
        <w:widowControl/>
        <w:suppressLineNumbers w:val="0"/>
        <w:spacing w:before="0" w:beforeAutospacing="0" w:after="0" w:afterAutospacing="0"/>
        <w:ind w:left="0" w:right="0" w:firstLine="0"/>
      </w:pPr>
      <w:r>
        <w:t>5.1项目建议</w:t>
      </w:r>
    </w:p>
    <w:p>
      <w:pPr>
        <w:pStyle w:val="2"/>
        <w:keepNext w:val="0"/>
        <w:keepLines w:val="0"/>
        <w:widowControl/>
        <w:suppressLineNumbers w:val="0"/>
        <w:spacing w:before="0" w:beforeAutospacing="0" w:after="0" w:afterAutospacing="0"/>
        <w:ind w:left="0" w:right="0" w:firstLine="0"/>
      </w:pPr>
      <w:r>
        <w:rPr>
          <w:color w:val="FF0000"/>
          <w:highlight w:val="green"/>
          <w:u w:val="single"/>
        </w:rPr>
        <w:t>项目建议书（RFP）</w:t>
      </w:r>
      <w:r>
        <w:rPr>
          <w:highlight w:val="green"/>
        </w:rPr>
        <w:t>是项目</w:t>
      </w:r>
      <w:r>
        <w:rPr>
          <w:color w:val="FF0000"/>
          <w:highlight w:val="green"/>
          <w:u w:val="single"/>
        </w:rPr>
        <w:t>建设单位</w:t>
      </w:r>
      <w:r>
        <w:rPr>
          <w:highlight w:val="green"/>
        </w:rPr>
        <w:t>向</w:t>
      </w:r>
      <w:r>
        <w:rPr>
          <w:color w:val="FF0000"/>
          <w:highlight w:val="green"/>
          <w:u w:val="single"/>
        </w:rPr>
        <w:t>上级主管部门提交的项目申请文件</w:t>
      </w:r>
      <w:r>
        <w:rPr>
          <w:highlight w:val="green"/>
        </w:rPr>
        <w:t>，是对拟建项目提出的</w:t>
      </w:r>
      <w:r>
        <w:rPr>
          <w:color w:val="FF0000"/>
          <w:highlight w:val="green"/>
          <w:u w:val="single"/>
        </w:rPr>
        <w:t>总体设想</w:t>
      </w:r>
      <w:r>
        <w:rPr>
          <w:highlight w:val="green"/>
        </w:rPr>
        <w:t>。在项目建议阶段，项目要依次完成项</w:t>
      </w:r>
      <w:r>
        <w:rPr>
          <w:color w:val="FF0000"/>
          <w:highlight w:val="green"/>
          <w:u w:val="single"/>
        </w:rPr>
        <w:t>目建议书的编写、申报、审批</w:t>
      </w:r>
      <w:r>
        <w:rPr>
          <w:highlight w:val="green"/>
        </w:rPr>
        <w:t>等环节，然后才能进入后续的项目可行性分析阶段的工作</w:t>
      </w:r>
      <w:r>
        <w:t>。</w:t>
      </w:r>
    </w:p>
    <w:p>
      <w:pPr>
        <w:pStyle w:val="2"/>
        <w:keepNext w:val="0"/>
        <w:keepLines w:val="0"/>
        <w:widowControl/>
        <w:suppressLineNumbers w:val="0"/>
        <w:spacing w:before="0" w:beforeAutospacing="0" w:after="0" w:afterAutospacing="0"/>
        <w:ind w:left="0" w:right="0" w:firstLine="0"/>
      </w:pPr>
      <w:r>
        <w:t>5.1.1项目建议书</w:t>
      </w:r>
    </w:p>
    <w:p>
      <w:pPr>
        <w:pStyle w:val="2"/>
        <w:keepNext w:val="0"/>
        <w:keepLines w:val="0"/>
        <w:widowControl/>
        <w:numPr>
          <w:ilvl w:val="0"/>
          <w:numId w:val="1"/>
        </w:numPr>
        <w:suppressLineNumbers w:val="0"/>
        <w:spacing w:before="0" w:beforeAutospacing="0" w:after="0" w:afterAutospacing="0"/>
        <w:ind w:left="0" w:right="0" w:firstLine="0"/>
      </w:pPr>
      <w:r>
        <w:rPr>
          <w:u w:val="single"/>
        </w:rPr>
        <w:t>项目建议书，又称立项申请</w:t>
      </w:r>
      <w:r>
        <w:t xml:space="preserve">，是项目建设单位向上级主管部门提交项目申请时所必须的文件 </w:t>
      </w:r>
    </w:p>
    <w:p>
      <w:pPr>
        <w:pStyle w:val="2"/>
        <w:keepNext w:val="0"/>
        <w:keepLines w:val="0"/>
        <w:widowControl/>
        <w:numPr>
          <w:ilvl w:val="0"/>
          <w:numId w:val="1"/>
        </w:numPr>
        <w:suppressLineNumbers w:val="0"/>
        <w:spacing w:before="0" w:beforeAutospacing="0" w:after="0" w:afterAutospacing="0"/>
        <w:ind w:left="0" w:right="0" w:firstLine="0"/>
        <w:rPr>
          <w:highlight w:val="cyan"/>
          <w:u w:val="single"/>
        </w:rPr>
      </w:pPr>
      <w:r>
        <w:rPr>
          <w:highlight w:val="cyan"/>
        </w:rPr>
        <w:t>项目建议书主要内容</w:t>
      </w:r>
      <w:r>
        <w:rPr>
          <w:highlight w:val="cyan"/>
          <w:u w:val="single"/>
        </w:rPr>
        <w:t>（1）项目简介（2）项目建设单位概况（3）项目建设的必要性（4）业务分析（5）总体建设方案（6）本期项目建设方案（7）环保、消防、职业安全（8）项目实施进度（9）投资估算和资金筹措（10）效益与风险分析</w:t>
      </w:r>
    </w:p>
    <w:p>
      <w:pPr>
        <w:pStyle w:val="2"/>
        <w:keepNext w:val="0"/>
        <w:keepLines w:val="0"/>
        <w:widowControl/>
        <w:suppressLineNumbers w:val="0"/>
        <w:spacing w:before="0" w:beforeAutospacing="0" w:after="0" w:afterAutospacing="0"/>
        <w:ind w:left="0" w:right="0" w:firstLine="0"/>
      </w:pPr>
      <w:r>
        <w:t>5.1.2项目建议书的编写、申报和审批</w:t>
      </w:r>
    </w:p>
    <w:p>
      <w:pPr>
        <w:pStyle w:val="2"/>
        <w:keepNext w:val="0"/>
        <w:keepLines w:val="0"/>
        <w:widowControl/>
        <w:suppressLineNumbers w:val="0"/>
        <w:spacing w:before="0" w:beforeAutospacing="0" w:after="0" w:afterAutospacing="0"/>
        <w:ind w:left="0" w:right="0" w:firstLine="0"/>
      </w:pPr>
      <w:r>
        <w:t>1、项目建设单位可以规定对于规模较小的系统集成项目省略项目建议书环节，而将其与项目可行性分析阶段进行合并。</w:t>
      </w:r>
    </w:p>
    <w:p>
      <w:pPr>
        <w:pStyle w:val="2"/>
        <w:keepNext w:val="0"/>
        <w:keepLines w:val="0"/>
        <w:widowControl/>
        <w:suppressLineNumbers w:val="0"/>
        <w:spacing w:before="0" w:beforeAutospacing="0" w:after="0" w:afterAutospacing="0"/>
        <w:ind w:left="0" w:right="0" w:firstLine="0"/>
      </w:pPr>
      <w:r>
        <w:t>2、项目建设单位完成项目建议书编制工作之后，报送项目审批部门。项目审批部门在征求相关部门意见，并委托有资格的咨询机构评估后审核批复，或报国务院审批后下达批复。</w:t>
      </w:r>
    </w:p>
    <w:p>
      <w:pPr>
        <w:pStyle w:val="2"/>
        <w:keepNext w:val="0"/>
        <w:keepLines w:val="0"/>
        <w:widowControl/>
        <w:suppressLineNumbers w:val="0"/>
        <w:spacing w:before="0" w:beforeAutospacing="0" w:after="0" w:afterAutospacing="0"/>
        <w:ind w:left="0" w:right="0" w:firstLine="0"/>
      </w:pPr>
      <w:r>
        <w:t xml:space="preserve">5.2项目可行性分析 </w:t>
      </w:r>
    </w:p>
    <w:p>
      <w:pPr>
        <w:pStyle w:val="2"/>
        <w:keepNext w:val="0"/>
        <w:keepLines w:val="0"/>
        <w:widowControl/>
        <w:suppressLineNumbers w:val="0"/>
        <w:spacing w:before="0" w:beforeAutospacing="0" w:after="0" w:afterAutospacing="0"/>
        <w:ind w:left="0" w:right="0" w:firstLine="0"/>
      </w:pPr>
      <w:r>
        <w:t>5.2.1 项目可行性研究内容</w:t>
      </w:r>
    </w:p>
    <w:p>
      <w:pPr>
        <w:pStyle w:val="2"/>
        <w:keepNext w:val="0"/>
        <w:keepLines w:val="0"/>
        <w:widowControl/>
        <w:suppressLineNumbers w:val="0"/>
        <w:spacing w:before="0" w:beforeAutospacing="0" w:after="0" w:afterAutospacing="0"/>
        <w:ind w:left="0" w:right="0" w:firstLine="0"/>
      </w:pPr>
      <w:r>
        <w:t>1、</w:t>
      </w:r>
      <w:r>
        <w:rPr>
          <w:highlight w:val="green"/>
        </w:rPr>
        <w:t>项目可行性研究内容一般应包括以下内容。</w:t>
      </w:r>
      <w:r>
        <w:rPr>
          <w:highlight w:val="green"/>
          <w:u w:val="single"/>
        </w:rPr>
        <w:t>（1）投资必要性（2）技术可行性（3）财务可行性（4）组织可行性（5）经济可行性（6）社会可行性（7）风险因素及对策</w:t>
      </w:r>
    </w:p>
    <w:p>
      <w:pPr>
        <w:pStyle w:val="2"/>
        <w:keepNext w:val="0"/>
        <w:keepLines w:val="0"/>
        <w:widowControl/>
        <w:suppressLineNumbers w:val="0"/>
        <w:spacing w:before="0" w:beforeAutospacing="0" w:after="0" w:afterAutospacing="0"/>
        <w:ind w:left="0" w:right="0" w:firstLine="0"/>
        <w:rPr>
          <w:u w:val="single"/>
        </w:rPr>
      </w:pPr>
      <w:r>
        <w:t>2、可行性研究报告的内容</w:t>
      </w:r>
      <w:r>
        <w:rPr>
          <w:u w:val="single"/>
        </w:rPr>
        <w:t>（1）项目概述（2）项目建设单位概况</w:t>
      </w:r>
    </w:p>
    <w:p>
      <w:pPr>
        <w:pStyle w:val="2"/>
        <w:keepNext w:val="0"/>
        <w:keepLines w:val="0"/>
        <w:widowControl/>
        <w:suppressLineNumbers w:val="0"/>
        <w:spacing w:before="0" w:beforeAutospacing="0" w:after="0" w:afterAutospacing="0"/>
        <w:ind w:left="0" w:right="0" w:firstLine="0"/>
        <w:rPr>
          <w:u w:val="single"/>
        </w:rPr>
      </w:pPr>
      <w:r>
        <w:rPr>
          <w:u w:val="single"/>
        </w:rPr>
        <w:t>（3）需求分析和项目建设的必要性（4）总体建设方案（5）本期项目建设方案</w:t>
      </w:r>
    </w:p>
    <w:p>
      <w:pPr>
        <w:pStyle w:val="2"/>
        <w:keepNext w:val="0"/>
        <w:keepLines w:val="0"/>
        <w:widowControl/>
        <w:suppressLineNumbers w:val="0"/>
        <w:spacing w:before="0" w:beforeAutospacing="0" w:after="0" w:afterAutospacing="0"/>
        <w:ind w:left="0" w:right="0" w:firstLine="0"/>
        <w:rPr>
          <w:u w:val="single"/>
        </w:rPr>
      </w:pPr>
      <w:r>
        <w:rPr>
          <w:u w:val="single"/>
        </w:rPr>
        <w:t>（6）项目招标方案</w:t>
      </w:r>
    </w:p>
    <w:p>
      <w:pPr>
        <w:pStyle w:val="2"/>
        <w:keepNext w:val="0"/>
        <w:keepLines w:val="0"/>
        <w:widowControl/>
        <w:suppressLineNumbers w:val="0"/>
        <w:spacing w:before="0" w:beforeAutospacing="0" w:after="0" w:afterAutospacing="0"/>
        <w:ind w:left="0" w:right="0" w:firstLine="0"/>
        <w:rPr>
          <w:u w:val="single"/>
        </w:rPr>
      </w:pPr>
      <w:r>
        <w:rPr>
          <w:u w:val="single"/>
        </w:rPr>
        <w:t>（7）环保、消防、职业安全（8）项目组织机构和人员培训（9）项目实施进度（10）投资估算和资金来源（11）效益与评价指标分析（12）项目风险与风险管理</w:t>
      </w:r>
    </w:p>
    <w:p>
      <w:pPr>
        <w:pStyle w:val="2"/>
        <w:keepNext w:val="0"/>
        <w:keepLines w:val="0"/>
        <w:widowControl/>
        <w:suppressLineNumbers w:val="0"/>
        <w:spacing w:before="0" w:beforeAutospacing="0" w:after="0" w:afterAutospacing="0"/>
        <w:ind w:left="0" w:right="0" w:firstLine="0"/>
      </w:pPr>
      <w:r>
        <w:t>5.2.2项目可行性研究阶段</w:t>
      </w:r>
    </w:p>
    <w:p>
      <w:pPr>
        <w:pStyle w:val="2"/>
        <w:keepNext w:val="0"/>
        <w:keepLines w:val="0"/>
        <w:widowControl/>
        <w:suppressLineNumbers w:val="0"/>
        <w:spacing w:before="0" w:beforeAutospacing="0" w:after="0" w:afterAutospacing="0"/>
        <w:ind w:left="0" w:right="0" w:firstLine="0"/>
      </w:pPr>
      <w:r>
        <w:rPr>
          <w:highlight w:val="green"/>
        </w:rPr>
        <w:t>1、机会可行性研究</w:t>
      </w:r>
      <w:r>
        <w:rPr>
          <w:rFonts w:hint="eastAsia"/>
          <w:lang w:eastAsia="zh-CN"/>
        </w:rPr>
        <w:t>（</w:t>
      </w:r>
      <w:r>
        <w:rPr>
          <w:rFonts w:hint="eastAsia"/>
          <w:lang w:val="en-US" w:eastAsia="zh-CN"/>
        </w:rPr>
        <w:t>可省略</w:t>
      </w:r>
      <w:r>
        <w:rPr>
          <w:rFonts w:hint="eastAsia"/>
          <w:lang w:eastAsia="zh-CN"/>
        </w:rPr>
        <w:t>）</w:t>
      </w:r>
      <w:r>
        <w:t>的主要任务是对投资项目或投资方向提出建议，并对各种设想的项目和投资机会做出鉴定，其目的是激发投资者的兴趣，寻找最佳的投资机会。</w:t>
      </w:r>
    </w:p>
    <w:p>
      <w:pPr>
        <w:pStyle w:val="2"/>
        <w:keepNext w:val="0"/>
        <w:keepLines w:val="0"/>
        <w:widowControl/>
        <w:suppressLineNumbers w:val="0"/>
        <w:spacing w:before="0" w:beforeAutospacing="0" w:after="0" w:afterAutospacing="0"/>
        <w:ind w:left="0" w:right="0" w:firstLine="0"/>
      </w:pPr>
      <w:r>
        <w:rPr>
          <w:highlight w:val="green"/>
        </w:rPr>
        <w:t>2、初步可行性研究</w:t>
      </w:r>
      <w:r>
        <w:rPr>
          <w:rFonts w:hint="eastAsia"/>
          <w:lang w:eastAsia="zh-CN"/>
        </w:rPr>
        <w:t>（</w:t>
      </w:r>
      <w:r>
        <w:rPr>
          <w:rFonts w:hint="eastAsia"/>
          <w:lang w:val="en-US" w:eastAsia="zh-CN"/>
        </w:rPr>
        <w:t>可省略</w:t>
      </w:r>
      <w:r>
        <w:rPr>
          <w:rFonts w:hint="eastAsia"/>
          <w:lang w:eastAsia="zh-CN"/>
        </w:rPr>
        <w:t>）</w:t>
      </w:r>
      <w:r>
        <w:t xml:space="preserve">是介于机会可行性研究和详细可行性研究的一个中间阶段，是在项目意向确定之后，对项目的初步估计。如果就投资可能性进行了项目机会研究，那么项目的初步可行性研究阶段往往可以省去。 </w:t>
      </w:r>
    </w:p>
    <w:p>
      <w:pPr>
        <w:pStyle w:val="2"/>
        <w:keepNext w:val="0"/>
        <w:keepLines w:val="0"/>
        <w:widowControl/>
        <w:suppressLineNumbers w:val="0"/>
        <w:spacing w:before="0" w:beforeAutospacing="0" w:after="0" w:afterAutospacing="0"/>
        <w:ind w:left="0" w:right="0" w:firstLine="240" w:firstLineChars="100"/>
      </w:pPr>
      <w:r>
        <w:t>经过初步可行性研究，可以形成初步可行性研究报告。</w:t>
      </w:r>
    </w:p>
    <w:p>
      <w:pPr>
        <w:pStyle w:val="2"/>
        <w:keepNext w:val="0"/>
        <w:keepLines w:val="0"/>
        <w:widowControl/>
        <w:suppressLineNumbers w:val="0"/>
        <w:spacing w:before="0" w:beforeAutospacing="0" w:after="0" w:afterAutospacing="0"/>
        <w:ind w:left="0" w:right="0" w:firstLine="420" w:firstLineChars="0"/>
      </w:pPr>
      <w:r>
        <w:t>对于不同规模和类别的项目，初步可行性研究可能出现4种结果，即∶</w:t>
      </w:r>
      <w:r>
        <w:rPr>
          <w:u w:val="single"/>
        </w:rPr>
        <w:t>①肯定，对于比较小的项目甚至可以直接"上马"; ②肯定，转入详细可行性研究，进行更深入 更详细的分析研究;③展开专题研究，如建立原型系统，演示主要功能模块或者验证关 键技术;④）否定，项目应该"下马"</w:t>
      </w:r>
      <w:r>
        <w:t>。</w:t>
      </w:r>
    </w:p>
    <w:p>
      <w:pPr>
        <w:pStyle w:val="2"/>
        <w:keepNext w:val="0"/>
        <w:keepLines w:val="0"/>
        <w:widowControl/>
        <w:numPr>
          <w:ilvl w:val="0"/>
          <w:numId w:val="1"/>
        </w:numPr>
        <w:suppressLineNumbers w:val="0"/>
        <w:spacing w:before="0" w:beforeAutospacing="0" w:after="0" w:afterAutospacing="0"/>
        <w:ind w:left="0" w:leftChars="0" w:right="0" w:firstLine="0" w:firstLineChars="0"/>
      </w:pPr>
      <w:r>
        <w:rPr>
          <w:highlight w:val="green"/>
        </w:rPr>
        <w:t>详细可行性研究</w:t>
      </w:r>
      <w:r>
        <w:t>是在初步可行研究基础上认为项目基本可行，对项目各方面的</w:t>
      </w:r>
      <w:r>
        <w:rPr>
          <w:u w:val="single"/>
        </w:rPr>
        <w:t>详细材料</w:t>
      </w:r>
      <w:r>
        <w:t>进行全面的</w:t>
      </w:r>
      <w:r>
        <w:rPr>
          <w:u w:val="single"/>
        </w:rPr>
        <w:t>搜集和分析</w:t>
      </w:r>
      <w:r>
        <w:t>，对不同的项目实现方案进行</w:t>
      </w:r>
      <w:r>
        <w:rPr>
          <w:u w:val="single"/>
        </w:rPr>
        <w:t>综合评判</w:t>
      </w:r>
      <w:r>
        <w:t>，并对项目建成后的绩效进行</w:t>
      </w:r>
      <w:r>
        <w:rPr>
          <w:u w:val="single"/>
        </w:rPr>
        <w:t>科学的预测</w:t>
      </w:r>
      <w:r>
        <w:t>为项 目 立项决策提供确切的依据。详细可行性研究需要对一个项目的技术、经济、环境及社会影响等进行深入调查研究，是一项</w:t>
      </w:r>
      <w:r>
        <w:rPr>
          <w:u w:val="single"/>
        </w:rPr>
        <w:t>费时、费力且需一定资金支持</w:t>
      </w:r>
      <w:r>
        <w:t>的工作，特别是大型的或比较复杂的项目更是如此。</w:t>
      </w:r>
    </w:p>
    <w:p>
      <w:pPr>
        <w:pStyle w:val="2"/>
        <w:keepNext w:val="0"/>
        <w:keepLines w:val="0"/>
        <w:widowControl/>
        <w:numPr>
          <w:ilvl w:val="0"/>
          <w:numId w:val="1"/>
        </w:numPr>
        <w:suppressLineNumbers w:val="0"/>
        <w:spacing w:before="0" w:beforeAutospacing="0" w:after="0" w:afterAutospacing="0"/>
        <w:ind w:left="0" w:leftChars="0" w:right="0" w:firstLine="0" w:firstLineChars="0"/>
        <w:rPr>
          <w:highlight w:val="green"/>
        </w:rPr>
      </w:pPr>
      <w:r>
        <w:rPr>
          <w:rFonts w:hint="eastAsia"/>
          <w:highlight w:val="green"/>
          <w:lang w:val="en-US" w:eastAsia="zh-CN"/>
        </w:rPr>
        <w:t>项目可行性研究报告的编写、提交、获得批准</w:t>
      </w:r>
    </w:p>
    <w:p>
      <w:pPr>
        <w:pStyle w:val="2"/>
        <w:keepNext w:val="0"/>
        <w:keepLines w:val="0"/>
        <w:widowControl/>
        <w:suppressLineNumbers w:val="0"/>
        <w:spacing w:before="0" w:beforeAutospacing="0" w:after="0" w:afterAutospacing="0"/>
        <w:ind w:left="0" w:right="0" w:firstLine="0"/>
      </w:pPr>
      <w:r>
        <w:rPr>
          <w:rFonts w:hint="eastAsia"/>
          <w:highlight w:val="green"/>
          <w:lang w:val="en-US" w:eastAsia="zh-CN"/>
        </w:rPr>
        <w:t>5</w:t>
      </w:r>
      <w:r>
        <w:rPr>
          <w:highlight w:val="green"/>
        </w:rPr>
        <w:t>、项目评估</w:t>
      </w:r>
      <w:r>
        <w:t>指在项目</w:t>
      </w:r>
      <w:r>
        <w:rPr>
          <w:color w:val="FF0000"/>
          <w:u w:val="single"/>
        </w:rPr>
        <w:t>可行性研究的基础上，由第三方</w:t>
      </w:r>
      <w:r>
        <w:t>（国家、银行或有关机构）根据国家颁布的政策、法规、方法、参数和条例等，从项目（或企业）、国民经济、社会角度出发，对拟建项目建设的必要性、建设条件、生产条件、产品市场需求、工程技术、经济效益和社会效益等进行评价、分析和论证，进而判断其是否可行的一个评估过程。项目评估是项目投资前期进行决策管理的重要环节，其目的是审查项目可行性研究的可靠性、真实性和客观性，为银行的贷款决策或行政主管部门的审批决策提供科学依据。</w:t>
      </w:r>
    </w:p>
    <w:p>
      <w:pPr>
        <w:pStyle w:val="2"/>
        <w:keepNext w:val="0"/>
        <w:keepLines w:val="0"/>
        <w:widowControl/>
        <w:suppressLineNumbers w:val="0"/>
        <w:spacing w:before="0" w:beforeAutospacing="0" w:after="0" w:afterAutospacing="0"/>
        <w:ind w:left="0" w:right="0" w:firstLine="0"/>
      </w:pPr>
      <w:r>
        <w:t>5.3项目审批</w:t>
      </w:r>
    </w:p>
    <w:p>
      <w:pPr>
        <w:pStyle w:val="2"/>
        <w:keepNext w:val="0"/>
        <w:keepLines w:val="0"/>
        <w:widowControl/>
        <w:suppressLineNumbers w:val="0"/>
        <w:spacing w:before="0" w:beforeAutospacing="0" w:after="0" w:afterAutospacing="0"/>
        <w:ind w:left="0" w:right="0" w:firstLine="0"/>
      </w:pPr>
      <w:r>
        <w:t>1、项目审批部门对系统集成项目的项目建议书、可行性研究报告、初步设计方案和投资概算的批复文件是后续项目建设的主要依据。</w:t>
      </w:r>
    </w:p>
    <w:p>
      <w:pPr>
        <w:pStyle w:val="2"/>
        <w:keepNext w:val="0"/>
        <w:keepLines w:val="0"/>
        <w:widowControl/>
        <w:suppressLineNumbers w:val="0"/>
        <w:spacing w:before="0" w:beforeAutospacing="0" w:after="0" w:afterAutospacing="0"/>
        <w:ind w:left="0" w:right="0" w:firstLine="0"/>
      </w:pPr>
      <w:r>
        <w:t>2、项目可行性研究报告的编制内容与项目建议书批复内容有重大变更的，应重新报批项目建议书。项目初步设计方案和投资概算报告的编制内容与项目可行性研究报告批复内容有重大变更或变更投资</w:t>
      </w:r>
      <w:r>
        <w:rPr>
          <w:u w:val="single"/>
        </w:rPr>
        <w:t>超出</w:t>
      </w:r>
      <w:r>
        <w:t>已批复总投资额度</w:t>
      </w:r>
      <w:r>
        <w:rPr>
          <w:u w:val="single"/>
        </w:rPr>
        <w:t>10%</w:t>
      </w:r>
      <w:r>
        <w:t>的，应重新报批可行性研究报告。项目初步设计方案和投资概算报告的编制内容与项 目可行性研究报告批复内容有少量调整且其调整内容</w:t>
      </w:r>
      <w:r>
        <w:rPr>
          <w:u w:val="single"/>
        </w:rPr>
        <w:t>未超出</w:t>
      </w:r>
      <w:r>
        <w:t>已批复总投资额度10%的，需在提交项目初步设计方案和投资概算报告时以</w:t>
      </w:r>
      <w:r>
        <w:rPr>
          <w:u w:val="single"/>
        </w:rPr>
        <w:t>独立章节</w:t>
      </w:r>
      <w:r>
        <w:t>对调整部分进行</w:t>
      </w:r>
      <w:r>
        <w:rPr>
          <w:u w:val="single"/>
        </w:rPr>
        <w:t>补充</w:t>
      </w:r>
      <w:r>
        <w:t>说明。</w:t>
      </w:r>
    </w:p>
    <w:p>
      <w:pPr>
        <w:pStyle w:val="2"/>
        <w:keepNext w:val="0"/>
        <w:keepLines w:val="0"/>
        <w:widowControl/>
        <w:suppressLineNumbers w:val="0"/>
        <w:spacing w:before="0" w:beforeAutospacing="0" w:after="0" w:afterAutospacing="0"/>
        <w:ind w:left="0" w:right="0" w:firstLine="0"/>
        <w:rPr>
          <w:rFonts w:hint="default" w:eastAsiaTheme="minorEastAsia"/>
          <w:highlight w:val="green"/>
          <w:lang w:val="en-US" w:eastAsia="zh-CN"/>
        </w:rPr>
      </w:pPr>
      <w:r>
        <w:rPr>
          <w:rFonts w:hint="eastAsia"/>
          <w:highlight w:val="green"/>
          <w:lang w:val="en-US" w:eastAsia="zh-CN"/>
        </w:rPr>
        <w:t>汇总：</w:t>
      </w:r>
      <w:bookmarkStart w:id="0" w:name="_GoBack"/>
      <w:bookmarkEnd w:id="0"/>
      <w:r>
        <w:rPr>
          <w:rFonts w:hint="eastAsia"/>
          <w:highlight w:val="green"/>
          <w:lang w:val="en-US" w:eastAsia="zh-CN"/>
        </w:rPr>
        <w:t>招标投标法、政府采购法、著作权法</w:t>
      </w:r>
    </w:p>
    <w:p>
      <w:pPr>
        <w:pStyle w:val="2"/>
        <w:keepNext w:val="0"/>
        <w:keepLines w:val="0"/>
        <w:widowControl/>
        <w:suppressLineNumbers w:val="0"/>
        <w:spacing w:before="0" w:beforeAutospacing="0" w:after="0" w:afterAutospacing="0"/>
        <w:ind w:left="0" w:right="0" w:firstLine="0"/>
      </w:pPr>
      <w:r>
        <w:t xml:space="preserve">5.4项目招投标 </w:t>
      </w:r>
    </w:p>
    <w:p>
      <w:pPr>
        <w:pStyle w:val="2"/>
        <w:keepNext w:val="0"/>
        <w:keepLines w:val="0"/>
        <w:widowControl/>
        <w:suppressLineNumbers w:val="0"/>
        <w:spacing w:before="0" w:beforeAutospacing="0" w:after="0" w:afterAutospacing="0"/>
        <w:ind w:left="0" w:right="0" w:firstLine="0"/>
      </w:pPr>
      <w:r>
        <w:t>5.4.1 项目招标</w:t>
      </w:r>
    </w:p>
    <w:p>
      <w:pPr>
        <w:pStyle w:val="2"/>
        <w:keepNext w:val="0"/>
        <w:keepLines w:val="0"/>
        <w:widowControl/>
        <w:suppressLineNumbers w:val="0"/>
        <w:spacing w:before="0" w:beforeAutospacing="0" w:after="0" w:afterAutospacing="0"/>
        <w:ind w:left="0" w:right="0" w:firstLine="0"/>
      </w:pPr>
      <w:r>
        <w:t>1、有下列情形之一的，可以不进行招标∶（1）需要采用不可替代的专利或者专有技术;（2）采购人依法能够自行建设、生产或者提供;</w:t>
      </w:r>
    </w:p>
    <w:p>
      <w:pPr>
        <w:pStyle w:val="2"/>
        <w:keepNext w:val="0"/>
        <w:keepLines w:val="0"/>
        <w:widowControl/>
        <w:suppressLineNumbers w:val="0"/>
        <w:spacing w:before="0" w:beforeAutospacing="0" w:after="0" w:afterAutospacing="0"/>
        <w:ind w:left="0" w:right="0" w:firstLine="0"/>
      </w:pPr>
      <w:r>
        <w:t>（3）已通过招标方式选定的特许经营项目投资人依法能够自行建设、生产或者提供;（4）需要向原中标人采购工程、货物或者服务，否则将影响施工或者功能配套要求;（5）国家规定的其他特殊情形。</w:t>
      </w:r>
    </w:p>
    <w:p>
      <w:pPr>
        <w:pStyle w:val="2"/>
        <w:keepNext w:val="0"/>
        <w:keepLines w:val="0"/>
        <w:widowControl/>
        <w:suppressLineNumbers w:val="0"/>
        <w:spacing w:before="0" w:beforeAutospacing="0" w:after="0" w:afterAutospacing="0"/>
        <w:ind w:left="0" w:right="0" w:firstLine="0"/>
      </w:pPr>
      <w:r>
        <w:t>2、资格预审文件或者招标文件的发售期不得</w:t>
      </w:r>
      <w:r>
        <w:rPr>
          <w:u w:val="single"/>
        </w:rPr>
        <w:t>少于5日</w:t>
      </w:r>
      <w:r>
        <w:t>。招标人发售资格预审文件、招标文件收取的费用应当限于补偿印刷、邮寄的成本支出，不得以营利为目的。</w:t>
      </w:r>
    </w:p>
    <w:p>
      <w:pPr>
        <w:pStyle w:val="2"/>
        <w:keepNext w:val="0"/>
        <w:keepLines w:val="0"/>
        <w:widowControl/>
        <w:suppressLineNumbers w:val="0"/>
        <w:spacing w:before="0" w:beforeAutospacing="0" w:after="0" w:afterAutospacing="0"/>
        <w:ind w:left="0" w:right="0" w:firstLine="0"/>
      </w:pPr>
      <w:r>
        <w:t>3、未通过资格预审的申请人不具有投标资格。通过资格预审的申请人</w:t>
      </w:r>
      <w:r>
        <w:rPr>
          <w:u w:val="single"/>
        </w:rPr>
        <w:t>少于3个</w:t>
      </w:r>
      <w:r>
        <w:t>的，应当重新招标。</w:t>
      </w:r>
    </w:p>
    <w:p>
      <w:pPr>
        <w:pStyle w:val="2"/>
        <w:keepNext w:val="0"/>
        <w:keepLines w:val="0"/>
        <w:widowControl/>
        <w:suppressLineNumbers w:val="0"/>
        <w:spacing w:before="0" w:beforeAutospacing="0" w:after="0" w:afterAutospacing="0"/>
        <w:ind w:left="0" w:right="0" w:firstLine="0"/>
      </w:pPr>
      <w:r>
        <w:t>4、招标人采用资格后审办法对投标人进行资格审查的，应当在开标后由评标委员会按照招标文件规定的标准和方法对投标人的资格进行审查。</w:t>
      </w:r>
    </w:p>
    <w:p>
      <w:pPr>
        <w:pStyle w:val="2"/>
        <w:keepNext w:val="0"/>
        <w:keepLines w:val="0"/>
        <w:widowControl/>
        <w:suppressLineNumbers w:val="0"/>
        <w:spacing w:before="0" w:beforeAutospacing="0" w:after="0" w:afterAutospacing="0"/>
        <w:ind w:left="0" w:right="0" w:firstLine="0"/>
      </w:pPr>
      <w:r>
        <w:t>5、招标人在招标文件中要求投标人提交投标保证金的，投标保证金不得超过招标项目估算价的</w:t>
      </w:r>
      <w:r>
        <w:rPr>
          <w:u w:val="single"/>
        </w:rPr>
        <w:t>2%</w:t>
      </w:r>
      <w:r>
        <w:t>。投标保证金有效期应 当与投标有效期一致。</w:t>
      </w:r>
    </w:p>
    <w:p>
      <w:pPr>
        <w:pStyle w:val="2"/>
        <w:keepNext w:val="0"/>
        <w:keepLines w:val="0"/>
        <w:widowControl/>
        <w:suppressLineNumbers w:val="0"/>
        <w:spacing w:before="0" w:beforeAutospacing="0" w:after="0" w:afterAutospacing="0"/>
        <w:ind w:left="0" w:right="0" w:firstLine="0"/>
      </w:pPr>
      <w:r>
        <w:t xml:space="preserve">6、招标人可以自行决定是否编制标底。一个招标项目只能有一个标底。标底必须保密。 </w:t>
      </w:r>
    </w:p>
    <w:p>
      <w:pPr>
        <w:pStyle w:val="2"/>
        <w:keepNext w:val="0"/>
        <w:keepLines w:val="0"/>
        <w:widowControl/>
        <w:suppressLineNumbers w:val="0"/>
        <w:spacing w:before="0" w:beforeAutospacing="0" w:after="0" w:afterAutospacing="0"/>
        <w:ind w:left="0" w:right="0" w:firstLine="0"/>
      </w:pPr>
      <w:r>
        <w:t>7、招标人不得组织单个或者部分潜在投标人踏勘项目现场。</w:t>
      </w:r>
    </w:p>
    <w:p>
      <w:pPr>
        <w:pStyle w:val="2"/>
        <w:keepNext w:val="0"/>
        <w:keepLines w:val="0"/>
        <w:widowControl/>
        <w:suppressLineNumbers w:val="0"/>
        <w:spacing w:before="0" w:beforeAutospacing="0" w:after="0" w:afterAutospacing="0"/>
        <w:ind w:left="0" w:right="0" w:firstLine="0"/>
      </w:pPr>
      <w:r>
        <w:t>5.4.2项目投标</w:t>
      </w:r>
    </w:p>
    <w:p>
      <w:pPr>
        <w:pStyle w:val="2"/>
        <w:keepNext w:val="0"/>
        <w:keepLines w:val="0"/>
        <w:widowControl/>
        <w:suppressLineNumbers w:val="0"/>
        <w:spacing w:before="0" w:beforeAutospacing="0" w:after="0" w:afterAutospacing="0"/>
        <w:ind w:left="0" w:right="0" w:firstLine="0"/>
      </w:pPr>
      <w:r>
        <w:t>1、系统集成供应商在</w:t>
      </w:r>
      <w:r>
        <w:rPr>
          <w:u w:val="single"/>
        </w:rPr>
        <w:t>项目投标</w:t>
      </w:r>
      <w:r>
        <w:t>阶段的主要工作包含</w:t>
      </w:r>
      <w:r>
        <w:rPr>
          <w:u w:val="single"/>
        </w:rPr>
        <w:t>项目意向识别、项目售前交流、获取招标文件、编写投标文件以及参加投标活动</w:t>
      </w:r>
      <w:r>
        <w:t>等主要工作内容。</w:t>
      </w:r>
    </w:p>
    <w:p>
      <w:pPr>
        <w:pStyle w:val="2"/>
        <w:keepNext w:val="0"/>
        <w:keepLines w:val="0"/>
        <w:widowControl/>
        <w:suppressLineNumbers w:val="0"/>
        <w:spacing w:before="0" w:beforeAutospacing="0" w:after="0" w:afterAutospacing="0"/>
        <w:ind w:left="0" w:right="0" w:firstLine="0"/>
      </w:pPr>
      <w:r>
        <w:t>2、一般而言，系统集成商主要通过</w:t>
      </w:r>
      <w:r>
        <w:rPr>
          <w:u w:val="single"/>
        </w:rPr>
        <w:t>四种</w:t>
      </w:r>
      <w:r>
        <w:t>途径识别项目机会，分别是通过</w:t>
      </w:r>
      <w:r>
        <w:rPr>
          <w:u w:val="single"/>
        </w:rPr>
        <w:t>政策导向</w:t>
      </w:r>
      <w:r>
        <w:t>中寻求项目机会、从</w:t>
      </w:r>
      <w:r>
        <w:rPr>
          <w:u w:val="single"/>
        </w:rPr>
        <w:t>市场需求</w:t>
      </w:r>
      <w:r>
        <w:t>中寻求项目机会、从技术</w:t>
      </w:r>
      <w:r>
        <w:rPr>
          <w:u w:val="single"/>
        </w:rPr>
        <w:t>发展趋势</w:t>
      </w:r>
      <w:r>
        <w:t>中寻找项目机会以及通过</w:t>
      </w:r>
      <w:r>
        <w:rPr>
          <w:u w:val="single"/>
        </w:rPr>
        <w:t>挖掘现有客户的潜在需求</w:t>
      </w:r>
      <w:r>
        <w:t xml:space="preserve">寻求项目机会。 </w:t>
      </w:r>
    </w:p>
    <w:p>
      <w:pPr>
        <w:pStyle w:val="2"/>
        <w:keepNext w:val="0"/>
        <w:keepLines w:val="0"/>
        <w:widowControl/>
        <w:suppressLineNumbers w:val="0"/>
        <w:spacing w:before="0" w:beforeAutospacing="0" w:after="0" w:afterAutospacing="0"/>
        <w:ind w:left="0" w:right="0" w:firstLine="0"/>
      </w:pPr>
      <w:r>
        <w:t xml:space="preserve">3、系统集成商如果能在客户具备初步项目意向时就与客户进行充分地交流和讨论，无疑会为后续的项目工作奠定良好的基础。系统集成商在售前阶段的工作重点包括了解真客户需求、制定安全可行的技术解决方案、突出自己的项目竞争优势等。 </w:t>
      </w:r>
    </w:p>
    <w:p>
      <w:pPr>
        <w:pStyle w:val="2"/>
        <w:keepNext w:val="0"/>
        <w:keepLines w:val="0"/>
        <w:widowControl/>
        <w:suppressLineNumbers w:val="0"/>
        <w:spacing w:before="0" w:beforeAutospacing="0" w:after="0" w:afterAutospacing="0"/>
        <w:ind w:left="0" w:right="0" w:firstLine="0"/>
      </w:pPr>
      <w:r>
        <w:t>4、投标文件的密封和标记如下∶</w:t>
      </w:r>
    </w:p>
    <w:p>
      <w:pPr>
        <w:pStyle w:val="2"/>
        <w:keepNext w:val="0"/>
        <w:keepLines w:val="0"/>
        <w:widowControl/>
        <w:suppressLineNumbers w:val="0"/>
        <w:spacing w:before="0" w:beforeAutospacing="0" w:after="0" w:afterAutospacing="0"/>
        <w:ind w:left="0" w:right="0" w:firstLine="0"/>
      </w:pPr>
      <w:r>
        <w:t>（1）投标方应准备正本一份和副本若干，用信封分别把正本和副本密封。（2）每一密封信封上注明何时之前不准启封。</w:t>
      </w:r>
    </w:p>
    <w:p>
      <w:pPr>
        <w:pStyle w:val="2"/>
        <w:keepNext w:val="0"/>
        <w:keepLines w:val="0"/>
        <w:widowControl/>
        <w:suppressLineNumbers w:val="0"/>
        <w:spacing w:before="0" w:beforeAutospacing="0" w:after="0" w:afterAutospacing="0"/>
        <w:ind w:left="0" w:right="0" w:firstLine="0"/>
      </w:pPr>
      <w:r>
        <w:t>（3）投标文件由专人送交，投标方应将投标文件按规定进行密封和装订后，并按投标注明的时间和地址送至招标方。</w:t>
      </w:r>
    </w:p>
    <w:p>
      <w:pPr>
        <w:pStyle w:val="2"/>
        <w:keepNext w:val="0"/>
        <w:keepLines w:val="0"/>
        <w:widowControl/>
        <w:suppressLineNumbers w:val="0"/>
        <w:spacing w:before="0" w:beforeAutospacing="0" w:after="0" w:afterAutospacing="0"/>
        <w:ind w:left="0" w:right="0" w:firstLine="0"/>
      </w:pPr>
      <w:r>
        <w:t>5、投标文件应对招标文件的要求做出实质性响应。符合招标文件的所有条款、条件和规定且无重大偏离与保留。</w:t>
      </w:r>
    </w:p>
    <w:p>
      <w:pPr>
        <w:pStyle w:val="2"/>
        <w:keepNext w:val="0"/>
        <w:keepLines w:val="0"/>
        <w:widowControl/>
        <w:suppressLineNumbers w:val="0"/>
        <w:spacing w:before="0" w:beforeAutospacing="0" w:after="0" w:afterAutospacing="0"/>
        <w:ind w:left="0" w:right="0" w:firstLine="0"/>
      </w:pPr>
      <w:r>
        <w:t>5.4.3开标与评标</w:t>
      </w:r>
    </w:p>
    <w:p>
      <w:pPr>
        <w:pStyle w:val="2"/>
        <w:keepNext w:val="0"/>
        <w:keepLines w:val="0"/>
        <w:widowControl/>
        <w:suppressLineNumbers w:val="0"/>
        <w:spacing w:before="0" w:beforeAutospacing="0" w:after="0" w:afterAutospacing="0"/>
        <w:ind w:left="0" w:right="0" w:firstLine="0"/>
      </w:pPr>
      <w:r>
        <w:t>依法必须进行招标的项目，招标人应当自收到评标报告之日起</w:t>
      </w:r>
      <w:r>
        <w:rPr>
          <w:u w:val="none"/>
        </w:rPr>
        <w:t>3日内</w:t>
      </w:r>
      <w:r>
        <w:t>公示中标候选人，公示期</w:t>
      </w:r>
      <w:r>
        <w:rPr>
          <w:u w:val="single"/>
        </w:rPr>
        <w:t>不得少于3日</w:t>
      </w:r>
      <w:r>
        <w:t>。</w:t>
      </w:r>
    </w:p>
    <w:p>
      <w:pPr>
        <w:pStyle w:val="2"/>
        <w:keepNext w:val="0"/>
        <w:keepLines w:val="0"/>
        <w:widowControl/>
        <w:suppressLineNumbers w:val="0"/>
        <w:spacing w:before="0" w:beforeAutospacing="0" w:after="0" w:afterAutospacing="0"/>
        <w:ind w:left="0" w:right="0" w:firstLine="0"/>
      </w:pPr>
      <w:r>
        <w:t>5.4.4选定项目承建方</w:t>
      </w:r>
    </w:p>
    <w:p>
      <w:pPr>
        <w:pStyle w:val="2"/>
        <w:keepNext w:val="0"/>
        <w:keepLines w:val="0"/>
        <w:widowControl/>
        <w:suppressLineNumbers w:val="0"/>
        <w:spacing w:before="0" w:beforeAutospacing="0" w:after="0" w:afterAutospacing="0"/>
        <w:ind w:left="0" w:right="0" w:firstLine="0"/>
      </w:pPr>
      <w:r>
        <w:t>1、招标人最迟应当在书面合同签订后</w:t>
      </w:r>
      <w:r>
        <w:rPr>
          <w:u w:val="single"/>
        </w:rPr>
        <w:t>5日内</w:t>
      </w:r>
      <w:r>
        <w:t>向中标人和未中标的投标人退还投标保证金及</w:t>
      </w:r>
      <w:r>
        <w:rPr>
          <w:u w:val="single"/>
        </w:rPr>
        <w:t>银行同期存款利息</w:t>
      </w:r>
      <w:r>
        <w:t>。 2、招标文件要求中标人提交履约保证金的，中标人应当按照招标文 件的要求提交。</w:t>
      </w:r>
      <w:r>
        <w:rPr>
          <w:color w:val="FF0000"/>
          <w:u w:val="single"/>
        </w:rPr>
        <w:t>履约保证金不得超过中标合同金额的10%</w:t>
      </w:r>
      <w:r>
        <w:t>。 5.5项目合同谈判与签订</w:t>
      </w:r>
    </w:p>
    <w:p>
      <w:pPr>
        <w:pStyle w:val="2"/>
        <w:keepNext w:val="0"/>
        <w:keepLines w:val="0"/>
        <w:widowControl/>
        <w:suppressLineNumbers w:val="0"/>
        <w:spacing w:before="0" w:beforeAutospacing="0" w:after="0" w:afterAutospacing="0"/>
        <w:ind w:left="0" w:right="0" w:firstLine="0"/>
      </w:pPr>
      <w:r>
        <w:t>5.5.2 签订合同</w:t>
      </w:r>
    </w:p>
    <w:p>
      <w:pPr>
        <w:pStyle w:val="2"/>
        <w:keepNext w:val="0"/>
        <w:keepLines w:val="0"/>
        <w:widowControl/>
        <w:suppressLineNumbers w:val="0"/>
        <w:spacing w:before="0" w:beforeAutospacing="0" w:after="0" w:afterAutospacing="0"/>
        <w:ind w:left="0" w:right="0" w:firstLine="0"/>
      </w:pPr>
      <w:r>
        <w:t xml:space="preserve">1、合同的条款一般应包括∶ </w:t>
      </w:r>
      <w:r>
        <w:rPr>
          <w:u w:val="single"/>
        </w:rPr>
        <w:t>当事人的名称和地址;标的;数量; 质量;价款和报酬;履行期限、地点和方式;违约责任和解决争议的方法</w:t>
      </w:r>
      <w:r>
        <w:t>等。</w:t>
      </w:r>
    </w:p>
    <w:p>
      <w:pPr>
        <w:pStyle w:val="2"/>
        <w:keepNext w:val="0"/>
        <w:keepLines w:val="0"/>
        <w:widowControl/>
        <w:suppressLineNumbers w:val="0"/>
        <w:spacing w:before="0" w:beforeAutospacing="0" w:after="0" w:afterAutospacing="0"/>
        <w:ind w:left="0" w:right="0" w:firstLine="0"/>
      </w:pPr>
      <w:r>
        <w:t>2、对于系统集成类的技术合同，一般应包括∶项目名称;</w:t>
      </w:r>
      <w:r>
        <w:rPr>
          <w:u w:val="single"/>
        </w:rPr>
        <w:t>标的内容、范围和要求;履行的计划、进度、期限、地点、地域和方式;技术文档和资料的保密;风险责任的承担; 技术成果的归属和收益的分成方法;验收标准和方法; 价款、报酬或者使用费及其支付方式;违约金或者损失赔偿的计算方法;解决争议的方法;名词术语的解释</w:t>
      </w:r>
      <w:r>
        <w:t xml:space="preserve">等。 </w:t>
      </w:r>
    </w:p>
    <w:p>
      <w:pPr>
        <w:pStyle w:val="2"/>
        <w:keepNext w:val="0"/>
        <w:keepLines w:val="0"/>
        <w:widowControl/>
        <w:suppressLineNumbers w:val="0"/>
        <w:spacing w:before="0" w:beforeAutospacing="0" w:after="0" w:afterAutospacing="0"/>
        <w:ind w:left="0" w:right="0" w:firstLine="0"/>
        <w:rPr>
          <w:color w:val="FF0000"/>
          <w:highlight w:val="green"/>
          <w:u w:val="single"/>
        </w:rPr>
      </w:pPr>
      <w:r>
        <w:rPr>
          <w:color w:val="FF0000"/>
          <w:highlight w:val="green"/>
          <w:u w:val="single"/>
        </w:rPr>
        <w:t>5.6供应商项目立项</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t>1、一般来说，系统集成供应商主要根据项目的特点和类型，决定是否要在组织内部为所签署的外部项目单独立项。例如针对包含软件开发任务的项目通常需要进行内部立项，而那些单一的设备采购类项目则无需单独立项，系统集成商进行项目</w:t>
      </w:r>
      <w:r>
        <w:rPr>
          <w:color w:val="FF0000"/>
          <w:u w:val="single"/>
        </w:rPr>
        <w:t>内部立项</w:t>
      </w:r>
      <w:r>
        <w:t>主要有几方面</w:t>
      </w:r>
      <w:r>
        <w:rPr>
          <w:u w:val="single"/>
        </w:rPr>
        <w:t>原因</w:t>
      </w:r>
      <w:r>
        <w:t>。</w:t>
      </w:r>
      <w:r>
        <w:rPr>
          <w:color w:val="FFFFFF" w:themeColor="background1"/>
          <w:highlight w:val="darkGreen"/>
          <w:u w:val="single"/>
          <w14:textFill>
            <w14:solidFill>
              <w14:schemeClr w14:val="bg1"/>
            </w14:solidFill>
          </w14:textFill>
        </w:rPr>
        <w:t>第一，通过项目立项方式为项目分配资源。</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第二，通过项目立项方式确定合理的项目绩效目标。第三，以项目型工作方式，提升项目实施效率。</w:t>
      </w:r>
    </w:p>
    <w:p>
      <w:pPr>
        <w:pStyle w:val="2"/>
        <w:keepNext w:val="0"/>
        <w:keepLines w:val="0"/>
        <w:widowControl/>
        <w:suppressLineNumbers w:val="0"/>
        <w:spacing w:before="0" w:beforeAutospacing="0" w:after="0" w:afterAutospacing="0"/>
        <w:ind w:left="0" w:right="0" w:firstLine="0"/>
        <w:rPr>
          <w:highlight w:val="green"/>
        </w:rPr>
      </w:pPr>
      <w:r>
        <w:t>2、系统集成供应商在进行项目内部立项时一般包括的</w:t>
      </w:r>
      <w:r>
        <w:rPr>
          <w:u w:val="single"/>
        </w:rPr>
        <w:t>内容</w:t>
      </w:r>
      <w:r>
        <w:t>有</w:t>
      </w:r>
      <w:r>
        <w:rPr>
          <w:color w:val="FFFFFF" w:themeColor="background1"/>
          <w:highlight w:val="darkGreen"/>
          <w14:textFill>
            <w14:solidFill>
              <w14:schemeClr w14:val="bg1"/>
            </w14:solidFill>
          </w14:textFill>
        </w:rPr>
        <w:t>项</w:t>
      </w:r>
      <w:r>
        <w:rPr>
          <w:color w:val="FFFFFF" w:themeColor="background1"/>
          <w:highlight w:val="darkGreen"/>
          <w:u w:val="single"/>
          <w14:textFill>
            <w14:solidFill>
              <w14:schemeClr w14:val="bg1"/>
            </w14:solidFill>
          </w14:textFill>
        </w:rPr>
        <w:t>目资源估算、项目资源分配、准备项目任务书和任命项目经理</w:t>
      </w:r>
      <w:r>
        <w:rPr>
          <w:color w:val="FFFFFF" w:themeColor="background1"/>
          <w:highlight w:val="darkGreen"/>
          <w14:textFill>
            <w14:solidFill>
              <w14:schemeClr w14:val="bg1"/>
            </w14:solidFill>
          </w14:textFill>
        </w:rPr>
        <w:t>等。</w:t>
      </w:r>
    </w:p>
    <w:p>
      <w:pPr>
        <w:pStyle w:val="2"/>
        <w:keepNext w:val="0"/>
        <w:keepLines w:val="0"/>
        <w:widowControl/>
        <w:suppressLineNumbers w:val="0"/>
        <w:spacing w:before="0" w:beforeAutospacing="0" w:after="0" w:afterAutospacing="0"/>
        <w:ind w:left="0" w:right="0" w:firstLine="0"/>
      </w:pP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3DC03F"/>
    <w:multiLevelType w:val="singleLevel"/>
    <w:tmpl w:val="3F3DC03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14064"/>
    <w:rsid w:val="02B43410"/>
    <w:rsid w:val="086D4670"/>
    <w:rsid w:val="092F5538"/>
    <w:rsid w:val="0A087567"/>
    <w:rsid w:val="0AA72198"/>
    <w:rsid w:val="0AC31D4E"/>
    <w:rsid w:val="0DDE5F98"/>
    <w:rsid w:val="0DEB0637"/>
    <w:rsid w:val="0FD90A07"/>
    <w:rsid w:val="11414064"/>
    <w:rsid w:val="121E1054"/>
    <w:rsid w:val="13954DAC"/>
    <w:rsid w:val="17B1400A"/>
    <w:rsid w:val="18E420E2"/>
    <w:rsid w:val="222C0ADB"/>
    <w:rsid w:val="25BF6FF0"/>
    <w:rsid w:val="298E3B68"/>
    <w:rsid w:val="355A3369"/>
    <w:rsid w:val="3574206B"/>
    <w:rsid w:val="38626E43"/>
    <w:rsid w:val="3A3F2638"/>
    <w:rsid w:val="3BF0098B"/>
    <w:rsid w:val="3C3B4C44"/>
    <w:rsid w:val="47C713BC"/>
    <w:rsid w:val="4A072E72"/>
    <w:rsid w:val="50951167"/>
    <w:rsid w:val="564457A4"/>
    <w:rsid w:val="564D2632"/>
    <w:rsid w:val="567373F7"/>
    <w:rsid w:val="56877C98"/>
    <w:rsid w:val="571216A5"/>
    <w:rsid w:val="57271CDD"/>
    <w:rsid w:val="597F1FC2"/>
    <w:rsid w:val="5AF845FC"/>
    <w:rsid w:val="5B050F06"/>
    <w:rsid w:val="5E270C95"/>
    <w:rsid w:val="62CB7718"/>
    <w:rsid w:val="66832BAD"/>
    <w:rsid w:val="695F41DF"/>
    <w:rsid w:val="6D723302"/>
    <w:rsid w:val="6FD67035"/>
    <w:rsid w:val="70A020BE"/>
    <w:rsid w:val="729A019B"/>
    <w:rsid w:val="72AE3C3E"/>
    <w:rsid w:val="73883F35"/>
    <w:rsid w:val="73C01BE8"/>
    <w:rsid w:val="73EE6488"/>
    <w:rsid w:val="75250F38"/>
    <w:rsid w:val="76A2252A"/>
    <w:rsid w:val="7AFE7E1C"/>
    <w:rsid w:val="7E031674"/>
    <w:rsid w:val="7E4125FF"/>
    <w:rsid w:val="7EFF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2021-04-10T00:08:00Z</dcterms:created>
  <dc:creator>在路上</dc:creator>
  <cp:lastModifiedBy>在路上</cp:lastModifiedBy>
  <dcterms:modified xsi:type="dcterms:W3CDTF">2021-05-26T02:06:48Z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2CEAB42544FC47188D396297AF91A7A1</vt:lpwstr>
  </property>
</Properties>
</file>