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矩形 0">
      <v:fill on="f" color2="#FFFFFF" focus="0%"/>
    </v:background>
  </w:background>
  <w:body>
    <w:p>
      <w:pPr>
        <w:jc w:val="center"/>
        <w:rPr>
          <w:rFonts w:hint="eastAsia" w:eastAsia="LiSu"/>
          <w:sz w:val="48"/>
        </w:rPr>
      </w:pPr>
    </w:p>
    <w:p>
      <w:pPr>
        <w:jc w:val="center"/>
        <w:rPr>
          <w:rFonts w:hint="eastAsia" w:eastAsia="LiSu"/>
          <w:sz w:val="48"/>
        </w:rPr>
      </w:pPr>
    </w:p>
    <w:p>
      <w:pPr>
        <w:jc w:val="center"/>
        <w:rPr>
          <w:rFonts w:hint="eastAsia" w:eastAsia="STXingkai"/>
          <w:sz w:val="48"/>
        </w:rPr>
      </w:pPr>
      <w:r>
        <w:rPr>
          <w:rFonts w:hint="eastAsia" w:eastAsia="STXingkai"/>
          <w:sz w:val="48"/>
        </w:rPr>
        <w:t>沈阳工程学院信息学院</w:t>
      </w:r>
    </w:p>
    <w:p>
      <w:pPr>
        <w:jc w:val="center"/>
        <w:rPr>
          <w:rFonts w:hint="eastAsia" w:eastAsia="楷体_GB2312"/>
          <w:sz w:val="48"/>
        </w:rPr>
      </w:pPr>
    </w:p>
    <w:p>
      <w:pPr>
        <w:jc w:val="center"/>
        <w:rPr>
          <w:rFonts w:hint="eastAsia" w:eastAsia="楷体_GB2312"/>
          <w:sz w:val="52"/>
        </w:rPr>
      </w:pPr>
      <w:r>
        <w:rPr>
          <w:rFonts w:hint="eastAsia" w:eastAsia="楷体_GB2312"/>
          <w:sz w:val="52"/>
        </w:rPr>
        <w:t>毕业设计(论文)任务书</w:t>
      </w:r>
    </w:p>
    <w:p>
      <w:pPr>
        <w:jc w:val="center"/>
        <w:rPr>
          <w:rFonts w:hint="eastAsia" w:eastAsia="楷体_GB2312"/>
          <w:sz w:val="52"/>
        </w:rPr>
      </w:pPr>
    </w:p>
    <w:p>
      <w:pPr>
        <w:rPr>
          <w:rFonts w:hint="eastAsia" w:eastAsia="楷体_GB2312"/>
          <w:sz w:val="52"/>
        </w:rPr>
      </w:pPr>
    </w:p>
    <w:p>
      <w:pPr>
        <w:rPr>
          <w:rFonts w:eastAsia="楷体_GB2312"/>
          <w:sz w:val="52"/>
        </w:rPr>
      </w:pPr>
    </w:p>
    <w:p>
      <w:pPr>
        <w:ind w:firstLine="531" w:firstLineChars="147"/>
        <w:rPr>
          <w:rFonts w:ascii="楷体_GB2312" w:hAnsi="宋体" w:eastAsia="楷体_GB2312"/>
          <w:sz w:val="28"/>
          <w:u w:val="single"/>
        </w:rPr>
      </w:pPr>
      <w:r>
        <w:rPr>
          <w:rFonts w:hint="eastAsia" w:ascii="楷体_GB2312" w:eastAsia="楷体_GB2312"/>
          <w:b/>
          <w:bCs/>
          <w:sz w:val="36"/>
        </w:rPr>
        <w:t>毕业设计题目：</w:t>
      </w:r>
      <w:r>
        <w:rPr>
          <w:rFonts w:hint="eastAsia" w:ascii="楷体_GB2312" w:hAnsi="宋体" w:eastAsia="楷体_GB2312"/>
          <w:sz w:val="28"/>
          <w:u w:val="single"/>
        </w:rPr>
        <w:t xml:space="preserve">   网上体育用品商店</w:t>
      </w:r>
      <w:r>
        <w:rPr>
          <w:rFonts w:hint="eastAsia" w:ascii="楷体_GB2312" w:hAnsi="宋体" w:eastAsia="楷体_GB2312"/>
          <w:sz w:val="28"/>
          <w:u w:val="single"/>
          <w:lang w:eastAsia="zh-CN"/>
        </w:rPr>
        <w:t>的设计与实现</w:t>
      </w:r>
      <w:r>
        <w:rPr>
          <w:rFonts w:hint="eastAsia" w:ascii="楷体_GB2312" w:hAnsi="宋体" w:eastAsia="楷体_GB2312"/>
          <w:sz w:val="28"/>
          <w:u w:val="single"/>
        </w:rPr>
        <w:t xml:space="preserve">  </w:t>
      </w:r>
    </w:p>
    <w:p>
      <w:pPr>
        <w:spacing w:line="560" w:lineRule="exact"/>
        <w:ind w:firstLine="720" w:firstLineChars="257"/>
        <w:rPr>
          <w:rFonts w:hint="eastAsia" w:ascii="楷体_GB2312" w:hAnsi="宋体" w:eastAsia="楷体_GB2312"/>
          <w:sz w:val="28"/>
        </w:rPr>
      </w:pPr>
      <w:r>
        <w:rPr>
          <w:rFonts w:hint="eastAsia" w:ascii="楷体_GB2312" w:hAnsi="宋体" w:eastAsia="楷体_GB2312"/>
          <w:sz w:val="28"/>
        </w:rPr>
        <w:t xml:space="preserve">系    别 </w:t>
      </w:r>
      <w:r>
        <w:rPr>
          <w:rFonts w:hint="eastAsia" w:ascii="楷体_GB2312" w:hAnsi="宋体" w:eastAsia="楷体_GB2312"/>
          <w:sz w:val="28"/>
          <w:u w:val="single"/>
        </w:rPr>
        <w:t xml:space="preserve">  </w:t>
      </w:r>
      <w:r>
        <w:rPr>
          <w:rFonts w:hint="eastAsia" w:ascii="楷体_GB2312" w:hAnsi="宋体" w:eastAsia="楷体_GB2312"/>
          <w:sz w:val="28"/>
          <w:u w:val="single"/>
          <w:lang w:val="en-US" w:eastAsia="zh-CN"/>
        </w:rPr>
        <w:t xml:space="preserve">软件工程 </w:t>
      </w:r>
      <w:r>
        <w:rPr>
          <w:rFonts w:hint="eastAsia" w:ascii="楷体_GB2312" w:hAnsi="宋体" w:eastAsia="楷体_GB2312"/>
          <w:sz w:val="28"/>
          <w:u w:val="single"/>
        </w:rPr>
        <w:t xml:space="preserve">  </w:t>
      </w:r>
      <w:r>
        <w:rPr>
          <w:rFonts w:hint="eastAsia" w:ascii="楷体_GB2312" w:hAnsi="宋体" w:eastAsia="楷体_GB2312"/>
          <w:sz w:val="28"/>
        </w:rPr>
        <w:t xml:space="preserve"> </w:t>
      </w:r>
      <w:r>
        <w:rPr>
          <w:rFonts w:ascii="楷体_GB2312" w:hAnsi="宋体" w:eastAsia="楷体_GB2312"/>
          <w:sz w:val="28"/>
        </w:rPr>
        <w:t xml:space="preserve">    </w:t>
      </w:r>
      <w:r>
        <w:rPr>
          <w:rFonts w:hint="eastAsia" w:ascii="楷体_GB2312" w:hAnsi="宋体" w:eastAsia="楷体_GB2312"/>
          <w:sz w:val="28"/>
        </w:rPr>
        <w:t xml:space="preserve">   班级 </w:t>
      </w:r>
      <w:r>
        <w:rPr>
          <w:rFonts w:hint="eastAsia" w:ascii="楷体_GB2312" w:hAnsi="宋体" w:eastAsia="楷体_GB2312"/>
          <w:sz w:val="28"/>
          <w:u w:val="single"/>
        </w:rPr>
        <w:t xml:space="preserve">  </w:t>
      </w:r>
      <w:r>
        <w:rPr>
          <w:rFonts w:hint="eastAsia" w:ascii="楷体_GB2312" w:hAnsi="宋体" w:eastAsia="楷体_GB2312"/>
          <w:sz w:val="28"/>
          <w:u w:val="single"/>
          <w:lang w:val="en-US" w:eastAsia="zh-CN"/>
        </w:rPr>
        <w:t xml:space="preserve">软件B131 </w:t>
      </w:r>
      <w:r>
        <w:rPr>
          <w:rFonts w:hint="eastAsia" w:ascii="楷体_GB2312" w:hAnsi="宋体" w:eastAsia="楷体_GB2312"/>
          <w:sz w:val="28"/>
          <w:u w:val="single"/>
        </w:rPr>
        <w:t xml:space="preserve">   </w:t>
      </w:r>
      <w:r>
        <w:rPr>
          <w:rFonts w:hint="eastAsia" w:ascii="楷体_GB2312" w:hAnsi="宋体" w:eastAsia="楷体_GB2312"/>
          <w:sz w:val="28"/>
        </w:rPr>
        <w:t xml:space="preserve">  </w:t>
      </w:r>
    </w:p>
    <w:p>
      <w:pPr>
        <w:spacing w:line="560" w:lineRule="exact"/>
        <w:ind w:firstLine="720" w:firstLineChars="257"/>
        <w:rPr>
          <w:rFonts w:hint="eastAsia" w:ascii="楷体_GB2312" w:hAnsi="宋体" w:eastAsia="楷体_GB2312"/>
          <w:sz w:val="28"/>
          <w:u w:val="single"/>
        </w:rPr>
      </w:pPr>
      <w:r>
        <w:rPr>
          <w:rFonts w:hint="eastAsia" w:ascii="楷体_GB2312" w:hAnsi="宋体" w:eastAsia="楷体_GB2312"/>
          <w:sz w:val="28"/>
        </w:rPr>
        <w:t xml:space="preserve">学生姓名 </w:t>
      </w:r>
      <w:r>
        <w:rPr>
          <w:rFonts w:hint="eastAsia" w:ascii="楷体_GB2312" w:hAnsi="宋体" w:eastAsia="楷体_GB2312"/>
          <w:sz w:val="28"/>
          <w:u w:val="single"/>
        </w:rPr>
        <w:t xml:space="preserve">   </w:t>
      </w:r>
      <w:r>
        <w:rPr>
          <w:rFonts w:hint="eastAsia" w:ascii="楷体_GB2312" w:hAnsi="宋体" w:eastAsia="楷体_GB2312"/>
          <w:sz w:val="28"/>
          <w:u w:val="single"/>
          <w:lang w:val="en-US" w:eastAsia="zh-CN"/>
        </w:rPr>
        <w:t>李延</w:t>
      </w:r>
      <w:r>
        <w:rPr>
          <w:rFonts w:hint="eastAsia" w:ascii="楷体_GB2312" w:hAnsi="宋体" w:eastAsia="楷体_GB2312"/>
          <w:sz w:val="28"/>
          <w:u w:val="single"/>
        </w:rPr>
        <w:t xml:space="preserve">      </w:t>
      </w:r>
      <w:r>
        <w:rPr>
          <w:rFonts w:ascii="楷体_GB2312" w:hAnsi="宋体" w:eastAsia="楷体_GB2312"/>
          <w:sz w:val="28"/>
        </w:rPr>
        <w:t xml:space="preserve">  </w:t>
      </w:r>
      <w:r>
        <w:rPr>
          <w:rFonts w:hint="eastAsia" w:ascii="楷体_GB2312" w:hAnsi="宋体" w:eastAsia="楷体_GB2312"/>
          <w:sz w:val="28"/>
        </w:rPr>
        <w:t xml:space="preserve">      学号 </w:t>
      </w:r>
      <w:r>
        <w:rPr>
          <w:rFonts w:hint="eastAsia" w:ascii="楷体_GB2312" w:hAnsi="宋体" w:eastAsia="楷体_GB2312"/>
          <w:sz w:val="28"/>
          <w:u w:val="single"/>
        </w:rPr>
        <w:t xml:space="preserve">  </w:t>
      </w:r>
      <w:r>
        <w:rPr>
          <w:rFonts w:hint="eastAsia" w:ascii="楷体_GB2312" w:hAnsi="宋体" w:eastAsia="楷体_GB2312"/>
          <w:sz w:val="28"/>
          <w:u w:val="single"/>
          <w:lang w:val="en-US" w:eastAsia="zh-CN"/>
        </w:rPr>
        <w:t>2013436114</w:t>
      </w:r>
      <w:r>
        <w:rPr>
          <w:rFonts w:hint="eastAsia" w:ascii="楷体_GB2312" w:hAnsi="宋体" w:eastAsia="楷体_GB2312"/>
          <w:sz w:val="28"/>
          <w:u w:val="single"/>
        </w:rPr>
        <w:t xml:space="preserve">   </w:t>
      </w:r>
      <w:r>
        <w:rPr>
          <w:rFonts w:hint="eastAsia" w:ascii="楷体_GB2312" w:hAnsi="宋体" w:eastAsia="楷体_GB2312"/>
          <w:sz w:val="28"/>
        </w:rPr>
        <w:t xml:space="preserve">  </w:t>
      </w:r>
    </w:p>
    <w:p>
      <w:pPr>
        <w:spacing w:line="560" w:lineRule="exact"/>
        <w:ind w:firstLine="720" w:firstLineChars="257"/>
        <w:rPr>
          <w:rFonts w:ascii="楷体_GB2312" w:hAnsi="宋体" w:eastAsia="楷体_GB2312"/>
          <w:sz w:val="28"/>
          <w:u w:val="single"/>
        </w:rPr>
      </w:pPr>
      <w:r>
        <w:rPr>
          <w:rFonts w:hint="eastAsia" w:ascii="楷体_GB2312" w:hAnsi="宋体" w:eastAsia="楷体_GB2312"/>
          <w:sz w:val="28"/>
        </w:rPr>
        <w:t xml:space="preserve">指导教师 </w:t>
      </w:r>
      <w:r>
        <w:rPr>
          <w:rFonts w:hint="eastAsia" w:ascii="楷体_GB2312" w:hAnsi="宋体" w:eastAsia="楷体_GB2312"/>
          <w:sz w:val="28"/>
          <w:u w:val="single"/>
        </w:rPr>
        <w:t xml:space="preserve">   </w:t>
      </w:r>
      <w:r>
        <w:rPr>
          <w:rFonts w:hint="eastAsia" w:ascii="楷体_GB2312" w:hAnsi="宋体" w:eastAsia="楷体_GB2312"/>
          <w:sz w:val="28"/>
          <w:u w:val="single"/>
          <w:lang w:val="en-US" w:eastAsia="zh-CN"/>
        </w:rPr>
        <w:t>史江萍</w:t>
      </w:r>
      <w:r>
        <w:rPr>
          <w:rFonts w:hint="eastAsia" w:ascii="楷体_GB2312" w:hAnsi="宋体" w:eastAsia="楷体_GB2312"/>
          <w:sz w:val="28"/>
          <w:u w:val="single"/>
        </w:rPr>
        <w:t xml:space="preserve">    </w:t>
      </w:r>
      <w:r>
        <w:rPr>
          <w:rFonts w:hint="eastAsia" w:ascii="楷体_GB2312" w:hAnsi="宋体" w:eastAsia="楷体_GB2312"/>
          <w:sz w:val="28"/>
        </w:rPr>
        <w:t xml:space="preserve"> </w:t>
      </w:r>
      <w:r>
        <w:rPr>
          <w:rFonts w:ascii="楷体_GB2312" w:hAnsi="宋体" w:eastAsia="楷体_GB2312"/>
          <w:sz w:val="28"/>
        </w:rPr>
        <w:t xml:space="preserve">    </w:t>
      </w:r>
      <w:r>
        <w:rPr>
          <w:rFonts w:hint="eastAsia" w:ascii="楷体_GB2312" w:hAnsi="宋体" w:eastAsia="楷体_GB2312"/>
          <w:sz w:val="28"/>
        </w:rPr>
        <w:t xml:space="preserve">   职称 </w:t>
      </w:r>
      <w:r>
        <w:rPr>
          <w:rFonts w:hint="eastAsia" w:ascii="楷体_GB2312" w:hAnsi="宋体" w:eastAsia="楷体_GB2312"/>
          <w:sz w:val="28"/>
          <w:u w:val="single"/>
        </w:rPr>
        <w:t xml:space="preserve">   </w:t>
      </w:r>
      <w:r>
        <w:rPr>
          <w:rFonts w:hint="eastAsia" w:ascii="楷体_GB2312" w:hAnsi="宋体" w:eastAsia="楷体_GB2312"/>
          <w:sz w:val="28"/>
          <w:u w:val="single"/>
          <w:lang w:val="en-US" w:eastAsia="zh-CN"/>
        </w:rPr>
        <w:t>讲师</w:t>
      </w:r>
      <w:r>
        <w:rPr>
          <w:rFonts w:hint="eastAsia" w:ascii="楷体_GB2312" w:hAnsi="宋体" w:eastAsia="楷体_GB2312"/>
          <w:sz w:val="28"/>
          <w:u w:val="single"/>
        </w:rPr>
        <w:t xml:space="preserve">        </w:t>
      </w:r>
      <w:r>
        <w:rPr>
          <w:rFonts w:hint="eastAsia" w:ascii="楷体_GB2312" w:hAnsi="宋体" w:eastAsia="楷体_GB2312"/>
          <w:sz w:val="28"/>
        </w:rPr>
        <w:t xml:space="preserve">  </w:t>
      </w:r>
    </w:p>
    <w:p>
      <w:pPr>
        <w:spacing w:line="560" w:lineRule="exact"/>
        <w:ind w:firstLine="720" w:firstLineChars="257"/>
        <w:rPr>
          <w:rFonts w:ascii="楷体_GB2312" w:hAnsi="宋体" w:eastAsia="楷体_GB2312"/>
          <w:sz w:val="28"/>
        </w:rPr>
      </w:pPr>
      <w:r>
        <w:rPr>
          <w:rFonts w:hint="eastAsia" w:ascii="楷体_GB2312" w:hAnsi="宋体" w:eastAsia="楷体_GB2312"/>
          <w:sz w:val="28"/>
        </w:rPr>
        <w:t>毕业设计进行地点：</w:t>
      </w:r>
      <w:r>
        <w:rPr>
          <w:rFonts w:ascii="楷体_GB2312" w:hAnsi="宋体" w:eastAsia="楷体_GB2312"/>
          <w:sz w:val="28"/>
          <w:u w:val="single"/>
        </w:rPr>
        <w:t xml:space="preserve">      </w:t>
      </w:r>
      <w:r>
        <w:rPr>
          <w:rFonts w:hint="default" w:ascii="楷体_GB2312" w:hAnsi="宋体" w:eastAsia="楷体_GB2312"/>
          <w:sz w:val="28"/>
          <w:u w:val="single"/>
        </w:rPr>
        <w:t>实训F</w:t>
      </w:r>
      <w:r>
        <w:rPr>
          <w:rFonts w:ascii="楷体_GB2312" w:hAnsi="宋体" w:eastAsia="楷体_GB2312"/>
          <w:sz w:val="28"/>
          <w:u w:val="single"/>
        </w:rPr>
        <w:t xml:space="preserve">   </w:t>
      </w:r>
      <w:r>
        <w:rPr>
          <w:rFonts w:hint="eastAsia" w:ascii="楷体_GB2312" w:hAnsi="宋体" w:eastAsia="楷体_GB2312"/>
          <w:sz w:val="28"/>
          <w:u w:val="single"/>
        </w:rPr>
        <w:t xml:space="preserve">   </w:t>
      </w:r>
      <w:r>
        <w:rPr>
          <w:rFonts w:ascii="楷体_GB2312" w:hAnsi="宋体" w:eastAsia="楷体_GB2312"/>
          <w:sz w:val="28"/>
          <w:u w:val="single"/>
        </w:rPr>
        <w:t xml:space="preserve">      </w:t>
      </w:r>
      <w:r>
        <w:rPr>
          <w:rFonts w:hint="eastAsia" w:ascii="楷体_GB2312" w:hAnsi="宋体" w:eastAsia="楷体_GB2312"/>
          <w:sz w:val="28"/>
          <w:u w:val="single"/>
        </w:rPr>
        <w:t xml:space="preserve">   </w:t>
      </w:r>
      <w:r>
        <w:rPr>
          <w:rFonts w:ascii="楷体_GB2312" w:hAnsi="宋体" w:eastAsia="楷体_GB2312"/>
          <w:sz w:val="28"/>
          <w:u w:val="single"/>
        </w:rPr>
        <w:t xml:space="preserve"> </w:t>
      </w:r>
      <w:r>
        <w:rPr>
          <w:rFonts w:ascii="楷体_GB2312" w:hAnsi="宋体" w:eastAsia="楷体_GB2312"/>
          <w:sz w:val="28"/>
        </w:rPr>
        <w:t xml:space="preserve">  </w:t>
      </w:r>
    </w:p>
    <w:p>
      <w:pPr>
        <w:spacing w:line="560" w:lineRule="exact"/>
        <w:ind w:firstLine="720" w:firstLineChars="257"/>
        <w:rPr>
          <w:rFonts w:hint="eastAsia" w:ascii="楷体_GB2312" w:hAnsi="宋体" w:eastAsia="楷体_GB2312"/>
          <w:sz w:val="28"/>
        </w:rPr>
      </w:pPr>
    </w:p>
    <w:p>
      <w:pPr>
        <w:spacing w:line="560" w:lineRule="exact"/>
        <w:ind w:firstLine="720" w:firstLineChars="257"/>
        <w:rPr>
          <w:rFonts w:hint="eastAsia" w:ascii="楷体_GB2312" w:hAnsi="宋体" w:eastAsia="楷体_GB2312"/>
          <w:sz w:val="28"/>
        </w:rPr>
      </w:pPr>
    </w:p>
    <w:p>
      <w:pPr>
        <w:spacing w:line="560" w:lineRule="exact"/>
        <w:ind w:firstLine="720" w:firstLineChars="257"/>
        <w:rPr>
          <w:rFonts w:hint="eastAsia" w:ascii="楷体_GB2312" w:hAnsi="宋体" w:eastAsia="楷体_GB2312"/>
          <w:sz w:val="28"/>
        </w:rPr>
      </w:pPr>
    </w:p>
    <w:p>
      <w:pPr>
        <w:spacing w:line="560" w:lineRule="exact"/>
        <w:ind w:firstLine="720" w:firstLineChars="257"/>
        <w:rPr>
          <w:rFonts w:hint="eastAsia" w:ascii="楷体_GB2312" w:hAnsi="宋体" w:eastAsia="楷体_GB2312"/>
          <w:sz w:val="28"/>
        </w:rPr>
      </w:pPr>
    </w:p>
    <w:p>
      <w:pPr>
        <w:spacing w:line="560" w:lineRule="exact"/>
        <w:ind w:firstLine="720" w:firstLineChars="257"/>
        <w:rPr>
          <w:rFonts w:hint="eastAsia" w:ascii="楷体_GB2312" w:hAnsi="宋体" w:eastAsia="楷体_GB2312"/>
          <w:sz w:val="28"/>
          <w:u w:val="single"/>
        </w:rPr>
      </w:pPr>
      <w:r>
        <w:rPr>
          <w:rFonts w:hint="eastAsia" w:ascii="楷体_GB2312" w:hAnsi="宋体" w:eastAsia="楷体_GB2312"/>
          <w:sz w:val="28"/>
        </w:rPr>
        <w:t>任 务 下 达 时 间：          年    月   日</w:t>
      </w:r>
    </w:p>
    <w:p>
      <w:pPr>
        <w:spacing w:line="560" w:lineRule="exact"/>
        <w:ind w:firstLine="179" w:firstLineChars="64"/>
        <w:jc w:val="center"/>
        <w:rPr>
          <w:rFonts w:ascii="楷体_GB2312" w:hAnsi="宋体" w:eastAsia="楷体_GB2312"/>
          <w:sz w:val="28"/>
        </w:rPr>
      </w:pPr>
      <w:r>
        <w:rPr>
          <w:rFonts w:hint="eastAsia" w:ascii="楷体_GB2312" w:hAnsi="宋体" w:eastAsia="楷体_GB2312"/>
          <w:sz w:val="28"/>
        </w:rPr>
        <w:t>起止日期： 201</w:t>
      </w:r>
      <w:r>
        <w:rPr>
          <w:rFonts w:hint="eastAsia" w:ascii="楷体_GB2312" w:hAnsi="宋体" w:eastAsia="楷体_GB2312"/>
          <w:sz w:val="28"/>
          <w:lang w:val="en-US" w:eastAsia="zh-CN"/>
        </w:rPr>
        <w:t>4</w:t>
      </w:r>
      <w:r>
        <w:rPr>
          <w:rFonts w:hint="eastAsia" w:ascii="楷体_GB2312" w:hAnsi="宋体" w:eastAsia="楷体_GB2312"/>
          <w:sz w:val="28"/>
        </w:rPr>
        <w:t xml:space="preserve"> 年 12月 16 日起——至201</w:t>
      </w:r>
      <w:r>
        <w:rPr>
          <w:rFonts w:hint="eastAsia" w:ascii="楷体_GB2312" w:hAnsi="宋体" w:eastAsia="楷体_GB2312"/>
          <w:sz w:val="28"/>
          <w:lang w:val="en-US" w:eastAsia="zh-CN"/>
        </w:rPr>
        <w:t>5</w:t>
      </w:r>
      <w:r>
        <w:rPr>
          <w:rFonts w:hint="eastAsia" w:ascii="楷体_GB2312" w:hAnsi="宋体" w:eastAsia="楷体_GB2312"/>
          <w:sz w:val="28"/>
        </w:rPr>
        <w:t xml:space="preserve"> 年5月止</w:t>
      </w:r>
    </w:p>
    <w:p>
      <w:pPr>
        <w:spacing w:line="440" w:lineRule="exact"/>
        <w:ind w:firstLine="560" w:firstLineChars="200"/>
        <w:rPr>
          <w:rFonts w:hint="eastAsia" w:ascii="楷体_GB2312" w:hAnsi="宋体" w:eastAsia="楷体_GB2312"/>
          <w:sz w:val="28"/>
          <w:u w:val="single"/>
        </w:rPr>
      </w:pPr>
    </w:p>
    <w:p>
      <w:pPr>
        <w:spacing w:line="600" w:lineRule="exact"/>
        <w:jc w:val="center"/>
        <w:rPr>
          <w:rFonts w:ascii="楷体_GB2312" w:hAnsi="宋体" w:eastAsia="楷体_GB2312"/>
          <w:sz w:val="28"/>
          <w:u w:val="single"/>
        </w:rPr>
      </w:pPr>
      <w:r>
        <w:rPr>
          <w:rFonts w:hint="eastAsia" w:ascii="楷体_GB2312" w:hAnsi="宋体" w:eastAsia="楷体_GB2312"/>
          <w:spacing w:val="20"/>
          <w:sz w:val="28"/>
        </w:rPr>
        <w:t xml:space="preserve">系主任 </w:t>
      </w:r>
      <w:r>
        <w:rPr>
          <w:rFonts w:hint="eastAsia" w:ascii="楷体_GB2312" w:hAnsi="宋体" w:eastAsia="楷体_GB2312"/>
          <w:spacing w:val="20"/>
          <w:sz w:val="28"/>
          <w:u w:val="single"/>
        </w:rPr>
        <w:t xml:space="preserve">            </w:t>
      </w:r>
      <w:r>
        <w:rPr>
          <w:rFonts w:hint="eastAsia" w:ascii="楷体_GB2312" w:hAnsi="宋体" w:eastAsia="楷体_GB2312"/>
          <w:sz w:val="28"/>
        </w:rPr>
        <w:t xml:space="preserve">      </w:t>
      </w:r>
      <w:r>
        <w:rPr>
          <w:rFonts w:ascii="楷体_GB2312" w:hAnsi="宋体" w:eastAsia="楷体_GB2312"/>
          <w:sz w:val="28"/>
        </w:rPr>
        <w:t xml:space="preserve"> </w:t>
      </w:r>
      <w:r>
        <w:rPr>
          <w:rFonts w:hint="eastAsia" w:ascii="楷体_GB2312" w:hAnsi="宋体" w:eastAsia="楷体_GB2312"/>
          <w:position w:val="-6"/>
          <w:sz w:val="28"/>
        </w:rPr>
        <w:t>年    月    日批准</w:t>
      </w:r>
    </w:p>
    <w:p>
      <w:pPr>
        <w:spacing w:line="600" w:lineRule="exact"/>
        <w:jc w:val="center"/>
        <w:rPr>
          <w:rFonts w:eastAsia="楷体_GB2312"/>
          <w:position w:val="-6"/>
          <w:sz w:val="28"/>
        </w:rPr>
      </w:pPr>
    </w:p>
    <w:p>
      <w:pPr>
        <w:spacing w:line="360" w:lineRule="exact"/>
        <w:ind w:firstLine="600" w:firstLineChars="200"/>
        <w:rPr>
          <w:rFonts w:hint="eastAsia" w:eastAsia="楷体_GB2312"/>
          <w:position w:val="-6"/>
          <w:sz w:val="30"/>
        </w:rPr>
      </w:pPr>
    </w:p>
    <w:p>
      <w:pPr>
        <w:ind w:firstLine="178" w:firstLineChars="59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一、毕业设计课题的来源及应达到的目的：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1.课题的来源：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>计算机软硬件技术</w:t>
      </w:r>
      <w:r>
        <w:rPr>
          <w:rFonts w:hint="eastAsia" w:ascii="宋体" w:hAnsi="宋体" w:eastAsia="宋体" w:cs="宋体"/>
          <w:sz w:val="24"/>
          <w:szCs w:val="21"/>
          <w:lang w:eastAsia="zh-CN"/>
        </w:rPr>
        <w:t>的飞速发展</w:t>
      </w:r>
      <w:r>
        <w:rPr>
          <w:rFonts w:hint="eastAsia" w:ascii="宋体" w:hAnsi="宋体" w:eastAsia="宋体" w:cs="宋体"/>
          <w:sz w:val="24"/>
          <w:szCs w:val="21"/>
        </w:rPr>
        <w:t>、</w:t>
      </w:r>
      <w:r>
        <w:rPr>
          <w:rFonts w:hint="eastAsia" w:ascii="宋体" w:hAnsi="宋体" w:eastAsia="宋体" w:cs="宋体"/>
          <w:sz w:val="24"/>
          <w:szCs w:val="21"/>
          <w:lang w:eastAsia="zh-CN"/>
        </w:rPr>
        <w:t>给社会带来了巨大的</w:t>
      </w:r>
      <w:r>
        <w:rPr>
          <w:rFonts w:hint="eastAsia" w:ascii="宋体" w:hAnsi="宋体" w:eastAsia="宋体" w:cs="宋体"/>
          <w:sz w:val="24"/>
          <w:szCs w:val="21"/>
        </w:rPr>
        <w:t>改变，计算机已</w:t>
      </w:r>
      <w:r>
        <w:rPr>
          <w:rFonts w:hint="eastAsia" w:ascii="宋体" w:hAnsi="宋体" w:eastAsia="宋体" w:cs="宋体"/>
          <w:sz w:val="24"/>
          <w:szCs w:val="21"/>
          <w:lang w:eastAsia="zh-CN"/>
        </w:rPr>
        <w:t>经</w:t>
      </w:r>
      <w:r>
        <w:rPr>
          <w:rFonts w:hint="eastAsia" w:ascii="宋体" w:hAnsi="宋体" w:eastAsia="宋体" w:cs="宋体"/>
          <w:sz w:val="24"/>
          <w:szCs w:val="21"/>
        </w:rPr>
        <w:t>成为现代社会人们工作、生活、学习甚至娱乐不可或缺的工具。电子商务也随之</w:t>
      </w:r>
      <w:r>
        <w:rPr>
          <w:rFonts w:hint="eastAsia" w:ascii="宋体" w:hAnsi="宋体" w:eastAsia="宋体" w:cs="宋体"/>
          <w:sz w:val="24"/>
          <w:szCs w:val="21"/>
          <w:lang w:eastAsia="zh-CN"/>
        </w:rPr>
        <w:t>进入人们的日常生活</w:t>
      </w:r>
      <w:r>
        <w:rPr>
          <w:rFonts w:hint="eastAsia" w:ascii="宋体" w:hAnsi="宋体" w:eastAsia="宋体" w:cs="宋体"/>
          <w:sz w:val="24"/>
          <w:szCs w:val="21"/>
        </w:rPr>
        <w:t>，其中网络购物</w:t>
      </w:r>
      <w:r>
        <w:rPr>
          <w:rFonts w:hint="eastAsia" w:ascii="宋体" w:hAnsi="宋体" w:eastAsia="宋体" w:cs="宋体"/>
          <w:sz w:val="24"/>
          <w:szCs w:val="21"/>
          <w:lang w:eastAsia="zh-CN"/>
        </w:rPr>
        <w:t>成为了人们生活中的一部分</w:t>
      </w:r>
      <w:r>
        <w:rPr>
          <w:rFonts w:hint="eastAsia" w:ascii="宋体" w:hAnsi="宋体" w:eastAsia="宋体" w:cs="宋体"/>
          <w:sz w:val="24"/>
          <w:szCs w:val="21"/>
        </w:rPr>
        <w:t>。</w:t>
      </w:r>
      <w:r>
        <w:rPr>
          <w:rFonts w:hint="eastAsia" w:ascii="宋体" w:hAnsi="宋体" w:eastAsia="宋体" w:cs="宋体"/>
          <w:sz w:val="24"/>
          <w:szCs w:val="21"/>
          <w:lang w:eastAsia="zh-CN"/>
        </w:rPr>
        <w:t>随着各类运动会的召开，体育运动越来越受到人们的欢迎。</w:t>
      </w:r>
      <w:r>
        <w:rPr>
          <w:rFonts w:hint="eastAsia" w:ascii="宋体" w:hAnsi="宋体" w:eastAsia="宋体" w:cs="宋体"/>
          <w:sz w:val="24"/>
          <w:szCs w:val="21"/>
        </w:rPr>
        <w:t>现在有很多购物形式的网站，</w:t>
      </w:r>
      <w:r>
        <w:rPr>
          <w:rFonts w:hint="eastAsia" w:ascii="宋体" w:hAnsi="宋体" w:eastAsia="宋体" w:cs="宋体"/>
          <w:sz w:val="24"/>
          <w:szCs w:val="21"/>
          <w:lang w:eastAsia="zh-CN"/>
        </w:rPr>
        <w:t>以</w:t>
      </w:r>
      <w:r>
        <w:rPr>
          <w:rFonts w:hint="eastAsia" w:ascii="宋体" w:hAnsi="宋体" w:eastAsia="宋体" w:cs="宋体"/>
          <w:sz w:val="24"/>
          <w:szCs w:val="21"/>
        </w:rPr>
        <w:t>京东商城、当当网、</w:t>
      </w:r>
      <w:r>
        <w:rPr>
          <w:rFonts w:hint="eastAsia" w:ascii="宋体" w:hAnsi="宋体" w:eastAsia="宋体" w:cs="宋体"/>
          <w:sz w:val="24"/>
          <w:szCs w:val="21"/>
          <w:lang w:eastAsia="zh-CN"/>
        </w:rPr>
        <w:t>淘宝</w:t>
      </w:r>
      <w:r>
        <w:rPr>
          <w:rFonts w:hint="eastAsia" w:ascii="宋体" w:hAnsi="宋体" w:eastAsia="宋体" w:cs="宋体"/>
          <w:sz w:val="24"/>
          <w:szCs w:val="21"/>
        </w:rPr>
        <w:t>网</w:t>
      </w:r>
      <w:r>
        <w:rPr>
          <w:rFonts w:hint="eastAsia" w:ascii="宋体" w:hAnsi="宋体" w:eastAsia="宋体" w:cs="宋体"/>
          <w:sz w:val="24"/>
          <w:szCs w:val="21"/>
          <w:lang w:eastAsia="zh-CN"/>
        </w:rPr>
        <w:t>最具特色</w:t>
      </w:r>
      <w:r>
        <w:rPr>
          <w:rFonts w:hint="eastAsia" w:ascii="宋体" w:hAnsi="宋体" w:eastAsia="宋体" w:cs="宋体"/>
          <w:sz w:val="24"/>
          <w:szCs w:val="21"/>
        </w:rPr>
        <w:t>。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然而，专门从事体育用品销售的网站并不多。大部分是购物网站只是把体育用品作为次要的业务。这仍然无法满足广大体育爱好者的要求。所以应该借鉴当前比较成熟的网站，来开发具有特色的体育用品销售平台。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2.达到的目的：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contextualSpacing/>
        <w:jc w:val="both"/>
        <w:textAlignment w:val="auto"/>
        <w:outlineLvl w:val="9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网上体育用品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商店不仅可以打破</w:t>
      </w:r>
      <w:r>
        <w:rPr>
          <w:rFonts w:hint="eastAsia" w:ascii="宋体" w:hAnsi="宋体" w:eastAsia="宋体" w:cs="宋体"/>
          <w:sz w:val="24"/>
          <w:szCs w:val="24"/>
        </w:rPr>
        <w:t>时间限制、地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域</w:t>
      </w:r>
      <w:r>
        <w:rPr>
          <w:rFonts w:hint="eastAsia" w:ascii="宋体" w:hAnsi="宋体" w:eastAsia="宋体" w:cs="宋体"/>
          <w:sz w:val="24"/>
          <w:szCs w:val="24"/>
        </w:rPr>
        <w:t>限制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，还可以</w:t>
      </w:r>
      <w:r>
        <w:rPr>
          <w:rFonts w:hint="eastAsia" w:ascii="宋体" w:hAnsi="宋体" w:eastAsia="宋体" w:cs="宋体"/>
          <w:sz w:val="24"/>
          <w:szCs w:val="24"/>
        </w:rPr>
        <w:t>购买自己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特殊用途</w:t>
      </w:r>
      <w:r>
        <w:rPr>
          <w:rFonts w:hint="eastAsia" w:ascii="宋体" w:hAnsi="宋体" w:eastAsia="宋体" w:cs="宋体"/>
          <w:sz w:val="24"/>
          <w:szCs w:val="24"/>
        </w:rPr>
        <w:t>的体育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商</w:t>
      </w:r>
      <w:r>
        <w:rPr>
          <w:rFonts w:hint="eastAsia" w:ascii="宋体" w:hAnsi="宋体" w:eastAsia="宋体" w:cs="宋体"/>
          <w:sz w:val="24"/>
          <w:szCs w:val="24"/>
        </w:rPr>
        <w:t>品。</w:t>
      </w:r>
      <w:r>
        <w:rPr>
          <w:rFonts w:hint="eastAsia" w:ascii="宋体" w:hAnsi="宋体"/>
          <w:b w:val="0"/>
          <w:bCs/>
          <w:sz w:val="24"/>
          <w:szCs w:val="24"/>
        </w:rPr>
        <w:t>结合当前</w:t>
      </w:r>
      <w:r>
        <w:rPr>
          <w:rFonts w:hint="eastAsia" w:ascii="宋体" w:hAnsi="宋体"/>
          <w:b w:val="0"/>
          <w:bCs/>
          <w:sz w:val="24"/>
          <w:szCs w:val="24"/>
          <w:lang w:eastAsia="zh-CN"/>
        </w:rPr>
        <w:t>体育用品购物网站</w:t>
      </w:r>
      <w:r>
        <w:rPr>
          <w:rFonts w:hint="eastAsia" w:ascii="宋体" w:hAnsi="宋体"/>
          <w:b w:val="0"/>
          <w:bCs/>
          <w:sz w:val="24"/>
          <w:szCs w:val="24"/>
        </w:rPr>
        <w:t>的开发，介绍</w:t>
      </w:r>
      <w:r>
        <w:rPr>
          <w:rFonts w:hint="eastAsia" w:ascii="宋体" w:hAnsi="宋体"/>
          <w:b w:val="0"/>
          <w:bCs/>
          <w:sz w:val="24"/>
          <w:szCs w:val="24"/>
          <w:lang w:eastAsia="zh-CN"/>
        </w:rPr>
        <w:t>体育用品</w:t>
      </w:r>
      <w:r>
        <w:rPr>
          <w:rFonts w:hint="eastAsia" w:ascii="宋体" w:hAnsi="宋体"/>
          <w:b w:val="0"/>
          <w:bCs/>
          <w:sz w:val="24"/>
          <w:szCs w:val="24"/>
        </w:rPr>
        <w:t>商城系统开发的流程和</w:t>
      </w:r>
      <w:r>
        <w:rPr>
          <w:rFonts w:hint="eastAsia" w:ascii="宋体" w:hAnsi="宋体"/>
          <w:b w:val="0"/>
          <w:bCs/>
          <w:sz w:val="24"/>
          <w:szCs w:val="24"/>
          <w:lang w:eastAsia="zh-CN"/>
        </w:rPr>
        <w:t>设计</w:t>
      </w:r>
      <w:r>
        <w:rPr>
          <w:rFonts w:hint="eastAsia" w:ascii="宋体" w:hAnsi="宋体"/>
          <w:b w:val="0"/>
          <w:bCs/>
          <w:sz w:val="24"/>
          <w:szCs w:val="24"/>
        </w:rPr>
        <w:t>各个阶段，并</w:t>
      </w:r>
      <w:r>
        <w:rPr>
          <w:rFonts w:hint="eastAsia" w:ascii="宋体" w:hAnsi="宋体"/>
          <w:b w:val="0"/>
          <w:bCs/>
          <w:sz w:val="24"/>
          <w:szCs w:val="24"/>
          <w:lang w:eastAsia="zh-CN"/>
        </w:rPr>
        <w:t>使用</w:t>
      </w:r>
      <w:r>
        <w:rPr>
          <w:rFonts w:hint="eastAsia" w:ascii="宋体" w:hAnsi="宋体"/>
          <w:b w:val="0"/>
          <w:bCs/>
          <w:sz w:val="24"/>
          <w:szCs w:val="24"/>
        </w:rPr>
        <w:t>比较当前流行的开发构架和工具。</w:t>
      </w:r>
      <w:r>
        <w:rPr>
          <w:rFonts w:hint="eastAsia" w:ascii="宋体" w:hAnsi="宋体"/>
          <w:b w:val="0"/>
          <w:bCs/>
          <w:sz w:val="24"/>
          <w:szCs w:val="24"/>
          <w:lang w:eastAsia="zh-CN"/>
        </w:rPr>
        <w:t>尤其是对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MYSQL数据库，SSH框架和</w:t>
      </w:r>
      <w:r>
        <w:rPr>
          <w:rFonts w:hint="eastAsia"/>
          <w:b w:val="0"/>
          <w:bCs/>
          <w:sz w:val="24"/>
          <w:szCs w:val="24"/>
        </w:rPr>
        <w:t>网页特效</w:t>
      </w:r>
      <w:r>
        <w:rPr>
          <w:rFonts w:hint="eastAsia"/>
          <w:b w:val="0"/>
          <w:bCs/>
          <w:sz w:val="24"/>
          <w:szCs w:val="24"/>
          <w:lang w:eastAsia="zh-CN"/>
        </w:rPr>
        <w:t>等方面</w:t>
      </w:r>
      <w:r>
        <w:rPr>
          <w:rFonts w:hint="eastAsia"/>
          <w:b w:val="0"/>
          <w:bCs/>
          <w:sz w:val="24"/>
          <w:szCs w:val="24"/>
          <w:lang w:val="en-US" w:eastAsia="zh-CN"/>
        </w:rPr>
        <w:t>进行了较深入的探索和实践。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</w:p>
    <w:p>
      <w:pPr>
        <w:numPr>
          <w:ilvl w:val="0"/>
          <w:numId w:val="1"/>
        </w:numPr>
        <w:ind w:firstLine="178" w:firstLineChars="59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毕业设计课</w:t>
      </w:r>
      <w:r>
        <w:rPr>
          <w:rFonts w:hint="eastAsia" w:ascii="宋体" w:hAnsi="宋体"/>
          <w:b/>
          <w:sz w:val="30"/>
          <w:szCs w:val="30"/>
        </w:rPr>
        <w:t>题任务的内容及要求：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1.课题设计前进行可行性研究、需求分析等项目开发前期的</w:t>
      </w:r>
      <w:r>
        <w:rPr>
          <w:rFonts w:hint="eastAsia" w:ascii="宋体" w:hAnsi="宋体"/>
          <w:color w:val="000000"/>
          <w:sz w:val="24"/>
          <w:lang w:eastAsia="zh-CN"/>
        </w:rPr>
        <w:t>准备工作力求</w:t>
      </w:r>
      <w:r>
        <w:rPr>
          <w:rFonts w:hint="eastAsia" w:ascii="宋体" w:hAnsi="宋体"/>
          <w:color w:val="000000"/>
          <w:sz w:val="24"/>
        </w:rPr>
        <w:t>做到准确而又</w:t>
      </w:r>
      <w:r>
        <w:rPr>
          <w:rFonts w:hint="eastAsia" w:ascii="宋体" w:hAnsi="宋体"/>
          <w:color w:val="000000"/>
          <w:sz w:val="24"/>
          <w:lang w:eastAsia="zh-CN"/>
        </w:rPr>
        <w:t>细致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2.设计过程中要实现如下功能（主要功能）：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顾客注册登陆</w:t>
      </w:r>
      <w:r>
        <w:rPr>
          <w:rFonts w:hint="eastAsia" w:ascii="宋体" w:hAnsi="宋体"/>
          <w:color w:val="000000"/>
          <w:sz w:val="24"/>
        </w:rPr>
        <w:t>：主要</w:t>
      </w:r>
      <w:r>
        <w:rPr>
          <w:rFonts w:hint="eastAsia" w:ascii="宋体" w:hAnsi="宋体"/>
          <w:color w:val="000000"/>
          <w:sz w:val="24"/>
          <w:lang w:val="en-US" w:eastAsia="zh-CN"/>
        </w:rPr>
        <w:t>实现顾客登陆，注册页面等功能。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商品检索浏览</w:t>
      </w:r>
      <w:r>
        <w:rPr>
          <w:rFonts w:hint="eastAsia" w:ascii="宋体" w:hAnsi="宋体"/>
          <w:color w:val="000000"/>
          <w:sz w:val="24"/>
        </w:rPr>
        <w:t>：包括</w:t>
      </w:r>
      <w:r>
        <w:rPr>
          <w:rFonts w:hint="eastAsia" w:ascii="宋体" w:hAnsi="宋体"/>
          <w:color w:val="000000"/>
          <w:sz w:val="24"/>
          <w:lang w:val="en-US" w:eastAsia="zh-CN"/>
        </w:rPr>
        <w:t>体育商品</w:t>
      </w:r>
      <w:r>
        <w:rPr>
          <w:rFonts w:hint="eastAsia" w:ascii="宋体" w:hAnsi="宋体"/>
          <w:color w:val="000000"/>
          <w:sz w:val="24"/>
        </w:rPr>
        <w:t>分类方式查找，通过关键字进行查询及查看</w:t>
      </w:r>
      <w:r>
        <w:rPr>
          <w:rFonts w:hint="eastAsia" w:ascii="宋体" w:hAnsi="宋体"/>
          <w:color w:val="000000"/>
          <w:sz w:val="24"/>
          <w:lang w:val="en-US" w:eastAsia="zh-CN"/>
        </w:rPr>
        <w:t>商品</w:t>
      </w:r>
      <w:r>
        <w:rPr>
          <w:rFonts w:hint="eastAsia" w:ascii="宋体" w:hAnsi="宋体"/>
          <w:color w:val="000000"/>
          <w:sz w:val="24"/>
        </w:rPr>
        <w:t>的详细情况。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特价商品浏览</w:t>
      </w:r>
      <w:r>
        <w:rPr>
          <w:rFonts w:hint="eastAsia" w:ascii="宋体" w:hAnsi="宋体"/>
          <w:color w:val="000000"/>
          <w:sz w:val="24"/>
        </w:rPr>
        <w:t>：查看</w:t>
      </w:r>
      <w:r>
        <w:rPr>
          <w:rFonts w:hint="eastAsia" w:ascii="宋体" w:hAnsi="宋体"/>
          <w:color w:val="000000"/>
          <w:sz w:val="24"/>
          <w:lang w:val="en-US" w:eastAsia="zh-CN"/>
        </w:rPr>
        <w:t>特价商品商品</w:t>
      </w:r>
      <w:r>
        <w:rPr>
          <w:rFonts w:hint="eastAsia" w:ascii="宋体" w:hAnsi="宋体"/>
          <w:color w:val="000000"/>
          <w:sz w:val="24"/>
        </w:rPr>
        <w:t>的详细情况。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购物车</w:t>
      </w:r>
      <w:r>
        <w:rPr>
          <w:rFonts w:hint="eastAsia" w:ascii="宋体" w:hAnsi="宋体"/>
          <w:color w:val="000000"/>
          <w:sz w:val="24"/>
        </w:rPr>
        <w:t>：</w:t>
      </w:r>
      <w:r>
        <w:rPr>
          <w:rFonts w:hint="eastAsia" w:ascii="宋体" w:hAnsi="宋体"/>
          <w:color w:val="000000"/>
          <w:sz w:val="24"/>
          <w:lang w:eastAsia="zh-CN"/>
        </w:rPr>
        <w:t>实现</w:t>
      </w:r>
      <w:r>
        <w:rPr>
          <w:rFonts w:hint="eastAsia" w:ascii="宋体" w:hAnsi="宋体"/>
          <w:color w:val="000000"/>
          <w:sz w:val="24"/>
          <w:lang w:val="en-US" w:eastAsia="zh-CN"/>
        </w:rPr>
        <w:t>体育商品种类，数量</w:t>
      </w:r>
      <w:r>
        <w:rPr>
          <w:rFonts w:hint="eastAsia" w:ascii="宋体" w:hAnsi="宋体"/>
          <w:color w:val="000000"/>
          <w:sz w:val="24"/>
        </w:rPr>
        <w:t>，</w:t>
      </w:r>
      <w:r>
        <w:rPr>
          <w:rFonts w:hint="eastAsia" w:ascii="宋体" w:hAnsi="宋体"/>
          <w:color w:val="000000"/>
          <w:sz w:val="24"/>
          <w:lang w:val="en-US" w:eastAsia="zh-CN"/>
        </w:rPr>
        <w:t>价格，并统计总价格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eastAsia="zh-CN"/>
        </w:rPr>
        <w:t>系统公告</w:t>
      </w:r>
      <w:r>
        <w:rPr>
          <w:rFonts w:hint="eastAsia" w:ascii="宋体" w:hAnsi="宋体"/>
          <w:color w:val="000000"/>
          <w:sz w:val="24"/>
        </w:rPr>
        <w:t>：</w:t>
      </w:r>
      <w:r>
        <w:rPr>
          <w:rFonts w:hint="eastAsia" w:ascii="宋体" w:hAnsi="宋体"/>
          <w:color w:val="000000"/>
          <w:sz w:val="24"/>
          <w:lang w:eastAsia="zh-CN"/>
        </w:rPr>
        <w:t>发布商家的最新消息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3.撰写设计说明书、外文翻译、软件使用说明书等。</w:t>
      </w:r>
    </w:p>
    <w:p>
      <w:pPr>
        <w:ind w:firstLine="178" w:firstLineChars="59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三、毕业设计成果的要求：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1、设计论文主要内容的要求 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论文主要是以</w:t>
      </w:r>
      <w:r>
        <w:rPr>
          <w:rFonts w:hint="eastAsia" w:ascii="宋体" w:hAnsi="宋体"/>
          <w:color w:val="000000"/>
          <w:sz w:val="24"/>
          <w:lang w:val="en-US" w:eastAsia="zh-CN"/>
        </w:rPr>
        <w:t>网上体育用品商店的设计和实现</w:t>
      </w:r>
      <w:r>
        <w:rPr>
          <w:rFonts w:hint="eastAsia" w:ascii="宋体" w:hAnsi="宋体"/>
          <w:color w:val="000000"/>
          <w:sz w:val="24"/>
        </w:rPr>
        <w:t>为主要内容。</w:t>
      </w:r>
      <w:r>
        <w:rPr>
          <w:rFonts w:hint="eastAsia" w:ascii="宋体" w:hAnsi="宋体"/>
          <w:color w:val="000000"/>
          <w:sz w:val="24"/>
          <w:lang w:val="en-US" w:eastAsia="zh-CN"/>
        </w:rPr>
        <w:t>深入学习ssh框架在体育网站开发中的应用。</w:t>
      </w:r>
      <w:bookmarkStart w:id="0" w:name="_GoBack"/>
      <w:bookmarkEnd w:id="0"/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论文主要章节。第一章是绪论，介绍</w:t>
      </w:r>
      <w:r>
        <w:rPr>
          <w:rFonts w:hint="eastAsia" w:ascii="宋体" w:hAnsi="宋体"/>
          <w:color w:val="000000"/>
          <w:sz w:val="24"/>
          <w:lang w:eastAsia="zh-CN"/>
        </w:rPr>
        <w:t>论文</w:t>
      </w:r>
      <w:r>
        <w:rPr>
          <w:rFonts w:hint="eastAsia" w:ascii="宋体" w:hAnsi="宋体"/>
          <w:color w:val="000000"/>
          <w:sz w:val="24"/>
        </w:rPr>
        <w:t>的背景和意义等。第二章主要介绍系统可行性分析与所用相关技术。第三章主要介绍需求分析。第四章介绍总体设计，包括系统的功能设计，数据库设计和界面设计等。第五章介绍详细设计，主要有实现各个模块的流程图，算法等。</w:t>
      </w:r>
    </w:p>
    <w:p>
      <w:pPr>
        <w:ind w:left="142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2、对设计说明书、论文撰写内容、格式、字数的要求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1.学生应撰写的内容为：开题报告、毕业设计论文（包括：中文摘要和关键词、英文摘要和关键词、目录、引言、正文、结论、致谢、参考文献、附录等）。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2.毕业设计论文的字数不少于15000字。装订顺序为：封面、首页、中文摘要和关键词、英文摘要和关键词、目录、引言、正文、结论、致谢、参考文献、附录等。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3.毕业设计论文封面可由学生在校园网下载后填写。毕业设计论文各个部分需要手写时一律采用蓝、蓝黑或黑墨水钢笔填写。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4.毕业设计论文具体内容及格式要求见《沈阳工程学院学生毕业设计（论文）撰写规范》。</w:t>
      </w:r>
    </w:p>
    <w:p>
      <w:pPr>
        <w:ind w:firstLine="140" w:firstLineChars="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3、对外文翻译的题材、字数、出版期限等的要求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为训练和提高学生的外语应用能力，不论何种类型的毕业设计（论文），都要求翻译一篇与本专业或本课题有关的外文文献，不少于3000汉字。外文翻译具体内容及格式要求见《沈阳工程学院学生毕业设计外文翻译专题任务书撰写要求》。</w:t>
      </w:r>
    </w:p>
    <w:p>
      <w:pPr>
        <w:ind w:firstLine="140" w:firstLineChars="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4、课题完成后应提交成果的种类、数量、质量等方面的要求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1.实现本课题中各项基本功能的运行稳定的软件成品 一份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2.外文翻译及原文 一份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3.毕业论文 一本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4.软件使用说明书 一份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5.开题报告程序代码或软件及毕业论文及软件使用说明书的光盘 一张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</w:p>
    <w:p>
      <w:pPr>
        <w:numPr>
          <w:ilvl w:val="0"/>
          <w:numId w:val="2"/>
        </w:numPr>
        <w:ind w:firstLine="178" w:firstLineChars="59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时间进度安排：</w:t>
      </w:r>
    </w:p>
    <w:tbl>
      <w:tblPr>
        <w:tblStyle w:val="15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3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kern w:val="28"/>
                <w:szCs w:val="21"/>
              </w:rPr>
            </w:pPr>
            <w:r>
              <w:rPr>
                <w:rFonts w:hint="eastAsia" w:ascii="宋体" w:hAnsi="宋体"/>
                <w:color w:val="000000"/>
                <w:kern w:val="28"/>
                <w:szCs w:val="21"/>
              </w:rPr>
              <w:t>阶段</w:t>
            </w:r>
          </w:p>
        </w:tc>
        <w:tc>
          <w:tcPr>
            <w:tcW w:w="7371" w:type="dxa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kern w:val="28"/>
                <w:szCs w:val="21"/>
              </w:rPr>
            </w:pPr>
            <w:r>
              <w:rPr>
                <w:rFonts w:hint="eastAsia" w:ascii="宋体" w:hAnsi="宋体"/>
                <w:color w:val="000000"/>
                <w:kern w:val="28"/>
                <w:szCs w:val="21"/>
              </w:rPr>
              <w:t>主要任务内容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rPr>
                <w:rFonts w:hint="eastAsia" w:ascii="宋体" w:hAnsi="宋体"/>
                <w:color w:val="000000"/>
                <w:kern w:val="28"/>
                <w:szCs w:val="21"/>
              </w:rPr>
            </w:pPr>
            <w:r>
              <w:rPr>
                <w:rFonts w:hint="eastAsia" w:ascii="宋体" w:hAnsi="宋体"/>
                <w:color w:val="000000"/>
                <w:kern w:val="28"/>
                <w:szCs w:val="21"/>
              </w:rPr>
              <w:t>第一阶段</w:t>
            </w:r>
          </w:p>
        </w:tc>
        <w:tc>
          <w:tcPr>
            <w:tcW w:w="7371" w:type="dxa"/>
            <w:vAlign w:val="top"/>
          </w:tcPr>
          <w:p>
            <w:pPr>
              <w:rPr>
                <w:rFonts w:hint="eastAsia" w:ascii="宋体" w:hAnsi="宋体"/>
                <w:color w:val="000000"/>
                <w:kern w:val="28"/>
                <w:szCs w:val="21"/>
              </w:rPr>
            </w:pPr>
            <w:r>
              <w:rPr>
                <w:rFonts w:hint="eastAsia"/>
                <w:szCs w:val="21"/>
              </w:rPr>
              <w:t>查阅资料，对系统的总体设计做出初步构思。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rPr>
                <w:rFonts w:hint="eastAsia" w:ascii="宋体" w:hAnsi="宋体"/>
                <w:color w:val="000000"/>
                <w:kern w:val="28"/>
                <w:szCs w:val="21"/>
              </w:rPr>
            </w:pPr>
            <w:r>
              <w:rPr>
                <w:rFonts w:hint="eastAsia" w:ascii="宋体" w:hAnsi="宋体"/>
                <w:color w:val="000000"/>
                <w:kern w:val="28"/>
                <w:szCs w:val="21"/>
              </w:rPr>
              <w:t>第二阶段</w:t>
            </w:r>
          </w:p>
        </w:tc>
        <w:tc>
          <w:tcPr>
            <w:tcW w:w="7371" w:type="dxa"/>
            <w:vAlign w:val="top"/>
          </w:tcPr>
          <w:p>
            <w:pPr>
              <w:rPr>
                <w:rFonts w:hint="eastAsia" w:ascii="宋体" w:hAnsi="宋体"/>
                <w:color w:val="000000"/>
                <w:kern w:val="28"/>
                <w:szCs w:val="21"/>
              </w:rPr>
            </w:pPr>
            <w:r>
              <w:rPr>
                <w:rFonts w:hint="eastAsia"/>
                <w:szCs w:val="21"/>
              </w:rPr>
              <w:t>系统需求分析，确定系统的功能，画出系统的相关的流程图和功能结构图。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rPr>
                <w:rFonts w:hint="eastAsia" w:ascii="宋体" w:hAnsi="宋体"/>
                <w:color w:val="000000"/>
                <w:kern w:val="28"/>
                <w:szCs w:val="21"/>
              </w:rPr>
            </w:pPr>
            <w:r>
              <w:rPr>
                <w:rFonts w:hint="eastAsia" w:ascii="宋体" w:hAnsi="宋体"/>
                <w:color w:val="000000"/>
                <w:kern w:val="28"/>
                <w:szCs w:val="21"/>
              </w:rPr>
              <w:t>第三阶段</w:t>
            </w:r>
          </w:p>
        </w:tc>
        <w:tc>
          <w:tcPr>
            <w:tcW w:w="7371" w:type="dxa"/>
            <w:vAlign w:val="top"/>
          </w:tcPr>
          <w:p>
            <w:pPr>
              <w:rPr>
                <w:rFonts w:hint="eastAsia" w:ascii="宋体" w:hAnsi="宋体"/>
                <w:color w:val="000000"/>
                <w:kern w:val="28"/>
                <w:szCs w:val="21"/>
              </w:rPr>
            </w:pPr>
            <w:r>
              <w:rPr>
                <w:rFonts w:hint="eastAsia"/>
                <w:szCs w:val="21"/>
              </w:rPr>
              <w:t>配置环境，单元模块编制和单元调试。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rPr>
                <w:rFonts w:hint="eastAsia" w:ascii="宋体" w:hAnsi="宋体"/>
                <w:color w:val="000000"/>
                <w:kern w:val="28"/>
                <w:szCs w:val="21"/>
              </w:rPr>
            </w:pPr>
            <w:r>
              <w:rPr>
                <w:rFonts w:hint="eastAsia" w:ascii="宋体" w:hAnsi="宋体"/>
                <w:color w:val="000000"/>
                <w:kern w:val="28"/>
                <w:szCs w:val="21"/>
              </w:rPr>
              <w:t>第四阶段</w:t>
            </w:r>
          </w:p>
        </w:tc>
        <w:tc>
          <w:tcPr>
            <w:tcW w:w="7371" w:type="dxa"/>
            <w:vAlign w:val="top"/>
          </w:tcPr>
          <w:p>
            <w:pPr>
              <w:rPr>
                <w:rFonts w:hint="eastAsia" w:ascii="宋体" w:hAnsi="宋体"/>
                <w:color w:val="000000"/>
                <w:kern w:val="28"/>
                <w:szCs w:val="21"/>
              </w:rPr>
            </w:pPr>
            <w:r>
              <w:rPr>
                <w:rFonts w:hint="eastAsia"/>
                <w:szCs w:val="21"/>
              </w:rPr>
              <w:t>集成软件编制和集成调试。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rPr>
                <w:rFonts w:hint="eastAsia" w:ascii="宋体" w:hAnsi="宋体"/>
                <w:color w:val="000000"/>
                <w:kern w:val="28"/>
                <w:szCs w:val="21"/>
              </w:rPr>
            </w:pPr>
            <w:r>
              <w:rPr>
                <w:rFonts w:hint="eastAsia" w:ascii="宋体" w:hAnsi="宋体"/>
                <w:color w:val="000000"/>
                <w:kern w:val="28"/>
                <w:szCs w:val="21"/>
              </w:rPr>
              <w:t>第五阶段</w:t>
            </w:r>
          </w:p>
        </w:tc>
        <w:tc>
          <w:tcPr>
            <w:tcW w:w="7371" w:type="dxa"/>
            <w:vAlign w:val="top"/>
          </w:tcPr>
          <w:p>
            <w:pPr>
              <w:rPr>
                <w:rFonts w:hint="eastAsia" w:ascii="宋体" w:hAnsi="宋体"/>
                <w:color w:val="000000"/>
                <w:kern w:val="28"/>
                <w:szCs w:val="21"/>
              </w:rPr>
            </w:pPr>
            <w:r>
              <w:rPr>
                <w:rFonts w:hint="eastAsia"/>
                <w:szCs w:val="21"/>
              </w:rPr>
              <w:t>软件测试。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rPr>
                <w:rFonts w:hint="eastAsia" w:ascii="宋体" w:hAnsi="宋体"/>
                <w:color w:val="000000"/>
                <w:kern w:val="28"/>
                <w:szCs w:val="21"/>
              </w:rPr>
            </w:pPr>
            <w:r>
              <w:rPr>
                <w:rFonts w:hint="eastAsia" w:ascii="宋体" w:hAnsi="宋体"/>
                <w:color w:val="000000"/>
                <w:kern w:val="28"/>
                <w:szCs w:val="21"/>
              </w:rPr>
              <w:t>第六阶段</w:t>
            </w:r>
          </w:p>
        </w:tc>
        <w:tc>
          <w:tcPr>
            <w:tcW w:w="7371" w:type="dxa"/>
            <w:vAlign w:val="top"/>
          </w:tcPr>
          <w:p>
            <w:pPr>
              <w:rPr>
                <w:rFonts w:hint="eastAsia" w:ascii="宋体" w:hAnsi="宋体"/>
                <w:color w:val="000000"/>
                <w:kern w:val="28"/>
                <w:szCs w:val="21"/>
              </w:rPr>
            </w:pPr>
            <w:r>
              <w:rPr>
                <w:rFonts w:hint="eastAsia"/>
                <w:szCs w:val="21"/>
              </w:rPr>
              <w:t>系统成品检查，撰写毕业论文以及准备毕业答辩 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rPr>
                <w:rFonts w:hint="eastAsia" w:ascii="宋体" w:hAnsi="宋体"/>
                <w:color w:val="000000"/>
                <w:kern w:val="28"/>
                <w:szCs w:val="21"/>
              </w:rPr>
            </w:pPr>
            <w:r>
              <w:rPr>
                <w:rFonts w:hint="eastAsia" w:ascii="宋体" w:hAnsi="宋体"/>
                <w:color w:val="000000"/>
                <w:kern w:val="28"/>
                <w:szCs w:val="21"/>
              </w:rPr>
              <w:t>第七阶段</w:t>
            </w:r>
          </w:p>
        </w:tc>
        <w:tc>
          <w:tcPr>
            <w:tcW w:w="7371" w:type="dxa"/>
            <w:vAlign w:val="top"/>
          </w:tcPr>
          <w:p>
            <w:pPr>
              <w:rPr>
                <w:rFonts w:hint="eastAsia" w:ascii="宋体" w:hAnsi="宋体"/>
                <w:color w:val="000000"/>
                <w:kern w:val="28"/>
                <w:szCs w:val="21"/>
              </w:rPr>
            </w:pPr>
            <w:r>
              <w:rPr>
                <w:rFonts w:hint="eastAsia"/>
                <w:szCs w:val="21"/>
              </w:rPr>
              <w:t>毕业答辩。</w:t>
            </w:r>
          </w:p>
        </w:tc>
      </w:tr>
    </w:tbl>
    <w:p>
      <w:pPr>
        <w:numPr>
          <w:ilvl w:val="0"/>
          <w:numId w:val="2"/>
        </w:numPr>
        <w:ind w:firstLine="178" w:firstLineChars="59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主要参考资料（文献）：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[1]白秋产，高爱华，沈显来.基于VFP的普通用户宿舍管理信息系统[J].计算机与数字工程，20</w:t>
      </w:r>
      <w:r>
        <w:rPr>
          <w:rFonts w:hint="eastAsia" w:ascii="宋体" w:hAnsi="宋体"/>
          <w:color w:val="000000"/>
          <w:sz w:val="24"/>
          <w:lang w:val="en-US" w:eastAsia="zh-CN"/>
        </w:rPr>
        <w:t>10</w:t>
      </w:r>
      <w:r>
        <w:rPr>
          <w:rFonts w:hint="eastAsia" w:ascii="宋体" w:hAnsi="宋体"/>
          <w:color w:val="000000"/>
          <w:sz w:val="24"/>
        </w:rPr>
        <w:t>，34（01）：143-145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[2]舒攀，陈金刚.数字化校园建设中宿舍管理系统的实现与设计[J].武汉工程大学学报，20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,30（04）：108-111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[3]徐超毅.普通用户公寓管理系统的面向对象分析[J].安徽理工大学学报（自然科学版），20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,25（03）：62-64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[4]艾灵仙. 高校系级网站构建平台的设计与实现[J]. 科技信息-2008年16期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[5]张国玉，牟宗国.加强和完善普通用户公寓管理工作探讨[J].四川教育学类别学报，20</w:t>
      </w:r>
      <w:r>
        <w:rPr>
          <w:rFonts w:hint="eastAsia" w:ascii="宋体" w:hAnsi="宋体"/>
          <w:color w:val="000000"/>
          <w:sz w:val="24"/>
          <w:lang w:val="en-US" w:eastAsia="zh-CN"/>
        </w:rPr>
        <w:t>12</w:t>
      </w:r>
      <w:r>
        <w:rPr>
          <w:rFonts w:hint="eastAsia" w:ascii="宋体" w:hAnsi="宋体"/>
          <w:color w:val="000000"/>
          <w:sz w:val="24"/>
        </w:rPr>
        <w:t>，23（SI）：19-20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[6]严勇杰.浅谈如何加强高职类别校普通用户公寓管理工作[J].科技信息，20</w:t>
      </w:r>
      <w:r>
        <w:rPr>
          <w:rFonts w:hint="eastAsia" w:ascii="宋体" w:hAnsi="宋体"/>
          <w:color w:val="000000"/>
          <w:sz w:val="24"/>
          <w:lang w:val="en-US" w:eastAsia="zh-CN"/>
        </w:rPr>
        <w:t>10</w:t>
      </w:r>
      <w:r>
        <w:rPr>
          <w:rFonts w:hint="eastAsia" w:ascii="宋体" w:hAnsi="宋体"/>
          <w:color w:val="000000"/>
          <w:sz w:val="24"/>
        </w:rPr>
        <w:t>，（29）：592-593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480" w:firstLineChars="200"/>
        <w:jc w:val="both"/>
        <w:textAlignment w:val="auto"/>
        <w:outlineLvl w:val="9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[7]吴汉龙.实在的系统，实在的效用—浅析浙江树人大学普通用户公寓管理系统开发与试用[J].高校后勤研究，20</w:t>
      </w:r>
      <w:r>
        <w:rPr>
          <w:rFonts w:hint="eastAsia" w:ascii="宋体" w:hAnsi="宋体"/>
          <w:color w:val="000000"/>
          <w:sz w:val="24"/>
          <w:lang w:val="en-US" w:eastAsia="zh-CN"/>
        </w:rPr>
        <w:t>13</w:t>
      </w:r>
      <w:r>
        <w:rPr>
          <w:rFonts w:hint="eastAsia" w:ascii="宋体" w:hAnsi="宋体"/>
          <w:color w:val="000000"/>
          <w:sz w:val="24"/>
        </w:rPr>
        <w:t>,20（4）:94-97</w:t>
      </w:r>
    </w:p>
    <w:p>
      <w:pPr>
        <w:numPr>
          <w:numId w:val="0"/>
        </w:numPr>
        <w:rPr>
          <w:rFonts w:hint="eastAsia" w:ascii="宋体" w:hAnsi="宋体"/>
          <w:b w:val="0"/>
          <w:bCs/>
          <w:sz w:val="24"/>
          <w:szCs w:val="24"/>
        </w:rPr>
      </w:pPr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Su">
    <w:altName w:val="宋体"/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TXingkai">
    <w:altName w:val="宋体"/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8753929">
    <w:nsid w:val="55290E09"/>
    <w:multiLevelType w:val="singleLevel"/>
    <w:tmpl w:val="55290E09"/>
    <w:lvl w:ilvl="0" w:tentative="1">
      <w:start w:val="2"/>
      <w:numFmt w:val="chineseCounting"/>
      <w:suff w:val="nothing"/>
      <w:lvlText w:val="%1、"/>
      <w:lvlJc w:val="left"/>
    </w:lvl>
  </w:abstractNum>
  <w:abstractNum w:abstractNumId="1428759011">
    <w:nsid w:val="552921E3"/>
    <w:multiLevelType w:val="singleLevel"/>
    <w:tmpl w:val="552921E3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428753929"/>
  </w:num>
  <w:num w:numId="2">
    <w:abstractNumId w:val="1428759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growAutofit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20F19"/>
    <w:rsid w:val="000137AF"/>
    <w:rsid w:val="0002057D"/>
    <w:rsid w:val="000336A5"/>
    <w:rsid w:val="00042306"/>
    <w:rsid w:val="00071334"/>
    <w:rsid w:val="00090E02"/>
    <w:rsid w:val="000A09A2"/>
    <w:rsid w:val="000A1E6B"/>
    <w:rsid w:val="000A7CED"/>
    <w:rsid w:val="00112DBB"/>
    <w:rsid w:val="00124B50"/>
    <w:rsid w:val="00142F1F"/>
    <w:rsid w:val="001A0FAD"/>
    <w:rsid w:val="00264EF0"/>
    <w:rsid w:val="002B12EA"/>
    <w:rsid w:val="002D2F02"/>
    <w:rsid w:val="002E5E23"/>
    <w:rsid w:val="0034148D"/>
    <w:rsid w:val="00370226"/>
    <w:rsid w:val="00385EF9"/>
    <w:rsid w:val="003B3E70"/>
    <w:rsid w:val="003E2EF4"/>
    <w:rsid w:val="003E62D7"/>
    <w:rsid w:val="00405623"/>
    <w:rsid w:val="00520F19"/>
    <w:rsid w:val="005C1447"/>
    <w:rsid w:val="00614876"/>
    <w:rsid w:val="00704CB0"/>
    <w:rsid w:val="0071665C"/>
    <w:rsid w:val="00721158"/>
    <w:rsid w:val="00726356"/>
    <w:rsid w:val="007B62E6"/>
    <w:rsid w:val="00816426"/>
    <w:rsid w:val="00846D10"/>
    <w:rsid w:val="008478B8"/>
    <w:rsid w:val="008549A4"/>
    <w:rsid w:val="008B44A3"/>
    <w:rsid w:val="008C3738"/>
    <w:rsid w:val="0091745D"/>
    <w:rsid w:val="009748A4"/>
    <w:rsid w:val="009C58AA"/>
    <w:rsid w:val="009D4049"/>
    <w:rsid w:val="009D4C43"/>
    <w:rsid w:val="00A453DE"/>
    <w:rsid w:val="00A6232E"/>
    <w:rsid w:val="00B249AF"/>
    <w:rsid w:val="00B91549"/>
    <w:rsid w:val="00BC443F"/>
    <w:rsid w:val="00BF7ADA"/>
    <w:rsid w:val="00C06768"/>
    <w:rsid w:val="00C30182"/>
    <w:rsid w:val="00CA21E5"/>
    <w:rsid w:val="00CB4B2F"/>
    <w:rsid w:val="00CC371F"/>
    <w:rsid w:val="00CF4E79"/>
    <w:rsid w:val="00D073B5"/>
    <w:rsid w:val="00D11655"/>
    <w:rsid w:val="00D15E25"/>
    <w:rsid w:val="00D3777B"/>
    <w:rsid w:val="00D45390"/>
    <w:rsid w:val="00D523CB"/>
    <w:rsid w:val="00D94B97"/>
    <w:rsid w:val="00DB6545"/>
    <w:rsid w:val="00DB756E"/>
    <w:rsid w:val="00DC74FB"/>
    <w:rsid w:val="00E301BD"/>
    <w:rsid w:val="00E37C92"/>
    <w:rsid w:val="00E87B2E"/>
    <w:rsid w:val="00EA1AF0"/>
    <w:rsid w:val="00EF7196"/>
    <w:rsid w:val="00F84815"/>
    <w:rsid w:val="037D28C8"/>
    <w:rsid w:val="07DE1B77"/>
    <w:rsid w:val="0EDB248F"/>
    <w:rsid w:val="1CDC455C"/>
    <w:rsid w:val="23C742C2"/>
    <w:rsid w:val="2425316C"/>
    <w:rsid w:val="24311BCF"/>
    <w:rsid w:val="2AF12531"/>
    <w:rsid w:val="2B4D2E1A"/>
    <w:rsid w:val="3AF44AC4"/>
    <w:rsid w:val="41505309"/>
    <w:rsid w:val="5B312A2C"/>
    <w:rsid w:val="5C5A3793"/>
    <w:rsid w:val="691B6CFF"/>
    <w:rsid w:val="698044A5"/>
    <w:rsid w:val="6A63251A"/>
    <w:rsid w:val="6CCB019D"/>
    <w:rsid w:val="77E83543"/>
    <w:rsid w:val="798F487B"/>
    <w:rsid w:val="7CC3693C"/>
    <w:rsid w:val="7D0F483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Indent"/>
    <w:basedOn w:val="1"/>
    <w:uiPriority w:val="0"/>
    <w:pPr>
      <w:spacing w:line="360" w:lineRule="auto"/>
      <w:ind w:firstLine="420" w:firstLineChars="200"/>
    </w:pPr>
    <w:rPr>
      <w:rFonts w:ascii="Arial" w:hAnsi="Arial"/>
      <w:sz w:val="24"/>
    </w:rPr>
  </w:style>
  <w:style w:type="paragraph" w:styleId="5">
    <w:name w:val="Body Text Indent"/>
    <w:basedOn w:val="1"/>
    <w:uiPriority w:val="0"/>
    <w:pPr>
      <w:ind w:firstLine="560" w:firstLineChars="200"/>
    </w:pPr>
    <w:rPr>
      <w:rFonts w:ascii="宋体" w:hAnsi="宋体"/>
      <w:sz w:val="28"/>
    </w:rPr>
  </w:style>
  <w:style w:type="paragraph" w:styleId="6">
    <w:name w:val="Date"/>
    <w:basedOn w:val="1"/>
    <w:next w:val="1"/>
    <w:uiPriority w:val="0"/>
    <w:pPr>
      <w:ind w:left="100" w:leftChars="2500"/>
    </w:pPr>
  </w:style>
  <w:style w:type="paragraph" w:styleId="7">
    <w:name w:val="Body Text Indent 2"/>
    <w:basedOn w:val="1"/>
    <w:uiPriority w:val="0"/>
    <w:pPr>
      <w:widowControl/>
      <w:spacing w:before="75" w:after="75"/>
      <w:ind w:firstLine="414"/>
      <w:jc w:val="left"/>
    </w:pPr>
    <w:rPr>
      <w:kern w:val="0"/>
      <w:sz w:val="20"/>
      <w:szCs w:val="20"/>
    </w:rPr>
  </w:style>
  <w:style w:type="paragraph" w:styleId="8">
    <w:name w:val="endnote text"/>
    <w:basedOn w:val="1"/>
    <w:semiHidden/>
    <w:uiPriority w:val="0"/>
    <w:pPr>
      <w:snapToGrid w:val="0"/>
      <w:jc w:val="left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iPriority w:val="0"/>
  </w:style>
  <w:style w:type="paragraph" w:styleId="12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6">
    <w:name w:val="样式1"/>
    <w:basedOn w:val="2"/>
    <w:uiPriority w:val="0"/>
  </w:style>
  <w:style w:type="paragraph" w:customStyle="1" w:styleId="17">
    <w:name w:val="我"/>
    <w:basedOn w:val="1"/>
    <w:link w:val="19"/>
    <w:uiPriority w:val="0"/>
    <w:pPr>
      <w:spacing w:line="360" w:lineRule="exact"/>
      <w:ind w:firstLine="200" w:firstLineChars="200"/>
    </w:pPr>
    <w:rPr>
      <w:rFonts w:eastAsia="Times New Roman"/>
      <w:sz w:val="24"/>
    </w:rPr>
  </w:style>
  <w:style w:type="character" w:customStyle="1" w:styleId="18">
    <w:name w:val="javascript"/>
    <w:basedOn w:val="13"/>
    <w:uiPriority w:val="0"/>
    <w:rPr/>
  </w:style>
  <w:style w:type="character" w:customStyle="1" w:styleId="19">
    <w:name w:val="我 Char Char"/>
    <w:basedOn w:val="13"/>
    <w:link w:val="17"/>
    <w:uiPriority w:val="0"/>
    <w:rPr>
      <w:kern w:val="2"/>
      <w:sz w:val="24"/>
      <w:szCs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71</Words>
  <Characters>409</Characters>
  <Lines>3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2013-11-05T04:34:00Z</dcterms:created>
  <dc:creator>dw</dc:creator>
  <cp:lastModifiedBy>Administrator</cp:lastModifiedBy>
  <cp:lastPrinted>2005-03-07T06:29:00Z</cp:lastPrinted>
  <dcterms:modified xsi:type="dcterms:W3CDTF">2015-05-27T07:14:21Z</dcterms:modified>
  <dc:title>北京工业大学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