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Visualization with Python</w:t>
      </w:r>
    </w:p>
    <w:p>
      <w:r>
        <w:t>Data visualization helps present data in graphical formats, making patterns easier to understand.</w:t>
      </w:r>
    </w:p>
    <w:p>
      <w:pPr>
        <w:pStyle w:val="Heading1"/>
      </w:pPr>
      <w:r>
        <w:t>Key Points</w:t>
      </w:r>
    </w:p>
    <w:p>
      <w:r>
        <w:t>1. Matplotlib: A widely used library for creating static plots.</w:t>
        <w:br/>
        <w:t>2. Seaborn: Built on Matplotlib, offers high-level interface for statistical graphics.</w:t>
        <w:br/>
        <w:t>3. Plotly: Interactive graphs and dashboards.</w:t>
        <w:br/>
      </w:r>
    </w:p>
    <w:p>
      <w:pPr>
        <w:pStyle w:val="Heading1"/>
      </w:pPr>
      <w:r>
        <w:t>Example Code</w:t>
      </w:r>
    </w:p>
    <w:p>
      <w:r>
        <w:t>import matplotlib.pyplot as plt</w:t>
        <w:br/>
        <w:br/>
        <w:t>x = [1, 2, 3, 4]</w:t>
        <w:br/>
        <w:t>y = [10, 20, 25, 30]</w:t>
        <w:br/>
        <w:t>plt.plot(x, y)</w:t>
        <w:br/>
        <w:t>plt.show()</w:t>
      </w:r>
    </w:p>
    <w:p>
      <w:r>
        <w:t>Illustration:</w:t>
      </w:r>
    </w:p>
    <w:p>
      <w:r>
        <w:drawing>
          <wp:inline xmlns:a="http://schemas.openxmlformats.org/drawingml/2006/main" xmlns:pic="http://schemas.openxmlformats.org/drawingml/2006/picture">
            <wp:extent cx="27432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viz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Conclusion</w:t>
      </w:r>
    </w:p>
    <w:p>
      <w:r>
        <w:t>Visualization is key for effective data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