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numbering+xml" PartName="/word/numbering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shimo heading 1"/>
        <w:spacing w:line="240"/>
      </w:pPr>
      <w:r>
        <w:rPr>
          <w:rtl w:val="0"/>
        </w:rPr>
        <w:t>一、背景</w:t>
      </w:r>
    </w:p>
    <w:p>
      <w:pPr>
        <w:pStyle w:val="shimo normal"/>
        <w:spacing w:line="240"/>
      </w:pPr>
      <w:r>
        <w:rPr>
          <w:rtl w:val="0"/>
        </w:rPr>
        <w:t>根据业务需求，915上线版本需要增加CPS订单返现能力，车商城首页需要增加活动入口，下级页面由新车事业部CPS业务团队承接。</w:t>
      </w:r>
    </w:p>
    <w:p>
      <w:pPr>
        <w:pStyle w:val="shimo heading 1"/>
        <w:spacing w:line="240"/>
      </w:pPr>
      <w:r>
        <w:rPr>
          <w:rtl w:val="0"/>
        </w:rPr>
        <w:t>二、期望上线时间</w:t>
      </w:r>
    </w:p>
    <w:p>
      <w:pPr>
        <w:pStyle w:val="shimo normal"/>
        <w:spacing w:line="240"/>
      </w:pPr>
      <w:r>
        <w:rPr>
          <w:rtl w:val="0"/>
        </w:rPr>
        <w:t>同车商城主页面一同上线，9月15日。</w:t>
      </w:r>
    </w:p>
    <w:p>
      <w:pPr>
        <w:pStyle w:val="shimo heading 1"/>
        <w:spacing w:line="240"/>
      </w:pPr>
      <w:r>
        <w:rPr>
          <w:rtl w:val="0"/>
        </w:rPr>
        <w:t>三、需求描述</w:t>
      </w:r>
    </w:p>
    <w:tbl>
      <w:tblPr>
        <w:tblW w:w="1236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93"/>
        <w:gridCol w:w="4341"/>
        <w:gridCol w:w="6633"/>
      </w:tblGrid>
      <w:tr>
        <w:trPr>
          <w:trHeight w:val="402"/>
        </w:trPr>
        <w:tc>
          <w:tcPr>
            <w:shd w:fill="d7d8d9"/>
            <w:tcW w:w="1393" w:type="dxa"/>
          </w:tcPr>
          <w:p>
            <w:pPr>
              <w:jc w:val="center"/>
              <w:pStyle w:val="shimo normal"/>
              <w:spacing w:line="240"/>
            </w:pPr>
            <w:r>
              <w:rPr>
                <w:b w:val="1"/>
                <w:rtl w:val="0"/>
              </w:rPr>
              <w:t>模块</w:t>
            </w:r>
          </w:p>
        </w:tc>
        <w:tc>
          <w:tcPr>
            <w:shd w:fill="d7d8d9"/>
            <w:tcW w:w="4341" w:type="dxa"/>
          </w:tcPr>
          <w:p>
            <w:pPr>
              <w:jc w:val="center"/>
              <w:pStyle w:val="shimo normal"/>
              <w:spacing w:line="240"/>
            </w:pPr>
            <w:r>
              <w:rPr>
                <w:b w:val="1"/>
                <w:rtl w:val="0"/>
              </w:rPr>
              <w:t>原型示意</w:t>
            </w:r>
          </w:p>
        </w:tc>
        <w:tc>
          <w:tcPr>
            <w:shd w:fill="d7d8d9"/>
            <w:tcW w:w="6633" w:type="dxa"/>
          </w:tcPr>
          <w:p>
            <w:pPr>
              <w:jc w:val="center"/>
              <w:pStyle w:val="shimo normal"/>
              <w:spacing w:line="240"/>
            </w:pPr>
            <w:r>
              <w:rPr>
                <w:b w:val="1"/>
                <w:rtl w:val="0"/>
              </w:rPr>
              <w:t>需求描述</w:t>
            </w:r>
          </w:p>
        </w:tc>
      </w:tr>
      <w:tr>
        <w:trPr>
          <w:trHeight w:val="402"/>
        </w:trPr>
        <w:tc>
          <w:tcPr>
            <w:tcW w:w="1393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家家购车活动</w:t>
            </w:r>
          </w:p>
        </w:tc>
        <w:tc>
          <w:tcPr>
            <w:tcW w:w="4341" w:type="dxa"/>
          </w:tcPr>
          <w:p>
            <w:pPr>
              <w:pStyle w:val="shimo normal"/>
              <w:spacing w:line="240"/>
            </w:pPr>
            <w:r>
              <w:drawing>
                <wp:inline>
                  <wp:extent cx="2756916" cy="1775938"/>
                  <wp:docPr id="0" name="Drawing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xmlns:r="http://schemas.openxmlformats.org/officeDocument/2006/relationships"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ext cx="2756916" cy="17759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3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1、权益入口：以下业务类型和组合需要展示家家购车活动入口。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1）官方认证店、品牌旗舰店、二手车旗舰店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2）官方认证店、品牌旗舰店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3）官方认证店、二手车旗舰店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4）品牌旗舰店、二手车旗舰店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5）仅有官方认证店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6）仅有品牌旗舰店</w:t>
            </w:r>
          </w:p>
          <w:p>
            <w:pPr>
              <w:pStyle w:val="shimo normal"/>
              <w:spacing w:line="240"/>
            </w:pPr>
            <w:r>
              <w:rPr>
                <w:color w:val="ff7800"/>
                <w:rtl w:val="0"/>
              </w:rPr>
              <w:t>注：活动只针对新车，仅有二手车业务时，不展示活动入口。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2、入口位置：(前端写死）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1）首页品牌墙下方固定banner位置。尺寸：与UI共识后确定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2）首页车系sku默认第二个位置，展示活动海报。尺寸：与UI共识后确定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3、活动文案：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1）标题：</w:t>
            </w:r>
            <w:r>
              <w:rPr>
                <w:rtl w:val="0"/>
              </w:rPr>
              <w:t> 商城开门红，补贴大放送！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2）副标题：</w:t>
            </w:r>
            <w:r>
              <w:rPr>
                <w:rtl w:val="0"/>
              </w:rPr>
              <w:t> 先领券  再购车  返现金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4、页面跳转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1）点击活动入口，跳转至家家购车活动页面进行承接。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2）活动地址：家家购车后台配置生成，地址</w:t>
            </w:r>
            <w:r>
              <w:rPr>
                <w:color w:val="ff7800"/>
                <w:rtl w:val="0"/>
              </w:rPr>
              <w:t>待提供</w:t>
            </w:r>
          </w:p>
          <w:p>
            <w:pPr>
              <w:pStyle w:val="shimo normal"/>
              <w:spacing w:line="240"/>
            </w:pPr>
            <w:r>
              <w:rPr>
                <w:color w:val="494949"/>
                <w:rtl w:val="0"/>
              </w:rPr>
              <w:t>5、数据统计：页面透传pvid+城市ID</w:t>
            </w:r>
          </w:p>
        </w:tc>
      </w:tr>
      <w:tr>
        <w:trPr>
          <w:trHeight w:val="402"/>
        </w:trPr>
        <w:tc>
          <w:tcPr>
            <w:tcW w:w="1393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平台客服电话</w:t>
            </w:r>
          </w:p>
        </w:tc>
        <w:tc>
          <w:tcPr>
            <w:tcW w:w="4341" w:type="dxa"/>
          </w:tcPr>
          <w:p>
            <w:pPr>
              <w:pStyle w:val="shimo normal"/>
              <w:spacing w:line="240"/>
            </w:pPr>
            <w:r>
              <w:drawing>
                <wp:inline>
                  <wp:extent cx="1225296" cy="2653174"/>
                  <wp:docPr id="0" name="Drawing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xmlns:r="http://schemas.openxmlformats.org/officeDocument/2006/relationships"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ext cx="1225296" cy="26531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3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1、在订单支付页及下钻页面，增加【官方客服】icon。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2、点击【官方客服】icon，跳转拨号页。</w:t>
            </w:r>
          </w:p>
          <w:p>
            <w:pPr>
              <w:pStyle w:val="shimo normal"/>
              <w:spacing w:line="240"/>
            </w:pPr>
            <w:r>
              <w:rPr>
                <w:rtl w:val="0"/>
              </w:rPr>
              <w:t>3、官方客服电话号码为： 4008300309</w:t>
            </w:r>
          </w:p>
          <w:p>
            <w:pPr>
              <w:pStyle w:val="shimo normal"/>
              <w:spacing w:line="240"/>
            </w:pPr>
          </w:p>
          <w:p>
            <w:pPr>
              <w:pStyle w:val="shimo normal"/>
              <w:spacing w:line="240"/>
            </w:pPr>
          </w:p>
        </w:tc>
      </w:tr>
    </w:tbl>
    <w:p>
      <w:pPr>
        <w:pStyle w:val="shimo heading 1"/>
        <w:spacing w:line="240"/>
      </w:pPr>
      <w:r>
        <w:rPr>
          <w:rtl w:val="0"/>
        </w:rPr>
        <w:t>四：埋点方案</w:t>
      </w:r>
    </w:p>
    <w:p>
      <w:pPr>
        <w:pStyle w:val="shimo normal"/>
        <w:spacing w:line="240"/>
      </w:pPr>
      <w:r>
        <w:rPr>
          <w:rtl w:val="0"/>
        </w:rPr>
        <w:t>1、首页面</w:t>
      </w:r>
    </w:p>
    <w:tbl>
      <w:tblPr>
        <w:tblW w:w="1205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728"/>
        <w:gridCol w:w="4328"/>
        <w:gridCol w:w="3564"/>
        <w:gridCol w:w="2438"/>
      </w:tblGrid>
      <w:tr>
        <w:trPr>
          <w:trHeight w:val="402"/>
        </w:trPr>
        <w:tc>
          <w:tcPr>
            <w:shd w:fill="d7d8d9"/>
            <w:tcW w:w="1728" w:type="dxa"/>
          </w:tcPr>
          <w:p>
            <w:pPr>
              <w:pStyle w:val="shimo normal"/>
              <w:spacing w:line="240"/>
            </w:pPr>
            <w:r>
              <w:rPr>
                <w:b w:val="1"/>
                <w:rtl w:val="0"/>
              </w:rPr>
              <w:t>事件名称</w:t>
            </w:r>
          </w:p>
        </w:tc>
        <w:tc>
          <w:tcPr>
            <w:shd w:fill="d7d8d9"/>
            <w:tcW w:w="4328" w:type="dxa"/>
          </w:tcPr>
          <w:p>
            <w:pPr>
              <w:pStyle w:val="shimo normal"/>
              <w:spacing w:line="240"/>
            </w:pPr>
            <w:r>
              <w:rPr>
                <w:b w:val="1"/>
                <w:rtl w:val="0"/>
              </w:rPr>
              <w:t>事件id</w:t>
            </w:r>
          </w:p>
        </w:tc>
        <w:tc>
          <w:tcPr>
            <w:shd w:fill="d7d8d9"/>
            <w:tcW w:w="3564" w:type="dxa"/>
          </w:tcPr>
          <w:p>
            <w:pPr>
              <w:pStyle w:val="shimo normal"/>
              <w:spacing w:line="240"/>
            </w:pPr>
            <w:r>
              <w:rPr>
                <w:b w:val="1"/>
                <w:rtl w:val="0"/>
              </w:rPr>
              <w:t>参数</w:t>
            </w:r>
          </w:p>
        </w:tc>
        <w:tc>
          <w:tcPr>
            <w:shd w:fill="d7d8d9"/>
            <w:tcW w:w="2438" w:type="dxa"/>
          </w:tcPr>
          <w:p>
            <w:pPr>
              <w:pStyle w:val="shimo normal"/>
              <w:spacing w:line="240"/>
            </w:pPr>
            <w:r>
              <w:rPr>
                <w:b w:val="1"/>
              </w:rPr>
              <w:t>备注</w:t>
            </w:r>
          </w:p>
        </w:tc>
      </w:tr>
      <w:tr>
        <w:trPr>
          <w:trHeight w:val="402"/>
        </w:trPr>
        <w:tc>
          <w:tcPr>
            <w:tcW w:w="1728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活动banner曝光</w:t>
            </w:r>
          </w:p>
        </w:tc>
        <w:tc>
          <w:tcPr>
            <w:tcW w:w="4328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auto_carmall_jjgc_show</w:t>
            </w:r>
          </w:p>
        </w:tc>
        <w:tc>
          <w:tcPr>
            <w:tcW w:w="3564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城市id、一级来源id、终端、用户id</w:t>
            </w:r>
          </w:p>
        </w:tc>
        <w:tc>
          <w:tcPr>
            <w:tcW w:w="2438" w:type="dxa"/>
          </w:tcPr>
          <w:p>
            <w:pPr>
              <w:pStyle w:val="shimo normal"/>
              <w:spacing w:line="240"/>
            </w:pPr>
          </w:p>
        </w:tc>
      </w:tr>
      <w:tr>
        <w:trPr>
          <w:trHeight w:val="402"/>
        </w:trPr>
        <w:tc>
          <w:tcPr>
            <w:tcW w:w="1728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活动banner点击</w:t>
            </w:r>
          </w:p>
        </w:tc>
        <w:tc>
          <w:tcPr>
            <w:tcW w:w="4328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auto_carmall_jjgc_chick</w:t>
            </w:r>
          </w:p>
        </w:tc>
        <w:tc>
          <w:tcPr>
            <w:tcW w:w="3564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城市id、一级来源id、终端、用户id</w:t>
            </w:r>
          </w:p>
        </w:tc>
        <w:tc>
          <w:tcPr>
            <w:tcW w:w="2438" w:type="dxa"/>
          </w:tcPr>
          <w:p>
            <w:pPr>
              <w:pStyle w:val="shimo normal"/>
              <w:spacing w:line="240"/>
            </w:pPr>
          </w:p>
        </w:tc>
      </w:tr>
      <w:tr>
        <w:trPr>
          <w:trHeight w:val="402"/>
        </w:trPr>
        <w:tc>
          <w:tcPr>
            <w:tcW w:w="1728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sku区域活动曝光</w:t>
            </w:r>
          </w:p>
        </w:tc>
        <w:tc>
          <w:tcPr>
            <w:tcW w:w="4328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auto_carmall_jjgcsku_show</w:t>
            </w:r>
          </w:p>
        </w:tc>
        <w:tc>
          <w:tcPr>
            <w:tcW w:w="3564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城市id、一级来源id、终端、用户id</w:t>
            </w:r>
          </w:p>
        </w:tc>
        <w:tc>
          <w:tcPr>
            <w:tcW w:w="2438" w:type="dxa"/>
          </w:tcPr>
          <w:p>
            <w:pPr>
              <w:pStyle w:val="shimo normal"/>
              <w:spacing w:line="240"/>
            </w:pPr>
          </w:p>
        </w:tc>
      </w:tr>
      <w:tr>
        <w:trPr>
          <w:trHeight w:val="402"/>
        </w:trPr>
        <w:tc>
          <w:tcPr>
            <w:tcW w:w="1728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sku区域活动曝光</w:t>
            </w:r>
          </w:p>
        </w:tc>
        <w:tc>
          <w:tcPr>
            <w:tcW w:w="4328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auto_carmall_jjgcsku_chick</w:t>
            </w:r>
          </w:p>
        </w:tc>
        <w:tc>
          <w:tcPr>
            <w:tcW w:w="3564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城市id、一级来源id、终端、用户id</w:t>
            </w:r>
          </w:p>
        </w:tc>
        <w:tc>
          <w:tcPr>
            <w:tcW w:w="2438" w:type="dxa"/>
          </w:tcPr>
          <w:p>
            <w:pPr>
              <w:pStyle w:val="shimo normal"/>
              <w:spacing w:line="240"/>
            </w:pPr>
          </w:p>
        </w:tc>
      </w:tr>
    </w:tbl>
    <w:p>
      <w:pPr>
        <w:pStyle w:val="shimo normal"/>
        <w:spacing w:line="240"/>
      </w:pPr>
      <w:r>
        <w:rPr>
          <w:rtl w:val="0"/>
        </w:rPr>
        <w:t>2、订单页</w:t>
      </w:r>
    </w:p>
    <w:tbl>
      <w:tblPr>
        <w:tblW w:w="1205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728"/>
        <w:gridCol w:w="4328"/>
        <w:gridCol w:w="3564"/>
        <w:gridCol w:w="2438"/>
      </w:tblGrid>
      <w:tr>
        <w:trPr>
          <w:trHeight w:val="402"/>
        </w:trPr>
        <w:tc>
          <w:tcPr>
            <w:shd w:fill="d7d8d9"/>
            <w:tcW w:w="1728" w:type="dxa"/>
          </w:tcPr>
          <w:p>
            <w:pPr>
              <w:pStyle w:val="shimo normal"/>
              <w:spacing w:line="240"/>
            </w:pPr>
            <w:r>
              <w:rPr>
                <w:b w:val="1"/>
                <w:rtl w:val="0"/>
              </w:rPr>
              <w:t>事件名称</w:t>
            </w:r>
          </w:p>
        </w:tc>
        <w:tc>
          <w:tcPr>
            <w:shd w:fill="d7d8d9"/>
            <w:tcW w:w="4328" w:type="dxa"/>
          </w:tcPr>
          <w:p>
            <w:pPr>
              <w:pStyle w:val="shimo normal"/>
              <w:spacing w:line="240"/>
            </w:pPr>
            <w:r>
              <w:rPr>
                <w:b w:val="1"/>
                <w:rtl w:val="0"/>
              </w:rPr>
              <w:t>事件id</w:t>
            </w:r>
          </w:p>
        </w:tc>
        <w:tc>
          <w:tcPr>
            <w:shd w:fill="d7d8d9"/>
            <w:tcW w:w="3564" w:type="dxa"/>
          </w:tcPr>
          <w:p>
            <w:pPr>
              <w:pStyle w:val="shimo normal"/>
              <w:spacing w:line="240"/>
            </w:pPr>
            <w:r>
              <w:rPr>
                <w:b w:val="1"/>
                <w:rtl w:val="0"/>
              </w:rPr>
              <w:t>参数</w:t>
            </w:r>
          </w:p>
        </w:tc>
        <w:tc>
          <w:tcPr>
            <w:shd w:fill="d7d8d9"/>
            <w:tcW w:w="2438" w:type="dxa"/>
          </w:tcPr>
          <w:p>
            <w:pPr>
              <w:pStyle w:val="shimo normal"/>
              <w:spacing w:line="240"/>
            </w:pPr>
            <w:r>
              <w:rPr>
                <w:b w:val="1"/>
              </w:rPr>
              <w:t>备注</w:t>
            </w:r>
          </w:p>
        </w:tc>
      </w:tr>
      <w:tr>
        <w:trPr>
          <w:trHeight w:val="402"/>
        </w:trPr>
        <w:tc>
          <w:tcPr>
            <w:tcW w:w="1728" w:type="dxa"/>
          </w:tcPr>
          <w:p>
            <w:pPr>
              <w:pStyle w:val="shimo normal"/>
              <w:spacing w:line="240"/>
            </w:pPr>
            <w:r>
              <w:rPr>
                <w:rtl w:val="0"/>
                <w:strike w:val="1"/>
              </w:rPr>
              <w:t>客服icon曝光</w:t>
            </w:r>
          </w:p>
        </w:tc>
        <w:tc>
          <w:tcPr>
            <w:tcW w:w="4328" w:type="dxa"/>
          </w:tcPr>
          <w:p>
            <w:pPr>
              <w:pStyle w:val="shimo normal"/>
              <w:spacing w:line="240"/>
            </w:pPr>
            <w:r>
              <w:rPr>
                <w:rtl w:val="0"/>
                <w:strike w:val="1"/>
              </w:rPr>
              <w:t>auto_carmall_gfkefu_show</w:t>
            </w:r>
          </w:p>
        </w:tc>
        <w:tc>
          <w:tcPr>
            <w:tcW w:w="3564" w:type="dxa"/>
          </w:tcPr>
          <w:p>
            <w:pPr>
              <w:pStyle w:val="shimo normal"/>
              <w:spacing w:line="240"/>
            </w:pPr>
            <w:r>
              <w:rPr>
                <w:rtl w:val="0"/>
                <w:strike w:val="1"/>
              </w:rPr>
              <w:t>城市id、一级来源id、终端、用户id</w:t>
            </w:r>
          </w:p>
        </w:tc>
        <w:tc>
          <w:tcPr>
            <w:tcW w:w="2438" w:type="dxa"/>
          </w:tcPr>
          <w:p>
            <w:pPr>
              <w:pStyle w:val="shimo normal"/>
              <w:spacing w:line="240"/>
            </w:pPr>
          </w:p>
        </w:tc>
      </w:tr>
      <w:tr>
        <w:trPr>
          <w:trHeight w:val="402"/>
        </w:trPr>
        <w:tc>
          <w:tcPr>
            <w:tcW w:w="1728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活动banner点击</w:t>
            </w:r>
          </w:p>
        </w:tc>
        <w:tc>
          <w:tcPr>
            <w:tcW w:w="4328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auto_carmall_gfkefu_chick</w:t>
            </w:r>
          </w:p>
        </w:tc>
        <w:tc>
          <w:tcPr>
            <w:tcW w:w="3564" w:type="dxa"/>
          </w:tcPr>
          <w:p>
            <w:pPr>
              <w:pStyle w:val="shimo normal"/>
              <w:spacing w:line="240"/>
            </w:pPr>
            <w:r>
              <w:rPr>
                <w:rtl w:val="0"/>
              </w:rPr>
              <w:t>城市id、一级来源id、终端、用户id</w:t>
            </w:r>
          </w:p>
        </w:tc>
        <w:tc>
          <w:tcPr>
            <w:tcW w:w="2438" w:type="dxa"/>
          </w:tcPr>
          <w:p>
            <w:pPr>
              <w:pStyle w:val="shimo normal"/>
              <w:spacing w:line="240"/>
            </w:pPr>
          </w:p>
        </w:tc>
      </w:tr>
    </w:tbl>
    <w:p>
      <w:pPr>
        <w:pStyle w:val="shimo normal"/>
        <w:spacing w:line="240"/>
      </w:pPr>
    </w:p>
    <w:sectPr>
      <w:cols w:space="425"/>
      <w:docGrid w:linePitch="312" w:type="lines"/>
      <w:pgMar w:top="1440" w:right="1800" w:bottom="1440" w:left="1800" w:header="851" w:footer="992"/>
      <w:pgSz w:h="16840" w:w="11900" w:orient="portrait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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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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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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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"/>
      <w:pPr>
        <w:ind w:hanging="420" w:left="3780"/>
      </w:pPr>
      <w:rPr>
        <w:rFonts w:ascii="Wingdings" w:hAnsi="Wingdings"/>
      </w:rPr>
    </w:lvl>
  </w:abstractNum>
  <w:abstractNum w:abstractNumId="2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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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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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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"/>
      <w:pPr>
        <w:ind w:hanging="420" w:left="3780"/>
      </w:pPr>
      <w:rPr>
        <w:rFonts w:ascii="Wingdings" w:hAnsi="Wingdings"/>
      </w:rPr>
    </w:lvl>
  </w:abstractNum>
  <w:abstractNum w:abstractNumId="3" w15:restartNumberingAfterBreak="0">
    <w:multiLevelType w:val="hybridMultilevel"/>
    <w:lvl w:ilvl="0">
      <w:start w:val="1"/>
      <w:numFmt w:val="bullet"/>
      <w:lvlText w:val=""/>
      <w:pPr>
        <w:ind w:hanging="420" w:left="420"/>
      </w:pPr>
      <w:rPr>
        <w:rFonts w:ascii="Wingdings 2" w:hAnsi="Wingdings 2"/>
      </w:rPr>
    </w:lvl>
    <w:lvl w:ilvl="1">
      <w:start w:val="1"/>
      <w:numFmt w:val="bullet"/>
      <w:lvlText w:val=""/>
      <w:pPr>
        <w:ind w:hanging="420" w:left="840"/>
      </w:pPr>
      <w:rPr>
        <w:rFonts w:ascii="Wingdings 2" w:hAnsi="Wingdings 2"/>
      </w:rPr>
    </w:lvl>
    <w:lvl w:ilvl="2">
      <w:start w:val="1"/>
      <w:numFmt w:val="bullet"/>
      <w:lvlText w:val=""/>
      <w:pPr>
        <w:ind w:hanging="420" w:left="1260"/>
      </w:pPr>
      <w:rPr>
        <w:rFonts w:ascii="Wingdings 2" w:hAnsi="Wingdings 2"/>
      </w:rPr>
    </w:lvl>
    <w:lvl w:ilvl="3">
      <w:start w:val="1"/>
      <w:numFmt w:val="bullet"/>
      <w:lvlText w:val=""/>
      <w:pPr>
        <w:ind w:hanging="420" w:left="1680"/>
      </w:pPr>
      <w:rPr>
        <w:rFonts w:ascii="Wingdings 2" w:hAnsi="Wingdings 2"/>
      </w:rPr>
    </w:lvl>
    <w:lvl w:ilvl="4">
      <w:start w:val="1"/>
      <w:numFmt w:val="bullet"/>
      <w:lvlText w:val=""/>
      <w:pPr>
        <w:ind w:hanging="420" w:left="2100"/>
      </w:pPr>
      <w:rPr>
        <w:rFonts w:ascii="Wingdings 2" w:hAnsi="Wingdings 2"/>
      </w:rPr>
    </w:lvl>
    <w:lvl w:ilvl="5">
      <w:start w:val="1"/>
      <w:numFmt w:val="bullet"/>
      <w:lvlText w:val=""/>
      <w:pPr>
        <w:ind w:hanging="420" w:left="2520"/>
      </w:pPr>
      <w:rPr>
        <w:rFonts w:ascii="Wingdings 2" w:hAnsi="Wingdings 2"/>
      </w:rPr>
    </w:lvl>
    <w:lvl w:ilvl="6">
      <w:start w:val="1"/>
      <w:numFmt w:val="bullet"/>
      <w:lvlText w:val=""/>
      <w:pPr>
        <w:ind w:hanging="420" w:left="2940"/>
      </w:pPr>
      <w:rPr>
        <w:rFonts w:ascii="Wingdings 2" w:hAnsi="Wingdings 2"/>
      </w:rPr>
    </w:lvl>
    <w:lvl w:ilvl="7">
      <w:start w:val="1"/>
      <w:numFmt w:val="bullet"/>
      <w:lvlText w:val=""/>
      <w:pPr>
        <w:ind w:hanging="420" w:left="3360"/>
      </w:pPr>
      <w:rPr>
        <w:rFonts w:ascii="Wingdings 2" w:hAnsi="Wingdings 2"/>
      </w:rPr>
    </w:lvl>
    <w:lvl w:ilvl="8">
      <w:start w:val="1"/>
      <w:numFmt w:val="bullet"/>
      <w:lvlText w:val=""/>
      <w:pPr>
        <w:ind w:hanging="420" w:left="3780"/>
      </w:pPr>
      <w:rPr>
        <w:rFonts w:ascii="Wingdings 2" w:hAnsi="Wingdings 2"/>
      </w:rPr>
    </w:lvl>
  </w:abstractNum>
  <w:abstractNum w:abstractNumId="4" w15:restartNumberingAfterBreak="0">
    <w:multiLevelType w:val="hybridMultilevel"/>
    <w:lvl w:ilvl="0">
      <w:start w:val="1"/>
      <w:numFmt w:val="bullet"/>
      <w:lvlText w:val="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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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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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"/>
      <w:pPr>
        <w:ind w:hanging="420" w:left="3780"/>
      </w:pPr>
      <w:rPr>
        <w:rFonts w:ascii="Wingdings" w:hAnsi="Wingdings"/>
      </w:rPr>
    </w:lvl>
  </w:abstractNum>
  <w:abstractNum w:abstractNumId="5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6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7" w15:restartNumberingAfterBreak="0">
    <w:multiLevelType w:val="multilevel"/>
    <w:lvl w:ilvl="0">
      <w:start w:val="1"/>
      <w:numFmt w:val="chineseCountingThousand"/>
      <w:lvlText w:val="%1、"/>
      <w:pPr>
        <w:ind w:hanging="420" w:left="420"/>
      </w:pPr>
    </w:lvl>
    <w:lvl w:ilvl="1">
      <w:start w:val="1"/>
      <w:numFmt w:val="lowerLetter"/>
      <w:lvlText w:val="%2)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chineseCountingThousand"/>
      <w:lvlText w:val="%5."/>
      <w:pPr>
        <w:ind w:hanging="420" w:left="2100"/>
      </w:pPr>
    </w:lvl>
    <w:lvl w:ilvl="5">
      <w:start w:val="1"/>
      <w:numFmt w:val="lowerLetter"/>
      <w:lvlText w:val="%6."/>
      <w:pPr>
        <w:ind w:hanging="420" w:left="2520"/>
      </w:pPr>
    </w:lvl>
    <w:lvl w:ilvl="6">
      <w:start w:val="1"/>
      <w:numFmt w:val="lowerRoman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chineseCountingThousand"/>
      <w:lvlText w:val="%9."/>
      <w:pPr>
        <w:ind w:hanging="420" w:left="3780"/>
      </w:pPr>
    </w:lvl>
  </w:abstractNum>
  <w:abstractNum w:abstractNumId="8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decimal"/>
      <w:lvlText w:val="%2."/>
      <w:pPr>
        <w:ind w:hanging="420" w:left="840"/>
      </w:pPr>
    </w:lvl>
    <w:lvl w:ilvl="2">
      <w:start w:val="1"/>
      <w:numFmt w:val="decimal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decimal"/>
      <w:lvlText w:val="%5."/>
      <w:pPr>
        <w:ind w:hanging="420" w:left="2100"/>
      </w:pPr>
    </w:lvl>
    <w:lvl w:ilvl="5">
      <w:start w:val="1"/>
      <w:numFmt w:val="decimal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decimal"/>
      <w:lvlText w:val="%9."/>
      <w:pPr>
        <w:ind w:hanging="420" w:left="3780"/>
      </w:pPr>
    </w:lvl>
  </w:abstract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rFonts w:ascii="Arial Unicode MS" w:hAnsi="Arial Unicode MS" w:eastAsia="MicrosoftYaHei" w:cs="Arial Unicode MS"/>
        <w:sz w:val="22"/>
      </w:rPr>
    </w:r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outlineLvl w:val="0"/>
      <w:spacing w:after="260" w:before="260" w:lineRule="auto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after="260" w:before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outlineLvl w:val="1"/>
      <w:spacing w:after="260" w:before="260" w:lineRule="auto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outlineLvl w:val="2"/>
      <w:spacing w:after="260" w:before="260" w:lineRule="auto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outlineLvl w:val="3"/>
      <w:spacing w:after="260" w:before="260" w:lineRule="auto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outlineLvl w:val="4"/>
      <w:spacing w:after="260" w:before="260" w:lineRule="auto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color="f0f0f0" w:sz="30" w:space="1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Mode="Internal" Target="media/image1.png"/><Relationship Id="rId3" Type="http://schemas.openxmlformats.org/officeDocument/2006/relationships/image" TargetMode="Internal" Target="media/image2.png"/><Relationship Id="rId4" Type="http://schemas.openxmlformats.org/officeDocument/2006/relationships/numbering" TargetMode="Internal" Target="numbering.xml"/><Relationship Id="rId1" Type="http://schemas.openxmlformats.org/officeDocument/2006/relationships/styles" TargetMode="Internal" Target="styles.xml"/></Relationships>
</file>