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Microsoft YaHei" w:hAnsi="Microsoft YaHei" w:eastAsia="Microsoft YaHei"/>
          <w:b/>
          <w:color w:val="1F4E79"/>
          <w:sz w:val="52"/>
        </w:rPr>
        <w:t>AlpaSim Evaluation 原生评价能力审计报告</w:t>
      </w:r>
    </w:p>
    <w:p>
      <w:pPr>
        <w:jc w:val="center"/>
      </w:pPr>
      <w:r>
        <w:rPr>
          <w:rFonts w:ascii="Microsoft YaHei" w:hAnsi="Microsoft YaHei" w:eastAsia="Microsoft YaHei"/>
          <w:b w:val="0"/>
          <w:color w:val="506478"/>
          <w:sz w:val="28"/>
        </w:rPr>
        <w:t>面向闭环外部规划方法比较与论文实验</w:t>
      </w:r>
    </w:p>
    <w:p/>
    <w:tbl>
      <w:tblPr>
        <w:tblStyle w:val="TableGrid"/>
        <w:tblW w:type="auto" w:w="0"/>
        <w:jc w:val="center"/>
        <w:tblLayout w:type="fixed"/>
        <w:tblLook w:firstColumn="1" w:firstRow="1" w:lastColumn="0" w:lastRow="0" w:noHBand="0" w:noVBand="1" w:val="04A0"/>
      </w:tblPr>
      <w:tblGrid>
        <w:gridCol w:w="2160"/>
        <w:gridCol w:w="7632"/>
      </w:tblGrid>
      <w:tr>
        <w:tc>
          <w:tcPr>
            <w:tcW w:type="dxa" w:w="5083"/>
            <w:tcMar>
              <w:top w:w="140" w:type="dxa"/>
              <w:start w:w="160" w:type="dxa"/>
              <w:bottom w:w="140" w:type="dxa"/>
              <w:end w:w="160" w:type="dxa"/>
            </w:tcMar>
            <w:vAlign w:val="center"/>
            <w:shd w:fill="D9EAF7"/>
          </w:tcPr>
          <w:p>
            <w:r/>
            <w:r>
              <w:rPr>
                <w:rFonts w:ascii="Microsoft YaHei" w:hAnsi="Microsoft YaHei" w:eastAsia="Microsoft YaHei"/>
                <w:b/>
                <w:sz w:val="20"/>
              </w:rPr>
              <w:t>审计范围</w:t>
            </w:r>
          </w:p>
        </w:tc>
        <w:tc>
          <w:tcPr>
            <w:tcW w:type="dxa" w:w="5083"/>
            <w:tcMar>
              <w:top w:w="140" w:type="dxa"/>
              <w:start w:w="160" w:type="dxa"/>
              <w:bottom w:w="140" w:type="dxa"/>
              <w:end w:w="160" w:type="dxa"/>
            </w:tcMar>
            <w:vAlign w:val="center"/>
          </w:tcPr>
          <w:p>
            <w:r/>
            <w:r>
              <w:rPr>
                <w:rFonts w:ascii="Microsoft YaHei" w:hAnsi="Microsoft YaHei" w:eastAsia="Microsoft YaHei"/>
                <w:b w:val="0"/>
                <w:sz w:val="20"/>
              </w:rPr>
              <w:t>AlpaSim 运行结束后的原生 Evaluation 指标、聚合逻辑与输出文件</w:t>
            </w:r>
          </w:p>
        </w:tc>
      </w:tr>
      <w:tr>
        <w:tc>
          <w:tcPr>
            <w:tcW w:type="dxa" w:w="5083"/>
            <w:tcMar>
              <w:top w:w="140" w:type="dxa"/>
              <w:start w:w="160" w:type="dxa"/>
              <w:bottom w:w="140" w:type="dxa"/>
              <w:end w:w="160" w:type="dxa"/>
            </w:tcMar>
            <w:vAlign w:val="center"/>
            <w:shd w:fill="D9EAF7"/>
          </w:tcPr>
          <w:p>
            <w:r/>
            <w:r>
              <w:rPr>
                <w:rFonts w:ascii="Microsoft YaHei" w:hAnsi="Microsoft YaHei" w:eastAsia="Microsoft YaHei"/>
                <w:b/>
                <w:sz w:val="20"/>
              </w:rPr>
              <w:t>代码版本背景</w:t>
            </w:r>
          </w:p>
        </w:tc>
        <w:tc>
          <w:tcPr>
            <w:tcW w:type="dxa" w:w="5083"/>
            <w:tcMar>
              <w:top w:w="140" w:type="dxa"/>
              <w:start w:w="160" w:type="dxa"/>
              <w:bottom w:w="140" w:type="dxa"/>
              <w:end w:w="160" w:type="dxa"/>
            </w:tcMar>
            <w:vAlign w:val="center"/>
          </w:tcPr>
          <w:p>
            <w:r/>
            <w:r>
              <w:rPr>
                <w:rFonts w:ascii="Microsoft YaHei" w:hAnsi="Microsoft YaHei" w:eastAsia="Microsoft YaHei"/>
                <w:b w:val="0"/>
                <w:sz w:val="20"/>
              </w:rPr>
              <w:t>本地分支：vavam_test；审计依据为本地源码和实际运行产物</w:t>
            </w:r>
          </w:p>
        </w:tc>
      </w:tr>
      <w:tr>
        <w:tc>
          <w:tcPr>
            <w:tcW w:type="dxa" w:w="5083"/>
            <w:tcMar>
              <w:top w:w="140" w:type="dxa"/>
              <w:start w:w="160" w:type="dxa"/>
              <w:bottom w:w="140" w:type="dxa"/>
              <w:end w:w="160" w:type="dxa"/>
            </w:tcMar>
            <w:vAlign w:val="center"/>
            <w:shd w:fill="D9EAF7"/>
          </w:tcPr>
          <w:p>
            <w:r/>
            <w:r>
              <w:rPr>
                <w:rFonts w:ascii="Microsoft YaHei" w:hAnsi="Microsoft YaHei" w:eastAsia="Microsoft YaHei"/>
                <w:b/>
                <w:sz w:val="20"/>
              </w:rPr>
              <w:t>环境性质</w:t>
            </w:r>
          </w:p>
        </w:tc>
        <w:tc>
          <w:tcPr>
            <w:tcW w:type="dxa" w:w="5083"/>
            <w:tcMar>
              <w:top w:w="140" w:type="dxa"/>
              <w:start w:w="160" w:type="dxa"/>
              <w:bottom w:w="140" w:type="dxa"/>
              <w:end w:w="160" w:type="dxa"/>
            </w:tcMar>
            <w:vAlign w:val="center"/>
          </w:tcPr>
          <w:p>
            <w:r/>
            <w:r>
              <w:rPr>
                <w:rFonts w:ascii="Microsoft YaHei" w:hAnsi="Microsoft YaHei" w:eastAsia="Microsoft YaHei"/>
                <w:b w:val="0"/>
                <w:sz w:val="20"/>
              </w:rPr>
              <w:t>闭环 Ego + 非响应式背景交通（背景参与者按录制轨迹回放）</w:t>
            </w:r>
          </w:p>
        </w:tc>
      </w:tr>
      <w:tr>
        <w:tc>
          <w:tcPr>
            <w:tcW w:type="dxa" w:w="5083"/>
            <w:tcMar>
              <w:top w:w="140" w:type="dxa"/>
              <w:start w:w="160" w:type="dxa"/>
              <w:bottom w:w="140" w:type="dxa"/>
              <w:end w:w="160" w:type="dxa"/>
            </w:tcMar>
            <w:vAlign w:val="center"/>
            <w:shd w:fill="D9EAF7"/>
          </w:tcPr>
          <w:p>
            <w:r/>
            <w:r>
              <w:rPr>
                <w:rFonts w:ascii="Microsoft YaHei" w:hAnsi="Microsoft YaHei" w:eastAsia="Microsoft YaHei"/>
                <w:b/>
                <w:sz w:val="20"/>
              </w:rPr>
              <w:t>文档日期</w:t>
            </w:r>
          </w:p>
        </w:tc>
        <w:tc>
          <w:tcPr>
            <w:tcW w:type="dxa" w:w="5083"/>
            <w:tcMar>
              <w:top w:w="140" w:type="dxa"/>
              <w:start w:w="160" w:type="dxa"/>
              <w:bottom w:w="140" w:type="dxa"/>
              <w:end w:w="160" w:type="dxa"/>
            </w:tcMar>
            <w:vAlign w:val="center"/>
          </w:tcPr>
          <w:p>
            <w:r/>
            <w:r>
              <w:rPr>
                <w:rFonts w:ascii="Microsoft YaHei" w:hAnsi="Microsoft YaHei" w:eastAsia="Microsoft YaHei"/>
                <w:b w:val="0"/>
                <w:sz w:val="20"/>
              </w:rPr>
              <w:t>2026-07-30</w:t>
            </w:r>
          </w:p>
        </w:tc>
      </w:tr>
    </w:tbl>
    <w:p/>
    <w:p>
      <w:pPr>
        <w:jc w:val="center"/>
      </w:pPr>
      <w:r>
        <w:rPr>
          <w:rFonts w:ascii="Microsoft YaHei" w:hAnsi="Microsoft YaHei" w:eastAsia="Microsoft YaHei"/>
          <w:b/>
          <w:color w:val="9C5800"/>
          <w:sz w:val="22"/>
        </w:rPr>
        <w:t>审计结论：AlpaSim 已提供逐时间步指标、单 rollout Parquet、跨 rollout 聚合 Parquet 和可读汇总报告。当前无需额外实现实时评价 Topic。</w:t>
      </w:r>
    </w:p>
    <w:p>
      <w:r>
        <w:br w:type="page"/>
      </w:r>
    </w:p>
    <w:p>
      <w:pPr>
        <w:pStyle w:val="Heading1"/>
      </w:pPr>
      <w:r>
        <w:t>1. 审计目标与结论摘要</w:t>
      </w:r>
    </w:p>
    <w:p>
      <w:pPr>
        <w:spacing w:after="100" w:line="288" w:lineRule="auto"/>
      </w:pPr>
      <w:r>
        <w:rPr>
          <w:rFonts w:ascii="Microsoft YaHei" w:hAnsi="Microsoft YaHei" w:eastAsia="Microsoft YaHei"/>
          <w:b w:val="0"/>
          <w:sz w:val="21"/>
        </w:rPr>
        <w:t>本次审计的目标不是立即确定论文最终采用哪些指标，而是完整确认 AlpaSim 原生 Evaluation 能提供什么、如何计算、保存在哪里、如何聚合以及如何查看。</w:t>
      </w:r>
    </w:p>
    <w:p>
      <w:pPr>
        <w:pStyle w:val="ListBullet"/>
        <w:spacing w:after="40" w:line="276" w:lineRule="auto"/>
      </w:pPr>
      <w:r>
        <w:rPr>
          <w:rFonts w:ascii="Microsoft YaHei" w:hAnsi="Microsoft YaHei" w:eastAsia="Microsoft YaHei"/>
          <w:b w:val="0"/>
          <w:sz w:val="21"/>
        </w:rPr>
        <w:t>AlpaSim 在仿真过程中只积累评价所需的 LogEntry 数据，不实时计算 collision、offroad 等指标。</w:t>
      </w:r>
    </w:p>
    <w:p>
      <w:pPr>
        <w:pStyle w:val="ListBullet"/>
        <w:spacing w:after="40" w:line="276" w:lineRule="auto"/>
      </w:pPr>
      <w:r>
        <w:rPr>
          <w:rFonts w:ascii="Microsoft YaHei" w:hAnsi="Microsoft YaHei" w:eastAsia="Microsoft YaHei"/>
          <w:b w:val="0"/>
          <w:sz w:val="21"/>
        </w:rPr>
        <w:t>一个 rollout 完成后，ScenarioEvaluator 根据完整 SimulationResult 统一计算逐时间步指标。</w:t>
      </w:r>
    </w:p>
    <w:p>
      <w:pPr>
        <w:pStyle w:val="ListBullet"/>
        <w:spacing w:after="40" w:line="276" w:lineRule="auto"/>
      </w:pPr>
      <w:r>
        <w:rPr>
          <w:rFonts w:ascii="Microsoft YaHei" w:hAnsi="Microsoft YaHei" w:eastAsia="Microsoft YaHei"/>
          <w:b w:val="0"/>
          <w:sz w:val="21"/>
        </w:rPr>
        <w:t>每个指标以 MetricReturn 表示，包含 name、timestamps_us、values、valid 和 time_aggregation。</w:t>
      </w:r>
    </w:p>
    <w:p>
      <w:pPr>
        <w:pStyle w:val="ListBullet"/>
        <w:spacing w:after="40" w:line="276" w:lineRule="auto"/>
      </w:pPr>
      <w:r>
        <w:rPr>
          <w:rFonts w:ascii="Microsoft YaHei" w:hAnsi="Microsoft YaHei" w:eastAsia="Microsoft YaHei"/>
          <w:b w:val="0"/>
          <w:sz w:val="21"/>
        </w:rPr>
        <w:t>单 rollout 结果保存为 metrics.parquet；整次运行的跨 rollout 汇总保存在 aggregate 目录。</w:t>
      </w:r>
    </w:p>
    <w:p>
      <w:pPr>
        <w:pStyle w:val="ListBullet"/>
        <w:spacing w:after="40" w:line="276" w:lineRule="auto"/>
      </w:pPr>
      <w:r>
        <w:rPr>
          <w:rFonts w:ascii="Microsoft YaHei" w:hAnsi="Microsoft YaHei" w:eastAsia="Microsoft YaHei"/>
          <w:b w:val="0"/>
          <w:sz w:val="21"/>
        </w:rPr>
        <w:t>现阶段论文比较不同方法不需要实时评价 Topic。以官方离线 scorer 结果为准可避免重复实现与定义不一致。</w:t>
      </w:r>
    </w:p>
    <w:p>
      <w:pPr>
        <w:pStyle w:val="ListBullet"/>
        <w:spacing w:after="40" w:line="276" w:lineRule="auto"/>
      </w:pPr>
      <w:r>
        <w:rPr>
          <w:rFonts w:ascii="Microsoft YaHei" w:hAnsi="Microsoft YaHei" w:eastAsia="Microsoft YaHei"/>
          <w:b w:val="0"/>
          <w:sz w:val="21"/>
        </w:rPr>
        <w:t>当前实际运行文件包含 23 个指标；其中 4 个 minADE 指标因 External Driver 未提供 sampled_trajectories 而无有效数据。</w:t>
      </w:r>
    </w:p>
    <w:p>
      <w:pPr>
        <w:pStyle w:val="Heading1"/>
      </w:pPr>
      <w:r>
        <w:t>2. Evaluation 数据流与计算时机</w:t>
      </w:r>
    </w:p>
    <w:p>
      <w:pPr>
        <w:pStyle w:val="CodeBlock"/>
        <w:spacing w:after="0"/>
        <w:ind w:left="360" w:right="216"/>
      </w:pPr>
      <w:r>
        <w:rPr>
          <w:rFonts w:ascii="Consolas" w:hAnsi="Consolas" w:eastAsia="Consolas"/>
          <w:b w:val="0"/>
          <w:color w:val="232B37"/>
          <w:sz w:val="17"/>
        </w:rPr>
        <w:t>仿真过程中</w:t>
      </w:r>
    </w:p>
    <w:p>
      <w:pPr>
        <w:pStyle w:val="CodeBlock"/>
        <w:spacing w:after="0"/>
        <w:ind w:left="360" w:right="216"/>
      </w:pPr>
      <w:r>
        <w:rPr>
          <w:rFonts w:ascii="Consolas" w:hAnsi="Consolas" w:eastAsia="Consolas"/>
          <w:b w:val="0"/>
          <w:color w:val="232B37"/>
          <w:sz w:val="17"/>
        </w:rPr>
        <w:t xml:space="preserve">  RuntimeEvaluator.on_message(LogEntry)</w:t>
      </w:r>
    </w:p>
    <w:p>
      <w:pPr>
        <w:pStyle w:val="CodeBlock"/>
        <w:spacing w:after="0"/>
        <w:ind w:left="360" w:right="216"/>
      </w:pPr>
      <w:r>
        <w:rPr>
          <w:rFonts w:ascii="Consolas" w:hAnsi="Consolas" w:eastAsia="Consolas"/>
          <w:b w:val="0"/>
          <w:color w:val="232B37"/>
          <w:sz w:val="17"/>
        </w:rPr>
        <w:t xml:space="preserve">    -&gt; EvalDataAccumulator.handle_message()</w:t>
      </w:r>
    </w:p>
    <w:p>
      <w:pPr>
        <w:pStyle w:val="CodeBlock"/>
        <w:spacing w:after="0"/>
        <w:ind w:left="360" w:right="216"/>
      </w:pPr>
      <w:r>
        <w:rPr>
          <w:rFonts w:ascii="Consolas" w:hAnsi="Consolas" w:eastAsia="Consolas"/>
          <w:b w:val="0"/>
          <w:color w:val="232B37"/>
          <w:sz w:val="17"/>
        </w:rPr>
        <w:t xml:space="preserve">    -&gt; 累积 rollout_metadata、actor_poses、camera、route、driver request/return 等</w:t>
      </w:r>
    </w:p>
    <w:p>
      <w:pPr>
        <w:pStyle w:val="CodeBlock"/>
        <w:spacing w:after="0"/>
        <w:ind w:left="360" w:right="216"/>
      </w:pPr>
      <w:r>
        <w:rPr>
          <w:rFonts w:ascii="Consolas" w:hAnsi="Consolas" w:eastAsia="Consolas"/>
          <w:b w:val="0"/>
          <w:color w:val="232B37"/>
          <w:sz w:val="17"/>
        </w:rPr>
        <w:t xml:space="preserve"> </w:t>
      </w:r>
    </w:p>
    <w:p>
      <w:pPr>
        <w:pStyle w:val="CodeBlock"/>
        <w:spacing w:after="0"/>
        <w:ind w:left="360" w:right="216"/>
      </w:pPr>
      <w:r>
        <w:rPr>
          <w:rFonts w:ascii="Consolas" w:hAnsi="Consolas" w:eastAsia="Consolas"/>
          <w:b w:val="0"/>
          <w:color w:val="232B37"/>
          <w:sz w:val="17"/>
        </w:rPr>
        <w:t>rollout 完成后</w:t>
      </w:r>
    </w:p>
    <w:p>
      <w:pPr>
        <w:pStyle w:val="CodeBlock"/>
        <w:spacing w:after="0"/>
        <w:ind w:left="360" w:right="216"/>
      </w:pPr>
      <w:r>
        <w:rPr>
          <w:rFonts w:ascii="Consolas" w:hAnsi="Consolas" w:eastAsia="Consolas"/>
          <w:b w:val="0"/>
          <w:color w:val="232B37"/>
          <w:sz w:val="17"/>
        </w:rPr>
        <w:t xml:space="preserve">  RuntimeEvaluator.build_eval_input()</w:t>
      </w:r>
    </w:p>
    <w:p>
      <w:pPr>
        <w:pStyle w:val="CodeBlock"/>
        <w:spacing w:after="0"/>
        <w:ind w:left="360" w:right="216"/>
      </w:pPr>
      <w:r>
        <w:rPr>
          <w:rFonts w:ascii="Consolas" w:hAnsi="Consolas" w:eastAsia="Consolas"/>
          <w:b w:val="0"/>
          <w:color w:val="232B37"/>
          <w:sz w:val="17"/>
        </w:rPr>
        <w:t xml:space="preserve">    -&gt; ScenarioEvalInput</w:t>
      </w:r>
    </w:p>
    <w:p>
      <w:pPr>
        <w:pStyle w:val="CodeBlock"/>
        <w:spacing w:after="0"/>
        <w:ind w:left="360" w:right="216"/>
      </w:pPr>
      <w:r>
        <w:rPr>
          <w:rFonts w:ascii="Consolas" w:hAnsi="Consolas" w:eastAsia="Consolas"/>
          <w:b w:val="0"/>
          <w:color w:val="232B37"/>
          <w:sz w:val="17"/>
        </w:rPr>
        <w:t xml:space="preserve">  ScenarioEvaluator.evaluate()</w:t>
      </w:r>
    </w:p>
    <w:p>
      <w:pPr>
        <w:pStyle w:val="CodeBlock"/>
        <w:spacing w:after="0"/>
        <w:ind w:left="360" w:right="216"/>
      </w:pPr>
      <w:r>
        <w:rPr>
          <w:rFonts w:ascii="Consolas" w:hAnsi="Consolas" w:eastAsia="Consolas"/>
          <w:b w:val="0"/>
          <w:color w:val="232B37"/>
          <w:sz w:val="17"/>
        </w:rPr>
        <w:t xml:space="preserve">    -&gt; SimulationResult.from_scenario_input()</w:t>
      </w:r>
    </w:p>
    <w:p>
      <w:pPr>
        <w:pStyle w:val="CodeBlock"/>
        <w:spacing w:after="0"/>
        <w:ind w:left="360" w:right="216"/>
      </w:pPr>
      <w:r>
        <w:rPr>
          <w:rFonts w:ascii="Consolas" w:hAnsi="Consolas" w:eastAsia="Consolas"/>
          <w:b w:val="0"/>
          <w:color w:val="232B37"/>
          <w:sz w:val="17"/>
        </w:rPr>
        <w:t xml:space="preserve">    -&gt; ScorerGroup.calculate()</w:t>
      </w:r>
    </w:p>
    <w:p>
      <w:pPr>
        <w:pStyle w:val="CodeBlock"/>
        <w:spacing w:after="0"/>
        <w:ind w:left="360" w:right="216"/>
      </w:pPr>
      <w:r>
        <w:rPr>
          <w:rFonts w:ascii="Consolas" w:hAnsi="Consolas" w:eastAsia="Consolas"/>
          <w:b w:val="0"/>
          <w:color w:val="232B37"/>
          <w:sz w:val="17"/>
        </w:rPr>
        <w:t xml:space="preserve">    -&gt; 每个 Scorer 生成逐时间步 MetricReturn</w:t>
      </w:r>
    </w:p>
    <w:p>
      <w:pPr>
        <w:pStyle w:val="CodeBlock"/>
        <w:spacing w:after="0"/>
        <w:ind w:left="360" w:right="216"/>
      </w:pPr>
      <w:r>
        <w:rPr>
          <w:rFonts w:ascii="Consolas" w:hAnsi="Consolas" w:eastAsia="Consolas"/>
          <w:b w:val="0"/>
          <w:color w:val="232B37"/>
          <w:sz w:val="17"/>
        </w:rPr>
        <w:t xml:space="preserve">    -&gt; MetricReturn.aggregate()</w:t>
      </w:r>
    </w:p>
    <w:p>
      <w:pPr>
        <w:pStyle w:val="CodeBlock"/>
        <w:spacing w:after="0"/>
        <w:ind w:left="360" w:right="216"/>
      </w:pPr>
      <w:r>
        <w:rPr>
          <w:rFonts w:ascii="Consolas" w:hAnsi="Consolas" w:eastAsia="Consolas"/>
          <w:b w:val="0"/>
          <w:color w:val="232B37"/>
          <w:sz w:val="17"/>
        </w:rPr>
        <w:t xml:space="preserve">    -&gt; create_metrics_dataframe()</w:t>
      </w:r>
    </w:p>
    <w:p>
      <w:pPr>
        <w:pStyle w:val="CodeBlock"/>
        <w:spacing w:after="0"/>
        <w:ind w:left="360" w:right="216"/>
      </w:pPr>
      <w:r>
        <w:rPr>
          <w:rFonts w:ascii="Consolas" w:hAnsi="Consolas" w:eastAsia="Consolas"/>
          <w:b w:val="0"/>
          <w:color w:val="232B37"/>
          <w:sz w:val="17"/>
        </w:rPr>
        <w:t xml:space="preserve">    -&gt; metrics.parquet</w:t>
      </w:r>
    </w:p>
    <w:p>
      <w:pPr>
        <w:pStyle w:val="CodeBlock"/>
        <w:spacing w:after="0"/>
        <w:ind w:left="360" w:right="216"/>
      </w:pPr>
      <w:r>
        <w:rPr>
          <w:rFonts w:ascii="Consolas" w:hAnsi="Consolas" w:eastAsia="Consolas"/>
          <w:b w:val="0"/>
          <w:color w:val="232B37"/>
          <w:sz w:val="17"/>
        </w:rPr>
        <w:t xml:space="preserve"> </w:t>
      </w:r>
    </w:p>
    <w:p>
      <w:pPr>
        <w:pStyle w:val="CodeBlock"/>
        <w:spacing w:after="0"/>
        <w:ind w:left="360" w:right="216"/>
      </w:pPr>
      <w:r>
        <w:rPr>
          <w:rFonts w:ascii="Consolas" w:hAnsi="Consolas" w:eastAsia="Consolas"/>
          <w:b w:val="0"/>
          <w:color w:val="232B37"/>
          <w:sz w:val="17"/>
        </w:rPr>
        <w:t>整次运行聚合</w:t>
      </w:r>
    </w:p>
    <w:p>
      <w:pPr>
        <w:pStyle w:val="CodeBlock"/>
        <w:spacing w:after="0"/>
        <w:ind w:left="360" w:right="216"/>
      </w:pPr>
      <w:r>
        <w:rPr>
          <w:rFonts w:ascii="Consolas" w:hAnsi="Consolas" w:eastAsia="Consolas"/>
          <w:b w:val="0"/>
          <w:color w:val="232B37"/>
          <w:sz w:val="17"/>
        </w:rPr>
        <w:t xml:space="preserve">  aggregation modifiers</w:t>
      </w:r>
    </w:p>
    <w:p>
      <w:pPr>
        <w:pStyle w:val="CodeBlock"/>
        <w:spacing w:after="0"/>
        <w:ind w:left="360" w:right="216"/>
      </w:pPr>
      <w:r>
        <w:rPr>
          <w:rFonts w:ascii="Consolas" w:hAnsi="Consolas" w:eastAsia="Consolas"/>
          <w:b w:val="0"/>
          <w:color w:val="232B37"/>
          <w:sz w:val="17"/>
        </w:rPr>
        <w:t xml:space="preserve">    -&gt; 排除 warmup</w:t>
      </w:r>
    </w:p>
    <w:p>
      <w:pPr>
        <w:pStyle w:val="CodeBlock"/>
        <w:spacing w:after="0"/>
        <w:ind w:left="360" w:right="216"/>
      </w:pPr>
      <w:r>
        <w:rPr>
          <w:rFonts w:ascii="Consolas" w:hAnsi="Consolas" w:eastAsia="Consolas"/>
          <w:b w:val="0"/>
          <w:color w:val="232B37"/>
          <w:sz w:val="17"/>
        </w:rPr>
        <w:t xml:space="preserve">    -&gt; 构造复合事件</w:t>
      </w:r>
    </w:p>
    <w:p>
      <w:pPr>
        <w:pStyle w:val="CodeBlock"/>
        <w:spacing w:after="0"/>
        <w:ind w:left="360" w:right="216"/>
      </w:pPr>
      <w:r>
        <w:rPr>
          <w:rFonts w:ascii="Consolas" w:hAnsi="Consolas" w:eastAsia="Consolas"/>
          <w:b w:val="0"/>
          <w:color w:val="232B37"/>
          <w:sz w:val="17"/>
        </w:rPr>
        <w:t xml:space="preserve">    -&gt; 碰撞/offroad 后截断</w:t>
      </w:r>
    </w:p>
    <w:p>
      <w:pPr>
        <w:pStyle w:val="CodeBlock"/>
        <w:spacing w:after="0"/>
        <w:ind w:left="360" w:right="216"/>
      </w:pPr>
      <w:r>
        <w:rPr>
          <w:rFonts w:ascii="Consolas" w:hAnsi="Consolas" w:eastAsia="Consolas"/>
          <w:b w:val="0"/>
          <w:color w:val="232B37"/>
          <w:sz w:val="17"/>
        </w:rPr>
        <w:t xml:space="preserve">    -&gt; GT 偏离后截断</w:t>
      </w:r>
    </w:p>
    <w:p>
      <w:pPr>
        <w:pStyle w:val="CodeBlock"/>
        <w:spacing w:after="0"/>
        <w:ind w:left="360" w:right="216"/>
      </w:pPr>
      <w:r>
        <w:rPr>
          <w:rFonts w:ascii="Consolas" w:hAnsi="Consolas" w:eastAsia="Consolas"/>
          <w:b w:val="0"/>
          <w:color w:val="232B37"/>
          <w:sz w:val="17"/>
        </w:rPr>
        <w:t xml:space="preserve">  -&gt; metrics_unprocessed.parquet</w:t>
      </w:r>
    </w:p>
    <w:p>
      <w:pPr>
        <w:pStyle w:val="CodeBlock"/>
        <w:spacing w:after="0"/>
        <w:ind w:left="360" w:right="216"/>
      </w:pPr>
      <w:r>
        <w:rPr>
          <w:rFonts w:ascii="Consolas" w:hAnsi="Consolas" w:eastAsia="Consolas"/>
          <w:b w:val="0"/>
          <w:color w:val="232B37"/>
          <w:sz w:val="17"/>
        </w:rPr>
        <w:t xml:space="preserve">  -&gt; metrics_results.txt</w:t>
      </w:r>
    </w:p>
    <w:p>
      <w:pPr>
        <w:pStyle w:val="Heading1"/>
      </w:pPr>
      <w:r>
        <w:t>3. 输出文件与用途</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6"/>
              </w:rPr>
              <w:t>层级</w:t>
            </w:r>
          </w:p>
        </w:tc>
        <w:tc>
          <w:tcPr>
            <w:tcW w:type="dxa" w:w="3456"/>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6"/>
              </w:rPr>
              <w:t>典型路径</w:t>
            </w:r>
          </w:p>
        </w:tc>
        <w:tc>
          <w:tcPr>
            <w:tcW w:type="dxa" w:w="3240"/>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6"/>
              </w:rPr>
              <w:t>内容</w:t>
            </w:r>
          </w:p>
        </w:tc>
        <w:tc>
          <w:tcPr>
            <w:tcW w:type="dxa" w:w="2088"/>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6"/>
              </w:rPr>
              <w:t>用途</w:t>
            </w:r>
          </w:p>
        </w:tc>
      </w:tr>
      <w:tr>
        <w:tc>
          <w:tcPr>
            <w:tcW w:type="dxa" w:w="1440"/>
            <w:tcMar>
              <w:top w:w="100" w:type="dxa"/>
              <w:start w:w="120" w:type="dxa"/>
              <w:bottom w:w="100" w:type="dxa"/>
              <w:end w:w="120" w:type="dxa"/>
            </w:tcMar>
            <w:vAlign w:val="center"/>
          </w:tcPr>
          <w:p>
            <w:pPr>
              <w:jc w:val="center"/>
            </w:pPr>
            <w:r/>
            <w:r>
              <w:rPr>
                <w:rFonts w:ascii="Microsoft YaHei" w:hAnsi="Microsoft YaHei" w:eastAsia="Microsoft YaHei"/>
                <w:b w:val="0"/>
                <w:sz w:val="16"/>
              </w:rPr>
              <w:t>单 rollout</w:t>
            </w:r>
          </w:p>
        </w:tc>
        <w:tc>
          <w:tcPr>
            <w:tcW w:type="dxa" w:w="3456"/>
            <w:tcMar>
              <w:top w:w="100" w:type="dxa"/>
              <w:start w:w="120" w:type="dxa"/>
              <w:bottom w:w="100" w:type="dxa"/>
              <w:end w:w="120" w:type="dxa"/>
            </w:tcMar>
            <w:vAlign w:val="center"/>
          </w:tcPr>
          <w:p>
            <w:pPr>
              <w:jc w:val="left"/>
            </w:pPr>
            <w:r/>
            <w:r>
              <w:rPr>
                <w:rFonts w:ascii="Microsoft YaHei" w:hAnsi="Microsoft YaHei" w:eastAsia="Microsoft YaHei"/>
                <w:b w:val="0"/>
                <w:sz w:val="16"/>
              </w:rPr>
              <w:t>runs/&lt;run&gt;/rollouts/&lt;scene&gt;/&lt;rollout_uuid&gt;/metrics.parquet</w:t>
            </w:r>
          </w:p>
        </w:tc>
        <w:tc>
          <w:tcPr>
            <w:tcW w:type="dxa" w:w="3240"/>
            <w:tcMar>
              <w:top w:w="100" w:type="dxa"/>
              <w:start w:w="120" w:type="dxa"/>
              <w:bottom w:w="100" w:type="dxa"/>
              <w:end w:w="120" w:type="dxa"/>
            </w:tcMar>
            <w:vAlign w:val="center"/>
          </w:tcPr>
          <w:p>
            <w:pPr>
              <w:jc w:val="left"/>
            </w:pPr>
            <w:r/>
            <w:r>
              <w:rPr>
                <w:rFonts w:ascii="Microsoft YaHei" w:hAnsi="Microsoft YaHei" w:eastAsia="Microsoft YaHei"/>
                <w:b w:val="0"/>
                <w:sz w:val="16"/>
              </w:rPr>
              <w:t>按指标和 timestamp 保存逐时间步 values、valid 与聚合类型</w:t>
            </w:r>
          </w:p>
        </w:tc>
        <w:tc>
          <w:tcPr>
            <w:tcW w:type="dxa" w:w="2088"/>
            <w:tcMar>
              <w:top w:w="100" w:type="dxa"/>
              <w:start w:w="120" w:type="dxa"/>
              <w:bottom w:w="100" w:type="dxa"/>
              <w:end w:w="120" w:type="dxa"/>
            </w:tcMar>
            <w:vAlign w:val="center"/>
          </w:tcPr>
          <w:p>
            <w:pPr>
              <w:jc w:val="center"/>
            </w:pPr>
            <w:r/>
            <w:r>
              <w:rPr>
                <w:rFonts w:ascii="Microsoft YaHei" w:hAnsi="Microsoft YaHei" w:eastAsia="Microsoft YaHei"/>
                <w:b w:val="0"/>
                <w:sz w:val="16"/>
              </w:rPr>
              <w:t>事件追溯、单次失败分析、重新聚合</w:t>
            </w:r>
          </w:p>
        </w:tc>
      </w:tr>
      <w:tr>
        <w:tc>
          <w:tcPr>
            <w:tcW w:type="dxa" w:w="1440"/>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整次运行原始聚合</w:t>
            </w:r>
          </w:p>
        </w:tc>
        <w:tc>
          <w:tcPr>
            <w:tcW w:type="dxa" w:w="3456"/>
            <w:tcMar>
              <w:top w:w="100" w:type="dxa"/>
              <w:start w:w="120" w:type="dxa"/>
              <w:bottom w:w="100" w:type="dxa"/>
              <w:end w:w="120" w:type="dxa"/>
            </w:tcMar>
            <w:vAlign w:val="center"/>
            <w:shd w:fill="EAF2F8"/>
          </w:tcPr>
          <w:p>
            <w:pPr>
              <w:jc w:val="left"/>
            </w:pPr>
            <w:r/>
            <w:r>
              <w:rPr>
                <w:rFonts w:ascii="Microsoft YaHei" w:hAnsi="Microsoft YaHei" w:eastAsia="Microsoft YaHei"/>
                <w:b w:val="0"/>
                <w:sz w:val="16"/>
              </w:rPr>
              <w:t>runs/&lt;run&gt;/aggregate/metrics_unprocessed.parquet</w:t>
            </w:r>
          </w:p>
        </w:tc>
        <w:tc>
          <w:tcPr>
            <w:tcW w:type="dxa" w:w="3240"/>
            <w:tcMar>
              <w:top w:w="100" w:type="dxa"/>
              <w:start w:w="120" w:type="dxa"/>
              <w:bottom w:w="100" w:type="dxa"/>
              <w:end w:w="120" w:type="dxa"/>
            </w:tcMar>
            <w:vAlign w:val="center"/>
            <w:shd w:fill="EAF2F8"/>
          </w:tcPr>
          <w:p>
            <w:pPr>
              <w:jc w:val="left"/>
            </w:pPr>
            <w:r/>
            <w:r>
              <w:rPr>
                <w:rFonts w:ascii="Microsoft YaHei" w:hAnsi="Microsoft YaHei" w:eastAsia="Microsoft YaHei"/>
                <w:b w:val="0"/>
                <w:sz w:val="16"/>
              </w:rPr>
              <w:t>多场景、多 rollout 的未处理评价数据</w:t>
            </w:r>
          </w:p>
        </w:tc>
        <w:tc>
          <w:tcPr>
            <w:tcW w:type="dxa" w:w="2088"/>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批量统计与后续自定义分析</w:t>
            </w:r>
          </w:p>
        </w:tc>
      </w:tr>
      <w:tr>
        <w:tc>
          <w:tcPr>
            <w:tcW w:type="dxa" w:w="1440"/>
            <w:tcMar>
              <w:top w:w="100" w:type="dxa"/>
              <w:start w:w="120" w:type="dxa"/>
              <w:bottom w:w="100" w:type="dxa"/>
              <w:end w:w="120" w:type="dxa"/>
            </w:tcMar>
            <w:vAlign w:val="center"/>
          </w:tcPr>
          <w:p>
            <w:pPr>
              <w:jc w:val="center"/>
            </w:pPr>
            <w:r/>
            <w:r>
              <w:rPr>
                <w:rFonts w:ascii="Microsoft YaHei" w:hAnsi="Microsoft YaHei" w:eastAsia="Microsoft YaHei"/>
                <w:b w:val="0"/>
                <w:sz w:val="16"/>
              </w:rPr>
              <w:t>整次运行可读报告</w:t>
            </w:r>
          </w:p>
        </w:tc>
        <w:tc>
          <w:tcPr>
            <w:tcW w:type="dxa" w:w="3456"/>
            <w:tcMar>
              <w:top w:w="100" w:type="dxa"/>
              <w:start w:w="120" w:type="dxa"/>
              <w:bottom w:w="100" w:type="dxa"/>
              <w:end w:w="120" w:type="dxa"/>
            </w:tcMar>
            <w:vAlign w:val="center"/>
          </w:tcPr>
          <w:p>
            <w:pPr>
              <w:jc w:val="left"/>
            </w:pPr>
            <w:r/>
            <w:r>
              <w:rPr>
                <w:rFonts w:ascii="Microsoft YaHei" w:hAnsi="Microsoft YaHei" w:eastAsia="Microsoft YaHei"/>
                <w:b w:val="0"/>
                <w:sz w:val="16"/>
              </w:rPr>
              <w:t>runs/&lt;run&gt;/aggregate/metrics_results.txt</w:t>
            </w:r>
          </w:p>
        </w:tc>
        <w:tc>
          <w:tcPr>
            <w:tcW w:type="dxa" w:w="3240"/>
            <w:tcMar>
              <w:top w:w="100" w:type="dxa"/>
              <w:start w:w="120" w:type="dxa"/>
              <w:bottom w:w="100" w:type="dxa"/>
              <w:end w:w="120" w:type="dxa"/>
            </w:tcMar>
            <w:vAlign w:val="center"/>
          </w:tcPr>
          <w:p>
            <w:pPr>
              <w:jc w:val="left"/>
            </w:pPr>
            <w:r/>
            <w:r>
              <w:rPr>
                <w:rFonts w:ascii="Microsoft YaHei" w:hAnsi="Microsoft YaHei" w:eastAsia="Microsoft YaHei"/>
                <w:b w:val="0"/>
                <w:sz w:val="16"/>
              </w:rPr>
              <w:t>应用 modifiers 后的均值 ± rollout 间标准差</w:t>
            </w:r>
          </w:p>
        </w:tc>
        <w:tc>
          <w:tcPr>
            <w:tcW w:type="dxa" w:w="2088"/>
            <w:tcMar>
              <w:top w:w="100" w:type="dxa"/>
              <w:start w:w="120" w:type="dxa"/>
              <w:bottom w:w="100" w:type="dxa"/>
              <w:end w:w="120" w:type="dxa"/>
            </w:tcMar>
            <w:vAlign w:val="center"/>
          </w:tcPr>
          <w:p>
            <w:pPr>
              <w:jc w:val="center"/>
            </w:pPr>
            <w:r/>
            <w:r>
              <w:rPr>
                <w:rFonts w:ascii="Microsoft YaHei" w:hAnsi="Microsoft YaHei" w:eastAsia="Microsoft YaHei"/>
                <w:b w:val="0"/>
                <w:sz w:val="16"/>
              </w:rPr>
              <w:t>快速查看实验结果与论文表格准备</w:t>
            </w:r>
          </w:p>
        </w:tc>
      </w:tr>
    </w:tbl>
    <w:p>
      <w:pPr>
        <w:spacing w:after="20"/>
      </w:pPr>
    </w:p>
    <w:p>
      <w:pPr>
        <w:spacing w:after="100" w:line="288" w:lineRule="auto"/>
      </w:pPr>
      <w:r>
        <w:rPr>
          <w:rFonts w:ascii="Microsoft YaHei" w:hAnsi="Microsoft YaHei" w:eastAsia="Microsoft YaHei"/>
          <w:b w:val="0"/>
          <w:sz w:val="21"/>
        </w:rPr>
        <w:t>本次实际文件：</w:t>
      </w:r>
    </w:p>
    <w:p>
      <w:pPr>
        <w:pStyle w:val="CodeBlock"/>
        <w:spacing w:after="0"/>
        <w:ind w:left="360" w:right="216"/>
      </w:pPr>
      <w:r>
        <w:rPr>
          <w:rFonts w:ascii="Consolas" w:hAnsi="Consolas" w:eastAsia="Consolas"/>
          <w:b w:val="0"/>
          <w:color w:val="232B37"/>
          <w:sz w:val="17"/>
        </w:rPr>
        <w:t>runs/external_trajectory_run_01/rollouts/</w:t>
      </w:r>
    </w:p>
    <w:p>
      <w:pPr>
        <w:pStyle w:val="CodeBlock"/>
        <w:spacing w:after="0"/>
        <w:ind w:left="360" w:right="216"/>
      </w:pPr>
      <w:r>
        <w:rPr>
          <w:rFonts w:ascii="Consolas" w:hAnsi="Consolas" w:eastAsia="Consolas"/>
          <w:b w:val="0"/>
          <w:color w:val="232B37"/>
          <w:sz w:val="17"/>
        </w:rPr>
        <w:t xml:space="preserve">  clipgt-01d503d4-449b-46fc-8d78-9085e70d3554/</w:t>
      </w:r>
    </w:p>
    <w:p>
      <w:pPr>
        <w:pStyle w:val="CodeBlock"/>
        <w:spacing w:after="0"/>
        <w:ind w:left="360" w:right="216"/>
      </w:pPr>
      <w:r>
        <w:rPr>
          <w:rFonts w:ascii="Consolas" w:hAnsi="Consolas" w:eastAsia="Consolas"/>
          <w:b w:val="0"/>
          <w:color w:val="232B37"/>
          <w:sz w:val="17"/>
        </w:rPr>
        <w:t xml:space="preserve">  75324054-8af0-11f1-96f5-47a43ec270bf/metrics.parquet</w:t>
      </w:r>
    </w:p>
    <w:p>
      <w:pPr>
        <w:pStyle w:val="CodeBlock"/>
        <w:spacing w:after="0"/>
        <w:ind w:left="360" w:right="216"/>
      </w:pPr>
      <w:r>
        <w:rPr>
          <w:rFonts w:ascii="Consolas" w:hAnsi="Consolas" w:eastAsia="Consolas"/>
          <w:b w:val="0"/>
          <w:color w:val="232B37"/>
          <w:sz w:val="17"/>
        </w:rPr>
        <w:t xml:space="preserve"> </w:t>
      </w:r>
    </w:p>
    <w:p>
      <w:pPr>
        <w:pStyle w:val="CodeBlock"/>
        <w:spacing w:after="0"/>
        <w:ind w:left="360" w:right="216"/>
      </w:pPr>
      <w:r>
        <w:rPr>
          <w:rFonts w:ascii="Consolas" w:hAnsi="Consolas" w:eastAsia="Consolas"/>
          <w:b w:val="0"/>
          <w:color w:val="232B37"/>
          <w:sz w:val="17"/>
        </w:rPr>
        <w:t>runs/external_trajectory_run_01/aggregate/metrics_unprocessed.parquet</w:t>
      </w:r>
    </w:p>
    <w:p>
      <w:pPr>
        <w:pStyle w:val="CodeBlock"/>
        <w:spacing w:after="0"/>
        <w:ind w:left="360" w:right="216"/>
      </w:pPr>
      <w:r>
        <w:rPr>
          <w:rFonts w:ascii="Consolas" w:hAnsi="Consolas" w:eastAsia="Consolas"/>
          <w:b w:val="0"/>
          <w:color w:val="232B37"/>
          <w:sz w:val="17"/>
        </w:rPr>
        <w:t>runs/external_trajectory_run_01/aggregate/metrics_results.txt</w:t>
      </w:r>
    </w:p>
    <w:p>
      <w:pPr>
        <w:pStyle w:val="Heading1"/>
      </w:pPr>
      <w:r>
        <w:t>4. MetricReturn 与聚合语义</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8"/>
              </w:rPr>
              <w:t>字段</w:t>
            </w:r>
          </w:p>
        </w:tc>
        <w:tc>
          <w:tcPr>
            <w:tcW w:type="dxa" w:w="7920"/>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8"/>
              </w:rPr>
              <w:t>含义</w:t>
            </w:r>
          </w:p>
        </w:tc>
      </w:tr>
      <w:tr>
        <w:tc>
          <w:tcPr>
            <w:tcW w:type="dxa" w:w="2304"/>
            <w:tcMar>
              <w:top w:w="100" w:type="dxa"/>
              <w:start w:w="120" w:type="dxa"/>
              <w:bottom w:w="100" w:type="dxa"/>
              <w:end w:w="120" w:type="dxa"/>
            </w:tcMar>
            <w:vAlign w:val="center"/>
          </w:tcPr>
          <w:p>
            <w:pPr>
              <w:jc w:val="center"/>
            </w:pPr>
            <w:r/>
            <w:r>
              <w:rPr>
                <w:rFonts w:ascii="Microsoft YaHei" w:hAnsi="Microsoft YaHei" w:eastAsia="Microsoft YaHei"/>
                <w:b w:val="0"/>
                <w:sz w:val="18"/>
              </w:rPr>
              <w:t>name</w:t>
            </w:r>
          </w:p>
        </w:tc>
        <w:tc>
          <w:tcPr>
            <w:tcW w:type="dxa" w:w="7920"/>
            <w:tcMar>
              <w:top w:w="100" w:type="dxa"/>
              <w:start w:w="120" w:type="dxa"/>
              <w:bottom w:w="100" w:type="dxa"/>
              <w:end w:w="120" w:type="dxa"/>
            </w:tcMar>
            <w:vAlign w:val="center"/>
          </w:tcPr>
          <w:p>
            <w:pPr>
              <w:jc w:val="center"/>
            </w:pPr>
            <w:r/>
            <w:r>
              <w:rPr>
                <w:rFonts w:ascii="Microsoft YaHei" w:hAnsi="Microsoft YaHei" w:eastAsia="Microsoft YaHei"/>
                <w:b w:val="0"/>
                <w:sz w:val="18"/>
              </w:rPr>
              <w:t>指标唯一名称</w:t>
            </w:r>
          </w:p>
        </w:tc>
      </w:tr>
      <w:tr>
        <w:tc>
          <w:tcPr>
            <w:tcW w:type="dxa" w:w="2304"/>
            <w:tcMar>
              <w:top w:w="100" w:type="dxa"/>
              <w:start w:w="120" w:type="dxa"/>
              <w:bottom w:w="100" w:type="dxa"/>
              <w:end w:w="120" w:type="dxa"/>
            </w:tcMar>
            <w:vAlign w:val="center"/>
            <w:shd w:fill="EAF2F8"/>
          </w:tcPr>
          <w:p>
            <w:pPr>
              <w:jc w:val="center"/>
            </w:pPr>
            <w:r/>
            <w:r>
              <w:rPr>
                <w:rFonts w:ascii="Microsoft YaHei" w:hAnsi="Microsoft YaHei" w:eastAsia="Microsoft YaHei"/>
                <w:b w:val="0"/>
                <w:sz w:val="18"/>
              </w:rPr>
              <w:t>timestamps_us</w:t>
            </w:r>
          </w:p>
        </w:tc>
        <w:tc>
          <w:tcPr>
            <w:tcW w:type="dxa" w:w="7920"/>
            <w:tcMar>
              <w:top w:w="100" w:type="dxa"/>
              <w:start w:w="120" w:type="dxa"/>
              <w:bottom w:w="100" w:type="dxa"/>
              <w:end w:w="120" w:type="dxa"/>
            </w:tcMar>
            <w:vAlign w:val="center"/>
            <w:shd w:fill="EAF2F8"/>
          </w:tcPr>
          <w:p>
            <w:pPr>
              <w:jc w:val="center"/>
            </w:pPr>
            <w:r/>
            <w:r>
              <w:rPr>
                <w:rFonts w:ascii="Microsoft YaHei" w:hAnsi="Microsoft YaHei" w:eastAsia="Microsoft YaHei"/>
                <w:b w:val="0"/>
                <w:sz w:val="18"/>
              </w:rPr>
              <w:t>指标对应的仿真时间戳列表</w:t>
            </w:r>
          </w:p>
        </w:tc>
      </w:tr>
      <w:tr>
        <w:tc>
          <w:tcPr>
            <w:tcW w:type="dxa" w:w="2304"/>
            <w:tcMar>
              <w:top w:w="100" w:type="dxa"/>
              <w:start w:w="120" w:type="dxa"/>
              <w:bottom w:w="100" w:type="dxa"/>
              <w:end w:w="120" w:type="dxa"/>
            </w:tcMar>
            <w:vAlign w:val="center"/>
          </w:tcPr>
          <w:p>
            <w:pPr>
              <w:jc w:val="center"/>
            </w:pPr>
            <w:r/>
            <w:r>
              <w:rPr>
                <w:rFonts w:ascii="Microsoft YaHei" w:hAnsi="Microsoft YaHei" w:eastAsia="Microsoft YaHei"/>
                <w:b w:val="0"/>
                <w:sz w:val="18"/>
              </w:rPr>
              <w:t>values</w:t>
            </w:r>
          </w:p>
        </w:tc>
        <w:tc>
          <w:tcPr>
            <w:tcW w:type="dxa" w:w="7920"/>
            <w:tcMar>
              <w:top w:w="100" w:type="dxa"/>
              <w:start w:w="120" w:type="dxa"/>
              <w:bottom w:w="100" w:type="dxa"/>
              <w:end w:w="120" w:type="dxa"/>
            </w:tcMar>
            <w:vAlign w:val="center"/>
          </w:tcPr>
          <w:p>
            <w:pPr>
              <w:jc w:val="center"/>
            </w:pPr>
            <w:r/>
            <w:r>
              <w:rPr>
                <w:rFonts w:ascii="Microsoft YaHei" w:hAnsi="Microsoft YaHei" w:eastAsia="Microsoft YaHei"/>
                <w:b w:val="0"/>
                <w:sz w:val="18"/>
              </w:rPr>
              <w:t>逐时间步数值；布尔值写入 DataFrame 时转为 0.0/1.0</w:t>
            </w:r>
          </w:p>
        </w:tc>
      </w:tr>
      <w:tr>
        <w:tc>
          <w:tcPr>
            <w:tcW w:type="dxa" w:w="2304"/>
            <w:tcMar>
              <w:top w:w="100" w:type="dxa"/>
              <w:start w:w="120" w:type="dxa"/>
              <w:bottom w:w="100" w:type="dxa"/>
              <w:end w:w="120" w:type="dxa"/>
            </w:tcMar>
            <w:vAlign w:val="center"/>
            <w:shd w:fill="EAF2F8"/>
          </w:tcPr>
          <w:p>
            <w:pPr>
              <w:jc w:val="center"/>
            </w:pPr>
            <w:r/>
            <w:r>
              <w:rPr>
                <w:rFonts w:ascii="Microsoft YaHei" w:hAnsi="Microsoft YaHei" w:eastAsia="Microsoft YaHei"/>
                <w:b w:val="0"/>
                <w:sz w:val="18"/>
              </w:rPr>
              <w:t>valid</w:t>
            </w:r>
          </w:p>
        </w:tc>
        <w:tc>
          <w:tcPr>
            <w:tcW w:type="dxa" w:w="7920"/>
            <w:tcMar>
              <w:top w:w="100" w:type="dxa"/>
              <w:start w:w="120" w:type="dxa"/>
              <w:bottom w:w="100" w:type="dxa"/>
              <w:end w:w="120" w:type="dxa"/>
            </w:tcMar>
            <w:vAlign w:val="center"/>
            <w:shd w:fill="EAF2F8"/>
          </w:tcPr>
          <w:p>
            <w:pPr>
              <w:jc w:val="center"/>
            </w:pPr>
            <w:r/>
            <w:r>
              <w:rPr>
                <w:rFonts w:ascii="Microsoft YaHei" w:hAnsi="Microsoft YaHei" w:eastAsia="Microsoft YaHei"/>
                <w:b w:val="0"/>
                <w:sz w:val="18"/>
              </w:rPr>
              <w:t>当前值是否有效；聚合时只保留 valid=True</w:t>
            </w:r>
          </w:p>
        </w:tc>
      </w:tr>
      <w:tr>
        <w:tc>
          <w:tcPr>
            <w:tcW w:type="dxa" w:w="2304"/>
            <w:tcMar>
              <w:top w:w="100" w:type="dxa"/>
              <w:start w:w="120" w:type="dxa"/>
              <w:bottom w:w="100" w:type="dxa"/>
              <w:end w:w="120" w:type="dxa"/>
            </w:tcMar>
            <w:vAlign w:val="center"/>
          </w:tcPr>
          <w:p>
            <w:pPr>
              <w:jc w:val="center"/>
            </w:pPr>
            <w:r/>
            <w:r>
              <w:rPr>
                <w:rFonts w:ascii="Microsoft YaHei" w:hAnsi="Microsoft YaHei" w:eastAsia="Microsoft YaHei"/>
                <w:b w:val="0"/>
                <w:sz w:val="18"/>
              </w:rPr>
              <w:t>time_aggregation</w:t>
            </w:r>
          </w:p>
        </w:tc>
        <w:tc>
          <w:tcPr>
            <w:tcW w:type="dxa" w:w="7920"/>
            <w:tcMar>
              <w:top w:w="100" w:type="dxa"/>
              <w:start w:w="120" w:type="dxa"/>
              <w:bottom w:w="100" w:type="dxa"/>
              <w:end w:w="120" w:type="dxa"/>
            </w:tcMar>
            <w:vAlign w:val="center"/>
          </w:tcPr>
          <w:p>
            <w:pPr>
              <w:jc w:val="center"/>
            </w:pPr>
            <w:r/>
            <w:r>
              <w:rPr>
                <w:rFonts w:ascii="Microsoft YaHei" w:hAnsi="Microsoft YaHei" w:eastAsia="Microsoft YaHei"/>
                <w:b w:val="0"/>
                <w:sz w:val="18"/>
              </w:rPr>
              <w:t>时间聚合类型：mean / median / max / min / last</w:t>
            </w:r>
          </w:p>
        </w:tc>
      </w:tr>
      <w:tr>
        <w:tc>
          <w:tcPr>
            <w:tcW w:type="dxa" w:w="2304"/>
            <w:tcMar>
              <w:top w:w="100" w:type="dxa"/>
              <w:start w:w="120" w:type="dxa"/>
              <w:bottom w:w="100" w:type="dxa"/>
              <w:end w:w="120" w:type="dxa"/>
            </w:tcMar>
            <w:vAlign w:val="center"/>
            <w:shd w:fill="EAF2F8"/>
          </w:tcPr>
          <w:p>
            <w:pPr>
              <w:jc w:val="center"/>
            </w:pPr>
            <w:r/>
            <w:r>
              <w:rPr>
                <w:rFonts w:ascii="Microsoft YaHei" w:hAnsi="Microsoft YaHei" w:eastAsia="Microsoft YaHei"/>
                <w:b w:val="0"/>
                <w:sz w:val="18"/>
              </w:rPr>
              <w:t>info</w:t>
            </w:r>
          </w:p>
        </w:tc>
        <w:tc>
          <w:tcPr>
            <w:tcW w:type="dxa" w:w="7920"/>
            <w:tcMar>
              <w:top w:w="100" w:type="dxa"/>
              <w:start w:w="120" w:type="dxa"/>
              <w:bottom w:w="100" w:type="dxa"/>
              <w:end w:w="120" w:type="dxa"/>
            </w:tcMar>
            <w:vAlign w:val="center"/>
            <w:shd w:fill="EAF2F8"/>
          </w:tcPr>
          <w:p>
            <w:pPr>
              <w:jc w:val="center"/>
            </w:pPr>
            <w:r/>
            <w:r>
              <w:rPr>
                <w:rFonts w:ascii="Microsoft YaHei" w:hAnsi="Microsoft YaHei" w:eastAsia="Microsoft YaHei"/>
                <w:b w:val="0"/>
                <w:sz w:val="18"/>
              </w:rPr>
              <w:t>可选说明字段；当前创建 DataFrame 时移除</w:t>
            </w:r>
          </w:p>
        </w:tc>
      </w:tr>
    </w:tbl>
    <w:p>
      <w:pPr>
        <w:spacing w:after="2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8"/>
              </w:rPr>
              <w:t>聚合类型</w:t>
            </w:r>
          </w:p>
        </w:tc>
        <w:tc>
          <w:tcPr>
            <w:tcW w:type="dxa" w:w="1872"/>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8"/>
              </w:rPr>
              <w:t>实现</w:t>
            </w:r>
          </w:p>
        </w:tc>
        <w:tc>
          <w:tcPr>
            <w:tcW w:type="dxa" w:w="6768"/>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8"/>
              </w:rPr>
              <w:t>典型解释</w:t>
            </w:r>
          </w:p>
        </w:tc>
      </w:tr>
      <w:tr>
        <w:tc>
          <w:tcPr>
            <w:tcW w:type="dxa" w:w="1584"/>
            <w:tcMar>
              <w:top w:w="100" w:type="dxa"/>
              <w:start w:w="120" w:type="dxa"/>
              <w:bottom w:w="100" w:type="dxa"/>
              <w:end w:w="120" w:type="dxa"/>
            </w:tcMar>
            <w:vAlign w:val="center"/>
          </w:tcPr>
          <w:p>
            <w:pPr>
              <w:jc w:val="center"/>
            </w:pPr>
            <w:r/>
            <w:r>
              <w:rPr>
                <w:rFonts w:ascii="Microsoft YaHei" w:hAnsi="Microsoft YaHei" w:eastAsia="Microsoft YaHei"/>
                <w:b w:val="0"/>
                <w:sz w:val="18"/>
              </w:rPr>
              <w:t>MAX</w:t>
            </w:r>
          </w:p>
        </w:tc>
        <w:tc>
          <w:tcPr>
            <w:tcW w:type="dxa" w:w="1872"/>
            <w:tcMar>
              <w:top w:w="100" w:type="dxa"/>
              <w:start w:w="120" w:type="dxa"/>
              <w:bottom w:w="100" w:type="dxa"/>
              <w:end w:w="120" w:type="dxa"/>
            </w:tcMar>
            <w:vAlign w:val="center"/>
          </w:tcPr>
          <w:p>
            <w:pPr>
              <w:jc w:val="left"/>
            </w:pPr>
            <w:r/>
            <w:r>
              <w:rPr>
                <w:rFonts w:ascii="Microsoft YaHei" w:hAnsi="Microsoft YaHei" w:eastAsia="Microsoft YaHei"/>
                <w:b w:val="0"/>
                <w:sz w:val="18"/>
              </w:rPr>
              <w:t>np.max</w:t>
            </w:r>
          </w:p>
        </w:tc>
        <w:tc>
          <w:tcPr>
            <w:tcW w:type="dxa" w:w="6768"/>
            <w:tcMar>
              <w:top w:w="100" w:type="dxa"/>
              <w:start w:w="120" w:type="dxa"/>
              <w:bottom w:w="100" w:type="dxa"/>
              <w:end w:w="120" w:type="dxa"/>
            </w:tcMar>
            <w:vAlign w:val="center"/>
          </w:tcPr>
          <w:p>
            <w:pPr>
              <w:jc w:val="center"/>
            </w:pPr>
            <w:r/>
            <w:r>
              <w:rPr>
                <w:rFonts w:ascii="Microsoft YaHei" w:hAnsi="Microsoft YaHei" w:eastAsia="Microsoft YaHei"/>
                <w:b w:val="0"/>
                <w:sz w:val="18"/>
              </w:rPr>
              <w:t>任意时间步发生即记为发生，如 collision_any</w:t>
            </w:r>
          </w:p>
        </w:tc>
      </w:tr>
      <w:tr>
        <w:tc>
          <w:tcPr>
            <w:tcW w:type="dxa" w:w="1584"/>
            <w:tcMar>
              <w:top w:w="100" w:type="dxa"/>
              <w:start w:w="120" w:type="dxa"/>
              <w:bottom w:w="100" w:type="dxa"/>
              <w:end w:w="120" w:type="dxa"/>
            </w:tcMar>
            <w:vAlign w:val="center"/>
            <w:shd w:fill="EAF2F8"/>
          </w:tcPr>
          <w:p>
            <w:pPr>
              <w:jc w:val="center"/>
            </w:pPr>
            <w:r/>
            <w:r>
              <w:rPr>
                <w:rFonts w:ascii="Microsoft YaHei" w:hAnsi="Microsoft YaHei" w:eastAsia="Microsoft YaHei"/>
                <w:b w:val="0"/>
                <w:sz w:val="18"/>
              </w:rPr>
              <w:t>MIN</w:t>
            </w:r>
          </w:p>
        </w:tc>
        <w:tc>
          <w:tcPr>
            <w:tcW w:type="dxa" w:w="1872"/>
            <w:tcMar>
              <w:top w:w="100" w:type="dxa"/>
              <w:start w:w="120" w:type="dxa"/>
              <w:bottom w:w="100" w:type="dxa"/>
              <w:end w:w="120" w:type="dxa"/>
            </w:tcMar>
            <w:vAlign w:val="center"/>
            <w:shd w:fill="EAF2F8"/>
          </w:tcPr>
          <w:p>
            <w:pPr>
              <w:jc w:val="left"/>
            </w:pPr>
            <w:r/>
            <w:r>
              <w:rPr>
                <w:rFonts w:ascii="Microsoft YaHei" w:hAnsi="Microsoft YaHei" w:eastAsia="Microsoft YaHei"/>
                <w:b w:val="0"/>
                <w:sz w:val="18"/>
              </w:rPr>
              <w:t>np.min</w:t>
            </w:r>
          </w:p>
        </w:tc>
        <w:tc>
          <w:tcPr>
            <w:tcW w:type="dxa" w:w="6768"/>
            <w:tcMar>
              <w:top w:w="100" w:type="dxa"/>
              <w:start w:w="120" w:type="dxa"/>
              <w:bottom w:w="100" w:type="dxa"/>
              <w:end w:w="120" w:type="dxa"/>
            </w:tcMar>
            <w:vAlign w:val="center"/>
            <w:shd w:fill="EAF2F8"/>
          </w:tcPr>
          <w:p>
            <w:pPr>
              <w:jc w:val="center"/>
            </w:pPr>
            <w:r/>
            <w:r>
              <w:rPr>
                <w:rFonts w:ascii="Microsoft YaHei" w:hAnsi="Microsoft YaHei" w:eastAsia="Microsoft YaHei"/>
                <w:b w:val="0"/>
                <w:sz w:val="18"/>
              </w:rPr>
              <w:t>整个 rollout 的最小安全余量，如 min_distance_to_obstacle_m</w:t>
            </w:r>
          </w:p>
        </w:tc>
      </w:tr>
      <w:tr>
        <w:tc>
          <w:tcPr>
            <w:tcW w:type="dxa" w:w="1584"/>
            <w:tcMar>
              <w:top w:w="100" w:type="dxa"/>
              <w:start w:w="120" w:type="dxa"/>
              <w:bottom w:w="100" w:type="dxa"/>
              <w:end w:w="120" w:type="dxa"/>
            </w:tcMar>
            <w:vAlign w:val="center"/>
          </w:tcPr>
          <w:p>
            <w:pPr>
              <w:jc w:val="center"/>
            </w:pPr>
            <w:r/>
            <w:r>
              <w:rPr>
                <w:rFonts w:ascii="Microsoft YaHei" w:hAnsi="Microsoft YaHei" w:eastAsia="Microsoft YaHei"/>
                <w:b w:val="0"/>
                <w:sz w:val="18"/>
              </w:rPr>
              <w:t>MEAN</w:t>
            </w:r>
          </w:p>
        </w:tc>
        <w:tc>
          <w:tcPr>
            <w:tcW w:type="dxa" w:w="1872"/>
            <w:tcMar>
              <w:top w:w="100" w:type="dxa"/>
              <w:start w:w="120" w:type="dxa"/>
              <w:bottom w:w="100" w:type="dxa"/>
              <w:end w:w="120" w:type="dxa"/>
            </w:tcMar>
            <w:vAlign w:val="center"/>
          </w:tcPr>
          <w:p>
            <w:pPr>
              <w:jc w:val="left"/>
            </w:pPr>
            <w:r/>
            <w:r>
              <w:rPr>
                <w:rFonts w:ascii="Microsoft YaHei" w:hAnsi="Microsoft YaHei" w:eastAsia="Microsoft YaHei"/>
                <w:b w:val="0"/>
                <w:sz w:val="18"/>
              </w:rPr>
              <w:t>np.mean</w:t>
            </w:r>
          </w:p>
        </w:tc>
        <w:tc>
          <w:tcPr>
            <w:tcW w:type="dxa" w:w="6768"/>
            <w:tcMar>
              <w:top w:w="100" w:type="dxa"/>
              <w:start w:w="120" w:type="dxa"/>
              <w:bottom w:w="100" w:type="dxa"/>
              <w:end w:w="120" w:type="dxa"/>
            </w:tcMar>
            <w:vAlign w:val="center"/>
          </w:tcPr>
          <w:p>
            <w:pPr>
              <w:jc w:val="center"/>
            </w:pPr>
            <w:r/>
            <w:r>
              <w:rPr>
                <w:rFonts w:ascii="Microsoft YaHei" w:hAnsi="Microsoft YaHei" w:eastAsia="Microsoft YaHei"/>
                <w:b w:val="0"/>
                <w:sz w:val="18"/>
              </w:rPr>
              <w:t>所有有效规划周期的平均误差，如 plan_deviation</w:t>
            </w:r>
          </w:p>
        </w:tc>
      </w:tr>
      <w:tr>
        <w:tc>
          <w:tcPr>
            <w:tcW w:type="dxa" w:w="1584"/>
            <w:tcMar>
              <w:top w:w="100" w:type="dxa"/>
              <w:start w:w="120" w:type="dxa"/>
              <w:bottom w:w="100" w:type="dxa"/>
              <w:end w:w="120" w:type="dxa"/>
            </w:tcMar>
            <w:vAlign w:val="center"/>
            <w:shd w:fill="EAF2F8"/>
          </w:tcPr>
          <w:p>
            <w:pPr>
              <w:jc w:val="center"/>
            </w:pPr>
            <w:r/>
            <w:r>
              <w:rPr>
                <w:rFonts w:ascii="Microsoft YaHei" w:hAnsi="Microsoft YaHei" w:eastAsia="Microsoft YaHei"/>
                <w:b w:val="0"/>
                <w:sz w:val="18"/>
              </w:rPr>
              <w:t>MEDIAN</w:t>
            </w:r>
          </w:p>
        </w:tc>
        <w:tc>
          <w:tcPr>
            <w:tcW w:type="dxa" w:w="1872"/>
            <w:tcMar>
              <w:top w:w="100" w:type="dxa"/>
              <w:start w:w="120" w:type="dxa"/>
              <w:bottom w:w="100" w:type="dxa"/>
              <w:end w:w="120" w:type="dxa"/>
            </w:tcMar>
            <w:vAlign w:val="center"/>
            <w:shd w:fill="EAF2F8"/>
          </w:tcPr>
          <w:p>
            <w:pPr>
              <w:jc w:val="left"/>
            </w:pPr>
            <w:r/>
            <w:r>
              <w:rPr>
                <w:rFonts w:ascii="Microsoft YaHei" w:hAnsi="Microsoft YaHei" w:eastAsia="Microsoft YaHei"/>
                <w:b w:val="0"/>
                <w:sz w:val="18"/>
              </w:rPr>
              <w:t>np.median</w:t>
            </w:r>
          </w:p>
        </w:tc>
        <w:tc>
          <w:tcPr>
            <w:tcW w:type="dxa" w:w="6768"/>
            <w:tcMar>
              <w:top w:w="100" w:type="dxa"/>
              <w:start w:w="120" w:type="dxa"/>
              <w:bottom w:w="100" w:type="dxa"/>
              <w:end w:w="120" w:type="dxa"/>
            </w:tcMar>
            <w:vAlign w:val="center"/>
            <w:shd w:fill="EAF2F8"/>
          </w:tcPr>
          <w:p>
            <w:pPr>
              <w:jc w:val="center"/>
            </w:pPr>
            <w:r/>
            <w:r>
              <w:rPr>
                <w:rFonts w:ascii="Microsoft YaHei" w:hAnsi="Microsoft YaHei" w:eastAsia="Microsoft YaHei"/>
                <w:b w:val="0"/>
                <w:sz w:val="18"/>
              </w:rPr>
              <w:t>当前已支持，但本次默认指标未使用</w:t>
            </w:r>
          </w:p>
        </w:tc>
      </w:tr>
      <w:tr>
        <w:tc>
          <w:tcPr>
            <w:tcW w:type="dxa" w:w="1584"/>
            <w:tcMar>
              <w:top w:w="100" w:type="dxa"/>
              <w:start w:w="120" w:type="dxa"/>
              <w:bottom w:w="100" w:type="dxa"/>
              <w:end w:w="120" w:type="dxa"/>
            </w:tcMar>
            <w:vAlign w:val="center"/>
          </w:tcPr>
          <w:p>
            <w:pPr>
              <w:jc w:val="center"/>
            </w:pPr>
            <w:r/>
            <w:r>
              <w:rPr>
                <w:rFonts w:ascii="Microsoft YaHei" w:hAnsi="Microsoft YaHei" w:eastAsia="Microsoft YaHei"/>
                <w:b w:val="0"/>
                <w:sz w:val="18"/>
              </w:rPr>
              <w:t>LAST</w:t>
            </w:r>
          </w:p>
        </w:tc>
        <w:tc>
          <w:tcPr>
            <w:tcW w:type="dxa" w:w="1872"/>
            <w:tcMar>
              <w:top w:w="100" w:type="dxa"/>
              <w:start w:w="120" w:type="dxa"/>
              <w:bottom w:w="100" w:type="dxa"/>
              <w:end w:w="120" w:type="dxa"/>
            </w:tcMar>
            <w:vAlign w:val="center"/>
          </w:tcPr>
          <w:p>
            <w:pPr>
              <w:jc w:val="left"/>
            </w:pPr>
            <w:r/>
            <w:r>
              <w:rPr>
                <w:rFonts w:ascii="Microsoft YaHei" w:hAnsi="Microsoft YaHei" w:eastAsia="Microsoft YaHei"/>
                <w:b w:val="0"/>
                <w:sz w:val="18"/>
              </w:rPr>
              <w:t>最后一个有效值</w:t>
            </w:r>
          </w:p>
        </w:tc>
        <w:tc>
          <w:tcPr>
            <w:tcW w:type="dxa" w:w="6768"/>
            <w:tcMar>
              <w:top w:w="100" w:type="dxa"/>
              <w:start w:w="120" w:type="dxa"/>
              <w:bottom w:w="100" w:type="dxa"/>
              <w:end w:w="120" w:type="dxa"/>
            </w:tcMar>
            <w:vAlign w:val="center"/>
          </w:tcPr>
          <w:p>
            <w:pPr>
              <w:jc w:val="center"/>
            </w:pPr>
            <w:r/>
            <w:r>
              <w:rPr>
                <w:rFonts w:ascii="Microsoft YaHei" w:hAnsi="Microsoft YaHei" w:eastAsia="Microsoft YaHei"/>
                <w:b w:val="0"/>
                <w:sz w:val="18"/>
              </w:rPr>
              <w:t>最终进度或累计距离</w:t>
            </w:r>
          </w:p>
        </w:tc>
      </w:tr>
    </w:tbl>
    <w:p>
      <w:pPr>
        <w:spacing w:after="20"/>
      </w:pPr>
    </w:p>
    <w:p>
      <w:pPr>
        <w:spacing w:after="100" w:line="288" w:lineRule="auto"/>
      </w:pPr>
      <w:r>
        <w:rPr>
          <w:rFonts w:ascii="Microsoft YaHei" w:hAnsi="Microsoft YaHei" w:eastAsia="Microsoft YaHei"/>
          <w:b w:val="0"/>
          <w:sz w:val="21"/>
        </w:rPr>
        <w:t>若没有任何有效值，aggregate() 返回 NaN。ScorerGroup 对单个 Scorer 异常进行捕获并继续执行其他 Scorer，因此某个指标失败不会阻断全部 Evaluation。</w:t>
      </w:r>
    </w:p>
    <w:p>
      <w:pPr>
        <w:pStyle w:val="Heading1"/>
      </w:pPr>
      <w:r>
        <w:t>5. 原生指标总览</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440"/>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5"/>
              </w:rPr>
              <w:t>类别</w:t>
            </w:r>
          </w:p>
        </w:tc>
        <w:tc>
          <w:tcPr>
            <w:tcW w:type="dxa" w:w="2736"/>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5"/>
              </w:rPr>
              <w:t>指标</w:t>
            </w:r>
          </w:p>
        </w:tc>
        <w:tc>
          <w:tcPr>
            <w:tcW w:type="dxa" w:w="5256"/>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5"/>
              </w:rPr>
              <w:t>定义摘要</w:t>
            </w:r>
          </w:p>
        </w:tc>
        <w:tc>
          <w:tcPr>
            <w:tcW w:type="dxa" w:w="936"/>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5"/>
              </w:rPr>
              <w:t>聚合</w:t>
            </w:r>
          </w:p>
        </w:tc>
      </w:tr>
      <w:tr>
        <w:tc>
          <w:tcPr>
            <w:tcW w:type="dxa" w:w="1440"/>
            <w:tcMar>
              <w:top w:w="100" w:type="dxa"/>
              <w:start w:w="120" w:type="dxa"/>
              <w:bottom w:w="100" w:type="dxa"/>
              <w:end w:w="120" w:type="dxa"/>
            </w:tcMar>
            <w:vAlign w:val="center"/>
          </w:tcPr>
          <w:p>
            <w:pPr>
              <w:jc w:val="center"/>
            </w:pPr>
            <w:r/>
            <w:r>
              <w:rPr>
                <w:rFonts w:ascii="Microsoft YaHei" w:hAnsi="Microsoft YaHei" w:eastAsia="Microsoft YaHei"/>
                <w:b w:val="0"/>
                <w:sz w:val="15"/>
              </w:rPr>
              <w:t>Collision</w:t>
            </w:r>
          </w:p>
        </w:tc>
        <w:tc>
          <w:tcPr>
            <w:tcW w:type="dxa" w:w="2736"/>
            <w:tcMar>
              <w:top w:w="100" w:type="dxa"/>
              <w:start w:w="120" w:type="dxa"/>
              <w:bottom w:w="100" w:type="dxa"/>
              <w:end w:w="120" w:type="dxa"/>
            </w:tcMar>
            <w:vAlign w:val="center"/>
          </w:tcPr>
          <w:p>
            <w:pPr>
              <w:jc w:val="left"/>
            </w:pPr>
            <w:r/>
            <w:r>
              <w:rPr>
                <w:rFonts w:ascii="Microsoft YaHei" w:hAnsi="Microsoft YaHei" w:eastAsia="Microsoft YaHei"/>
                <w:b w:val="0"/>
                <w:sz w:val="15"/>
              </w:rPr>
              <w:t>collision_front</w:t>
            </w:r>
          </w:p>
        </w:tc>
        <w:tc>
          <w:tcPr>
            <w:tcW w:type="dxa" w:w="5256"/>
            <w:tcMar>
              <w:top w:w="100" w:type="dxa"/>
              <w:start w:w="120" w:type="dxa"/>
              <w:bottom w:w="100" w:type="dxa"/>
              <w:end w:w="120" w:type="dxa"/>
            </w:tcMar>
            <w:vAlign w:val="center"/>
          </w:tcPr>
          <w:p>
            <w:pPr>
              <w:jc w:val="left"/>
            </w:pPr>
            <w:r/>
            <w:r>
              <w:rPr>
                <w:rFonts w:ascii="Microsoft YaHei" w:hAnsi="Microsoft YaHei" w:eastAsia="Microsoft YaHei"/>
                <w:b w:val="0"/>
                <w:sz w:val="15"/>
              </w:rPr>
              <w:t>Ego 前保险杠与其他 actor polygon 相交</w:t>
            </w:r>
          </w:p>
        </w:tc>
        <w:tc>
          <w:tcPr>
            <w:tcW w:type="dxa" w:w="936"/>
            <w:tcMar>
              <w:top w:w="100" w:type="dxa"/>
              <w:start w:w="120" w:type="dxa"/>
              <w:bottom w:w="100" w:type="dxa"/>
              <w:end w:w="120" w:type="dxa"/>
            </w:tcMar>
            <w:vAlign w:val="center"/>
          </w:tcPr>
          <w:p>
            <w:pPr>
              <w:jc w:val="center"/>
            </w:pPr>
            <w:r/>
            <w:r>
              <w:rPr>
                <w:rFonts w:ascii="Microsoft YaHei" w:hAnsi="Microsoft YaHei" w:eastAsia="Microsoft YaHei"/>
                <w:b w:val="0"/>
                <w:sz w:val="15"/>
              </w:rPr>
              <w:t>MAX</w:t>
            </w:r>
          </w:p>
        </w:tc>
      </w:tr>
      <w:tr>
        <w:tc>
          <w:tcPr>
            <w:tcW w:type="dxa" w:w="1440"/>
            <w:tcMar>
              <w:top w:w="100" w:type="dxa"/>
              <w:start w:w="120" w:type="dxa"/>
              <w:bottom w:w="100" w:type="dxa"/>
              <w:end w:w="120" w:type="dxa"/>
            </w:tcMar>
            <w:vAlign w:val="center"/>
            <w:shd w:fill="EAF2F8"/>
          </w:tcPr>
          <w:p>
            <w:pPr>
              <w:jc w:val="center"/>
            </w:pPr>
            <w:r/>
            <w:r>
              <w:rPr>
                <w:rFonts w:ascii="Microsoft YaHei" w:hAnsi="Microsoft YaHei" w:eastAsia="Microsoft YaHei"/>
                <w:b w:val="0"/>
                <w:sz w:val="15"/>
              </w:rPr>
              <w:t>Collision</w:t>
            </w:r>
          </w:p>
        </w:tc>
        <w:tc>
          <w:tcPr>
            <w:tcW w:type="dxa" w:w="2736"/>
            <w:tcMar>
              <w:top w:w="100" w:type="dxa"/>
              <w:start w:w="120" w:type="dxa"/>
              <w:bottom w:w="100" w:type="dxa"/>
              <w:end w:w="120" w:type="dxa"/>
            </w:tcMar>
            <w:vAlign w:val="center"/>
            <w:shd w:fill="EAF2F8"/>
          </w:tcPr>
          <w:p>
            <w:pPr>
              <w:jc w:val="left"/>
            </w:pPr>
            <w:r/>
            <w:r>
              <w:rPr>
                <w:rFonts w:ascii="Microsoft YaHei" w:hAnsi="Microsoft YaHei" w:eastAsia="Microsoft YaHei"/>
                <w:b w:val="0"/>
                <w:sz w:val="15"/>
              </w:rPr>
              <w:t>collision_rear</w:t>
            </w:r>
          </w:p>
        </w:tc>
        <w:tc>
          <w:tcPr>
            <w:tcW w:type="dxa" w:w="5256"/>
            <w:tcMar>
              <w:top w:w="100" w:type="dxa"/>
              <w:start w:w="120" w:type="dxa"/>
              <w:bottom w:w="100" w:type="dxa"/>
              <w:end w:w="120" w:type="dxa"/>
            </w:tcMar>
            <w:vAlign w:val="center"/>
            <w:shd w:fill="EAF2F8"/>
          </w:tcPr>
          <w:p>
            <w:pPr>
              <w:jc w:val="left"/>
            </w:pPr>
            <w:r/>
            <w:r>
              <w:rPr>
                <w:rFonts w:ascii="Microsoft YaHei" w:hAnsi="Microsoft YaHei" w:eastAsia="Microsoft YaHei"/>
                <w:b w:val="0"/>
                <w:sz w:val="15"/>
              </w:rPr>
              <w:t>Ego 后保险杠与其他 actor polygon 相交</w:t>
            </w:r>
          </w:p>
        </w:tc>
        <w:tc>
          <w:tcPr>
            <w:tcW w:type="dxa" w:w="936"/>
            <w:tcMar>
              <w:top w:w="100" w:type="dxa"/>
              <w:start w:w="120" w:type="dxa"/>
              <w:bottom w:w="100" w:type="dxa"/>
              <w:end w:w="120" w:type="dxa"/>
            </w:tcMar>
            <w:vAlign w:val="center"/>
            <w:shd w:fill="EAF2F8"/>
          </w:tcPr>
          <w:p>
            <w:pPr>
              <w:jc w:val="center"/>
            </w:pPr>
            <w:r/>
            <w:r>
              <w:rPr>
                <w:rFonts w:ascii="Microsoft YaHei" w:hAnsi="Microsoft YaHei" w:eastAsia="Microsoft YaHei"/>
                <w:b w:val="0"/>
                <w:sz w:val="15"/>
              </w:rPr>
              <w:t>MAX</w:t>
            </w:r>
          </w:p>
        </w:tc>
      </w:tr>
      <w:tr>
        <w:tc>
          <w:tcPr>
            <w:tcW w:type="dxa" w:w="1440"/>
            <w:tcMar>
              <w:top w:w="100" w:type="dxa"/>
              <w:start w:w="120" w:type="dxa"/>
              <w:bottom w:w="100" w:type="dxa"/>
              <w:end w:w="120" w:type="dxa"/>
            </w:tcMar>
            <w:vAlign w:val="center"/>
          </w:tcPr>
          <w:p>
            <w:pPr>
              <w:jc w:val="center"/>
            </w:pPr>
            <w:r/>
            <w:r>
              <w:rPr>
                <w:rFonts w:ascii="Microsoft YaHei" w:hAnsi="Microsoft YaHei" w:eastAsia="Microsoft YaHei"/>
                <w:b w:val="0"/>
                <w:sz w:val="15"/>
              </w:rPr>
              <w:t>Collision</w:t>
            </w:r>
          </w:p>
        </w:tc>
        <w:tc>
          <w:tcPr>
            <w:tcW w:type="dxa" w:w="2736"/>
            <w:tcMar>
              <w:top w:w="100" w:type="dxa"/>
              <w:start w:w="120" w:type="dxa"/>
              <w:bottom w:w="100" w:type="dxa"/>
              <w:end w:w="120" w:type="dxa"/>
            </w:tcMar>
            <w:vAlign w:val="center"/>
          </w:tcPr>
          <w:p>
            <w:pPr>
              <w:jc w:val="left"/>
            </w:pPr>
            <w:r/>
            <w:r>
              <w:rPr>
                <w:rFonts w:ascii="Microsoft YaHei" w:hAnsi="Microsoft YaHei" w:eastAsia="Microsoft YaHei"/>
                <w:b w:val="0"/>
                <w:sz w:val="15"/>
              </w:rPr>
              <w:t>collision_lateral</w:t>
            </w:r>
          </w:p>
        </w:tc>
        <w:tc>
          <w:tcPr>
            <w:tcW w:type="dxa" w:w="5256"/>
            <w:tcMar>
              <w:top w:w="100" w:type="dxa"/>
              <w:start w:w="120" w:type="dxa"/>
              <w:bottom w:w="100" w:type="dxa"/>
              <w:end w:w="120" w:type="dxa"/>
            </w:tcMar>
            <w:vAlign w:val="center"/>
          </w:tcPr>
          <w:p>
            <w:pPr>
              <w:jc w:val="left"/>
            </w:pPr>
            <w:r/>
            <w:r>
              <w:rPr>
                <w:rFonts w:ascii="Microsoft YaHei" w:hAnsi="Microsoft YaHei" w:eastAsia="Microsoft YaHei"/>
                <w:b w:val="0"/>
                <w:sz w:val="15"/>
              </w:rPr>
              <w:t>相交但不属于前碰或后碰</w:t>
            </w:r>
          </w:p>
        </w:tc>
        <w:tc>
          <w:tcPr>
            <w:tcW w:type="dxa" w:w="936"/>
            <w:tcMar>
              <w:top w:w="100" w:type="dxa"/>
              <w:start w:w="120" w:type="dxa"/>
              <w:bottom w:w="100" w:type="dxa"/>
              <w:end w:w="120" w:type="dxa"/>
            </w:tcMar>
            <w:vAlign w:val="center"/>
          </w:tcPr>
          <w:p>
            <w:pPr>
              <w:jc w:val="center"/>
            </w:pPr>
            <w:r/>
            <w:r>
              <w:rPr>
                <w:rFonts w:ascii="Microsoft YaHei" w:hAnsi="Microsoft YaHei" w:eastAsia="Microsoft YaHei"/>
                <w:b w:val="0"/>
                <w:sz w:val="15"/>
              </w:rPr>
              <w:t>MAX</w:t>
            </w:r>
          </w:p>
        </w:tc>
      </w:tr>
      <w:tr>
        <w:tc>
          <w:tcPr>
            <w:tcW w:type="dxa" w:w="1440"/>
            <w:tcMar>
              <w:top w:w="100" w:type="dxa"/>
              <w:start w:w="120" w:type="dxa"/>
              <w:bottom w:w="100" w:type="dxa"/>
              <w:end w:w="120" w:type="dxa"/>
            </w:tcMar>
            <w:vAlign w:val="center"/>
            <w:shd w:fill="EAF2F8"/>
          </w:tcPr>
          <w:p>
            <w:pPr>
              <w:jc w:val="center"/>
            </w:pPr>
            <w:r/>
            <w:r>
              <w:rPr>
                <w:rFonts w:ascii="Microsoft YaHei" w:hAnsi="Microsoft YaHei" w:eastAsia="Microsoft YaHei"/>
                <w:b w:val="0"/>
                <w:sz w:val="15"/>
              </w:rPr>
              <w:t>Collision</w:t>
            </w:r>
          </w:p>
        </w:tc>
        <w:tc>
          <w:tcPr>
            <w:tcW w:type="dxa" w:w="2736"/>
            <w:tcMar>
              <w:top w:w="100" w:type="dxa"/>
              <w:start w:w="120" w:type="dxa"/>
              <w:bottom w:w="100" w:type="dxa"/>
              <w:end w:w="120" w:type="dxa"/>
            </w:tcMar>
            <w:vAlign w:val="center"/>
            <w:shd w:fill="EAF2F8"/>
          </w:tcPr>
          <w:p>
            <w:pPr>
              <w:jc w:val="left"/>
            </w:pPr>
            <w:r/>
            <w:r>
              <w:rPr>
                <w:rFonts w:ascii="Microsoft YaHei" w:hAnsi="Microsoft YaHei" w:eastAsia="Microsoft YaHei"/>
                <w:b w:val="0"/>
                <w:sz w:val="15"/>
              </w:rPr>
              <w:t>collision_any</w:t>
            </w:r>
          </w:p>
        </w:tc>
        <w:tc>
          <w:tcPr>
            <w:tcW w:type="dxa" w:w="5256"/>
            <w:tcMar>
              <w:top w:w="100" w:type="dxa"/>
              <w:start w:w="120" w:type="dxa"/>
              <w:bottom w:w="100" w:type="dxa"/>
              <w:end w:w="120" w:type="dxa"/>
            </w:tcMar>
            <w:vAlign w:val="center"/>
            <w:shd w:fill="EAF2F8"/>
          </w:tcPr>
          <w:p>
            <w:pPr>
              <w:jc w:val="left"/>
            </w:pPr>
            <w:r/>
            <w:r>
              <w:rPr>
                <w:rFonts w:ascii="Microsoft YaHei" w:hAnsi="Microsoft YaHei" w:eastAsia="Microsoft YaHei"/>
                <w:b w:val="0"/>
                <w:sz w:val="15"/>
              </w:rPr>
              <w:t>前、后、侧碰任意发生</w:t>
            </w:r>
          </w:p>
        </w:tc>
        <w:tc>
          <w:tcPr>
            <w:tcW w:type="dxa" w:w="936"/>
            <w:tcMar>
              <w:top w:w="100" w:type="dxa"/>
              <w:start w:w="120" w:type="dxa"/>
              <w:bottom w:w="100" w:type="dxa"/>
              <w:end w:w="120" w:type="dxa"/>
            </w:tcMar>
            <w:vAlign w:val="center"/>
            <w:shd w:fill="EAF2F8"/>
          </w:tcPr>
          <w:p>
            <w:pPr>
              <w:jc w:val="center"/>
            </w:pPr>
            <w:r/>
            <w:r>
              <w:rPr>
                <w:rFonts w:ascii="Microsoft YaHei" w:hAnsi="Microsoft YaHei" w:eastAsia="Microsoft YaHei"/>
                <w:b w:val="0"/>
                <w:sz w:val="15"/>
              </w:rPr>
              <w:t>MAX</w:t>
            </w:r>
          </w:p>
        </w:tc>
      </w:tr>
      <w:tr>
        <w:tc>
          <w:tcPr>
            <w:tcW w:type="dxa" w:w="1440"/>
            <w:tcMar>
              <w:top w:w="100" w:type="dxa"/>
              <w:start w:w="120" w:type="dxa"/>
              <w:bottom w:w="100" w:type="dxa"/>
              <w:end w:w="120" w:type="dxa"/>
            </w:tcMar>
            <w:vAlign w:val="center"/>
          </w:tcPr>
          <w:p>
            <w:pPr>
              <w:jc w:val="center"/>
            </w:pPr>
            <w:r/>
            <w:r>
              <w:rPr>
                <w:rFonts w:ascii="Microsoft YaHei" w:hAnsi="Microsoft YaHei" w:eastAsia="Microsoft YaHei"/>
                <w:b w:val="0"/>
                <w:sz w:val="15"/>
              </w:rPr>
              <w:t>Off-road</w:t>
            </w:r>
          </w:p>
        </w:tc>
        <w:tc>
          <w:tcPr>
            <w:tcW w:type="dxa" w:w="2736"/>
            <w:tcMar>
              <w:top w:w="100" w:type="dxa"/>
              <w:start w:w="120" w:type="dxa"/>
              <w:bottom w:w="100" w:type="dxa"/>
              <w:end w:w="120" w:type="dxa"/>
            </w:tcMar>
            <w:vAlign w:val="center"/>
          </w:tcPr>
          <w:p>
            <w:pPr>
              <w:jc w:val="left"/>
            </w:pPr>
            <w:r/>
            <w:r>
              <w:rPr>
                <w:rFonts w:ascii="Microsoft YaHei" w:hAnsi="Microsoft YaHei" w:eastAsia="Microsoft YaHei"/>
                <w:b w:val="0"/>
                <w:sz w:val="15"/>
              </w:rPr>
              <w:t>offroad</w:t>
            </w:r>
          </w:p>
        </w:tc>
        <w:tc>
          <w:tcPr>
            <w:tcW w:type="dxa" w:w="5256"/>
            <w:tcMar>
              <w:top w:w="100" w:type="dxa"/>
              <w:start w:w="120" w:type="dxa"/>
              <w:bottom w:w="100" w:type="dxa"/>
              <w:end w:w="120" w:type="dxa"/>
            </w:tcMar>
            <w:vAlign w:val="center"/>
          </w:tcPr>
          <w:p>
            <w:pPr>
              <w:jc w:val="left"/>
            </w:pPr>
            <w:r/>
            <w:r>
              <w:rPr>
                <w:rFonts w:ascii="Microsoft YaHei" w:hAnsi="Microsoft YaHei" w:eastAsia="Microsoft YaHei"/>
                <w:b w:val="0"/>
                <w:sz w:val="15"/>
              </w:rPr>
              <w:t>Ego 完整 polygon 不被车道区域覆盖并触碰最近 road edge</w:t>
            </w:r>
          </w:p>
        </w:tc>
        <w:tc>
          <w:tcPr>
            <w:tcW w:type="dxa" w:w="936"/>
            <w:tcMar>
              <w:top w:w="100" w:type="dxa"/>
              <w:start w:w="120" w:type="dxa"/>
              <w:bottom w:w="100" w:type="dxa"/>
              <w:end w:w="120" w:type="dxa"/>
            </w:tcMar>
            <w:vAlign w:val="center"/>
          </w:tcPr>
          <w:p>
            <w:pPr>
              <w:jc w:val="center"/>
            </w:pPr>
            <w:r/>
            <w:r>
              <w:rPr>
                <w:rFonts w:ascii="Microsoft YaHei" w:hAnsi="Microsoft YaHei" w:eastAsia="Microsoft YaHei"/>
                <w:b w:val="0"/>
                <w:sz w:val="15"/>
              </w:rPr>
              <w:t>MAX</w:t>
            </w:r>
          </w:p>
        </w:tc>
      </w:tr>
      <w:tr>
        <w:tc>
          <w:tcPr>
            <w:tcW w:type="dxa" w:w="1440"/>
            <w:tcMar>
              <w:top w:w="100" w:type="dxa"/>
              <w:start w:w="120" w:type="dxa"/>
              <w:bottom w:w="100" w:type="dxa"/>
              <w:end w:w="120" w:type="dxa"/>
            </w:tcMar>
            <w:vAlign w:val="center"/>
            <w:shd w:fill="EAF2F8"/>
          </w:tcPr>
          <w:p>
            <w:pPr>
              <w:jc w:val="center"/>
            </w:pPr>
            <w:r/>
            <w:r>
              <w:rPr>
                <w:rFonts w:ascii="Microsoft YaHei" w:hAnsi="Microsoft YaHei" w:eastAsia="Microsoft YaHei"/>
                <w:b w:val="0"/>
                <w:sz w:val="15"/>
              </w:rPr>
              <w:t>Off-road</w:t>
            </w:r>
          </w:p>
        </w:tc>
        <w:tc>
          <w:tcPr>
            <w:tcW w:type="dxa" w:w="2736"/>
            <w:tcMar>
              <w:top w:w="100" w:type="dxa"/>
              <w:start w:w="120" w:type="dxa"/>
              <w:bottom w:w="100" w:type="dxa"/>
              <w:end w:w="120" w:type="dxa"/>
            </w:tcMar>
            <w:vAlign w:val="center"/>
            <w:shd w:fill="EAF2F8"/>
          </w:tcPr>
          <w:p>
            <w:pPr>
              <w:jc w:val="left"/>
            </w:pPr>
            <w:r/>
            <w:r>
              <w:rPr>
                <w:rFonts w:ascii="Microsoft YaHei" w:hAnsi="Microsoft YaHei" w:eastAsia="Microsoft YaHei"/>
                <w:b w:val="0"/>
                <w:sz w:val="15"/>
              </w:rPr>
              <w:t>wrong_lane</w:t>
            </w:r>
          </w:p>
        </w:tc>
        <w:tc>
          <w:tcPr>
            <w:tcW w:type="dxa" w:w="5256"/>
            <w:tcMar>
              <w:top w:w="100" w:type="dxa"/>
              <w:start w:w="120" w:type="dxa"/>
              <w:bottom w:w="100" w:type="dxa"/>
              <w:end w:w="120" w:type="dxa"/>
            </w:tcMar>
            <w:vAlign w:val="center"/>
            <w:shd w:fill="EAF2F8"/>
          </w:tcPr>
          <w:p>
            <w:pPr>
              <w:jc w:val="left"/>
            </w:pPr>
            <w:r/>
            <w:r>
              <w:rPr>
                <w:rFonts w:ascii="Microsoft YaHei" w:hAnsi="Microsoft YaHei" w:eastAsia="Microsoft YaHei"/>
                <w:b w:val="0"/>
                <w:sz w:val="15"/>
              </w:rPr>
              <w:t>Ego 与车道中心线方向差超过 120°</w:t>
            </w:r>
          </w:p>
        </w:tc>
        <w:tc>
          <w:tcPr>
            <w:tcW w:type="dxa" w:w="936"/>
            <w:tcMar>
              <w:top w:w="100" w:type="dxa"/>
              <w:start w:w="120" w:type="dxa"/>
              <w:bottom w:w="100" w:type="dxa"/>
              <w:end w:w="120" w:type="dxa"/>
            </w:tcMar>
            <w:vAlign w:val="center"/>
            <w:shd w:fill="EAF2F8"/>
          </w:tcPr>
          <w:p>
            <w:pPr>
              <w:jc w:val="center"/>
            </w:pPr>
            <w:r/>
            <w:r>
              <w:rPr>
                <w:rFonts w:ascii="Microsoft YaHei" w:hAnsi="Microsoft YaHei" w:eastAsia="Microsoft YaHei"/>
                <w:b w:val="0"/>
                <w:sz w:val="15"/>
              </w:rPr>
              <w:t>MAX</w:t>
            </w:r>
          </w:p>
        </w:tc>
      </w:tr>
      <w:tr>
        <w:tc>
          <w:tcPr>
            <w:tcW w:type="dxa" w:w="1440"/>
            <w:tcMar>
              <w:top w:w="100" w:type="dxa"/>
              <w:start w:w="120" w:type="dxa"/>
              <w:bottom w:w="100" w:type="dxa"/>
              <w:end w:w="120" w:type="dxa"/>
            </w:tcMar>
            <w:vAlign w:val="center"/>
          </w:tcPr>
          <w:p>
            <w:pPr>
              <w:jc w:val="center"/>
            </w:pPr>
            <w:r/>
            <w:r>
              <w:rPr>
                <w:rFonts w:ascii="Microsoft YaHei" w:hAnsi="Microsoft YaHei" w:eastAsia="Microsoft YaHei"/>
                <w:b w:val="0"/>
                <w:sz w:val="15"/>
              </w:rPr>
              <w:t>Off-road</w:t>
            </w:r>
          </w:p>
        </w:tc>
        <w:tc>
          <w:tcPr>
            <w:tcW w:type="dxa" w:w="2736"/>
            <w:tcMar>
              <w:top w:w="100" w:type="dxa"/>
              <w:start w:w="120" w:type="dxa"/>
              <w:bottom w:w="100" w:type="dxa"/>
              <w:end w:w="120" w:type="dxa"/>
            </w:tcMar>
            <w:vAlign w:val="center"/>
          </w:tcPr>
          <w:p>
            <w:pPr>
              <w:jc w:val="left"/>
            </w:pPr>
            <w:r/>
            <w:r>
              <w:rPr>
                <w:rFonts w:ascii="Microsoft YaHei" w:hAnsi="Microsoft YaHei" w:eastAsia="Microsoft YaHei"/>
                <w:b w:val="0"/>
                <w:sz w:val="15"/>
              </w:rPr>
              <w:t>min_distance_to_lane_boundary_m</w:t>
            </w:r>
          </w:p>
        </w:tc>
        <w:tc>
          <w:tcPr>
            <w:tcW w:type="dxa" w:w="5256"/>
            <w:tcMar>
              <w:top w:w="100" w:type="dxa"/>
              <w:start w:w="120" w:type="dxa"/>
              <w:bottom w:w="100" w:type="dxa"/>
              <w:end w:w="120" w:type="dxa"/>
            </w:tcMar>
            <w:vAlign w:val="center"/>
          </w:tcPr>
          <w:p>
            <w:pPr>
              <w:jc w:val="left"/>
            </w:pPr>
            <w:r/>
            <w:r>
              <w:rPr>
                <w:rFonts w:ascii="Microsoft YaHei" w:hAnsi="Microsoft YaHei" w:eastAsia="Microsoft YaHei"/>
                <w:b w:val="0"/>
                <w:sz w:val="15"/>
              </w:rPr>
              <w:t>Ego polygon 到附近车道联合区域边界的最小距离</w:t>
            </w:r>
          </w:p>
        </w:tc>
        <w:tc>
          <w:tcPr>
            <w:tcW w:type="dxa" w:w="936"/>
            <w:tcMar>
              <w:top w:w="100" w:type="dxa"/>
              <w:start w:w="120" w:type="dxa"/>
              <w:bottom w:w="100" w:type="dxa"/>
              <w:end w:w="120" w:type="dxa"/>
            </w:tcMar>
            <w:vAlign w:val="center"/>
          </w:tcPr>
          <w:p>
            <w:pPr>
              <w:jc w:val="center"/>
            </w:pPr>
            <w:r/>
            <w:r>
              <w:rPr>
                <w:rFonts w:ascii="Microsoft YaHei" w:hAnsi="Microsoft YaHei" w:eastAsia="Microsoft YaHei"/>
                <w:b w:val="0"/>
                <w:sz w:val="15"/>
              </w:rPr>
              <w:t>MIN</w:t>
            </w:r>
          </w:p>
        </w:tc>
      </w:tr>
      <w:tr>
        <w:tc>
          <w:tcPr>
            <w:tcW w:type="dxa" w:w="1440"/>
            <w:tcMar>
              <w:top w:w="100" w:type="dxa"/>
              <w:start w:w="120" w:type="dxa"/>
              <w:bottom w:w="100" w:type="dxa"/>
              <w:end w:w="120" w:type="dxa"/>
            </w:tcMar>
            <w:vAlign w:val="center"/>
            <w:shd w:fill="EAF2F8"/>
          </w:tcPr>
          <w:p>
            <w:pPr>
              <w:jc w:val="center"/>
            </w:pPr>
            <w:r/>
            <w:r>
              <w:rPr>
                <w:rFonts w:ascii="Microsoft YaHei" w:hAnsi="Microsoft YaHei" w:eastAsia="Microsoft YaHei"/>
                <w:b w:val="0"/>
                <w:sz w:val="15"/>
              </w:rPr>
              <w:t>Obstacle</w:t>
            </w:r>
          </w:p>
        </w:tc>
        <w:tc>
          <w:tcPr>
            <w:tcW w:type="dxa" w:w="2736"/>
            <w:tcMar>
              <w:top w:w="100" w:type="dxa"/>
              <w:start w:w="120" w:type="dxa"/>
              <w:bottom w:w="100" w:type="dxa"/>
              <w:end w:w="120" w:type="dxa"/>
            </w:tcMar>
            <w:vAlign w:val="center"/>
            <w:shd w:fill="EAF2F8"/>
          </w:tcPr>
          <w:p>
            <w:pPr>
              <w:jc w:val="left"/>
            </w:pPr>
            <w:r/>
            <w:r>
              <w:rPr>
                <w:rFonts w:ascii="Microsoft YaHei" w:hAnsi="Microsoft YaHei" w:eastAsia="Microsoft YaHei"/>
                <w:b w:val="0"/>
                <w:sz w:val="15"/>
              </w:rPr>
              <w:t>min_distance_to_obstacle_m</w:t>
            </w:r>
          </w:p>
        </w:tc>
        <w:tc>
          <w:tcPr>
            <w:tcW w:type="dxa" w:w="5256"/>
            <w:tcMar>
              <w:top w:w="100" w:type="dxa"/>
              <w:start w:w="120" w:type="dxa"/>
              <w:bottom w:w="100" w:type="dxa"/>
              <w:end w:w="120" w:type="dxa"/>
            </w:tcMar>
            <w:vAlign w:val="center"/>
            <w:shd w:fill="EAF2F8"/>
          </w:tcPr>
          <w:p>
            <w:pPr>
              <w:jc w:val="left"/>
            </w:pPr>
            <w:r/>
            <w:r>
              <w:rPr>
                <w:rFonts w:ascii="Microsoft YaHei" w:hAnsi="Microsoft YaHei" w:eastAsia="Microsoft YaHei"/>
                <w:b w:val="0"/>
                <w:sz w:val="15"/>
              </w:rPr>
              <w:t>Ego polygon 到任意其他 actor polygon 的最小距离</w:t>
            </w:r>
          </w:p>
        </w:tc>
        <w:tc>
          <w:tcPr>
            <w:tcW w:type="dxa" w:w="936"/>
            <w:tcMar>
              <w:top w:w="100" w:type="dxa"/>
              <w:start w:w="120" w:type="dxa"/>
              <w:bottom w:w="100" w:type="dxa"/>
              <w:end w:w="120" w:type="dxa"/>
            </w:tcMar>
            <w:vAlign w:val="center"/>
            <w:shd w:fill="EAF2F8"/>
          </w:tcPr>
          <w:p>
            <w:pPr>
              <w:jc w:val="center"/>
            </w:pPr>
            <w:r/>
            <w:r>
              <w:rPr>
                <w:rFonts w:ascii="Microsoft YaHei" w:hAnsi="Microsoft YaHei" w:eastAsia="Microsoft YaHei"/>
                <w:b w:val="0"/>
                <w:sz w:val="15"/>
              </w:rPr>
              <w:t>MIN</w:t>
            </w:r>
          </w:p>
        </w:tc>
      </w:tr>
      <w:tr>
        <w:tc>
          <w:tcPr>
            <w:tcW w:type="dxa" w:w="1440"/>
            <w:tcMar>
              <w:top w:w="100" w:type="dxa"/>
              <w:start w:w="120" w:type="dxa"/>
              <w:bottom w:w="100" w:type="dxa"/>
              <w:end w:w="120" w:type="dxa"/>
            </w:tcMar>
            <w:vAlign w:val="center"/>
          </w:tcPr>
          <w:p>
            <w:pPr>
              <w:jc w:val="center"/>
            </w:pPr>
            <w:r/>
            <w:r>
              <w:rPr>
                <w:rFonts w:ascii="Microsoft YaHei" w:hAnsi="Microsoft YaHei" w:eastAsia="Microsoft YaHei"/>
                <w:b w:val="0"/>
                <w:sz w:val="15"/>
              </w:rPr>
              <w:t>GT / Progress</w:t>
            </w:r>
          </w:p>
        </w:tc>
        <w:tc>
          <w:tcPr>
            <w:tcW w:type="dxa" w:w="2736"/>
            <w:tcMar>
              <w:top w:w="100" w:type="dxa"/>
              <w:start w:w="120" w:type="dxa"/>
              <w:bottom w:w="100" w:type="dxa"/>
              <w:end w:w="120" w:type="dxa"/>
            </w:tcMar>
            <w:vAlign w:val="center"/>
          </w:tcPr>
          <w:p>
            <w:pPr>
              <w:jc w:val="left"/>
            </w:pPr>
            <w:r/>
            <w:r>
              <w:rPr>
                <w:rFonts w:ascii="Microsoft YaHei" w:hAnsi="Microsoft YaHei" w:eastAsia="Microsoft YaHei"/>
                <w:b w:val="0"/>
                <w:sz w:val="15"/>
              </w:rPr>
              <w:t>progress</w:t>
            </w:r>
          </w:p>
        </w:tc>
        <w:tc>
          <w:tcPr>
            <w:tcW w:type="dxa" w:w="5256"/>
            <w:tcMar>
              <w:top w:w="100" w:type="dxa"/>
              <w:start w:w="120" w:type="dxa"/>
              <w:bottom w:w="100" w:type="dxa"/>
              <w:end w:w="120" w:type="dxa"/>
            </w:tcMar>
            <w:vAlign w:val="center"/>
          </w:tcPr>
          <w:p>
            <w:pPr>
              <w:jc w:val="left"/>
            </w:pPr>
            <w:r/>
            <w:r>
              <w:rPr>
                <w:rFonts w:ascii="Microsoft YaHei" w:hAnsi="Microsoft YaHei" w:eastAsia="Microsoft YaHei"/>
                <w:b w:val="0"/>
                <w:sz w:val="15"/>
              </w:rPr>
              <w:t>Ego 在完整 GT 轨迹上的归一化投影进度</w:t>
            </w:r>
          </w:p>
        </w:tc>
        <w:tc>
          <w:tcPr>
            <w:tcW w:type="dxa" w:w="936"/>
            <w:tcMar>
              <w:top w:w="100" w:type="dxa"/>
              <w:start w:w="120" w:type="dxa"/>
              <w:bottom w:w="100" w:type="dxa"/>
              <w:end w:w="120" w:type="dxa"/>
            </w:tcMar>
            <w:vAlign w:val="center"/>
          </w:tcPr>
          <w:p>
            <w:pPr>
              <w:jc w:val="center"/>
            </w:pPr>
            <w:r/>
            <w:r>
              <w:rPr>
                <w:rFonts w:ascii="Microsoft YaHei" w:hAnsi="Microsoft YaHei" w:eastAsia="Microsoft YaHei"/>
                <w:b w:val="0"/>
                <w:sz w:val="15"/>
              </w:rPr>
              <w:t>LAST</w:t>
            </w:r>
          </w:p>
        </w:tc>
      </w:tr>
      <w:tr>
        <w:tc>
          <w:tcPr>
            <w:tcW w:type="dxa" w:w="1440"/>
            <w:tcMar>
              <w:top w:w="100" w:type="dxa"/>
              <w:start w:w="120" w:type="dxa"/>
              <w:bottom w:w="100" w:type="dxa"/>
              <w:end w:w="120" w:type="dxa"/>
            </w:tcMar>
            <w:vAlign w:val="center"/>
            <w:shd w:fill="EAF2F8"/>
          </w:tcPr>
          <w:p>
            <w:pPr>
              <w:jc w:val="center"/>
            </w:pPr>
            <w:r/>
            <w:r>
              <w:rPr>
                <w:rFonts w:ascii="Microsoft YaHei" w:hAnsi="Microsoft YaHei" w:eastAsia="Microsoft YaHei"/>
                <w:b w:val="0"/>
                <w:sz w:val="15"/>
              </w:rPr>
              <w:t>GT / Progress</w:t>
            </w:r>
          </w:p>
        </w:tc>
        <w:tc>
          <w:tcPr>
            <w:tcW w:type="dxa" w:w="2736"/>
            <w:tcMar>
              <w:top w:w="100" w:type="dxa"/>
              <w:start w:w="120" w:type="dxa"/>
              <w:bottom w:w="100" w:type="dxa"/>
              <w:end w:w="120" w:type="dxa"/>
            </w:tcMar>
            <w:vAlign w:val="center"/>
            <w:shd w:fill="EAF2F8"/>
          </w:tcPr>
          <w:p>
            <w:pPr>
              <w:jc w:val="left"/>
            </w:pPr>
            <w:r/>
            <w:r>
              <w:rPr>
                <w:rFonts w:ascii="Microsoft YaHei" w:hAnsi="Microsoft YaHei" w:eastAsia="Microsoft YaHei"/>
                <w:b w:val="0"/>
                <w:sz w:val="15"/>
              </w:rPr>
              <w:t>progress_rel_to_total</w:t>
            </w:r>
          </w:p>
        </w:tc>
        <w:tc>
          <w:tcPr>
            <w:tcW w:type="dxa" w:w="5256"/>
            <w:tcMar>
              <w:top w:w="100" w:type="dxa"/>
              <w:start w:w="120" w:type="dxa"/>
              <w:bottom w:w="100" w:type="dxa"/>
              <w:end w:w="120" w:type="dxa"/>
            </w:tcMar>
            <w:vAlign w:val="center"/>
            <w:shd w:fill="EAF2F8"/>
          </w:tcPr>
          <w:p>
            <w:pPr>
              <w:jc w:val="left"/>
            </w:pPr>
            <w:r/>
            <w:r>
              <w:rPr>
                <w:rFonts w:ascii="Microsoft YaHei" w:hAnsi="Microsoft YaHei" w:eastAsia="Microsoft YaHei"/>
                <w:b w:val="0"/>
                <w:sz w:val="15"/>
              </w:rPr>
              <w:t>当前实现与 progress 相同</w:t>
            </w:r>
          </w:p>
        </w:tc>
        <w:tc>
          <w:tcPr>
            <w:tcW w:type="dxa" w:w="936"/>
            <w:tcMar>
              <w:top w:w="100" w:type="dxa"/>
              <w:start w:w="120" w:type="dxa"/>
              <w:bottom w:w="100" w:type="dxa"/>
              <w:end w:w="120" w:type="dxa"/>
            </w:tcMar>
            <w:vAlign w:val="center"/>
            <w:shd w:fill="EAF2F8"/>
          </w:tcPr>
          <w:p>
            <w:pPr>
              <w:jc w:val="center"/>
            </w:pPr>
            <w:r/>
            <w:r>
              <w:rPr>
                <w:rFonts w:ascii="Microsoft YaHei" w:hAnsi="Microsoft YaHei" w:eastAsia="Microsoft YaHei"/>
                <w:b w:val="0"/>
                <w:sz w:val="15"/>
              </w:rPr>
              <w:t>LAST</w:t>
            </w:r>
          </w:p>
        </w:tc>
      </w:tr>
      <w:tr>
        <w:tc>
          <w:tcPr>
            <w:tcW w:type="dxa" w:w="1440"/>
            <w:tcMar>
              <w:top w:w="100" w:type="dxa"/>
              <w:start w:w="120" w:type="dxa"/>
              <w:bottom w:w="100" w:type="dxa"/>
              <w:end w:w="120" w:type="dxa"/>
            </w:tcMar>
            <w:vAlign w:val="center"/>
          </w:tcPr>
          <w:p>
            <w:pPr>
              <w:jc w:val="center"/>
            </w:pPr>
            <w:r/>
            <w:r>
              <w:rPr>
                <w:rFonts w:ascii="Microsoft YaHei" w:hAnsi="Microsoft YaHei" w:eastAsia="Microsoft YaHei"/>
                <w:b w:val="0"/>
                <w:sz w:val="15"/>
              </w:rPr>
              <w:t>GT / Progress</w:t>
            </w:r>
          </w:p>
        </w:tc>
        <w:tc>
          <w:tcPr>
            <w:tcW w:type="dxa" w:w="2736"/>
            <w:tcMar>
              <w:top w:w="100" w:type="dxa"/>
              <w:start w:w="120" w:type="dxa"/>
              <w:bottom w:w="100" w:type="dxa"/>
              <w:end w:w="120" w:type="dxa"/>
            </w:tcMar>
            <w:vAlign w:val="center"/>
          </w:tcPr>
          <w:p>
            <w:pPr>
              <w:jc w:val="left"/>
            </w:pPr>
            <w:r/>
            <w:r>
              <w:rPr>
                <w:rFonts w:ascii="Microsoft YaHei" w:hAnsi="Microsoft YaHei" w:eastAsia="Microsoft YaHei"/>
                <w:b w:val="0"/>
                <w:sz w:val="15"/>
              </w:rPr>
              <w:t>progress_rel</w:t>
            </w:r>
          </w:p>
        </w:tc>
        <w:tc>
          <w:tcPr>
            <w:tcW w:type="dxa" w:w="5256"/>
            <w:tcMar>
              <w:top w:w="100" w:type="dxa"/>
              <w:start w:w="120" w:type="dxa"/>
              <w:bottom w:w="100" w:type="dxa"/>
              <w:end w:w="120" w:type="dxa"/>
            </w:tcMar>
            <w:vAlign w:val="center"/>
          </w:tcPr>
          <w:p>
            <w:pPr>
              <w:jc w:val="left"/>
            </w:pPr>
            <w:r/>
            <w:r>
              <w:rPr>
                <w:rFonts w:ascii="Microsoft YaHei" w:hAnsi="Microsoft YaHei" w:eastAsia="Microsoft YaHei"/>
                <w:b w:val="0"/>
                <w:sz w:val="15"/>
              </w:rPr>
              <w:t>相对当前时间 GT 子轨迹的最差进度比例</w:t>
            </w:r>
          </w:p>
        </w:tc>
        <w:tc>
          <w:tcPr>
            <w:tcW w:type="dxa" w:w="936"/>
            <w:tcMar>
              <w:top w:w="100" w:type="dxa"/>
              <w:start w:w="120" w:type="dxa"/>
              <w:bottom w:w="100" w:type="dxa"/>
              <w:end w:w="120" w:type="dxa"/>
            </w:tcMar>
            <w:vAlign w:val="center"/>
          </w:tcPr>
          <w:p>
            <w:pPr>
              <w:jc w:val="center"/>
            </w:pPr>
            <w:r/>
            <w:r>
              <w:rPr>
                <w:rFonts w:ascii="Microsoft YaHei" w:hAnsi="Microsoft YaHei" w:eastAsia="Microsoft YaHei"/>
                <w:b w:val="0"/>
                <w:sz w:val="15"/>
              </w:rPr>
              <w:t>MIN</w:t>
            </w:r>
          </w:p>
        </w:tc>
      </w:tr>
      <w:tr>
        <w:tc>
          <w:tcPr>
            <w:tcW w:type="dxa" w:w="1440"/>
            <w:tcMar>
              <w:top w:w="100" w:type="dxa"/>
              <w:start w:w="120" w:type="dxa"/>
              <w:bottom w:w="100" w:type="dxa"/>
              <w:end w:w="120" w:type="dxa"/>
            </w:tcMar>
            <w:vAlign w:val="center"/>
            <w:shd w:fill="EAF2F8"/>
          </w:tcPr>
          <w:p>
            <w:pPr>
              <w:jc w:val="center"/>
            </w:pPr>
            <w:r/>
            <w:r>
              <w:rPr>
                <w:rFonts w:ascii="Microsoft YaHei" w:hAnsi="Microsoft YaHei" w:eastAsia="Microsoft YaHei"/>
                <w:b w:val="0"/>
                <w:sz w:val="15"/>
              </w:rPr>
              <w:t>GT / Progress</w:t>
            </w:r>
          </w:p>
        </w:tc>
        <w:tc>
          <w:tcPr>
            <w:tcW w:type="dxa" w:w="2736"/>
            <w:tcMar>
              <w:top w:w="100" w:type="dxa"/>
              <w:start w:w="120" w:type="dxa"/>
              <w:bottom w:w="100" w:type="dxa"/>
              <w:end w:w="120" w:type="dxa"/>
            </w:tcMar>
            <w:vAlign w:val="center"/>
            <w:shd w:fill="EAF2F8"/>
          </w:tcPr>
          <w:p>
            <w:pPr>
              <w:jc w:val="left"/>
            </w:pPr>
            <w:r/>
            <w:r>
              <w:rPr>
                <w:rFonts w:ascii="Microsoft YaHei" w:hAnsi="Microsoft YaHei" w:eastAsia="Microsoft YaHei"/>
                <w:b w:val="0"/>
                <w:sz w:val="15"/>
              </w:rPr>
              <w:t>dist_to_gt_trajectory</w:t>
            </w:r>
          </w:p>
        </w:tc>
        <w:tc>
          <w:tcPr>
            <w:tcW w:type="dxa" w:w="5256"/>
            <w:tcMar>
              <w:top w:w="100" w:type="dxa"/>
              <w:start w:w="120" w:type="dxa"/>
              <w:bottom w:w="100" w:type="dxa"/>
              <w:end w:w="120" w:type="dxa"/>
            </w:tcMar>
            <w:vAlign w:val="center"/>
            <w:shd w:fill="EAF2F8"/>
          </w:tcPr>
          <w:p>
            <w:pPr>
              <w:jc w:val="left"/>
            </w:pPr>
            <w:r/>
            <w:r>
              <w:rPr>
                <w:rFonts w:ascii="Microsoft YaHei" w:hAnsi="Microsoft YaHei" w:eastAsia="Microsoft YaHei"/>
                <w:b w:val="0"/>
                <w:sz w:val="15"/>
              </w:rPr>
              <w:t>Ego 中心到完整 GT 路径的距离</w:t>
            </w:r>
          </w:p>
        </w:tc>
        <w:tc>
          <w:tcPr>
            <w:tcW w:type="dxa" w:w="936"/>
            <w:tcMar>
              <w:top w:w="100" w:type="dxa"/>
              <w:start w:w="120" w:type="dxa"/>
              <w:bottom w:w="100" w:type="dxa"/>
              <w:end w:w="120" w:type="dxa"/>
            </w:tcMar>
            <w:vAlign w:val="center"/>
            <w:shd w:fill="EAF2F8"/>
          </w:tcPr>
          <w:p>
            <w:pPr>
              <w:jc w:val="center"/>
            </w:pPr>
            <w:r/>
            <w:r>
              <w:rPr>
                <w:rFonts w:ascii="Microsoft YaHei" w:hAnsi="Microsoft YaHei" w:eastAsia="Microsoft YaHei"/>
                <w:b w:val="0"/>
                <w:sz w:val="15"/>
              </w:rPr>
              <w:t>MAX</w:t>
            </w:r>
          </w:p>
        </w:tc>
      </w:tr>
      <w:tr>
        <w:tc>
          <w:tcPr>
            <w:tcW w:type="dxa" w:w="1440"/>
            <w:tcMar>
              <w:top w:w="100" w:type="dxa"/>
              <w:start w:w="120" w:type="dxa"/>
              <w:bottom w:w="100" w:type="dxa"/>
              <w:end w:w="120" w:type="dxa"/>
            </w:tcMar>
            <w:vAlign w:val="center"/>
          </w:tcPr>
          <w:p>
            <w:pPr>
              <w:jc w:val="center"/>
            </w:pPr>
            <w:r/>
            <w:r>
              <w:rPr>
                <w:rFonts w:ascii="Microsoft YaHei" w:hAnsi="Microsoft YaHei" w:eastAsia="Microsoft YaHei"/>
                <w:b w:val="0"/>
                <w:sz w:val="15"/>
              </w:rPr>
              <w:t>GT / Progress</w:t>
            </w:r>
          </w:p>
        </w:tc>
        <w:tc>
          <w:tcPr>
            <w:tcW w:type="dxa" w:w="2736"/>
            <w:tcMar>
              <w:top w:w="100" w:type="dxa"/>
              <w:start w:w="120" w:type="dxa"/>
              <w:bottom w:w="100" w:type="dxa"/>
              <w:end w:w="120" w:type="dxa"/>
            </w:tcMar>
            <w:vAlign w:val="center"/>
          </w:tcPr>
          <w:p>
            <w:pPr>
              <w:jc w:val="left"/>
            </w:pPr>
            <w:r/>
            <w:r>
              <w:rPr>
                <w:rFonts w:ascii="Microsoft YaHei" w:hAnsi="Microsoft YaHei" w:eastAsia="Microsoft YaHei"/>
                <w:b w:val="0"/>
                <w:sz w:val="15"/>
              </w:rPr>
              <w:t>dist_to_gt_location</w:t>
            </w:r>
          </w:p>
        </w:tc>
        <w:tc>
          <w:tcPr>
            <w:tcW w:type="dxa" w:w="5256"/>
            <w:tcMar>
              <w:top w:w="100" w:type="dxa"/>
              <w:start w:w="120" w:type="dxa"/>
              <w:bottom w:w="100" w:type="dxa"/>
              <w:end w:w="120" w:type="dxa"/>
            </w:tcMar>
            <w:vAlign w:val="center"/>
          </w:tcPr>
          <w:p>
            <w:pPr>
              <w:jc w:val="left"/>
            </w:pPr>
            <w:r/>
            <w:r>
              <w:rPr>
                <w:rFonts w:ascii="Microsoft YaHei" w:hAnsi="Microsoft YaHei" w:eastAsia="Microsoft YaHei"/>
                <w:b w:val="0"/>
                <w:sz w:val="15"/>
              </w:rPr>
              <w:t>Ego 与同时刻 GT 位置的距离</w:t>
            </w:r>
          </w:p>
        </w:tc>
        <w:tc>
          <w:tcPr>
            <w:tcW w:type="dxa" w:w="936"/>
            <w:tcMar>
              <w:top w:w="100" w:type="dxa"/>
              <w:start w:w="120" w:type="dxa"/>
              <w:bottom w:w="100" w:type="dxa"/>
              <w:end w:w="120" w:type="dxa"/>
            </w:tcMar>
            <w:vAlign w:val="center"/>
          </w:tcPr>
          <w:p>
            <w:pPr>
              <w:jc w:val="center"/>
            </w:pPr>
            <w:r/>
            <w:r>
              <w:rPr>
                <w:rFonts w:ascii="Microsoft YaHei" w:hAnsi="Microsoft YaHei" w:eastAsia="Microsoft YaHei"/>
                <w:b w:val="0"/>
                <w:sz w:val="15"/>
              </w:rPr>
              <w:t>MAX</w:t>
            </w:r>
          </w:p>
        </w:tc>
      </w:tr>
      <w:tr>
        <w:tc>
          <w:tcPr>
            <w:tcW w:type="dxa" w:w="1440"/>
            <w:tcMar>
              <w:top w:w="100" w:type="dxa"/>
              <w:start w:w="120" w:type="dxa"/>
              <w:bottom w:w="100" w:type="dxa"/>
              <w:end w:w="120" w:type="dxa"/>
            </w:tcMar>
            <w:vAlign w:val="center"/>
            <w:shd w:fill="EAF2F8"/>
          </w:tcPr>
          <w:p>
            <w:pPr>
              <w:jc w:val="center"/>
            </w:pPr>
            <w:r/>
            <w:r>
              <w:rPr>
                <w:rFonts w:ascii="Microsoft YaHei" w:hAnsi="Microsoft YaHei" w:eastAsia="Microsoft YaHei"/>
                <w:b w:val="0"/>
                <w:sz w:val="15"/>
              </w:rPr>
              <w:t>GT / Progress</w:t>
            </w:r>
          </w:p>
        </w:tc>
        <w:tc>
          <w:tcPr>
            <w:tcW w:type="dxa" w:w="2736"/>
            <w:tcMar>
              <w:top w:w="100" w:type="dxa"/>
              <w:start w:w="120" w:type="dxa"/>
              <w:bottom w:w="100" w:type="dxa"/>
              <w:end w:w="120" w:type="dxa"/>
            </w:tcMar>
            <w:vAlign w:val="center"/>
            <w:shd w:fill="EAF2F8"/>
          </w:tcPr>
          <w:p>
            <w:pPr>
              <w:jc w:val="left"/>
            </w:pPr>
            <w:r/>
            <w:r>
              <w:rPr>
                <w:rFonts w:ascii="Microsoft YaHei" w:hAnsi="Microsoft YaHei" w:eastAsia="Microsoft YaHei"/>
                <w:b w:val="0"/>
                <w:sz w:val="15"/>
              </w:rPr>
              <w:t>dist_traveled_m</w:t>
            </w:r>
          </w:p>
        </w:tc>
        <w:tc>
          <w:tcPr>
            <w:tcW w:type="dxa" w:w="5256"/>
            <w:tcMar>
              <w:top w:w="100" w:type="dxa"/>
              <w:start w:w="120" w:type="dxa"/>
              <w:bottom w:w="100" w:type="dxa"/>
              <w:end w:w="120" w:type="dxa"/>
            </w:tcMar>
            <w:vAlign w:val="center"/>
            <w:shd w:fill="EAF2F8"/>
          </w:tcPr>
          <w:p>
            <w:pPr>
              <w:jc w:val="left"/>
            </w:pPr>
            <w:r/>
            <w:r>
              <w:rPr>
                <w:rFonts w:ascii="Microsoft YaHei" w:hAnsi="Microsoft YaHei" w:eastAsia="Microsoft YaHei"/>
                <w:b w:val="0"/>
                <w:sz w:val="15"/>
              </w:rPr>
              <w:t>Ego 沿实际执行轨迹累计行驶距离</w:t>
            </w:r>
          </w:p>
        </w:tc>
        <w:tc>
          <w:tcPr>
            <w:tcW w:type="dxa" w:w="936"/>
            <w:tcMar>
              <w:top w:w="100" w:type="dxa"/>
              <w:start w:w="120" w:type="dxa"/>
              <w:bottom w:w="100" w:type="dxa"/>
              <w:end w:w="120" w:type="dxa"/>
            </w:tcMar>
            <w:vAlign w:val="center"/>
            <w:shd w:fill="EAF2F8"/>
          </w:tcPr>
          <w:p>
            <w:pPr>
              <w:jc w:val="center"/>
            </w:pPr>
            <w:r/>
            <w:r>
              <w:rPr>
                <w:rFonts w:ascii="Microsoft YaHei" w:hAnsi="Microsoft YaHei" w:eastAsia="Microsoft YaHei"/>
                <w:b w:val="0"/>
                <w:sz w:val="15"/>
              </w:rPr>
              <w:t>LAST</w:t>
            </w:r>
          </w:p>
        </w:tc>
      </w:tr>
      <w:tr>
        <w:tc>
          <w:tcPr>
            <w:tcW w:type="dxa" w:w="1440"/>
            <w:tcMar>
              <w:top w:w="100" w:type="dxa"/>
              <w:start w:w="120" w:type="dxa"/>
              <w:bottom w:w="100" w:type="dxa"/>
              <w:end w:w="120" w:type="dxa"/>
            </w:tcMar>
            <w:vAlign w:val="center"/>
          </w:tcPr>
          <w:p>
            <w:pPr>
              <w:jc w:val="center"/>
            </w:pPr>
            <w:r/>
            <w:r>
              <w:rPr>
                <w:rFonts w:ascii="Microsoft YaHei" w:hAnsi="Microsoft YaHei" w:eastAsia="Microsoft YaHei"/>
                <w:b w:val="0"/>
                <w:sz w:val="15"/>
              </w:rPr>
              <w:t>GT / Progress</w:t>
            </w:r>
          </w:p>
        </w:tc>
        <w:tc>
          <w:tcPr>
            <w:tcW w:type="dxa" w:w="2736"/>
            <w:tcMar>
              <w:top w:w="100" w:type="dxa"/>
              <w:start w:w="120" w:type="dxa"/>
              <w:bottom w:w="100" w:type="dxa"/>
              <w:end w:w="120" w:type="dxa"/>
            </w:tcMar>
            <w:vAlign w:val="center"/>
          </w:tcPr>
          <w:p>
            <w:pPr>
              <w:jc w:val="left"/>
            </w:pPr>
            <w:r/>
            <w:r>
              <w:rPr>
                <w:rFonts w:ascii="Microsoft YaHei" w:hAnsi="Microsoft YaHei" w:eastAsia="Microsoft YaHei"/>
                <w:b w:val="0"/>
                <w:sz w:val="15"/>
              </w:rPr>
              <w:t>gt_dist_traveled_m</w:t>
            </w:r>
          </w:p>
        </w:tc>
        <w:tc>
          <w:tcPr>
            <w:tcW w:type="dxa" w:w="5256"/>
            <w:tcMar>
              <w:top w:w="100" w:type="dxa"/>
              <w:start w:w="120" w:type="dxa"/>
              <w:bottom w:w="100" w:type="dxa"/>
              <w:end w:w="120" w:type="dxa"/>
            </w:tcMar>
            <w:vAlign w:val="center"/>
          </w:tcPr>
          <w:p>
            <w:pPr>
              <w:jc w:val="left"/>
            </w:pPr>
            <w:r/>
            <w:r>
              <w:rPr>
                <w:rFonts w:ascii="Microsoft YaHei" w:hAnsi="Microsoft YaHei" w:eastAsia="Microsoft YaHei"/>
                <w:b w:val="0"/>
                <w:sz w:val="15"/>
              </w:rPr>
              <w:t>完整录制 GT 轨迹总长度</w:t>
            </w:r>
          </w:p>
        </w:tc>
        <w:tc>
          <w:tcPr>
            <w:tcW w:type="dxa" w:w="936"/>
            <w:tcMar>
              <w:top w:w="100" w:type="dxa"/>
              <w:start w:w="120" w:type="dxa"/>
              <w:bottom w:w="100" w:type="dxa"/>
              <w:end w:w="120" w:type="dxa"/>
            </w:tcMar>
            <w:vAlign w:val="center"/>
          </w:tcPr>
          <w:p>
            <w:pPr>
              <w:jc w:val="center"/>
            </w:pPr>
            <w:r/>
            <w:r>
              <w:rPr>
                <w:rFonts w:ascii="Microsoft YaHei" w:hAnsi="Microsoft YaHei" w:eastAsia="Microsoft YaHei"/>
                <w:b w:val="0"/>
                <w:sz w:val="15"/>
              </w:rPr>
              <w:t>LAST</w:t>
            </w:r>
          </w:p>
        </w:tc>
      </w:tr>
      <w:tr>
        <w:tc>
          <w:tcPr>
            <w:tcW w:type="dxa" w:w="1440"/>
            <w:tcMar>
              <w:top w:w="100" w:type="dxa"/>
              <w:start w:w="120" w:type="dxa"/>
              <w:bottom w:w="100" w:type="dxa"/>
              <w:end w:w="120" w:type="dxa"/>
            </w:tcMar>
            <w:vAlign w:val="center"/>
            <w:shd w:fill="EAF2F8"/>
          </w:tcPr>
          <w:p>
            <w:pPr>
              <w:jc w:val="center"/>
            </w:pPr>
            <w:r/>
            <w:r>
              <w:rPr>
                <w:rFonts w:ascii="Microsoft YaHei" w:hAnsi="Microsoft YaHei" w:eastAsia="Microsoft YaHei"/>
                <w:b w:val="0"/>
                <w:sz w:val="15"/>
              </w:rPr>
              <w:t>Planning</w:t>
            </w:r>
          </w:p>
        </w:tc>
        <w:tc>
          <w:tcPr>
            <w:tcW w:type="dxa" w:w="2736"/>
            <w:tcMar>
              <w:top w:w="100" w:type="dxa"/>
              <w:start w:w="120" w:type="dxa"/>
              <w:bottom w:w="100" w:type="dxa"/>
              <w:end w:w="120" w:type="dxa"/>
            </w:tcMar>
            <w:vAlign w:val="center"/>
            <w:shd w:fill="EAF2F8"/>
          </w:tcPr>
          <w:p>
            <w:pPr>
              <w:jc w:val="left"/>
            </w:pPr>
            <w:r/>
            <w:r>
              <w:rPr>
                <w:rFonts w:ascii="Microsoft YaHei" w:hAnsi="Microsoft YaHei" w:eastAsia="Microsoft YaHei"/>
                <w:b w:val="0"/>
                <w:sz w:val="15"/>
              </w:rPr>
              <w:t>plan_deviation</w:t>
            </w:r>
          </w:p>
        </w:tc>
        <w:tc>
          <w:tcPr>
            <w:tcW w:type="dxa" w:w="5256"/>
            <w:tcMar>
              <w:top w:w="100" w:type="dxa"/>
              <w:start w:w="120" w:type="dxa"/>
              <w:bottom w:w="100" w:type="dxa"/>
              <w:end w:w="120" w:type="dxa"/>
            </w:tcMar>
            <w:vAlign w:val="center"/>
            <w:shd w:fill="EAF2F8"/>
          </w:tcPr>
          <w:p>
            <w:pPr>
              <w:jc w:val="left"/>
            </w:pPr>
            <w:r/>
            <w:r>
              <w:rPr>
                <w:rFonts w:ascii="Microsoft YaHei" w:hAnsi="Microsoft YaHei" w:eastAsia="Microsoft YaHei"/>
                <w:b w:val="0"/>
                <w:sz w:val="15"/>
              </w:rPr>
              <w:t>相邻两次规划在共同未来绝对时间上的加权位置偏差</w:t>
            </w:r>
          </w:p>
        </w:tc>
        <w:tc>
          <w:tcPr>
            <w:tcW w:type="dxa" w:w="936"/>
            <w:tcMar>
              <w:top w:w="100" w:type="dxa"/>
              <w:start w:w="120" w:type="dxa"/>
              <w:bottom w:w="100" w:type="dxa"/>
              <w:end w:w="120" w:type="dxa"/>
            </w:tcMar>
            <w:vAlign w:val="center"/>
            <w:shd w:fill="EAF2F8"/>
          </w:tcPr>
          <w:p>
            <w:pPr>
              <w:jc w:val="center"/>
            </w:pPr>
            <w:r/>
            <w:r>
              <w:rPr>
                <w:rFonts w:ascii="Microsoft YaHei" w:hAnsi="Microsoft YaHei" w:eastAsia="Microsoft YaHei"/>
                <w:b w:val="0"/>
                <w:sz w:val="15"/>
              </w:rPr>
              <w:t>MEAN</w:t>
            </w:r>
          </w:p>
        </w:tc>
      </w:tr>
      <w:tr>
        <w:tc>
          <w:tcPr>
            <w:tcW w:type="dxa" w:w="1440"/>
            <w:tcMar>
              <w:top w:w="100" w:type="dxa"/>
              <w:start w:w="120" w:type="dxa"/>
              <w:bottom w:w="100" w:type="dxa"/>
              <w:end w:w="120" w:type="dxa"/>
            </w:tcMar>
            <w:vAlign w:val="center"/>
          </w:tcPr>
          <w:p>
            <w:pPr>
              <w:jc w:val="center"/>
            </w:pPr>
            <w:r/>
            <w:r>
              <w:rPr>
                <w:rFonts w:ascii="Microsoft YaHei" w:hAnsi="Microsoft YaHei" w:eastAsia="Microsoft YaHei"/>
                <w:b w:val="0"/>
                <w:sz w:val="15"/>
              </w:rPr>
              <w:t>Planning</w:t>
            </w:r>
          </w:p>
        </w:tc>
        <w:tc>
          <w:tcPr>
            <w:tcW w:type="dxa" w:w="2736"/>
            <w:tcMar>
              <w:top w:w="100" w:type="dxa"/>
              <w:start w:w="120" w:type="dxa"/>
              <w:bottom w:w="100" w:type="dxa"/>
              <w:end w:w="120" w:type="dxa"/>
            </w:tcMar>
            <w:vAlign w:val="center"/>
          </w:tcPr>
          <w:p>
            <w:pPr>
              <w:jc w:val="left"/>
            </w:pPr>
            <w:r/>
            <w:r>
              <w:rPr>
                <w:rFonts w:ascii="Microsoft YaHei" w:hAnsi="Microsoft YaHei" w:eastAsia="Microsoft YaHei"/>
                <w:b w:val="0"/>
                <w:sz w:val="15"/>
              </w:rPr>
              <w:t>min_ade@&lt;T&gt;s(gt/self)</w:t>
            </w:r>
          </w:p>
        </w:tc>
        <w:tc>
          <w:tcPr>
            <w:tcW w:type="dxa" w:w="5256"/>
            <w:tcMar>
              <w:top w:w="100" w:type="dxa"/>
              <w:start w:w="120" w:type="dxa"/>
              <w:bottom w:w="100" w:type="dxa"/>
              <w:end w:w="120" w:type="dxa"/>
            </w:tcMar>
            <w:vAlign w:val="center"/>
          </w:tcPr>
          <w:p>
            <w:pPr>
              <w:jc w:val="left"/>
            </w:pPr>
            <w:r/>
            <w:r>
              <w:rPr>
                <w:rFonts w:ascii="Microsoft YaHei" w:hAnsi="Microsoft YaHei" w:eastAsia="Microsoft YaHei"/>
                <w:b w:val="0"/>
                <w:sz w:val="15"/>
              </w:rPr>
              <w:t>多候选 sampled trajectories 相对 GT 或 SELF 的最小 ADE</w:t>
            </w:r>
          </w:p>
        </w:tc>
        <w:tc>
          <w:tcPr>
            <w:tcW w:type="dxa" w:w="936"/>
            <w:tcMar>
              <w:top w:w="100" w:type="dxa"/>
              <w:start w:w="120" w:type="dxa"/>
              <w:bottom w:w="100" w:type="dxa"/>
              <w:end w:w="120" w:type="dxa"/>
            </w:tcMar>
            <w:vAlign w:val="center"/>
          </w:tcPr>
          <w:p>
            <w:pPr>
              <w:jc w:val="center"/>
            </w:pPr>
            <w:r/>
            <w:r>
              <w:rPr>
                <w:rFonts w:ascii="Microsoft YaHei" w:hAnsi="Microsoft YaHei" w:eastAsia="Microsoft YaHei"/>
                <w:b w:val="0"/>
                <w:sz w:val="15"/>
              </w:rPr>
              <w:t>MEAN</w:t>
            </w:r>
          </w:p>
        </w:tc>
      </w:tr>
      <w:tr>
        <w:tc>
          <w:tcPr>
            <w:tcW w:type="dxa" w:w="1440"/>
            <w:tcMar>
              <w:top w:w="100" w:type="dxa"/>
              <w:start w:w="120" w:type="dxa"/>
              <w:bottom w:w="100" w:type="dxa"/>
              <w:end w:w="120" w:type="dxa"/>
            </w:tcMar>
            <w:vAlign w:val="center"/>
            <w:shd w:fill="EAF2F8"/>
          </w:tcPr>
          <w:p>
            <w:pPr>
              <w:jc w:val="center"/>
            </w:pPr>
            <w:r/>
            <w:r>
              <w:rPr>
                <w:rFonts w:ascii="Microsoft YaHei" w:hAnsi="Microsoft YaHei" w:eastAsia="Microsoft YaHei"/>
                <w:b w:val="0"/>
                <w:sz w:val="15"/>
              </w:rPr>
              <w:t>Image</w:t>
            </w:r>
          </w:p>
        </w:tc>
        <w:tc>
          <w:tcPr>
            <w:tcW w:type="dxa" w:w="2736"/>
            <w:tcMar>
              <w:top w:w="100" w:type="dxa"/>
              <w:start w:w="120" w:type="dxa"/>
              <w:bottom w:w="100" w:type="dxa"/>
              <w:end w:w="120" w:type="dxa"/>
            </w:tcMar>
            <w:vAlign w:val="center"/>
            <w:shd w:fill="EAF2F8"/>
          </w:tcPr>
          <w:p>
            <w:pPr>
              <w:jc w:val="left"/>
            </w:pPr>
            <w:r/>
            <w:r>
              <w:rPr>
                <w:rFonts w:ascii="Microsoft YaHei" w:hAnsi="Microsoft YaHei" w:eastAsia="Microsoft YaHei"/>
                <w:b w:val="0"/>
                <w:sz w:val="15"/>
              </w:rPr>
              <w:t>img_is_black</w:t>
            </w:r>
          </w:p>
        </w:tc>
        <w:tc>
          <w:tcPr>
            <w:tcW w:type="dxa" w:w="5256"/>
            <w:tcMar>
              <w:top w:w="100" w:type="dxa"/>
              <w:start w:w="120" w:type="dxa"/>
              <w:bottom w:w="100" w:type="dxa"/>
              <w:end w:w="120" w:type="dxa"/>
            </w:tcMar>
            <w:vAlign w:val="center"/>
            <w:shd w:fill="EAF2F8"/>
          </w:tcPr>
          <w:p>
            <w:pPr>
              <w:jc w:val="left"/>
            </w:pPr>
            <w:r/>
            <w:r>
              <w:rPr>
                <w:rFonts w:ascii="Microsoft YaHei" w:hAnsi="Microsoft YaHei" w:eastAsia="Microsoft YaHei"/>
                <w:b w:val="0"/>
                <w:sz w:val="15"/>
              </w:rPr>
              <w:t>指定相机整张图所有像素均 &lt;= 10</w:t>
            </w:r>
          </w:p>
        </w:tc>
        <w:tc>
          <w:tcPr>
            <w:tcW w:type="dxa" w:w="936"/>
            <w:tcMar>
              <w:top w:w="100" w:type="dxa"/>
              <w:start w:w="120" w:type="dxa"/>
              <w:bottom w:w="100" w:type="dxa"/>
              <w:end w:w="120" w:type="dxa"/>
            </w:tcMar>
            <w:vAlign w:val="center"/>
            <w:shd w:fill="EAF2F8"/>
          </w:tcPr>
          <w:p>
            <w:pPr>
              <w:jc w:val="center"/>
            </w:pPr>
            <w:r/>
            <w:r>
              <w:rPr>
                <w:rFonts w:ascii="Microsoft YaHei" w:hAnsi="Microsoft YaHei" w:eastAsia="Microsoft YaHei"/>
                <w:b w:val="0"/>
                <w:sz w:val="15"/>
              </w:rPr>
              <w:t>MAX</w:t>
            </w:r>
          </w:p>
        </w:tc>
      </w:tr>
      <w:tr>
        <w:tc>
          <w:tcPr>
            <w:tcW w:type="dxa" w:w="1440"/>
            <w:tcMar>
              <w:top w:w="100" w:type="dxa"/>
              <w:start w:w="120" w:type="dxa"/>
              <w:bottom w:w="100" w:type="dxa"/>
              <w:end w:w="120" w:type="dxa"/>
            </w:tcMar>
            <w:vAlign w:val="center"/>
          </w:tcPr>
          <w:p>
            <w:pPr>
              <w:jc w:val="center"/>
            </w:pPr>
            <w:r/>
            <w:r>
              <w:rPr>
                <w:rFonts w:ascii="Microsoft YaHei" w:hAnsi="Microsoft YaHei" w:eastAsia="Microsoft YaHei"/>
                <w:b w:val="0"/>
                <w:sz w:val="15"/>
              </w:rPr>
              <w:t>Safety monitor</w:t>
            </w:r>
          </w:p>
        </w:tc>
        <w:tc>
          <w:tcPr>
            <w:tcW w:type="dxa" w:w="2736"/>
            <w:tcMar>
              <w:top w:w="100" w:type="dxa"/>
              <w:start w:w="120" w:type="dxa"/>
              <w:bottom w:w="100" w:type="dxa"/>
              <w:end w:w="120" w:type="dxa"/>
            </w:tcMar>
            <w:vAlign w:val="center"/>
          </w:tcPr>
          <w:p>
            <w:pPr>
              <w:jc w:val="left"/>
            </w:pPr>
            <w:r/>
            <w:r>
              <w:rPr>
                <w:rFonts w:ascii="Microsoft YaHei" w:hAnsi="Microsoft YaHei" w:eastAsia="Microsoft YaHei"/>
                <w:b w:val="0"/>
                <w:sz w:val="15"/>
              </w:rPr>
              <w:t>safety_monitor_triggered</w:t>
            </w:r>
          </w:p>
        </w:tc>
        <w:tc>
          <w:tcPr>
            <w:tcW w:type="dxa" w:w="5256"/>
            <w:tcMar>
              <w:top w:w="100" w:type="dxa"/>
              <w:start w:w="120" w:type="dxa"/>
              <w:bottom w:w="100" w:type="dxa"/>
              <w:end w:w="120" w:type="dxa"/>
            </w:tcMar>
            <w:vAlign w:val="center"/>
          </w:tcPr>
          <w:p>
            <w:pPr>
              <w:jc w:val="left"/>
            </w:pPr>
            <w:r/>
            <w:r>
              <w:rPr>
                <w:rFonts w:ascii="Microsoft YaHei" w:hAnsi="Microsoft YaHei" w:eastAsia="Microsoft YaHei"/>
                <w:b w:val="0"/>
                <w:sz w:val="15"/>
              </w:rPr>
              <w:t>Driver response 中 safety_monitor_safe=False</w:t>
            </w:r>
          </w:p>
        </w:tc>
        <w:tc>
          <w:tcPr>
            <w:tcW w:type="dxa" w:w="936"/>
            <w:tcMar>
              <w:top w:w="100" w:type="dxa"/>
              <w:start w:w="120" w:type="dxa"/>
              <w:bottom w:w="100" w:type="dxa"/>
              <w:end w:w="120" w:type="dxa"/>
            </w:tcMar>
            <w:vAlign w:val="center"/>
          </w:tcPr>
          <w:p>
            <w:pPr>
              <w:jc w:val="center"/>
            </w:pPr>
            <w:r/>
            <w:r>
              <w:rPr>
                <w:rFonts w:ascii="Microsoft YaHei" w:hAnsi="Microsoft YaHei" w:eastAsia="Microsoft YaHei"/>
                <w:b w:val="0"/>
                <w:sz w:val="15"/>
              </w:rPr>
              <w:t>MAX</w:t>
            </w:r>
          </w:p>
        </w:tc>
      </w:tr>
      <w:tr>
        <w:tc>
          <w:tcPr>
            <w:tcW w:type="dxa" w:w="1440"/>
            <w:tcMar>
              <w:top w:w="100" w:type="dxa"/>
              <w:start w:w="120" w:type="dxa"/>
              <w:bottom w:w="100" w:type="dxa"/>
              <w:end w:w="120" w:type="dxa"/>
            </w:tcMar>
            <w:vAlign w:val="center"/>
            <w:shd w:fill="EAF2F8"/>
          </w:tcPr>
          <w:p>
            <w:pPr>
              <w:jc w:val="center"/>
            </w:pPr>
            <w:r/>
            <w:r>
              <w:rPr>
                <w:rFonts w:ascii="Microsoft YaHei" w:hAnsi="Microsoft YaHei" w:eastAsia="Microsoft YaHei"/>
                <w:b w:val="0"/>
                <w:sz w:val="15"/>
              </w:rPr>
              <w:t>Evaluation</w:t>
            </w:r>
          </w:p>
        </w:tc>
        <w:tc>
          <w:tcPr>
            <w:tcW w:type="dxa" w:w="2736"/>
            <w:tcMar>
              <w:top w:w="100" w:type="dxa"/>
              <w:start w:w="120" w:type="dxa"/>
              <w:bottom w:w="100" w:type="dxa"/>
              <w:end w:w="120" w:type="dxa"/>
            </w:tcMar>
            <w:vAlign w:val="center"/>
            <w:shd w:fill="EAF2F8"/>
          </w:tcPr>
          <w:p>
            <w:pPr>
              <w:jc w:val="left"/>
            </w:pPr>
            <w:r/>
            <w:r>
              <w:rPr>
                <w:rFonts w:ascii="Microsoft YaHei" w:hAnsi="Microsoft YaHei" w:eastAsia="Microsoft YaHei"/>
                <w:b w:val="0"/>
                <w:sz w:val="15"/>
              </w:rPr>
              <w:t>eval_relevant</w:t>
            </w:r>
          </w:p>
        </w:tc>
        <w:tc>
          <w:tcPr>
            <w:tcW w:type="dxa" w:w="5256"/>
            <w:tcMar>
              <w:top w:w="100" w:type="dxa"/>
              <w:start w:w="120" w:type="dxa"/>
              <w:bottom w:w="100" w:type="dxa"/>
              <w:end w:w="120" w:type="dxa"/>
            </w:tcMar>
            <w:vAlign w:val="center"/>
            <w:shd w:fill="EAF2F8"/>
          </w:tcPr>
          <w:p>
            <w:pPr>
              <w:jc w:val="left"/>
            </w:pPr>
            <w:r/>
            <w:r>
              <w:rPr>
                <w:rFonts w:ascii="Microsoft YaHei" w:hAnsi="Microsoft YaHei" w:eastAsia="Microsoft YaHei"/>
                <w:b w:val="0"/>
                <w:sz w:val="15"/>
              </w:rPr>
              <w:t>是否属于正式评价阶段；warmup/force-GT 可标记为 0</w:t>
            </w:r>
          </w:p>
        </w:tc>
        <w:tc>
          <w:tcPr>
            <w:tcW w:type="dxa" w:w="936"/>
            <w:tcMar>
              <w:top w:w="100" w:type="dxa"/>
              <w:start w:w="120" w:type="dxa"/>
              <w:bottom w:w="100" w:type="dxa"/>
              <w:end w:w="120" w:type="dxa"/>
            </w:tcMar>
            <w:vAlign w:val="center"/>
            <w:shd w:fill="EAF2F8"/>
          </w:tcPr>
          <w:p>
            <w:pPr>
              <w:jc w:val="center"/>
            </w:pPr>
            <w:r/>
            <w:r>
              <w:rPr>
                <w:rFonts w:ascii="Microsoft YaHei" w:hAnsi="Microsoft YaHei" w:eastAsia="Microsoft YaHei"/>
                <w:b w:val="0"/>
                <w:sz w:val="15"/>
              </w:rPr>
              <w:t>MAX</w:t>
            </w:r>
          </w:p>
        </w:tc>
      </w:tr>
    </w:tbl>
    <w:p>
      <w:pPr>
        <w:spacing w:after="20"/>
      </w:pPr>
    </w:p>
    <w:p>
      <w:pPr>
        <w:pStyle w:val="Heading1"/>
      </w:pPr>
      <w:r>
        <w:t>6. 各 Scorer 详细审计</w:t>
      </w:r>
    </w:p>
    <w:p>
      <w:pPr>
        <w:pStyle w:val="Heading2"/>
      </w:pPr>
      <w:r>
        <w:t>6.1 CollisionScorer</w:t>
      </w:r>
    </w:p>
    <w:p>
      <w:pPr>
        <w:spacing w:after="100" w:line="288" w:lineRule="auto"/>
      </w:pPr>
      <w:r>
        <w:rPr>
          <w:rFonts w:ascii="Microsoft YaHei" w:hAnsi="Microsoft YaHei" w:eastAsia="Microsoft YaHei"/>
          <w:b w:val="0"/>
          <w:sz w:val="21"/>
        </w:rPr>
        <w:t>每个时间步构造所有 actor 的二维包围盒 polygon，通过 STRtree 查询与 Ego polygon 相交的其他 actor。然后分别检查对方 polygon 是否与 Ego 前保险杠线、后保险杠线相交；否则归类为侧碰。</w:t>
      </w:r>
    </w:p>
    <w:p>
      <w:pPr>
        <w:pStyle w:val="ListBullet"/>
        <w:spacing w:after="40" w:line="276" w:lineRule="auto"/>
      </w:pPr>
      <w:r>
        <w:rPr>
          <w:rFonts w:ascii="Microsoft YaHei" w:hAnsi="Microsoft YaHei" w:eastAsia="Microsoft YaHei"/>
          <w:b w:val="0"/>
          <w:sz w:val="21"/>
        </w:rPr>
        <w:t>逐时间步输出 collision_front、collision_rear、collision_lateral、collision_any。</w:t>
      </w:r>
    </w:p>
    <w:p>
      <w:pPr>
        <w:pStyle w:val="ListBullet"/>
        <w:spacing w:after="40" w:line="276" w:lineRule="auto"/>
      </w:pPr>
      <w:r>
        <w:rPr>
          <w:rFonts w:ascii="Microsoft YaHei" w:hAnsi="Microsoft YaHei" w:eastAsia="Microsoft YaHei"/>
          <w:b w:val="0"/>
          <w:sz w:val="21"/>
        </w:rPr>
        <w:t>所有碰撞指标聚合方式均为 MAX。</w:t>
      </w:r>
    </w:p>
    <w:p>
      <w:pPr>
        <w:pStyle w:val="ListBullet"/>
        <w:spacing w:after="40" w:line="276" w:lineRule="auto"/>
      </w:pPr>
      <w:r>
        <w:rPr>
          <w:rFonts w:ascii="Microsoft YaHei" w:hAnsi="Microsoft YaHei" w:eastAsia="Microsoft YaHei"/>
          <w:b w:val="0"/>
          <w:sz w:val="21"/>
        </w:rPr>
        <w:t>原生 Scorer 不输出碰撞 actor ID、actor 类型、相对速度或责任结论。</w:t>
      </w:r>
    </w:p>
    <w:p>
      <w:pPr>
        <w:pStyle w:val="ListBullet"/>
        <w:spacing w:after="40" w:line="276" w:lineRule="auto"/>
      </w:pPr>
      <w:r>
        <w:rPr>
          <w:rFonts w:ascii="Microsoft YaHei" w:hAnsi="Microsoft YaHei" w:eastAsia="Microsoft YaHei"/>
          <w:b w:val="0"/>
          <w:sz w:val="21"/>
        </w:rPr>
        <w:t>聚合阶段另行派生 collision_at_fault = collision_front OR collision_lateral；collision_rear 不计为 Ego 主责。</w:t>
      </w:r>
    </w:p>
    <w:p>
      <w:pPr>
        <w:pStyle w:val="Heading2"/>
      </w:pPr>
      <w:r>
        <w:t>6.2 OffRoadScorer</w:t>
      </w:r>
    </w:p>
    <w:p>
      <w:pPr>
        <w:spacing w:after="100" w:line="288" w:lineRule="auto"/>
      </w:pPr>
      <w:r>
        <w:rPr>
          <w:rFonts w:ascii="Microsoft YaHei" w:hAnsi="Microsoft YaHei" w:eastAsia="Microsoft YaHei"/>
          <w:b w:val="0"/>
          <w:sz w:val="21"/>
        </w:rPr>
        <w:t>Off-road 判定使用 Ego 完整车身 polygon，而不是中心点。候选车道由 VectorMap 在 Ego 周围 6 m 范围内查询；若车道有左右边界，则构造 lane polygon，否则以 centerline 按 3.7 m 默认车道宽度生成缓冲区。</w:t>
      </w:r>
    </w:p>
    <w:p>
      <w:pPr>
        <w:pStyle w:val="ListBullet"/>
        <w:spacing w:after="40" w:line="276" w:lineRule="auto"/>
      </w:pPr>
      <w:r>
        <w:rPr>
          <w:rFonts w:ascii="Microsoft YaHei" w:hAnsi="Microsoft YaHei" w:eastAsia="Microsoft YaHei"/>
          <w:b w:val="0"/>
          <w:sz w:val="21"/>
        </w:rPr>
        <w:t>若任一单车道 polygon 完整包含 Ego polygon，则 offroad=False。</w:t>
      </w:r>
    </w:p>
    <w:p>
      <w:pPr>
        <w:pStyle w:val="ListBullet"/>
        <w:spacing w:after="40" w:line="276" w:lineRule="auto"/>
      </w:pPr>
      <w:r>
        <w:rPr>
          <w:rFonts w:ascii="Microsoft YaHei" w:hAnsi="Microsoft YaHei" w:eastAsia="Microsoft YaHei"/>
          <w:b w:val="0"/>
          <w:sz w:val="21"/>
        </w:rPr>
        <w:t>为避免正常跨虚线变道误判，若附近多个 lane polygon 的 union 完整包含 Ego，也判为 on-road。</w:t>
      </w:r>
    </w:p>
    <w:p>
      <w:pPr>
        <w:pStyle w:val="ListBullet"/>
        <w:spacing w:after="40" w:line="276" w:lineRule="auto"/>
      </w:pPr>
      <w:r>
        <w:rPr>
          <w:rFonts w:ascii="Microsoft YaHei" w:hAnsi="Microsoft YaHei" w:eastAsia="Microsoft YaHei"/>
          <w:b w:val="0"/>
          <w:sz w:val="21"/>
        </w:rPr>
        <w:t>否则计算 Ego polygon 到最近 road edge 的距离，距离小于 1 mm 时判为 offroad=True。</w:t>
      </w:r>
    </w:p>
    <w:p>
      <w:pPr>
        <w:pStyle w:val="ListBullet"/>
        <w:spacing w:after="40" w:line="276" w:lineRule="auto"/>
      </w:pPr>
      <w:r>
        <w:rPr>
          <w:rFonts w:ascii="Microsoft YaHei" w:hAnsi="Microsoft YaHei" w:eastAsia="Microsoft YaHei"/>
          <w:b w:val="0"/>
          <w:sz w:val="21"/>
        </w:rPr>
        <w:t>wrong_lane：Ego yaw 与包含其中心的车道中心线 yaw 差超过 120°。源码明确提示该指标在路口误报较多。</w:t>
      </w:r>
    </w:p>
    <w:p>
      <w:pPr>
        <w:pStyle w:val="ListBullet"/>
        <w:spacing w:after="40" w:line="276" w:lineRule="auto"/>
      </w:pPr>
      <w:r>
        <w:rPr>
          <w:rFonts w:ascii="Microsoft YaHei" w:hAnsi="Microsoft YaHei" w:eastAsia="Microsoft YaHei"/>
          <w:b w:val="0"/>
          <w:sz w:val="21"/>
        </w:rPr>
        <w:t>min_distance_to_lane_boundary_m：车身完整位于 lane union 内时返回正边界余量；不完全位于内部时返回 0，不是 signed distance。</w:t>
      </w:r>
    </w:p>
    <w:p>
      <w:pPr>
        <w:spacing w:after="100" w:line="288" w:lineRule="auto"/>
      </w:pPr>
      <w:r>
        <w:rPr>
          <w:rFonts w:ascii="Microsoft YaHei" w:hAnsi="Microsoft YaHei" w:eastAsia="Microsoft YaHei"/>
          <w:b w:val="0"/>
          <w:sz w:val="21"/>
        </w:rPr>
        <w:t>已知限制：若车辆已经远离道路边缘且位于道路外，简单的 road-edge 接触启发式可能漏检；结果还依赖地图边界质量与坐标对齐。</w:t>
      </w:r>
    </w:p>
    <w:p>
      <w:pPr>
        <w:pStyle w:val="Heading2"/>
      </w:pPr>
      <w:r>
        <w:t>6.3 MinDistanceToObstacleScorer</w:t>
      </w:r>
    </w:p>
    <w:p>
      <w:pPr>
        <w:pStyle w:val="ListBullet"/>
        <w:spacing w:after="40" w:line="276" w:lineRule="auto"/>
      </w:pPr>
      <w:r>
        <w:rPr>
          <w:rFonts w:ascii="Microsoft YaHei" w:hAnsi="Microsoft YaHei" w:eastAsia="Microsoft YaHei"/>
          <w:b w:val="0"/>
          <w:sz w:val="21"/>
        </w:rPr>
        <w:t>逐时间步计算 Ego polygon 到所有非 Ego actor polygon 的最小 Shapely 几何距离。</w:t>
      </w:r>
    </w:p>
    <w:p>
      <w:pPr>
        <w:pStyle w:val="ListBullet"/>
        <w:spacing w:after="40" w:line="276" w:lineRule="auto"/>
      </w:pPr>
      <w:r>
        <w:rPr>
          <w:rFonts w:ascii="Microsoft YaHei" w:hAnsi="Microsoft YaHei" w:eastAsia="Microsoft YaHei"/>
          <w:b w:val="0"/>
          <w:sz w:val="21"/>
        </w:rPr>
        <w:t>接触或相交时距离为 0.0 m；正值表示车身边界间隙。</w:t>
      </w:r>
    </w:p>
    <w:p>
      <w:pPr>
        <w:pStyle w:val="ListBullet"/>
        <w:spacing w:after="40" w:line="276" w:lineRule="auto"/>
      </w:pPr>
      <w:r>
        <w:rPr>
          <w:rFonts w:ascii="Microsoft YaHei" w:hAnsi="Microsoft YaHei" w:eastAsia="Microsoft YaHei"/>
          <w:b w:val="0"/>
          <w:sz w:val="21"/>
        </w:rPr>
        <w:t>没有其他 actor 时写入 inf 且 valid=False，不参与 MIN 聚合。</w:t>
      </w:r>
    </w:p>
    <w:p>
      <w:pPr>
        <w:pStyle w:val="ListBullet"/>
        <w:spacing w:after="40" w:line="276" w:lineRule="auto"/>
      </w:pPr>
      <w:r>
        <w:rPr>
          <w:rFonts w:ascii="Microsoft YaHei" w:hAnsi="Microsoft YaHei" w:eastAsia="Microsoft YaHei"/>
          <w:b w:val="0"/>
          <w:sz w:val="21"/>
        </w:rPr>
        <w:t>不输出最近 actor 的 ID、类别、方向或相对速度。</w:t>
      </w:r>
    </w:p>
    <w:p>
      <w:pPr>
        <w:pStyle w:val="Heading2"/>
      </w:pPr>
      <w:r>
        <w:t>6.4 GroundTruthScorer</w:t>
      </w:r>
    </w:p>
    <w:p>
      <w:pPr>
        <w:spacing w:after="100" w:line="288" w:lineRule="auto"/>
      </w:pPr>
      <w:r>
        <w:rPr>
          <w:rFonts w:ascii="Microsoft YaHei" w:hAnsi="Microsoft YaHei" w:eastAsia="Microsoft YaHei"/>
          <w:b w:val="0"/>
          <w:sz w:val="21"/>
        </w:rPr>
        <w:t>GroundTruthScorer 比较闭环 Ego 实际执行轨迹与录制的人类驾驶 GT 轨迹。它不直接评价单次模型规划。</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6"/>
              </w:rPr>
              <w:t>指标</w:t>
            </w:r>
          </w:p>
        </w:tc>
        <w:tc>
          <w:tcPr>
            <w:tcW w:type="dxa" w:w="5616"/>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6"/>
              </w:rPr>
              <w:t>详细含义</w:t>
            </w:r>
          </w:p>
        </w:tc>
        <w:tc>
          <w:tcPr>
            <w:tcW w:type="dxa" w:w="2448"/>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6"/>
              </w:rPr>
              <w:t>注意事项</w:t>
            </w:r>
          </w:p>
        </w:tc>
      </w:tr>
      <w:tr>
        <w:tc>
          <w:tcPr>
            <w:tcW w:type="dxa" w:w="2304"/>
            <w:tcMar>
              <w:top w:w="100" w:type="dxa"/>
              <w:start w:w="120" w:type="dxa"/>
              <w:bottom w:w="100" w:type="dxa"/>
              <w:end w:w="120" w:type="dxa"/>
            </w:tcMar>
            <w:vAlign w:val="center"/>
          </w:tcPr>
          <w:p>
            <w:pPr>
              <w:jc w:val="center"/>
            </w:pPr>
            <w:r/>
            <w:r>
              <w:rPr>
                <w:rFonts w:ascii="Microsoft YaHei" w:hAnsi="Microsoft YaHei" w:eastAsia="Microsoft YaHei"/>
                <w:b w:val="0"/>
                <w:sz w:val="16"/>
              </w:rPr>
              <w:t>progress</w:t>
            </w:r>
          </w:p>
        </w:tc>
        <w:tc>
          <w:tcPr>
            <w:tcW w:type="dxa" w:w="5616"/>
            <w:tcMar>
              <w:top w:w="100" w:type="dxa"/>
              <w:start w:w="120" w:type="dxa"/>
              <w:bottom w:w="100" w:type="dxa"/>
              <w:end w:w="120" w:type="dxa"/>
            </w:tcMar>
            <w:vAlign w:val="center"/>
          </w:tcPr>
          <w:p>
            <w:pPr>
              <w:jc w:val="left"/>
            </w:pPr>
            <w:r/>
            <w:r>
              <w:rPr>
                <w:rFonts w:ascii="Microsoft YaHei" w:hAnsi="Microsoft YaHei" w:eastAsia="Microsoft YaHei"/>
                <w:b w:val="0"/>
                <w:sz w:val="16"/>
              </w:rPr>
              <w:t>当前 Ego 中心在完整 GT LineString 上的 normalized projection</w:t>
            </w:r>
          </w:p>
        </w:tc>
        <w:tc>
          <w:tcPr>
            <w:tcW w:type="dxa" w:w="2448"/>
            <w:tcMar>
              <w:top w:w="100" w:type="dxa"/>
              <w:start w:w="120" w:type="dxa"/>
              <w:bottom w:w="100" w:type="dxa"/>
              <w:end w:w="120" w:type="dxa"/>
            </w:tcMar>
            <w:vAlign w:val="center"/>
          </w:tcPr>
          <w:p>
            <w:pPr>
              <w:jc w:val="center"/>
            </w:pPr>
            <w:r/>
            <w:r>
              <w:rPr>
                <w:rFonts w:ascii="Microsoft YaHei" w:hAnsi="Microsoft YaHei" w:eastAsia="Microsoft YaHei"/>
                <w:b w:val="0"/>
                <w:sz w:val="16"/>
              </w:rPr>
              <w:t>范围通常 0–1，聚合 LAST</w:t>
            </w:r>
          </w:p>
        </w:tc>
      </w:tr>
      <w:tr>
        <w:tc>
          <w:tcPr>
            <w:tcW w:type="dxa" w:w="2304"/>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progress_rel_to_total</w:t>
            </w:r>
          </w:p>
        </w:tc>
        <w:tc>
          <w:tcPr>
            <w:tcW w:type="dxa" w:w="5616"/>
            <w:tcMar>
              <w:top w:w="100" w:type="dxa"/>
              <w:start w:w="120" w:type="dxa"/>
              <w:bottom w:w="100" w:type="dxa"/>
              <w:end w:w="120" w:type="dxa"/>
            </w:tcMar>
            <w:vAlign w:val="center"/>
            <w:shd w:fill="EAF2F8"/>
          </w:tcPr>
          <w:p>
            <w:pPr>
              <w:jc w:val="left"/>
            </w:pPr>
            <w:r/>
            <w:r>
              <w:rPr>
                <w:rFonts w:ascii="Microsoft YaHei" w:hAnsi="Microsoft YaHei" w:eastAsia="Microsoft YaHei"/>
                <w:b w:val="0"/>
                <w:sz w:val="16"/>
              </w:rPr>
              <w:t>与 progress 使用同一时间序列</w:t>
            </w:r>
          </w:p>
        </w:tc>
        <w:tc>
          <w:tcPr>
            <w:tcW w:type="dxa" w:w="2448"/>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当前实现为重复指标</w:t>
            </w:r>
          </w:p>
        </w:tc>
      </w:tr>
      <w:tr>
        <w:tc>
          <w:tcPr>
            <w:tcW w:type="dxa" w:w="2304"/>
            <w:tcMar>
              <w:top w:w="100" w:type="dxa"/>
              <w:start w:w="120" w:type="dxa"/>
              <w:bottom w:w="100" w:type="dxa"/>
              <w:end w:w="120" w:type="dxa"/>
            </w:tcMar>
            <w:vAlign w:val="center"/>
          </w:tcPr>
          <w:p>
            <w:pPr>
              <w:jc w:val="center"/>
            </w:pPr>
            <w:r/>
            <w:r>
              <w:rPr>
                <w:rFonts w:ascii="Microsoft YaHei" w:hAnsi="Microsoft YaHei" w:eastAsia="Microsoft YaHei"/>
                <w:b w:val="0"/>
                <w:sz w:val="16"/>
              </w:rPr>
              <w:t>progress_rel</w:t>
            </w:r>
          </w:p>
        </w:tc>
        <w:tc>
          <w:tcPr>
            <w:tcW w:type="dxa" w:w="5616"/>
            <w:tcMar>
              <w:top w:w="100" w:type="dxa"/>
              <w:start w:w="120" w:type="dxa"/>
              <w:bottom w:w="100" w:type="dxa"/>
              <w:end w:w="120" w:type="dxa"/>
            </w:tcMar>
            <w:vAlign w:val="center"/>
          </w:tcPr>
          <w:p>
            <w:pPr>
              <w:jc w:val="left"/>
            </w:pPr>
            <w:r/>
            <w:r>
              <w:rPr>
                <w:rFonts w:ascii="Microsoft YaHei" w:hAnsi="Microsoft YaHei" w:eastAsia="Microsoft YaHei"/>
                <w:b w:val="0"/>
                <w:sz w:val="16"/>
              </w:rPr>
              <w:t>Ego 在“GT 起点至当前时间”的子轨迹上的 normalized projection</w:t>
            </w:r>
          </w:p>
        </w:tc>
        <w:tc>
          <w:tcPr>
            <w:tcW w:type="dxa" w:w="2448"/>
            <w:tcMar>
              <w:top w:w="100" w:type="dxa"/>
              <w:start w:w="120" w:type="dxa"/>
              <w:bottom w:w="100" w:type="dxa"/>
              <w:end w:w="120" w:type="dxa"/>
            </w:tcMar>
            <w:vAlign w:val="center"/>
          </w:tcPr>
          <w:p>
            <w:pPr>
              <w:jc w:val="center"/>
            </w:pPr>
            <w:r/>
            <w:r>
              <w:rPr>
                <w:rFonts w:ascii="Microsoft YaHei" w:hAnsi="Microsoft YaHei" w:eastAsia="Microsoft YaHei"/>
                <w:b w:val="0"/>
                <w:sz w:val="16"/>
              </w:rPr>
              <w:t>聚合 MIN，反映最差相对进度</w:t>
            </w:r>
          </w:p>
        </w:tc>
      </w:tr>
      <w:tr>
        <w:tc>
          <w:tcPr>
            <w:tcW w:type="dxa" w:w="2304"/>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dist_to_gt_trajectory</w:t>
            </w:r>
          </w:p>
        </w:tc>
        <w:tc>
          <w:tcPr>
            <w:tcW w:type="dxa" w:w="5616"/>
            <w:tcMar>
              <w:top w:w="100" w:type="dxa"/>
              <w:start w:w="120" w:type="dxa"/>
              <w:bottom w:w="100" w:type="dxa"/>
              <w:end w:w="120" w:type="dxa"/>
            </w:tcMar>
            <w:vAlign w:val="center"/>
            <w:shd w:fill="EAF2F8"/>
          </w:tcPr>
          <w:p>
            <w:pPr>
              <w:jc w:val="left"/>
            </w:pPr>
            <w:r/>
            <w:r>
              <w:rPr>
                <w:rFonts w:ascii="Microsoft YaHei" w:hAnsi="Microsoft YaHei" w:eastAsia="Microsoft YaHei"/>
                <w:b w:val="0"/>
                <w:sz w:val="16"/>
              </w:rPr>
              <w:t>Ego 中心到完整 GT 轨迹线的最短距离</w:t>
            </w:r>
          </w:p>
        </w:tc>
        <w:tc>
          <w:tcPr>
            <w:tcW w:type="dxa" w:w="2448"/>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只反映路径偏离，不反映时间同步</w:t>
            </w:r>
          </w:p>
        </w:tc>
      </w:tr>
      <w:tr>
        <w:tc>
          <w:tcPr>
            <w:tcW w:type="dxa" w:w="2304"/>
            <w:tcMar>
              <w:top w:w="100" w:type="dxa"/>
              <w:start w:w="120" w:type="dxa"/>
              <w:bottom w:w="100" w:type="dxa"/>
              <w:end w:w="120" w:type="dxa"/>
            </w:tcMar>
            <w:vAlign w:val="center"/>
          </w:tcPr>
          <w:p>
            <w:pPr>
              <w:jc w:val="center"/>
            </w:pPr>
            <w:r/>
            <w:r>
              <w:rPr>
                <w:rFonts w:ascii="Microsoft YaHei" w:hAnsi="Microsoft YaHei" w:eastAsia="Microsoft YaHei"/>
                <w:b w:val="0"/>
                <w:sz w:val="16"/>
              </w:rPr>
              <w:t>dist_to_gt_location</w:t>
            </w:r>
          </w:p>
        </w:tc>
        <w:tc>
          <w:tcPr>
            <w:tcW w:type="dxa" w:w="5616"/>
            <w:tcMar>
              <w:top w:w="100" w:type="dxa"/>
              <w:start w:w="120" w:type="dxa"/>
              <w:bottom w:w="100" w:type="dxa"/>
              <w:end w:w="120" w:type="dxa"/>
            </w:tcMar>
            <w:vAlign w:val="center"/>
          </w:tcPr>
          <w:p>
            <w:pPr>
              <w:jc w:val="left"/>
            </w:pPr>
            <w:r/>
            <w:r>
              <w:rPr>
                <w:rFonts w:ascii="Microsoft YaHei" w:hAnsi="Microsoft YaHei" w:eastAsia="Microsoft YaHei"/>
                <w:b w:val="0"/>
                <w:sz w:val="16"/>
              </w:rPr>
              <w:t>Ego 与同一 timestamp 下 GT Ego 位置的距离</w:t>
            </w:r>
          </w:p>
        </w:tc>
        <w:tc>
          <w:tcPr>
            <w:tcW w:type="dxa" w:w="2448"/>
            <w:tcMar>
              <w:top w:w="100" w:type="dxa"/>
              <w:start w:w="120" w:type="dxa"/>
              <w:bottom w:w="100" w:type="dxa"/>
              <w:end w:w="120" w:type="dxa"/>
            </w:tcMar>
            <w:vAlign w:val="center"/>
          </w:tcPr>
          <w:p>
            <w:pPr>
              <w:jc w:val="center"/>
            </w:pPr>
            <w:r/>
            <w:r>
              <w:rPr>
                <w:rFonts w:ascii="Microsoft YaHei" w:hAnsi="Microsoft YaHei" w:eastAsia="Microsoft YaHei"/>
                <w:b w:val="0"/>
                <w:sz w:val="16"/>
              </w:rPr>
              <w:t>同时受横向偏差和速度差影响</w:t>
            </w:r>
          </w:p>
        </w:tc>
      </w:tr>
      <w:tr>
        <w:tc>
          <w:tcPr>
            <w:tcW w:type="dxa" w:w="2304"/>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dist_traveled_m</w:t>
            </w:r>
          </w:p>
        </w:tc>
        <w:tc>
          <w:tcPr>
            <w:tcW w:type="dxa" w:w="5616"/>
            <w:tcMar>
              <w:top w:w="100" w:type="dxa"/>
              <w:start w:w="120" w:type="dxa"/>
              <w:bottom w:w="100" w:type="dxa"/>
              <w:end w:w="120" w:type="dxa"/>
            </w:tcMar>
            <w:vAlign w:val="center"/>
            <w:shd w:fill="EAF2F8"/>
          </w:tcPr>
          <w:p>
            <w:pPr>
              <w:jc w:val="left"/>
            </w:pPr>
            <w:r/>
            <w:r>
              <w:rPr>
                <w:rFonts w:ascii="Microsoft YaHei" w:hAnsi="Microsoft YaHei" w:eastAsia="Microsoft YaHei"/>
                <w:b w:val="0"/>
                <w:sz w:val="16"/>
              </w:rPr>
              <w:t>Ego 沿自身实际轨迹的投影累计距离</w:t>
            </w:r>
          </w:p>
        </w:tc>
        <w:tc>
          <w:tcPr>
            <w:tcW w:type="dxa" w:w="2448"/>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聚合 LAST</w:t>
            </w:r>
          </w:p>
        </w:tc>
      </w:tr>
      <w:tr>
        <w:tc>
          <w:tcPr>
            <w:tcW w:type="dxa" w:w="2304"/>
            <w:tcMar>
              <w:top w:w="100" w:type="dxa"/>
              <w:start w:w="120" w:type="dxa"/>
              <w:bottom w:w="100" w:type="dxa"/>
              <w:end w:w="120" w:type="dxa"/>
            </w:tcMar>
            <w:vAlign w:val="center"/>
          </w:tcPr>
          <w:p>
            <w:pPr>
              <w:jc w:val="center"/>
            </w:pPr>
            <w:r/>
            <w:r>
              <w:rPr>
                <w:rFonts w:ascii="Microsoft YaHei" w:hAnsi="Microsoft YaHei" w:eastAsia="Microsoft YaHei"/>
                <w:b w:val="0"/>
                <w:sz w:val="16"/>
              </w:rPr>
              <w:t>gt_dist_traveled_m</w:t>
            </w:r>
          </w:p>
        </w:tc>
        <w:tc>
          <w:tcPr>
            <w:tcW w:type="dxa" w:w="5616"/>
            <w:tcMar>
              <w:top w:w="100" w:type="dxa"/>
              <w:start w:w="120" w:type="dxa"/>
              <w:bottom w:w="100" w:type="dxa"/>
              <w:end w:w="120" w:type="dxa"/>
            </w:tcMar>
            <w:vAlign w:val="center"/>
          </w:tcPr>
          <w:p>
            <w:pPr>
              <w:jc w:val="left"/>
            </w:pPr>
            <w:r/>
            <w:r>
              <w:rPr>
                <w:rFonts w:ascii="Microsoft YaHei" w:hAnsi="Microsoft YaHei" w:eastAsia="Microsoft YaHei"/>
                <w:b w:val="0"/>
                <w:sz w:val="16"/>
              </w:rPr>
              <w:t>完整 GT LineString 长度</w:t>
            </w:r>
          </w:p>
        </w:tc>
        <w:tc>
          <w:tcPr>
            <w:tcW w:type="dxa" w:w="2448"/>
            <w:tcMar>
              <w:top w:w="100" w:type="dxa"/>
              <w:start w:w="120" w:type="dxa"/>
              <w:bottom w:w="100" w:type="dxa"/>
              <w:end w:w="120" w:type="dxa"/>
            </w:tcMar>
            <w:vAlign w:val="center"/>
          </w:tcPr>
          <w:p>
            <w:pPr>
              <w:jc w:val="center"/>
            </w:pPr>
            <w:r/>
            <w:r>
              <w:rPr>
                <w:rFonts w:ascii="Microsoft YaHei" w:hAnsi="Microsoft YaHei" w:eastAsia="Microsoft YaHei"/>
                <w:b w:val="0"/>
                <w:sz w:val="16"/>
              </w:rPr>
              <w:t>每个时间步写入相同常量</w:t>
            </w:r>
          </w:p>
        </w:tc>
      </w:tr>
    </w:tbl>
    <w:p>
      <w:pPr>
        <w:spacing w:after="20"/>
      </w:pPr>
    </w:p>
    <w:p>
      <w:pPr>
        <w:spacing w:after="100" w:line="288" w:lineRule="auto"/>
      </w:pPr>
      <w:r>
        <w:rPr>
          <w:rFonts w:ascii="Microsoft YaHei" w:hAnsi="Microsoft YaHei" w:eastAsia="Microsoft YaHei"/>
          <w:b w:val="0"/>
          <w:sz w:val="21"/>
        </w:rPr>
        <w:t>实现对前两个时间步使用启发式初值，以避免 Shapely 对极短轨迹执行 project() 时出错；不应把最初两个值视为独立真实测量。</w:t>
      </w:r>
    </w:p>
    <w:p>
      <w:pPr>
        <w:pStyle w:val="Heading2"/>
      </w:pPr>
      <w:r>
        <w:t>6.5 PlanDeviationScorer</w:t>
      </w:r>
    </w:p>
    <w:p>
      <w:pPr>
        <w:spacing w:after="100" w:line="288" w:lineRule="auto"/>
      </w:pPr>
      <w:r>
        <w:rPr>
          <w:rFonts w:ascii="Microsoft YaHei" w:hAnsi="Microsoft YaHei" w:eastAsia="Microsoft YaHei"/>
          <w:b w:val="0"/>
          <w:sz w:val="21"/>
        </w:rPr>
        <w:t>该指标衡量相邻两次规划的一致性，而不是规划与 GT 的偏差，也不是控制器跟踪误差。两条 selected trajectory 被插值到相同绝对未来时间，然后计算位置 L2 差异，并对近端 waypoint 赋予更高的指数衰减权重。</w:t>
      </w:r>
    </w:p>
    <w:p>
      <w:pPr>
        <w:pStyle w:val="ListBullet"/>
        <w:spacing w:after="40" w:line="276" w:lineRule="auto"/>
      </w:pPr>
      <w:r>
        <w:rPr>
          <w:rFonts w:ascii="Microsoft YaHei" w:hAnsi="Microsoft YaHei" w:eastAsia="Microsoft YaHei"/>
          <w:b w:val="0"/>
          <w:sz w:val="21"/>
        </w:rPr>
        <w:t>排除第 0 个当前实际位置点，只比较未来计划。</w:t>
      </w:r>
    </w:p>
    <w:p>
      <w:pPr>
        <w:pStyle w:val="ListBullet"/>
        <w:spacing w:after="40" w:line="276" w:lineRule="auto"/>
      </w:pPr>
      <w:r>
        <w:rPr>
          <w:rFonts w:ascii="Microsoft YaHei" w:hAnsi="Microsoft YaHei" w:eastAsia="Microsoft YaHei"/>
          <w:b w:val="0"/>
          <w:sz w:val="21"/>
        </w:rPr>
        <w:t>默认仅计算 x、y；avg_decay_rate=0.1。</w:t>
      </w:r>
    </w:p>
    <w:p>
      <w:pPr>
        <w:pStyle w:val="ListBullet"/>
        <w:spacing w:after="40" w:line="276" w:lineRule="auto"/>
      </w:pPr>
      <w:r>
        <w:rPr>
          <w:rFonts w:ascii="Microsoft YaHei" w:hAnsi="Microsoft YaHei" w:eastAsia="Microsoft YaHei"/>
          <w:b w:val="0"/>
          <w:sz w:val="21"/>
        </w:rPr>
        <w:t>每对相邻规划产生一个值，最终聚合为 MEAN。</w:t>
      </w:r>
    </w:p>
    <w:p>
      <w:pPr>
        <w:pStyle w:val="ListBullet"/>
        <w:spacing w:after="40" w:line="276" w:lineRule="auto"/>
      </w:pPr>
      <w:r>
        <w:rPr>
          <w:rFonts w:ascii="Microsoft YaHei" w:hAnsi="Microsoft YaHei" w:eastAsia="Microsoft YaHei"/>
          <w:b w:val="0"/>
          <w:sz w:val="21"/>
        </w:rPr>
        <w:t>数值越小代表连续规划越稳定；稳定但错误的规划仍可能得到较小值。</w:t>
      </w:r>
    </w:p>
    <w:p>
      <w:pPr>
        <w:pStyle w:val="ListBullet"/>
        <w:spacing w:after="40" w:line="276" w:lineRule="auto"/>
      </w:pPr>
      <w:r>
        <w:rPr>
          <w:rFonts w:ascii="Microsoft YaHei" w:hAnsi="Microsoft YaHei" w:eastAsia="Microsoft YaHei"/>
          <w:b w:val="0"/>
          <w:sz w:val="21"/>
        </w:rPr>
        <w:t>配置项 min_timesteps=5 在当前 calculate() 实现中未被使用。</w:t>
      </w:r>
    </w:p>
    <w:p>
      <w:pPr>
        <w:pStyle w:val="Heading2"/>
      </w:pPr>
      <w:r>
        <w:t>6.6 MinADEScorer</w:t>
      </w:r>
    </w:p>
    <w:p>
      <w:pPr>
        <w:spacing w:after="100" w:line="288" w:lineRule="auto"/>
      </w:pPr>
      <w:r>
        <w:rPr>
          <w:rFonts w:ascii="Microsoft YaHei" w:hAnsi="Microsoft YaHei" w:eastAsia="Microsoft YaHei"/>
          <w:b w:val="0"/>
          <w:sz w:val="21"/>
        </w:rPr>
        <w:t>minADE 使用 Driver response 中的 sampled_trajectories，与录制 GT 或闭环实际 Ego 轨迹进行比较。各候选轨迹先插值到共同时间戳，再计算累计平均位移误差，并在候选样本维度取最小值。</w:t>
      </w:r>
    </w:p>
    <w:p>
      <w:pPr>
        <w:pStyle w:val="ListBullet"/>
        <w:spacing w:after="40" w:line="276" w:lineRule="auto"/>
      </w:pPr>
      <w:r>
        <w:rPr>
          <w:rFonts w:ascii="Microsoft YaHei" w:hAnsi="Microsoft YaHei" w:eastAsia="Microsoft YaHei"/>
          <w:b w:val="0"/>
          <w:sz w:val="21"/>
        </w:rPr>
        <w:t>默认 horizons：0.5 s、1.0 s、2.5 s、5.0 s。</w:t>
      </w:r>
    </w:p>
    <w:p>
      <w:pPr>
        <w:pStyle w:val="ListBullet"/>
        <w:spacing w:after="40" w:line="276" w:lineRule="auto"/>
      </w:pPr>
      <w:r>
        <w:rPr>
          <w:rFonts w:ascii="Microsoft YaHei" w:hAnsi="Microsoft YaHei" w:eastAsia="Microsoft YaHei"/>
          <w:b w:val="0"/>
          <w:sz w:val="21"/>
        </w:rPr>
        <w:t>默认 target=GT，incl_z=False，单位为米，聚合方式为 MEAN。</w:t>
      </w:r>
    </w:p>
    <w:p>
      <w:pPr>
        <w:pStyle w:val="ListBullet"/>
        <w:spacing w:after="40" w:line="276" w:lineRule="auto"/>
      </w:pPr>
      <w:r>
        <w:rPr>
          <w:rFonts w:ascii="Microsoft YaHei" w:hAnsi="Microsoft YaHei" w:eastAsia="Microsoft YaHei"/>
          <w:b w:val="0"/>
          <w:sz w:val="21"/>
        </w:rPr>
        <w:t>SELF 目标可用于评价“规划是否被车辆实际执行”；GT 目标适用于与录制未来轨迹比较。</w:t>
      </w:r>
    </w:p>
    <w:p>
      <w:pPr>
        <w:pStyle w:val="ListBullet"/>
        <w:spacing w:after="40" w:line="276" w:lineRule="auto"/>
      </w:pPr>
      <w:r>
        <w:rPr>
          <w:rFonts w:ascii="Microsoft YaHei" w:hAnsi="Microsoft YaHei" w:eastAsia="Microsoft YaHei"/>
          <w:b w:val="0"/>
          <w:sz w:val="21"/>
        </w:rPr>
        <w:t>当前 External Trajectory Driver 未提供 sampled_trajectories，因此四个 minADE 在实际文件中均为 rows=1、valid=0，最终显示 N/A。</w:t>
      </w:r>
    </w:p>
    <w:p>
      <w:pPr>
        <w:pStyle w:val="ListBullet"/>
        <w:spacing w:after="40" w:line="276" w:lineRule="auto"/>
      </w:pPr>
      <w:r>
        <w:rPr>
          <w:rFonts w:ascii="Microsoft YaHei" w:hAnsi="Microsoft YaHei" w:eastAsia="Microsoft YaHei"/>
          <w:b w:val="0"/>
          <w:sz w:val="21"/>
        </w:rPr>
        <w:t>文档提到 AUTO target，但当前 calculate() 只实现 GT 和 SELF；AUTO 与代码实现存在不一致。</w:t>
      </w:r>
    </w:p>
    <w:p>
      <w:pPr>
        <w:pStyle w:val="Heading2"/>
      </w:pPr>
      <w:r>
        <w:t>6.7 ImageScorer</w:t>
      </w:r>
    </w:p>
    <w:p>
      <w:pPr>
        <w:pStyle w:val="ListBullet"/>
        <w:spacing w:after="40" w:line="276" w:lineRule="auto"/>
      </w:pPr>
      <w:r>
        <w:rPr>
          <w:rFonts w:ascii="Microsoft YaHei" w:hAnsi="Microsoft YaHei" w:eastAsia="Microsoft YaHei"/>
          <w:b w:val="0"/>
          <w:sz w:val="21"/>
        </w:rPr>
        <w:t>默认检查 camera_front_wide_120fov。</w:t>
      </w:r>
    </w:p>
    <w:p>
      <w:pPr>
        <w:pStyle w:val="ListBullet"/>
        <w:spacing w:after="40" w:line="276" w:lineRule="auto"/>
      </w:pPr>
      <w:r>
        <w:rPr>
          <w:rFonts w:ascii="Microsoft YaHei" w:hAnsi="Microsoft YaHei" w:eastAsia="Microsoft YaHei"/>
          <w:b w:val="0"/>
          <w:sz w:val="21"/>
        </w:rPr>
        <w:t>若整张图所有像素值均 &lt;= 10，img_is_black=1.0，否则为 0.0。</w:t>
      </w:r>
    </w:p>
    <w:p>
      <w:pPr>
        <w:pStyle w:val="ListBullet"/>
        <w:spacing w:after="40" w:line="276" w:lineRule="auto"/>
      </w:pPr>
      <w:r>
        <w:rPr>
          <w:rFonts w:ascii="Microsoft YaHei" w:hAnsi="Microsoft YaHei" w:eastAsia="Microsoft YaHei"/>
          <w:b w:val="0"/>
          <w:sz w:val="21"/>
        </w:rPr>
        <w:t>用于识别黑屏或严重渲染/链路异常，不评价图像清晰度、真实性、PSNR、SSIM 或模型感知质量。</w:t>
      </w:r>
    </w:p>
    <w:p>
      <w:pPr>
        <w:pStyle w:val="ListBullet"/>
        <w:spacing w:after="40" w:line="276" w:lineRule="auto"/>
      </w:pPr>
      <w:r>
        <w:rPr>
          <w:rFonts w:ascii="Microsoft YaHei" w:hAnsi="Microsoft YaHei" w:eastAsia="Microsoft YaHei"/>
          <w:b w:val="0"/>
          <w:sz w:val="21"/>
        </w:rPr>
        <w:t>缺少指定相机时该 Scorer 抛错，但 ScorerGroup 会继续运行其他指标。</w:t>
      </w:r>
    </w:p>
    <w:p>
      <w:pPr>
        <w:pStyle w:val="Heading2"/>
      </w:pPr>
      <w:r>
        <w:t>6.8 SafetyScorer</w:t>
      </w:r>
    </w:p>
    <w:p>
      <w:pPr>
        <w:pStyle w:val="ListBullet"/>
        <w:spacing w:after="40" w:line="276" w:lineRule="auto"/>
      </w:pPr>
      <w:r>
        <w:rPr>
          <w:rFonts w:ascii="Microsoft YaHei" w:hAnsi="Microsoft YaHei" w:eastAsia="Microsoft YaHei"/>
          <w:b w:val="0"/>
          <w:sz w:val="21"/>
        </w:rPr>
        <w:t>读取 Driver response 的 safety_monitor_safe 字段。</w:t>
      </w:r>
    </w:p>
    <w:p>
      <w:pPr>
        <w:pStyle w:val="ListBullet"/>
        <w:spacing w:after="40" w:line="276" w:lineRule="auto"/>
      </w:pPr>
      <w:r>
        <w:rPr>
          <w:rFonts w:ascii="Microsoft YaHei" w:hAnsi="Microsoft YaHei" w:eastAsia="Microsoft YaHei"/>
          <w:b w:val="0"/>
          <w:sz w:val="21"/>
        </w:rPr>
        <w:t>safety_monitor_safe=False 时 safety_monitor_triggered=True。</w:t>
      </w:r>
    </w:p>
    <w:p>
      <w:pPr>
        <w:pStyle w:val="ListBullet"/>
        <w:spacing w:after="40" w:line="276" w:lineRule="auto"/>
      </w:pPr>
      <w:r>
        <w:rPr>
          <w:rFonts w:ascii="Microsoft YaHei" w:hAnsi="Microsoft YaHei" w:eastAsia="Microsoft YaHei"/>
          <w:b w:val="0"/>
          <w:sz w:val="21"/>
        </w:rPr>
        <w:t>Driver response 缺失或字段为 None 时记录 False。</w:t>
      </w:r>
    </w:p>
    <w:p>
      <w:pPr>
        <w:pStyle w:val="ListBullet"/>
        <w:spacing w:after="40" w:line="276" w:lineRule="auto"/>
      </w:pPr>
      <w:r>
        <w:rPr>
          <w:rFonts w:ascii="Microsoft YaHei" w:hAnsi="Microsoft YaHei" w:eastAsia="Microsoft YaHei"/>
          <w:b w:val="0"/>
          <w:sz w:val="21"/>
        </w:rPr>
        <w:t>因此 False 不等价于“经过安全监控后确认安全”；当前 External Driver 未提供有效 safety monitor 输出，不能把 0 当作安全证明。</w:t>
      </w:r>
    </w:p>
    <w:p>
      <w:pPr>
        <w:pStyle w:val="Heading1"/>
      </w:pPr>
      <w:r>
        <w:t>7. 默认 Evaluation 配置</w:t>
      </w:r>
    </w:p>
    <w:p>
      <w:pPr>
        <w:pStyle w:val="CodeBlock"/>
        <w:spacing w:after="0"/>
        <w:ind w:left="360" w:right="216"/>
      </w:pPr>
      <w:r>
        <w:rPr>
          <w:rFonts w:ascii="Consolas" w:hAnsi="Consolas" w:eastAsia="Consolas"/>
          <w:b w:val="0"/>
          <w:color w:val="232B37"/>
          <w:sz w:val="17"/>
        </w:rPr>
        <w:t>eval:</w:t>
      </w:r>
    </w:p>
    <w:p>
      <w:pPr>
        <w:pStyle w:val="CodeBlock"/>
        <w:spacing w:after="0"/>
        <w:ind w:left="360" w:right="216"/>
      </w:pPr>
      <w:r>
        <w:rPr>
          <w:rFonts w:ascii="Consolas" w:hAnsi="Consolas" w:eastAsia="Consolas"/>
          <w:b w:val="0"/>
          <w:color w:val="232B37"/>
          <w:sz w:val="17"/>
        </w:rPr>
        <w:t xml:space="preserve">  enabled: true</w:t>
      </w:r>
    </w:p>
    <w:p>
      <w:pPr>
        <w:pStyle w:val="CodeBlock"/>
        <w:spacing w:after="0"/>
        <w:ind w:left="360" w:right="216"/>
      </w:pPr>
      <w:r>
        <w:rPr>
          <w:rFonts w:ascii="Consolas" w:hAnsi="Consolas" w:eastAsia="Consolas"/>
          <w:b w:val="0"/>
          <w:color w:val="232B37"/>
          <w:sz w:val="17"/>
        </w:rPr>
        <w:t xml:space="preserve">  allow_aggregation_with_failed_rollouts: false</w:t>
      </w:r>
    </w:p>
    <w:p>
      <w:pPr>
        <w:pStyle w:val="CodeBlock"/>
        <w:spacing w:after="0"/>
        <w:ind w:left="360" w:right="216"/>
      </w:pPr>
      <w:r>
        <w:rPr>
          <w:rFonts w:ascii="Consolas" w:hAnsi="Consolas" w:eastAsia="Consolas"/>
          <w:b w:val="0"/>
          <w:color w:val="232B37"/>
          <w:sz w:val="17"/>
        </w:rPr>
        <w:t xml:space="preserve">  parse_unstructured_debug_info: true</w:t>
      </w:r>
    </w:p>
    <w:p>
      <w:pPr>
        <w:pStyle w:val="CodeBlock"/>
        <w:spacing w:after="0"/>
        <w:ind w:left="360" w:right="216"/>
      </w:pPr>
      <w:r>
        <w:rPr>
          <w:rFonts w:ascii="Consolas" w:hAnsi="Consolas" w:eastAsia="Consolas"/>
          <w:b w:val="0"/>
          <w:color w:val="232B37"/>
          <w:sz w:val="17"/>
        </w:rPr>
        <w:t xml:space="preserve">  num_processes: 16</w:t>
      </w:r>
    </w:p>
    <w:p>
      <w:pPr>
        <w:pStyle w:val="CodeBlock"/>
        <w:spacing w:after="0"/>
        <w:ind w:left="360" w:right="216"/>
      </w:pPr>
      <w:r>
        <w:rPr>
          <w:rFonts w:ascii="Consolas" w:hAnsi="Consolas" w:eastAsia="Consolas"/>
          <w:b w:val="0"/>
          <w:color w:val="232B37"/>
          <w:sz w:val="17"/>
        </w:rPr>
        <w:t xml:space="preserve"> </w:t>
      </w:r>
    </w:p>
    <w:p>
      <w:pPr>
        <w:pStyle w:val="CodeBlock"/>
        <w:spacing w:after="0"/>
        <w:ind w:left="360" w:right="216"/>
      </w:pPr>
      <w:r>
        <w:rPr>
          <w:rFonts w:ascii="Consolas" w:hAnsi="Consolas" w:eastAsia="Consolas"/>
          <w:b w:val="0"/>
          <w:color w:val="232B37"/>
          <w:sz w:val="17"/>
        </w:rPr>
        <w:t xml:space="preserve">  scorers:</w:t>
      </w:r>
    </w:p>
    <w:p>
      <w:pPr>
        <w:pStyle w:val="CodeBlock"/>
        <w:spacing w:after="0"/>
        <w:ind w:left="360" w:right="216"/>
      </w:pPr>
      <w:r>
        <w:rPr>
          <w:rFonts w:ascii="Consolas" w:hAnsi="Consolas" w:eastAsia="Consolas"/>
          <w:b w:val="0"/>
          <w:color w:val="232B37"/>
          <w:sz w:val="17"/>
        </w:rPr>
        <w:t xml:space="preserve">    min_ade:</w:t>
      </w:r>
    </w:p>
    <w:p>
      <w:pPr>
        <w:pStyle w:val="CodeBlock"/>
        <w:spacing w:after="0"/>
        <w:ind w:left="360" w:right="216"/>
      </w:pPr>
      <w:r>
        <w:rPr>
          <w:rFonts w:ascii="Consolas" w:hAnsi="Consolas" w:eastAsia="Consolas"/>
          <w:b w:val="0"/>
          <w:color w:val="232B37"/>
          <w:sz w:val="17"/>
        </w:rPr>
        <w:t xml:space="preserve">      time_deltas: [0.5, 1.0, 2.5, 5.0]</w:t>
      </w:r>
    </w:p>
    <w:p>
      <w:pPr>
        <w:pStyle w:val="CodeBlock"/>
        <w:spacing w:after="0"/>
        <w:ind w:left="360" w:right="216"/>
      </w:pPr>
      <w:r>
        <w:rPr>
          <w:rFonts w:ascii="Consolas" w:hAnsi="Consolas" w:eastAsia="Consolas"/>
          <w:b w:val="0"/>
          <w:color w:val="232B37"/>
          <w:sz w:val="17"/>
        </w:rPr>
        <w:t xml:space="preserve">      incl_z: false</w:t>
      </w:r>
    </w:p>
    <w:p>
      <w:pPr>
        <w:pStyle w:val="CodeBlock"/>
        <w:spacing w:after="0"/>
        <w:ind w:left="360" w:right="216"/>
      </w:pPr>
      <w:r>
        <w:rPr>
          <w:rFonts w:ascii="Consolas" w:hAnsi="Consolas" w:eastAsia="Consolas"/>
          <w:b w:val="0"/>
          <w:color w:val="232B37"/>
          <w:sz w:val="17"/>
        </w:rPr>
        <w:t xml:space="preserve">      target: GT</w:t>
      </w:r>
    </w:p>
    <w:p>
      <w:pPr>
        <w:pStyle w:val="CodeBlock"/>
        <w:spacing w:after="0"/>
        <w:ind w:left="360" w:right="216"/>
      </w:pPr>
      <w:r>
        <w:rPr>
          <w:rFonts w:ascii="Consolas" w:hAnsi="Consolas" w:eastAsia="Consolas"/>
          <w:b w:val="0"/>
          <w:color w:val="232B37"/>
          <w:sz w:val="17"/>
        </w:rPr>
        <w:t xml:space="preserve">    plan_deviation:</w:t>
      </w:r>
    </w:p>
    <w:p>
      <w:pPr>
        <w:pStyle w:val="CodeBlock"/>
        <w:spacing w:after="0"/>
        <w:ind w:left="360" w:right="216"/>
      </w:pPr>
      <w:r>
        <w:rPr>
          <w:rFonts w:ascii="Consolas" w:hAnsi="Consolas" w:eastAsia="Consolas"/>
          <w:b w:val="0"/>
          <w:color w:val="232B37"/>
          <w:sz w:val="17"/>
        </w:rPr>
        <w:t xml:space="preserve">      incl_z: false</w:t>
      </w:r>
    </w:p>
    <w:p>
      <w:pPr>
        <w:pStyle w:val="CodeBlock"/>
        <w:spacing w:after="0"/>
        <w:ind w:left="360" w:right="216"/>
      </w:pPr>
      <w:r>
        <w:rPr>
          <w:rFonts w:ascii="Consolas" w:hAnsi="Consolas" w:eastAsia="Consolas"/>
          <w:b w:val="0"/>
          <w:color w:val="232B37"/>
          <w:sz w:val="17"/>
        </w:rPr>
        <w:t xml:space="preserve">      avg_decay_rate: 0.1</w:t>
      </w:r>
    </w:p>
    <w:p>
      <w:pPr>
        <w:pStyle w:val="CodeBlock"/>
        <w:spacing w:after="0"/>
        <w:ind w:left="360" w:right="216"/>
      </w:pPr>
      <w:r>
        <w:rPr>
          <w:rFonts w:ascii="Consolas" w:hAnsi="Consolas" w:eastAsia="Consolas"/>
          <w:b w:val="0"/>
          <w:color w:val="232B37"/>
          <w:sz w:val="17"/>
        </w:rPr>
        <w:t xml:space="preserve">      min_timesteps: 5</w:t>
      </w:r>
    </w:p>
    <w:p>
      <w:pPr>
        <w:pStyle w:val="CodeBlock"/>
        <w:spacing w:after="0"/>
        <w:ind w:left="360" w:right="216"/>
      </w:pPr>
      <w:r>
        <w:rPr>
          <w:rFonts w:ascii="Consolas" w:hAnsi="Consolas" w:eastAsia="Consolas"/>
          <w:b w:val="0"/>
          <w:color w:val="232B37"/>
          <w:sz w:val="17"/>
        </w:rPr>
        <w:t xml:space="preserve">    image:</w:t>
      </w:r>
    </w:p>
    <w:p>
      <w:pPr>
        <w:pStyle w:val="CodeBlock"/>
        <w:spacing w:after="0"/>
        <w:ind w:left="360" w:right="216"/>
      </w:pPr>
      <w:r>
        <w:rPr>
          <w:rFonts w:ascii="Consolas" w:hAnsi="Consolas" w:eastAsia="Consolas"/>
          <w:b w:val="0"/>
          <w:color w:val="232B37"/>
          <w:sz w:val="17"/>
        </w:rPr>
        <w:t xml:space="preserve">      camera_logical_id: camera_front_wide_120fov</w:t>
      </w:r>
    </w:p>
    <w:p>
      <w:pPr>
        <w:pStyle w:val="CodeBlock"/>
        <w:spacing w:after="0"/>
        <w:ind w:left="360" w:right="216"/>
      </w:pPr>
      <w:r>
        <w:rPr>
          <w:rFonts w:ascii="Consolas" w:hAnsi="Consolas" w:eastAsia="Consolas"/>
          <w:b w:val="0"/>
          <w:color w:val="232B37"/>
          <w:sz w:val="17"/>
        </w:rPr>
        <w:t xml:space="preserve"> </w:t>
      </w:r>
    </w:p>
    <w:p>
      <w:pPr>
        <w:pStyle w:val="CodeBlock"/>
        <w:spacing w:after="0"/>
        <w:ind w:left="360" w:right="216"/>
      </w:pPr>
      <w:r>
        <w:rPr>
          <w:rFonts w:ascii="Consolas" w:hAnsi="Consolas" w:eastAsia="Consolas"/>
          <w:b w:val="0"/>
          <w:color w:val="232B37"/>
          <w:sz w:val="17"/>
        </w:rPr>
        <w:t xml:space="preserve">  aggregation_modifiers:</w:t>
      </w:r>
    </w:p>
    <w:p>
      <w:pPr>
        <w:pStyle w:val="CodeBlock"/>
        <w:spacing w:after="0"/>
        <w:ind w:left="360" w:right="216"/>
      </w:pPr>
      <w:r>
        <w:rPr>
          <w:rFonts w:ascii="Consolas" w:hAnsi="Consolas" w:eastAsia="Consolas"/>
          <w:b w:val="0"/>
          <w:color w:val="232B37"/>
          <w:sz w:val="17"/>
        </w:rPr>
        <w:t xml:space="preserve">    max_dist_to_gt_trajectory: 4.0</w:t>
      </w:r>
    </w:p>
    <w:p>
      <w:pPr>
        <w:pStyle w:val="CodeBlock"/>
        <w:spacing w:after="0"/>
        <w:ind w:left="360" w:right="216"/>
      </w:pPr>
      <w:r>
        <w:rPr>
          <w:rFonts w:ascii="Consolas" w:hAnsi="Consolas" w:eastAsia="Consolas"/>
          <w:b w:val="0"/>
          <w:color w:val="232B37"/>
          <w:sz w:val="17"/>
        </w:rPr>
        <w:t xml:space="preserve"> </w:t>
      </w:r>
    </w:p>
    <w:p>
      <w:pPr>
        <w:pStyle w:val="CodeBlock"/>
        <w:spacing w:after="0"/>
        <w:ind w:left="360" w:right="216"/>
      </w:pPr>
      <w:r>
        <w:rPr>
          <w:rFonts w:ascii="Consolas" w:hAnsi="Consolas" w:eastAsia="Consolas"/>
          <w:b w:val="0"/>
          <w:color w:val="232B37"/>
          <w:sz w:val="17"/>
        </w:rPr>
        <w:t xml:space="preserve">  scene_score:</w:t>
      </w:r>
    </w:p>
    <w:p>
      <w:pPr>
        <w:pStyle w:val="CodeBlock"/>
        <w:spacing w:after="0"/>
        <w:ind w:left="360" w:right="216"/>
      </w:pPr>
      <w:r>
        <w:rPr>
          <w:rFonts w:ascii="Consolas" w:hAnsi="Consolas" w:eastAsia="Consolas"/>
          <w:b w:val="0"/>
          <w:color w:val="232B37"/>
          <w:sz w:val="17"/>
        </w:rPr>
        <w:t xml:space="preserve">    enabled: true</w:t>
      </w:r>
    </w:p>
    <w:p>
      <w:pPr>
        <w:pStyle w:val="CodeBlock"/>
        <w:spacing w:after="0"/>
        <w:ind w:left="360" w:right="216"/>
      </w:pPr>
      <w:r>
        <w:rPr>
          <w:rFonts w:ascii="Consolas" w:hAnsi="Consolas" w:eastAsia="Consolas"/>
          <w:b w:val="0"/>
          <w:color w:val="232B37"/>
          <w:sz w:val="17"/>
        </w:rPr>
        <w:t xml:space="preserve">    progress_saturation_threshold: 0.8</w:t>
      </w:r>
    </w:p>
    <w:p>
      <w:pPr>
        <w:pStyle w:val="CodeBlock"/>
        <w:spacing w:after="0"/>
        <w:ind w:left="360" w:right="216"/>
      </w:pPr>
      <w:r>
        <w:rPr>
          <w:rFonts w:ascii="Consolas" w:hAnsi="Consolas" w:eastAsia="Consolas"/>
          <w:b w:val="0"/>
          <w:color w:val="232B37"/>
          <w:sz w:val="17"/>
        </w:rPr>
        <w:t xml:space="preserve">    min_gt_distance_for_full_score_m: 5.0</w:t>
      </w:r>
    </w:p>
    <w:p>
      <w:pPr>
        <w:pStyle w:val="CodeBlock"/>
        <w:spacing w:after="0"/>
        <w:ind w:left="360" w:right="216"/>
      </w:pPr>
      <w:r>
        <w:rPr>
          <w:rFonts w:ascii="Consolas" w:hAnsi="Consolas" w:eastAsia="Consolas"/>
          <w:b w:val="0"/>
          <w:color w:val="232B37"/>
          <w:sz w:val="17"/>
        </w:rPr>
        <w:t xml:space="preserve"> </w:t>
      </w:r>
    </w:p>
    <w:p>
      <w:pPr>
        <w:pStyle w:val="CodeBlock"/>
        <w:spacing w:after="0"/>
        <w:ind w:left="360" w:right="216"/>
      </w:pPr>
      <w:r>
        <w:rPr>
          <w:rFonts w:ascii="Consolas" w:hAnsi="Consolas" w:eastAsia="Consolas"/>
          <w:b w:val="0"/>
          <w:color w:val="232B37"/>
          <w:sz w:val="17"/>
        </w:rPr>
        <w:t xml:space="preserve">  video:</w:t>
      </w:r>
    </w:p>
    <w:p>
      <w:pPr>
        <w:pStyle w:val="CodeBlock"/>
        <w:spacing w:after="0"/>
        <w:ind w:left="360" w:right="216"/>
      </w:pPr>
      <w:r>
        <w:rPr>
          <w:rFonts w:ascii="Consolas" w:hAnsi="Consolas" w:eastAsia="Consolas"/>
          <w:b w:val="0"/>
          <w:color w:val="232B37"/>
          <w:sz w:val="17"/>
        </w:rPr>
        <w:t xml:space="preserve">    render_video: true</w:t>
      </w:r>
    </w:p>
    <w:p>
      <w:pPr>
        <w:pStyle w:val="CodeBlock"/>
        <w:spacing w:after="0"/>
        <w:ind w:left="360" w:right="216"/>
      </w:pPr>
      <w:r>
        <w:rPr>
          <w:rFonts w:ascii="Consolas" w:hAnsi="Consolas" w:eastAsia="Consolas"/>
          <w:b w:val="0"/>
          <w:color w:val="232B37"/>
          <w:sz w:val="17"/>
        </w:rPr>
        <w:t xml:space="preserve">    video_layouts: [DEFAULT]</w:t>
      </w:r>
    </w:p>
    <w:p>
      <w:pPr>
        <w:pStyle w:val="CodeBlock"/>
        <w:spacing w:after="0"/>
        <w:ind w:left="360" w:right="216"/>
      </w:pPr>
      <w:r>
        <w:rPr>
          <w:rFonts w:ascii="Consolas" w:hAnsi="Consolas" w:eastAsia="Consolas"/>
          <w:b w:val="0"/>
          <w:color w:val="232B37"/>
          <w:sz w:val="17"/>
        </w:rPr>
        <w:t xml:space="preserve">    camera_id_to_render: camera_front_wide_120fov</w:t>
      </w:r>
    </w:p>
    <w:p>
      <w:pPr>
        <w:spacing w:after="100" w:line="288" w:lineRule="auto"/>
      </w:pPr>
      <w:r>
        <w:rPr>
          <w:rFonts w:ascii="Microsoft YaHei" w:hAnsi="Microsoft YaHei" w:eastAsia="Microsoft YaHei"/>
          <w:b w:val="0"/>
          <w:sz w:val="21"/>
        </w:rPr>
        <w:t>Evaluation 默认启用。若任意 rollout 失败，默认不进行整批 aggregation。评价视频默认开启。</w:t>
      </w:r>
    </w:p>
    <w:p>
      <w:pPr>
        <w:pStyle w:val="Heading1"/>
      </w:pPr>
      <w:r>
        <w:t>8. Aggregation Modifiers 与派生指标</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744"/>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6"/>
              </w:rPr>
              <w:t>Modifier / 派生项</w:t>
            </w:r>
          </w:p>
        </w:tc>
        <w:tc>
          <w:tcPr>
            <w:tcW w:type="dxa" w:w="6624"/>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6"/>
              </w:rPr>
              <w:t>定义与影响</w:t>
            </w:r>
          </w:p>
        </w:tc>
      </w:tr>
      <w:tr>
        <w:tc>
          <w:tcPr>
            <w:tcW w:type="dxa" w:w="3744"/>
            <w:tcMar>
              <w:top w:w="100" w:type="dxa"/>
              <w:start w:w="120" w:type="dxa"/>
              <w:bottom w:w="100" w:type="dxa"/>
              <w:end w:w="120" w:type="dxa"/>
            </w:tcMar>
            <w:vAlign w:val="center"/>
          </w:tcPr>
          <w:p>
            <w:pPr>
              <w:jc w:val="center"/>
            </w:pPr>
            <w:r/>
            <w:r>
              <w:rPr>
                <w:rFonts w:ascii="Microsoft YaHei" w:hAnsi="Microsoft YaHei" w:eastAsia="Microsoft YaHei"/>
                <w:b w:val="0"/>
                <w:sz w:val="16"/>
              </w:rPr>
              <w:t>RemoveTimestepsBeforeEvent(eval_relevant&gt;0)</w:t>
            </w:r>
          </w:p>
        </w:tc>
        <w:tc>
          <w:tcPr>
            <w:tcW w:type="dxa" w:w="6624"/>
            <w:tcMar>
              <w:top w:w="100" w:type="dxa"/>
              <w:start w:w="120" w:type="dxa"/>
              <w:bottom w:w="100" w:type="dxa"/>
              <w:end w:w="120" w:type="dxa"/>
            </w:tcMar>
            <w:vAlign w:val="center"/>
          </w:tcPr>
          <w:p>
            <w:pPr>
              <w:jc w:val="center"/>
            </w:pPr>
            <w:r/>
            <w:r>
              <w:rPr>
                <w:rFonts w:ascii="Microsoft YaHei" w:hAnsi="Microsoft YaHei" w:eastAsia="Microsoft YaHei"/>
                <w:b w:val="0"/>
                <w:sz w:val="16"/>
              </w:rPr>
              <w:t>删除 force-GT / prerun warmup 时间步，避免初始虚假事件进入评价</w:t>
            </w:r>
          </w:p>
        </w:tc>
      </w:tr>
      <w:tr>
        <w:tc>
          <w:tcPr>
            <w:tcW w:type="dxa" w:w="3744"/>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offroad_or_collision</w:t>
            </w:r>
          </w:p>
        </w:tc>
        <w:tc>
          <w:tcPr>
            <w:tcW w:type="dxa" w:w="6624"/>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collision_any OR offroad</w:t>
            </w:r>
          </w:p>
        </w:tc>
      </w:tr>
      <w:tr>
        <w:tc>
          <w:tcPr>
            <w:tcW w:type="dxa" w:w="3744"/>
            <w:tcMar>
              <w:top w:w="100" w:type="dxa"/>
              <w:start w:w="120" w:type="dxa"/>
              <w:bottom w:w="100" w:type="dxa"/>
              <w:end w:w="120" w:type="dxa"/>
            </w:tcMar>
            <w:vAlign w:val="center"/>
          </w:tcPr>
          <w:p>
            <w:pPr>
              <w:jc w:val="center"/>
            </w:pPr>
            <w:r/>
            <w:r>
              <w:rPr>
                <w:rFonts w:ascii="Microsoft YaHei" w:hAnsi="Microsoft YaHei" w:eastAsia="Microsoft YaHei"/>
                <w:b w:val="0"/>
                <w:sz w:val="16"/>
              </w:rPr>
              <w:t>collision_at_fault</w:t>
            </w:r>
          </w:p>
        </w:tc>
        <w:tc>
          <w:tcPr>
            <w:tcW w:type="dxa" w:w="6624"/>
            <w:tcMar>
              <w:top w:w="100" w:type="dxa"/>
              <w:start w:w="120" w:type="dxa"/>
              <w:bottom w:w="100" w:type="dxa"/>
              <w:end w:w="120" w:type="dxa"/>
            </w:tcMar>
            <w:vAlign w:val="center"/>
          </w:tcPr>
          <w:p>
            <w:pPr>
              <w:jc w:val="center"/>
            </w:pPr>
            <w:r/>
            <w:r>
              <w:rPr>
                <w:rFonts w:ascii="Microsoft YaHei" w:hAnsi="Microsoft YaHei" w:eastAsia="Microsoft YaHei"/>
                <w:b w:val="0"/>
                <w:sz w:val="16"/>
              </w:rPr>
              <w:t>collision_front OR collision_lateral；rear collision 不计为 Ego 主责</w:t>
            </w:r>
          </w:p>
        </w:tc>
      </w:tr>
      <w:tr>
        <w:tc>
          <w:tcPr>
            <w:tcW w:type="dxa" w:w="3744"/>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offroad_or_collision_at_fault</w:t>
            </w:r>
          </w:p>
        </w:tc>
        <w:tc>
          <w:tcPr>
            <w:tcW w:type="dxa" w:w="6624"/>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collision_at_fault OR offroad</w:t>
            </w:r>
          </w:p>
        </w:tc>
      </w:tr>
      <w:tr>
        <w:tc>
          <w:tcPr>
            <w:tcW w:type="dxa" w:w="3744"/>
            <w:tcMar>
              <w:top w:w="100" w:type="dxa"/>
              <w:start w:w="120" w:type="dxa"/>
              <w:bottom w:w="100" w:type="dxa"/>
              <w:end w:w="120" w:type="dxa"/>
            </w:tcMar>
            <w:vAlign w:val="center"/>
          </w:tcPr>
          <w:p>
            <w:pPr>
              <w:jc w:val="center"/>
            </w:pPr>
            <w:r/>
            <w:r>
              <w:rPr>
                <w:rFonts w:ascii="Microsoft YaHei" w:hAnsi="Microsoft YaHei" w:eastAsia="Microsoft YaHei"/>
                <w:b w:val="0"/>
                <w:sz w:val="16"/>
              </w:rPr>
              <w:t>duration_frac_20s</w:t>
            </w:r>
          </w:p>
        </w:tc>
        <w:tc>
          <w:tcPr>
            <w:tcW w:type="dxa" w:w="6624"/>
            <w:tcMar>
              <w:top w:w="100" w:type="dxa"/>
              <w:start w:w="120" w:type="dxa"/>
              <w:bottom w:w="100" w:type="dxa"/>
              <w:end w:w="120" w:type="dxa"/>
            </w:tcMar>
            <w:vAlign w:val="center"/>
          </w:tcPr>
          <w:p>
            <w:pPr>
              <w:jc w:val="center"/>
            </w:pPr>
            <w:r/>
            <w:r>
              <w:rPr>
                <w:rFonts w:ascii="Microsoft YaHei" w:hAnsi="Microsoft YaHei" w:eastAsia="Microsoft YaHei"/>
                <w:b w:val="0"/>
                <w:sz w:val="16"/>
              </w:rPr>
              <w:t>有效 rollout 持续时间 / 20 s</w:t>
            </w:r>
          </w:p>
        </w:tc>
      </w:tr>
      <w:tr>
        <w:tc>
          <w:tcPr>
            <w:tcW w:type="dxa" w:w="3744"/>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RemoveTrajectoryWithEvent(img_is_black&gt;0)</w:t>
            </w:r>
          </w:p>
        </w:tc>
        <w:tc>
          <w:tcPr>
            <w:tcW w:type="dxa" w:w="6624"/>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删除存在黑屏事件的整个 rollout</w:t>
            </w:r>
          </w:p>
        </w:tc>
      </w:tr>
      <w:tr>
        <w:tc>
          <w:tcPr>
            <w:tcW w:type="dxa" w:w="3744"/>
            <w:tcMar>
              <w:top w:w="100" w:type="dxa"/>
              <w:start w:w="120" w:type="dxa"/>
              <w:bottom w:w="100" w:type="dxa"/>
              <w:end w:w="120" w:type="dxa"/>
            </w:tcMar>
            <w:vAlign w:val="center"/>
          </w:tcPr>
          <w:p>
            <w:pPr>
              <w:jc w:val="center"/>
            </w:pPr>
            <w:r/>
            <w:r>
              <w:rPr>
                <w:rFonts w:ascii="Microsoft YaHei" w:hAnsi="Microsoft YaHei" w:eastAsia="Microsoft YaHei"/>
                <w:b w:val="0"/>
                <w:sz w:val="16"/>
              </w:rPr>
              <w:t>RemoveTimestepsAfterEvent(offroad_or_collision&gt;0)</w:t>
            </w:r>
          </w:p>
        </w:tc>
        <w:tc>
          <w:tcPr>
            <w:tcW w:type="dxa" w:w="6624"/>
            <w:tcMar>
              <w:top w:w="100" w:type="dxa"/>
              <w:start w:w="120" w:type="dxa"/>
              <w:bottom w:w="100" w:type="dxa"/>
              <w:end w:w="120" w:type="dxa"/>
            </w:tcMar>
            <w:vAlign w:val="center"/>
          </w:tcPr>
          <w:p>
            <w:pPr>
              <w:jc w:val="center"/>
            </w:pPr>
            <w:r/>
            <w:r>
              <w:rPr>
                <w:rFonts w:ascii="Microsoft YaHei" w:hAnsi="Microsoft YaHei" w:eastAsia="Microsoft YaHei"/>
                <w:b w:val="0"/>
                <w:sz w:val="16"/>
              </w:rPr>
              <w:t>首次碰撞或 offroad 后的时间步不再参与后续聚合</w:t>
            </w:r>
          </w:p>
        </w:tc>
      </w:tr>
      <w:tr>
        <w:tc>
          <w:tcPr>
            <w:tcW w:type="dxa" w:w="3744"/>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RemoveTimestepsAfterEvent(dist_to_gt_trajectory&gt;=4)</w:t>
            </w:r>
          </w:p>
        </w:tc>
        <w:tc>
          <w:tcPr>
            <w:tcW w:type="dxa" w:w="6624"/>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偏离 GT 路径达到 4 m 后截断</w:t>
            </w:r>
          </w:p>
        </w:tc>
      </w:tr>
      <w:tr>
        <w:tc>
          <w:tcPr>
            <w:tcW w:type="dxa" w:w="3744"/>
            <w:tcMar>
              <w:top w:w="100" w:type="dxa"/>
              <w:start w:w="120" w:type="dxa"/>
              <w:bottom w:w="100" w:type="dxa"/>
              <w:end w:w="120" w:type="dxa"/>
            </w:tcMar>
            <w:vAlign w:val="center"/>
          </w:tcPr>
          <w:p>
            <w:pPr>
              <w:jc w:val="center"/>
            </w:pPr>
            <w:r/>
            <w:r>
              <w:rPr>
                <w:rFonts w:ascii="Microsoft YaHei" w:hAnsi="Microsoft YaHei" w:eastAsia="Microsoft YaHei"/>
                <w:b w:val="0"/>
                <w:sz w:val="16"/>
              </w:rPr>
              <w:t>progress_clipped_rel</w:t>
            </w:r>
          </w:p>
        </w:tc>
        <w:tc>
          <w:tcPr>
            <w:tcW w:type="dxa" w:w="6624"/>
            <w:tcMar>
              <w:top w:w="100" w:type="dxa"/>
              <w:start w:w="120" w:type="dxa"/>
              <w:bottom w:w="100" w:type="dxa"/>
              <w:end w:w="120" w:type="dxa"/>
            </w:tcMar>
            <w:vAlign w:val="center"/>
          </w:tcPr>
          <w:p>
            <w:pPr>
              <w:jc w:val="center"/>
            </w:pPr>
            <w:r/>
            <w:r>
              <w:rPr>
                <w:rFonts w:ascii="Microsoft YaHei" w:hAnsi="Microsoft YaHei" w:eastAsia="Microsoft YaHei"/>
                <w:b w:val="0"/>
                <w:sz w:val="16"/>
              </w:rPr>
              <w:t>经过事件截断和聚合修饰后的进度指标</w:t>
            </w:r>
          </w:p>
        </w:tc>
      </w:tr>
      <w:tr>
        <w:tc>
          <w:tcPr>
            <w:tcW w:type="dxa" w:w="3744"/>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avg_dist_between_incidents(_at_fault)</w:t>
            </w:r>
          </w:p>
        </w:tc>
        <w:tc>
          <w:tcPr>
            <w:tcW w:type="dxa" w:w="6624"/>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跨 rollout 事故间平均行驶距离；样本不足时可为 inf ± nan</w:t>
            </w:r>
          </w:p>
        </w:tc>
      </w:tr>
    </w:tbl>
    <w:p>
      <w:pPr>
        <w:spacing w:after="20"/>
      </w:pPr>
    </w:p>
    <w:p>
      <w:pPr>
        <w:pStyle w:val="Heading1"/>
      </w:pPr>
      <w:r>
        <w:t>9. 实际运行文件验证</w:t>
      </w:r>
    </w:p>
    <w:p>
      <w:pPr>
        <w:spacing w:after="100" w:line="288" w:lineRule="auto"/>
      </w:pPr>
      <w:r>
        <w:rPr>
          <w:rFonts w:ascii="Microsoft YaHei" w:hAnsi="Microsoft YaHei" w:eastAsia="Microsoft YaHei"/>
          <w:b w:val="0"/>
          <w:sz w:val="21"/>
        </w:rPr>
        <w:t>最新单 rollout metrics.parquet 实际包含 3780 行、23 个指标。指标有效行数如下：</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8"/>
              </w:rPr>
              <w:t>指标组</w:t>
            </w:r>
          </w:p>
        </w:tc>
        <w:tc>
          <w:tcPr>
            <w:tcW w:type="dxa" w:w="7488"/>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8"/>
              </w:rPr>
              <w:t>实际情况</w:t>
            </w:r>
          </w:p>
        </w:tc>
      </w:tr>
      <w:tr>
        <w:tc>
          <w:tcPr>
            <w:tcW w:type="dxa" w:w="2880"/>
            <w:tcMar>
              <w:top w:w="100" w:type="dxa"/>
              <w:start w:w="120" w:type="dxa"/>
              <w:bottom w:w="100" w:type="dxa"/>
              <w:end w:w="120" w:type="dxa"/>
            </w:tcMar>
            <w:vAlign w:val="center"/>
          </w:tcPr>
          <w:p>
            <w:pPr>
              <w:jc w:val="center"/>
            </w:pPr>
            <w:r/>
            <w:r>
              <w:rPr>
                <w:rFonts w:ascii="Microsoft YaHei" w:hAnsi="Microsoft YaHei" w:eastAsia="Microsoft YaHei"/>
                <w:b w:val="0"/>
                <w:sz w:val="18"/>
              </w:rPr>
              <w:t>Ego/Actors 逐时间步指标</w:t>
            </w:r>
          </w:p>
        </w:tc>
        <w:tc>
          <w:tcPr>
            <w:tcW w:type="dxa" w:w="7488"/>
            <w:tcMar>
              <w:top w:w="100" w:type="dxa"/>
              <w:start w:w="120" w:type="dxa"/>
              <w:bottom w:w="100" w:type="dxa"/>
              <w:end w:w="120" w:type="dxa"/>
            </w:tcMar>
            <w:vAlign w:val="center"/>
          </w:tcPr>
          <w:p>
            <w:pPr>
              <w:jc w:val="center"/>
            </w:pPr>
            <w:r/>
            <w:r>
              <w:rPr>
                <w:rFonts w:ascii="Microsoft YaHei" w:hAnsi="Microsoft YaHei" w:eastAsia="Microsoft YaHei"/>
                <w:b w:val="0"/>
                <w:sz w:val="18"/>
              </w:rPr>
              <w:t>多数为 199 行、199 个有效值</w:t>
            </w:r>
          </w:p>
        </w:tc>
      </w:tr>
      <w:tr>
        <w:tc>
          <w:tcPr>
            <w:tcW w:type="dxa" w:w="2880"/>
            <w:tcMar>
              <w:top w:w="100" w:type="dxa"/>
              <w:start w:w="120" w:type="dxa"/>
              <w:bottom w:w="100" w:type="dxa"/>
              <w:end w:w="120" w:type="dxa"/>
            </w:tcMar>
            <w:vAlign w:val="center"/>
            <w:shd w:fill="EAF2F8"/>
          </w:tcPr>
          <w:p>
            <w:pPr>
              <w:jc w:val="center"/>
            </w:pPr>
            <w:r/>
            <w:r>
              <w:rPr>
                <w:rFonts w:ascii="Microsoft YaHei" w:hAnsi="Microsoft YaHei" w:eastAsia="Microsoft YaHei"/>
                <w:b w:val="0"/>
                <w:sz w:val="18"/>
              </w:rPr>
              <w:t>Driver response 指标</w:t>
            </w:r>
          </w:p>
        </w:tc>
        <w:tc>
          <w:tcPr>
            <w:tcW w:type="dxa" w:w="7488"/>
            <w:tcMar>
              <w:top w:w="100" w:type="dxa"/>
              <w:start w:w="120" w:type="dxa"/>
              <w:bottom w:w="100" w:type="dxa"/>
              <w:end w:w="120" w:type="dxa"/>
            </w:tcMar>
            <w:vAlign w:val="center"/>
            <w:shd w:fill="EAF2F8"/>
          </w:tcPr>
          <w:p>
            <w:pPr>
              <w:jc w:val="center"/>
            </w:pPr>
            <w:r/>
            <w:r>
              <w:rPr>
                <w:rFonts w:ascii="Microsoft YaHei" w:hAnsi="Microsoft YaHei" w:eastAsia="Microsoft YaHei"/>
                <w:b w:val="0"/>
                <w:sz w:val="18"/>
              </w:rPr>
              <w:t>safety_monitor_triggered 为 197 行；plan_deviation 为 196 行</w:t>
            </w:r>
          </w:p>
        </w:tc>
      </w:tr>
      <w:tr>
        <w:tc>
          <w:tcPr>
            <w:tcW w:type="dxa" w:w="2880"/>
            <w:tcMar>
              <w:top w:w="100" w:type="dxa"/>
              <w:start w:w="120" w:type="dxa"/>
              <w:bottom w:w="100" w:type="dxa"/>
              <w:end w:w="120" w:type="dxa"/>
            </w:tcMar>
            <w:vAlign w:val="center"/>
          </w:tcPr>
          <w:p>
            <w:pPr>
              <w:jc w:val="center"/>
            </w:pPr>
            <w:r/>
            <w:r>
              <w:rPr>
                <w:rFonts w:ascii="Microsoft YaHei" w:hAnsi="Microsoft YaHei" w:eastAsia="Microsoft YaHei"/>
                <w:b w:val="0"/>
                <w:sz w:val="18"/>
              </w:rPr>
              <w:t>minADE</w:t>
            </w:r>
          </w:p>
        </w:tc>
        <w:tc>
          <w:tcPr>
            <w:tcW w:type="dxa" w:w="7488"/>
            <w:tcMar>
              <w:top w:w="100" w:type="dxa"/>
              <w:start w:w="120" w:type="dxa"/>
              <w:bottom w:w="100" w:type="dxa"/>
              <w:end w:w="120" w:type="dxa"/>
            </w:tcMar>
            <w:vAlign w:val="center"/>
          </w:tcPr>
          <w:p>
            <w:pPr>
              <w:jc w:val="center"/>
            </w:pPr>
            <w:r/>
            <w:r>
              <w:rPr>
                <w:rFonts w:ascii="Microsoft YaHei" w:hAnsi="Microsoft YaHei" w:eastAsia="Microsoft YaHei"/>
                <w:b w:val="0"/>
                <w:sz w:val="18"/>
              </w:rPr>
              <w:t>四个 horizon 均 rows=1、valid=0，最终 N/A</w:t>
            </w:r>
          </w:p>
        </w:tc>
      </w:tr>
      <w:tr>
        <w:tc>
          <w:tcPr>
            <w:tcW w:type="dxa" w:w="2880"/>
            <w:tcMar>
              <w:top w:w="100" w:type="dxa"/>
              <w:start w:w="120" w:type="dxa"/>
              <w:bottom w:w="100" w:type="dxa"/>
              <w:end w:w="120" w:type="dxa"/>
            </w:tcMar>
            <w:vAlign w:val="center"/>
            <w:shd w:fill="EAF2F8"/>
          </w:tcPr>
          <w:p>
            <w:pPr>
              <w:jc w:val="center"/>
            </w:pPr>
            <w:r/>
            <w:r>
              <w:rPr>
                <w:rFonts w:ascii="Microsoft YaHei" w:hAnsi="Microsoft YaHei" w:eastAsia="Microsoft YaHei"/>
                <w:b w:val="0"/>
                <w:sz w:val="18"/>
              </w:rPr>
              <w:t>黑屏检查</w:t>
            </w:r>
          </w:p>
        </w:tc>
        <w:tc>
          <w:tcPr>
            <w:tcW w:type="dxa" w:w="7488"/>
            <w:tcMar>
              <w:top w:w="100" w:type="dxa"/>
              <w:start w:w="120" w:type="dxa"/>
              <w:bottom w:w="100" w:type="dxa"/>
              <w:end w:w="120" w:type="dxa"/>
            </w:tcMar>
            <w:vAlign w:val="center"/>
            <w:shd w:fill="EAF2F8"/>
          </w:tcPr>
          <w:p>
            <w:pPr>
              <w:jc w:val="center"/>
            </w:pPr>
            <w:r/>
            <w:r>
              <w:rPr>
                <w:rFonts w:ascii="Microsoft YaHei" w:hAnsi="Microsoft YaHei" w:eastAsia="Microsoft YaHei"/>
                <w:b w:val="0"/>
                <w:sz w:val="18"/>
              </w:rPr>
              <w:t>img_is_black 为 199 行、全部有效</w:t>
            </w:r>
          </w:p>
        </w:tc>
      </w:tr>
    </w:tbl>
    <w:p>
      <w:pPr>
        <w:spacing w:after="20"/>
      </w:pPr>
    </w:p>
    <w:p>
      <w:pPr>
        <w:spacing w:after="100" w:line="288" w:lineRule="auto"/>
      </w:pPr>
      <w:r>
        <w:rPr>
          <w:rFonts w:ascii="Microsoft YaHei" w:hAnsi="Microsoft YaHei" w:eastAsia="Microsoft YaHei"/>
          <w:b w:val="0"/>
          <w:sz w:val="21"/>
        </w:rPr>
        <w:t>跨 rollout 报告统计 1 个 clip、每个 clip 29 次 rollout。关键结果：</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6"/>
              </w:rPr>
              <w:t>指标</w:t>
            </w:r>
          </w:p>
        </w:tc>
        <w:tc>
          <w:tcPr>
            <w:tcW w:type="dxa" w:w="1944"/>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6"/>
              </w:rPr>
              <w:t>均值 ± 标准差</w:t>
            </w:r>
          </w:p>
        </w:tc>
        <w:tc>
          <w:tcPr>
            <w:tcW w:type="dxa" w:w="5544"/>
            <w:shd w:fill="1F4E78"/>
            <w:tcMar>
              <w:top w:w="100" w:type="dxa"/>
              <w:start w:w="120" w:type="dxa"/>
              <w:bottom w:w="100" w:type="dxa"/>
              <w:end w:w="120" w:type="dxa"/>
            </w:tcMar>
            <w:vAlign w:val="center"/>
          </w:tcPr>
          <w:p>
            <w:pPr>
              <w:jc w:val="center"/>
            </w:pPr>
            <w:r/>
            <w:r>
              <w:rPr>
                <w:rFonts w:ascii="Microsoft YaHei" w:hAnsi="Microsoft YaHei" w:eastAsia="Microsoft YaHei"/>
                <w:b/>
                <w:color w:val="FFFFFF"/>
                <w:sz w:val="16"/>
              </w:rPr>
              <w:t>解释</w:t>
            </w:r>
          </w:p>
        </w:tc>
      </w:tr>
      <w:tr>
        <w:tc>
          <w:tcPr>
            <w:tcW w:type="dxa" w:w="2880"/>
            <w:tcMar>
              <w:top w:w="100" w:type="dxa"/>
              <w:start w:w="120" w:type="dxa"/>
              <w:bottom w:w="100" w:type="dxa"/>
              <w:end w:w="120" w:type="dxa"/>
            </w:tcMar>
            <w:vAlign w:val="center"/>
          </w:tcPr>
          <w:p>
            <w:pPr>
              <w:jc w:val="center"/>
            </w:pPr>
            <w:r/>
            <w:r>
              <w:rPr>
                <w:rFonts w:ascii="Microsoft YaHei" w:hAnsi="Microsoft YaHei" w:eastAsia="Microsoft YaHei"/>
                <w:b w:val="0"/>
                <w:sz w:val="16"/>
              </w:rPr>
              <w:t>collision_any</w:t>
            </w:r>
          </w:p>
        </w:tc>
        <w:tc>
          <w:tcPr>
            <w:tcW w:type="dxa" w:w="1944"/>
            <w:tcMar>
              <w:top w:w="100" w:type="dxa"/>
              <w:start w:w="120" w:type="dxa"/>
              <w:bottom w:w="100" w:type="dxa"/>
              <w:end w:w="120" w:type="dxa"/>
            </w:tcMar>
            <w:vAlign w:val="center"/>
          </w:tcPr>
          <w:p>
            <w:pPr>
              <w:jc w:val="left"/>
            </w:pPr>
            <w:r/>
            <w:r>
              <w:rPr>
                <w:rFonts w:ascii="Microsoft YaHei" w:hAnsi="Microsoft YaHei" w:eastAsia="Microsoft YaHei"/>
                <w:b w:val="0"/>
                <w:sz w:val="16"/>
              </w:rPr>
              <w:t>0.76 ± 0.44</w:t>
            </w:r>
          </w:p>
        </w:tc>
        <w:tc>
          <w:tcPr>
            <w:tcW w:type="dxa" w:w="5544"/>
            <w:tcMar>
              <w:top w:w="100" w:type="dxa"/>
              <w:start w:w="120" w:type="dxa"/>
              <w:bottom w:w="100" w:type="dxa"/>
              <w:end w:w="120" w:type="dxa"/>
            </w:tcMar>
            <w:vAlign w:val="center"/>
          </w:tcPr>
          <w:p>
            <w:pPr>
              <w:jc w:val="center"/>
            </w:pPr>
            <w:r/>
            <w:r>
              <w:rPr>
                <w:rFonts w:ascii="Microsoft YaHei" w:hAnsi="Microsoft YaHei" w:eastAsia="Microsoft YaHei"/>
                <w:b w:val="0"/>
                <w:sz w:val="16"/>
              </w:rPr>
              <w:t>约 76% rollout 发生任意碰撞</w:t>
            </w:r>
          </w:p>
        </w:tc>
      </w:tr>
      <w:tr>
        <w:tc>
          <w:tcPr>
            <w:tcW w:type="dxa" w:w="2880"/>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collision_at_fault</w:t>
            </w:r>
          </w:p>
        </w:tc>
        <w:tc>
          <w:tcPr>
            <w:tcW w:type="dxa" w:w="1944"/>
            <w:tcMar>
              <w:top w:w="100" w:type="dxa"/>
              <w:start w:w="120" w:type="dxa"/>
              <w:bottom w:w="100" w:type="dxa"/>
              <w:end w:w="120" w:type="dxa"/>
            </w:tcMar>
            <w:vAlign w:val="center"/>
            <w:shd w:fill="EAF2F8"/>
          </w:tcPr>
          <w:p>
            <w:pPr>
              <w:jc w:val="left"/>
            </w:pPr>
            <w:r/>
            <w:r>
              <w:rPr>
                <w:rFonts w:ascii="Microsoft YaHei" w:hAnsi="Microsoft YaHei" w:eastAsia="Microsoft YaHei"/>
                <w:b w:val="0"/>
                <w:sz w:val="16"/>
              </w:rPr>
              <w:t>0.07 ± 0.26</w:t>
            </w:r>
          </w:p>
        </w:tc>
        <w:tc>
          <w:tcPr>
            <w:tcW w:type="dxa" w:w="5544"/>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前碰或侧碰被视为 Ego 主责</w:t>
            </w:r>
          </w:p>
        </w:tc>
      </w:tr>
      <w:tr>
        <w:tc>
          <w:tcPr>
            <w:tcW w:type="dxa" w:w="2880"/>
            <w:tcMar>
              <w:top w:w="100" w:type="dxa"/>
              <w:start w:w="120" w:type="dxa"/>
              <w:bottom w:w="100" w:type="dxa"/>
              <w:end w:w="120" w:type="dxa"/>
            </w:tcMar>
            <w:vAlign w:val="center"/>
          </w:tcPr>
          <w:p>
            <w:pPr>
              <w:jc w:val="center"/>
            </w:pPr>
            <w:r/>
            <w:r>
              <w:rPr>
                <w:rFonts w:ascii="Microsoft YaHei" w:hAnsi="Microsoft YaHei" w:eastAsia="Microsoft YaHei"/>
                <w:b w:val="0"/>
                <w:sz w:val="16"/>
              </w:rPr>
              <w:t>collision_rear</w:t>
            </w:r>
          </w:p>
        </w:tc>
        <w:tc>
          <w:tcPr>
            <w:tcW w:type="dxa" w:w="1944"/>
            <w:tcMar>
              <w:top w:w="100" w:type="dxa"/>
              <w:start w:w="120" w:type="dxa"/>
              <w:bottom w:w="100" w:type="dxa"/>
              <w:end w:w="120" w:type="dxa"/>
            </w:tcMar>
            <w:vAlign w:val="center"/>
          </w:tcPr>
          <w:p>
            <w:pPr>
              <w:jc w:val="left"/>
            </w:pPr>
            <w:r/>
            <w:r>
              <w:rPr>
                <w:rFonts w:ascii="Microsoft YaHei" w:hAnsi="Microsoft YaHei" w:eastAsia="Microsoft YaHei"/>
                <w:b w:val="0"/>
                <w:sz w:val="16"/>
              </w:rPr>
              <w:t>0.69 ± 0.47</w:t>
            </w:r>
          </w:p>
        </w:tc>
        <w:tc>
          <w:tcPr>
            <w:tcW w:type="dxa" w:w="5544"/>
            <w:tcMar>
              <w:top w:w="100" w:type="dxa"/>
              <w:start w:w="120" w:type="dxa"/>
              <w:bottom w:w="100" w:type="dxa"/>
              <w:end w:w="120" w:type="dxa"/>
            </w:tcMar>
            <w:vAlign w:val="center"/>
          </w:tcPr>
          <w:p>
            <w:pPr>
              <w:jc w:val="center"/>
            </w:pPr>
            <w:r/>
            <w:r>
              <w:rPr>
                <w:rFonts w:ascii="Microsoft YaHei" w:hAnsi="Microsoft YaHei" w:eastAsia="Microsoft YaHei"/>
                <w:b w:val="0"/>
                <w:sz w:val="16"/>
              </w:rPr>
              <w:t>多数碰撞来自后方，符合非响应式背景交通的观察</w:t>
            </w:r>
          </w:p>
        </w:tc>
      </w:tr>
      <w:tr>
        <w:tc>
          <w:tcPr>
            <w:tcW w:type="dxa" w:w="2880"/>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offroad</w:t>
            </w:r>
          </w:p>
        </w:tc>
        <w:tc>
          <w:tcPr>
            <w:tcW w:type="dxa" w:w="1944"/>
            <w:tcMar>
              <w:top w:w="100" w:type="dxa"/>
              <w:start w:w="120" w:type="dxa"/>
              <w:bottom w:w="100" w:type="dxa"/>
              <w:end w:w="120" w:type="dxa"/>
            </w:tcMar>
            <w:vAlign w:val="center"/>
            <w:shd w:fill="EAF2F8"/>
          </w:tcPr>
          <w:p>
            <w:pPr>
              <w:jc w:val="left"/>
            </w:pPr>
            <w:r/>
            <w:r>
              <w:rPr>
                <w:rFonts w:ascii="Microsoft YaHei" w:hAnsi="Microsoft YaHei" w:eastAsia="Microsoft YaHei"/>
                <w:b w:val="0"/>
                <w:sz w:val="16"/>
              </w:rPr>
              <w:t>0.00 ± 0.00</w:t>
            </w:r>
          </w:p>
        </w:tc>
        <w:tc>
          <w:tcPr>
            <w:tcW w:type="dxa" w:w="5544"/>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未被官方 scorer 判为驶出道路</w:t>
            </w:r>
          </w:p>
        </w:tc>
      </w:tr>
      <w:tr>
        <w:tc>
          <w:tcPr>
            <w:tcW w:type="dxa" w:w="2880"/>
            <w:tcMar>
              <w:top w:w="100" w:type="dxa"/>
              <w:start w:w="120" w:type="dxa"/>
              <w:bottom w:w="100" w:type="dxa"/>
              <w:end w:w="120" w:type="dxa"/>
            </w:tcMar>
            <w:vAlign w:val="center"/>
          </w:tcPr>
          <w:p>
            <w:pPr>
              <w:jc w:val="center"/>
            </w:pPr>
            <w:r/>
            <w:r>
              <w:rPr>
                <w:rFonts w:ascii="Microsoft YaHei" w:hAnsi="Microsoft YaHei" w:eastAsia="Microsoft YaHei"/>
                <w:b w:val="0"/>
                <w:sz w:val="16"/>
              </w:rPr>
              <w:t>min_distance_to_obstacle_m</w:t>
            </w:r>
          </w:p>
        </w:tc>
        <w:tc>
          <w:tcPr>
            <w:tcW w:type="dxa" w:w="1944"/>
            <w:tcMar>
              <w:top w:w="100" w:type="dxa"/>
              <w:start w:w="120" w:type="dxa"/>
              <w:bottom w:w="100" w:type="dxa"/>
              <w:end w:w="120" w:type="dxa"/>
            </w:tcMar>
            <w:vAlign w:val="center"/>
          </w:tcPr>
          <w:p>
            <w:pPr>
              <w:jc w:val="left"/>
            </w:pPr>
            <w:r/>
            <w:r>
              <w:rPr>
                <w:rFonts w:ascii="Microsoft YaHei" w:hAnsi="Microsoft YaHei" w:eastAsia="Microsoft YaHei"/>
                <w:b w:val="0"/>
                <w:sz w:val="16"/>
              </w:rPr>
              <w:t>0.35 ± 0.63 m</w:t>
            </w:r>
          </w:p>
        </w:tc>
        <w:tc>
          <w:tcPr>
            <w:tcW w:type="dxa" w:w="5544"/>
            <w:tcMar>
              <w:top w:w="100" w:type="dxa"/>
              <w:start w:w="120" w:type="dxa"/>
              <w:bottom w:w="100" w:type="dxa"/>
              <w:end w:w="120" w:type="dxa"/>
            </w:tcMar>
            <w:vAlign w:val="center"/>
          </w:tcPr>
          <w:p>
            <w:pPr>
              <w:jc w:val="center"/>
            </w:pPr>
            <w:r/>
            <w:r>
              <w:rPr>
                <w:rFonts w:ascii="Microsoft YaHei" w:hAnsi="Microsoft YaHei" w:eastAsia="Microsoft YaHei"/>
                <w:b w:val="0"/>
                <w:sz w:val="16"/>
              </w:rPr>
              <w:t>与高碰撞率一致；接触时为 0</w:t>
            </w:r>
          </w:p>
        </w:tc>
      </w:tr>
      <w:tr>
        <w:tc>
          <w:tcPr>
            <w:tcW w:type="dxa" w:w="2880"/>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dist_to_gt_trajectory</w:t>
            </w:r>
          </w:p>
        </w:tc>
        <w:tc>
          <w:tcPr>
            <w:tcW w:type="dxa" w:w="1944"/>
            <w:tcMar>
              <w:top w:w="100" w:type="dxa"/>
              <w:start w:w="120" w:type="dxa"/>
              <w:bottom w:w="100" w:type="dxa"/>
              <w:end w:w="120" w:type="dxa"/>
            </w:tcMar>
            <w:vAlign w:val="center"/>
            <w:shd w:fill="EAF2F8"/>
          </w:tcPr>
          <w:p>
            <w:pPr>
              <w:jc w:val="left"/>
            </w:pPr>
            <w:r/>
            <w:r>
              <w:rPr>
                <w:rFonts w:ascii="Microsoft YaHei" w:hAnsi="Microsoft YaHei" w:eastAsia="Microsoft YaHei"/>
                <w:b w:val="0"/>
                <w:sz w:val="16"/>
              </w:rPr>
              <w:t>1.32 ± 1.75 m</w:t>
            </w:r>
          </w:p>
        </w:tc>
        <w:tc>
          <w:tcPr>
            <w:tcW w:type="dxa" w:w="5544"/>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到完整 GT 路径的最大偏差</w:t>
            </w:r>
          </w:p>
        </w:tc>
      </w:tr>
      <w:tr>
        <w:tc>
          <w:tcPr>
            <w:tcW w:type="dxa" w:w="2880"/>
            <w:tcMar>
              <w:top w:w="100" w:type="dxa"/>
              <w:start w:w="120" w:type="dxa"/>
              <w:bottom w:w="100" w:type="dxa"/>
              <w:end w:w="120" w:type="dxa"/>
            </w:tcMar>
            <w:vAlign w:val="center"/>
          </w:tcPr>
          <w:p>
            <w:pPr>
              <w:jc w:val="center"/>
            </w:pPr>
            <w:r/>
            <w:r>
              <w:rPr>
                <w:rFonts w:ascii="Microsoft YaHei" w:hAnsi="Microsoft YaHei" w:eastAsia="Microsoft YaHei"/>
                <w:b w:val="0"/>
                <w:sz w:val="16"/>
              </w:rPr>
              <w:t>dist_to_gt_location</w:t>
            </w:r>
          </w:p>
        </w:tc>
        <w:tc>
          <w:tcPr>
            <w:tcW w:type="dxa" w:w="1944"/>
            <w:tcMar>
              <w:top w:w="100" w:type="dxa"/>
              <w:start w:w="120" w:type="dxa"/>
              <w:bottom w:w="100" w:type="dxa"/>
              <w:end w:w="120" w:type="dxa"/>
            </w:tcMar>
            <w:vAlign w:val="center"/>
          </w:tcPr>
          <w:p>
            <w:pPr>
              <w:jc w:val="left"/>
            </w:pPr>
            <w:r/>
            <w:r>
              <w:rPr>
                <w:rFonts w:ascii="Microsoft YaHei" w:hAnsi="Microsoft YaHei" w:eastAsia="Microsoft YaHei"/>
                <w:b w:val="0"/>
                <w:sz w:val="16"/>
              </w:rPr>
              <w:t>8.60 ± 5.29 m</w:t>
            </w:r>
          </w:p>
        </w:tc>
        <w:tc>
          <w:tcPr>
            <w:tcW w:type="dxa" w:w="5544"/>
            <w:tcMar>
              <w:top w:w="100" w:type="dxa"/>
              <w:start w:w="120" w:type="dxa"/>
              <w:bottom w:w="100" w:type="dxa"/>
              <w:end w:w="120" w:type="dxa"/>
            </w:tcMar>
            <w:vAlign w:val="center"/>
          </w:tcPr>
          <w:p>
            <w:pPr>
              <w:jc w:val="center"/>
            </w:pPr>
            <w:r/>
            <w:r>
              <w:rPr>
                <w:rFonts w:ascii="Microsoft YaHei" w:hAnsi="Microsoft YaHei" w:eastAsia="Microsoft YaHei"/>
                <w:b w:val="0"/>
                <w:sz w:val="16"/>
              </w:rPr>
              <w:t>同一时刻与 GT Ego 位置的最大偏差</w:t>
            </w:r>
          </w:p>
        </w:tc>
      </w:tr>
      <w:tr>
        <w:tc>
          <w:tcPr>
            <w:tcW w:type="dxa" w:w="2880"/>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dist_traveled_m</w:t>
            </w:r>
          </w:p>
        </w:tc>
        <w:tc>
          <w:tcPr>
            <w:tcW w:type="dxa" w:w="1944"/>
            <w:tcMar>
              <w:top w:w="100" w:type="dxa"/>
              <w:start w:w="120" w:type="dxa"/>
              <w:bottom w:w="100" w:type="dxa"/>
              <w:end w:w="120" w:type="dxa"/>
            </w:tcMar>
            <w:vAlign w:val="center"/>
            <w:shd w:fill="EAF2F8"/>
          </w:tcPr>
          <w:p>
            <w:pPr>
              <w:jc w:val="left"/>
            </w:pPr>
            <w:r/>
            <w:r>
              <w:rPr>
                <w:rFonts w:ascii="Microsoft YaHei" w:hAnsi="Microsoft YaHei" w:eastAsia="Microsoft YaHei"/>
                <w:b w:val="0"/>
                <w:sz w:val="16"/>
              </w:rPr>
              <w:t>33.07 ± 23.97 m</w:t>
            </w:r>
          </w:p>
        </w:tc>
        <w:tc>
          <w:tcPr>
            <w:tcW w:type="dxa" w:w="5544"/>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闭环 Ego 实际行驶距离</w:t>
            </w:r>
          </w:p>
        </w:tc>
      </w:tr>
      <w:tr>
        <w:tc>
          <w:tcPr>
            <w:tcW w:type="dxa" w:w="2880"/>
            <w:tcMar>
              <w:top w:w="100" w:type="dxa"/>
              <w:start w:w="120" w:type="dxa"/>
              <w:bottom w:w="100" w:type="dxa"/>
              <w:end w:w="120" w:type="dxa"/>
            </w:tcMar>
            <w:vAlign w:val="center"/>
          </w:tcPr>
          <w:p>
            <w:pPr>
              <w:jc w:val="center"/>
            </w:pPr>
            <w:r/>
            <w:r>
              <w:rPr>
                <w:rFonts w:ascii="Microsoft YaHei" w:hAnsi="Microsoft YaHei" w:eastAsia="Microsoft YaHei"/>
                <w:b w:val="0"/>
                <w:sz w:val="16"/>
              </w:rPr>
              <w:t>progress</w:t>
            </w:r>
          </w:p>
        </w:tc>
        <w:tc>
          <w:tcPr>
            <w:tcW w:type="dxa" w:w="1944"/>
            <w:tcMar>
              <w:top w:w="100" w:type="dxa"/>
              <w:start w:w="120" w:type="dxa"/>
              <w:bottom w:w="100" w:type="dxa"/>
              <w:end w:w="120" w:type="dxa"/>
            </w:tcMar>
            <w:vAlign w:val="center"/>
          </w:tcPr>
          <w:p>
            <w:pPr>
              <w:jc w:val="left"/>
            </w:pPr>
            <w:r/>
            <w:r>
              <w:rPr>
                <w:rFonts w:ascii="Microsoft YaHei" w:hAnsi="Microsoft YaHei" w:eastAsia="Microsoft YaHei"/>
                <w:b w:val="0"/>
                <w:sz w:val="16"/>
              </w:rPr>
              <w:t>0.44 ± 0.30</w:t>
            </w:r>
          </w:p>
        </w:tc>
        <w:tc>
          <w:tcPr>
            <w:tcW w:type="dxa" w:w="5544"/>
            <w:tcMar>
              <w:top w:w="100" w:type="dxa"/>
              <w:start w:w="120" w:type="dxa"/>
              <w:bottom w:w="100" w:type="dxa"/>
              <w:end w:w="120" w:type="dxa"/>
            </w:tcMar>
            <w:vAlign w:val="center"/>
          </w:tcPr>
          <w:p>
            <w:pPr>
              <w:jc w:val="center"/>
            </w:pPr>
            <w:r/>
            <w:r>
              <w:rPr>
                <w:rFonts w:ascii="Microsoft YaHei" w:hAnsi="Microsoft YaHei" w:eastAsia="Microsoft YaHei"/>
                <w:b w:val="0"/>
                <w:sz w:val="16"/>
              </w:rPr>
              <w:t>最终归一化 GT 路径投影进度</w:t>
            </w:r>
          </w:p>
        </w:tc>
      </w:tr>
      <w:tr>
        <w:tc>
          <w:tcPr>
            <w:tcW w:type="dxa" w:w="2880"/>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plan_deviation</w:t>
            </w:r>
          </w:p>
        </w:tc>
        <w:tc>
          <w:tcPr>
            <w:tcW w:type="dxa" w:w="1944"/>
            <w:tcMar>
              <w:top w:w="100" w:type="dxa"/>
              <w:start w:w="120" w:type="dxa"/>
              <w:bottom w:w="100" w:type="dxa"/>
              <w:end w:w="120" w:type="dxa"/>
            </w:tcMar>
            <w:vAlign w:val="center"/>
            <w:shd w:fill="EAF2F8"/>
          </w:tcPr>
          <w:p>
            <w:pPr>
              <w:jc w:val="left"/>
            </w:pPr>
            <w:r/>
            <w:r>
              <w:rPr>
                <w:rFonts w:ascii="Microsoft YaHei" w:hAnsi="Microsoft YaHei" w:eastAsia="Microsoft YaHei"/>
                <w:b w:val="0"/>
                <w:sz w:val="16"/>
              </w:rPr>
              <w:t>0.71 ± 1.58 m</w:t>
            </w:r>
          </w:p>
        </w:tc>
        <w:tc>
          <w:tcPr>
            <w:tcW w:type="dxa" w:w="5544"/>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相邻规划一致性误差</w:t>
            </w:r>
          </w:p>
        </w:tc>
      </w:tr>
      <w:tr>
        <w:tc>
          <w:tcPr>
            <w:tcW w:type="dxa" w:w="2880"/>
            <w:tcMar>
              <w:top w:w="100" w:type="dxa"/>
              <w:start w:w="120" w:type="dxa"/>
              <w:bottom w:w="100" w:type="dxa"/>
              <w:end w:w="120" w:type="dxa"/>
            </w:tcMar>
            <w:vAlign w:val="center"/>
          </w:tcPr>
          <w:p>
            <w:pPr>
              <w:jc w:val="center"/>
            </w:pPr>
            <w:r/>
            <w:r>
              <w:rPr>
                <w:rFonts w:ascii="Microsoft YaHei" w:hAnsi="Microsoft YaHei" w:eastAsia="Microsoft YaHei"/>
                <w:b w:val="0"/>
                <w:sz w:val="16"/>
              </w:rPr>
              <w:t>img_is_black</w:t>
            </w:r>
          </w:p>
        </w:tc>
        <w:tc>
          <w:tcPr>
            <w:tcW w:type="dxa" w:w="1944"/>
            <w:tcMar>
              <w:top w:w="100" w:type="dxa"/>
              <w:start w:w="120" w:type="dxa"/>
              <w:bottom w:w="100" w:type="dxa"/>
              <w:end w:w="120" w:type="dxa"/>
            </w:tcMar>
            <w:vAlign w:val="center"/>
          </w:tcPr>
          <w:p>
            <w:pPr>
              <w:jc w:val="left"/>
            </w:pPr>
            <w:r/>
            <w:r>
              <w:rPr>
                <w:rFonts w:ascii="Microsoft YaHei" w:hAnsi="Microsoft YaHei" w:eastAsia="Microsoft YaHei"/>
                <w:b w:val="0"/>
                <w:sz w:val="16"/>
              </w:rPr>
              <w:t>0.00 ± 0.00</w:t>
            </w:r>
          </w:p>
        </w:tc>
        <w:tc>
          <w:tcPr>
            <w:tcW w:type="dxa" w:w="5544"/>
            <w:tcMar>
              <w:top w:w="100" w:type="dxa"/>
              <w:start w:w="120" w:type="dxa"/>
              <w:bottom w:w="100" w:type="dxa"/>
              <w:end w:w="120" w:type="dxa"/>
            </w:tcMar>
            <w:vAlign w:val="center"/>
          </w:tcPr>
          <w:p>
            <w:pPr>
              <w:jc w:val="center"/>
            </w:pPr>
            <w:r/>
            <w:r>
              <w:rPr>
                <w:rFonts w:ascii="Microsoft YaHei" w:hAnsi="Microsoft YaHei" w:eastAsia="Microsoft YaHei"/>
                <w:b w:val="0"/>
                <w:sz w:val="16"/>
              </w:rPr>
              <w:t>未检测到黑屏</w:t>
            </w:r>
          </w:p>
        </w:tc>
      </w:tr>
      <w:tr>
        <w:tc>
          <w:tcPr>
            <w:tcW w:type="dxa" w:w="2880"/>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safety_monitor_triggered</w:t>
            </w:r>
          </w:p>
        </w:tc>
        <w:tc>
          <w:tcPr>
            <w:tcW w:type="dxa" w:w="1944"/>
            <w:tcMar>
              <w:top w:w="100" w:type="dxa"/>
              <w:start w:w="120" w:type="dxa"/>
              <w:bottom w:w="100" w:type="dxa"/>
              <w:end w:w="120" w:type="dxa"/>
            </w:tcMar>
            <w:vAlign w:val="center"/>
            <w:shd w:fill="EAF2F8"/>
          </w:tcPr>
          <w:p>
            <w:pPr>
              <w:jc w:val="left"/>
            </w:pPr>
            <w:r/>
            <w:r>
              <w:rPr>
                <w:rFonts w:ascii="Microsoft YaHei" w:hAnsi="Microsoft YaHei" w:eastAsia="Microsoft YaHei"/>
                <w:b w:val="0"/>
                <w:sz w:val="16"/>
              </w:rPr>
              <w:t>0.00 ± 0.00</w:t>
            </w:r>
          </w:p>
        </w:tc>
        <w:tc>
          <w:tcPr>
            <w:tcW w:type="dxa" w:w="5544"/>
            <w:tcMar>
              <w:top w:w="100" w:type="dxa"/>
              <w:start w:w="120" w:type="dxa"/>
              <w:bottom w:w="100" w:type="dxa"/>
              <w:end w:w="120" w:type="dxa"/>
            </w:tcMar>
            <w:vAlign w:val="center"/>
            <w:shd w:fill="EAF2F8"/>
          </w:tcPr>
          <w:p>
            <w:pPr>
              <w:jc w:val="center"/>
            </w:pPr>
            <w:r/>
            <w:r>
              <w:rPr>
                <w:rFonts w:ascii="Microsoft YaHei" w:hAnsi="Microsoft YaHei" w:eastAsia="Microsoft YaHei"/>
                <w:b w:val="0"/>
                <w:sz w:val="16"/>
              </w:rPr>
              <w:t>当前不能解释为已确认安全</w:t>
            </w:r>
          </w:p>
        </w:tc>
      </w:tr>
    </w:tbl>
    <w:p>
      <w:pPr>
        <w:spacing w:after="20"/>
      </w:pPr>
    </w:p>
    <w:p>
      <w:pPr>
        <w:pStyle w:val="Heading1"/>
      </w:pPr>
      <w:r>
        <w:t>10. 背景交通与碰撞解释</w:t>
      </w:r>
    </w:p>
    <w:p>
      <w:pPr>
        <w:spacing w:after="100" w:line="288" w:lineRule="auto"/>
      </w:pPr>
      <w:r>
        <w:rPr>
          <w:rFonts w:ascii="Microsoft YaHei" w:hAnsi="Microsoft YaHei" w:eastAsia="Microsoft YaHei"/>
          <w:b w:val="0"/>
          <w:sz w:val="21"/>
        </w:rPr>
        <w:t>当前实验属于“闭环 Ego + 非响应式背景交通”：Ego 由外部模型、Controller 和 Physics 闭环控制，其他交通参与者主要沿录制轨迹回放，不会主动根据 Ego 的减速或偏离重新规划。</w:t>
      </w:r>
    </w:p>
    <w:p>
      <w:pPr>
        <w:pStyle w:val="ListBullet"/>
        <w:spacing w:after="40" w:line="276" w:lineRule="auto"/>
      </w:pPr>
      <w:r>
        <w:rPr>
          <w:rFonts w:ascii="Microsoft YaHei" w:hAnsi="Microsoft YaHei" w:eastAsia="Microsoft YaHei"/>
          <w:b w:val="0"/>
          <w:sz w:val="21"/>
        </w:rPr>
        <w:t>collision_any 适合描述是否发生物理接触，但不等价于 Ego 主责。</w:t>
      </w:r>
    </w:p>
    <w:p>
      <w:pPr>
        <w:pStyle w:val="ListBullet"/>
        <w:spacing w:after="40" w:line="276" w:lineRule="auto"/>
      </w:pPr>
      <w:r>
        <w:rPr>
          <w:rFonts w:ascii="Microsoft YaHei" w:hAnsi="Microsoft YaHei" w:eastAsia="Microsoft YaHei"/>
          <w:b w:val="0"/>
          <w:sz w:val="21"/>
        </w:rPr>
        <w:t>collision_rear 在该实验环境中可能源于背景车辆继续沿录制轨迹运动并追尾减速后的 Ego。</w:t>
      </w:r>
    </w:p>
    <w:p>
      <w:pPr>
        <w:pStyle w:val="ListBullet"/>
        <w:spacing w:after="40" w:line="276" w:lineRule="auto"/>
      </w:pPr>
      <w:r>
        <w:rPr>
          <w:rFonts w:ascii="Microsoft YaHei" w:hAnsi="Microsoft YaHei" w:eastAsia="Microsoft YaHei"/>
          <w:b w:val="0"/>
          <w:sz w:val="21"/>
        </w:rPr>
        <w:t>collision_at_fault 使用前碰或侧碰作为启发式主责定义，更适合当前非响应式背景交通设置，但仍不是法律或因果责任判定。</w:t>
      </w:r>
    </w:p>
    <w:p>
      <w:pPr>
        <w:pStyle w:val="ListBullet"/>
        <w:spacing w:after="40" w:line="276" w:lineRule="auto"/>
      </w:pPr>
      <w:r>
        <w:rPr>
          <w:rFonts w:ascii="Microsoft YaHei" w:hAnsi="Microsoft YaHei" w:eastAsia="Microsoft YaHei"/>
          <w:b w:val="0"/>
          <w:sz w:val="21"/>
        </w:rPr>
        <w:t>论文报告应明确写明交通参与者的非响应式性质，并同时报告 collision_any、collision_rear 和 collision_at_fault。</w:t>
      </w:r>
    </w:p>
    <w:p>
      <w:pPr>
        <w:pStyle w:val="Heading1"/>
      </w:pPr>
      <w:r>
        <w:t>11. 查看与分析命令</w:t>
      </w:r>
    </w:p>
    <w:p>
      <w:pPr>
        <w:pStyle w:val="Heading2"/>
      </w:pPr>
      <w:r>
        <w:t>11.1 查看跨 rollout 汇总报告</w:t>
      </w:r>
    </w:p>
    <w:p>
      <w:pPr>
        <w:pStyle w:val="CodeBlock"/>
        <w:spacing w:after="0"/>
        <w:ind w:left="360" w:right="216"/>
      </w:pPr>
      <w:r>
        <w:rPr>
          <w:rFonts w:ascii="Consolas" w:hAnsi="Consolas" w:eastAsia="Consolas"/>
          <w:b w:val="0"/>
          <w:color w:val="232B37"/>
          <w:sz w:val="17"/>
        </w:rPr>
        <w:t>cat runs/external_trajectory_run_01/aggregate/metrics_results.txt</w:t>
      </w:r>
    </w:p>
    <w:p>
      <w:pPr>
        <w:pStyle w:val="Heading2"/>
      </w:pPr>
      <w:r>
        <w:t>11.2 列出单 rollout 的指标</w:t>
      </w:r>
    </w:p>
    <w:p>
      <w:pPr>
        <w:pStyle w:val="CodeBlock"/>
        <w:spacing w:after="0"/>
        <w:ind w:left="360" w:right="216"/>
      </w:pPr>
      <w:r>
        <w:rPr>
          <w:rFonts w:ascii="Consolas" w:hAnsi="Consolas" w:eastAsia="Consolas"/>
          <w:b w:val="0"/>
          <w:color w:val="232B37"/>
          <w:sz w:val="17"/>
        </w:rPr>
        <w:t>uv run --project src/eval python - &lt;&lt;'PY'</w:t>
      </w:r>
    </w:p>
    <w:p>
      <w:pPr>
        <w:pStyle w:val="CodeBlock"/>
        <w:spacing w:after="0"/>
        <w:ind w:left="360" w:right="216"/>
      </w:pPr>
      <w:r>
        <w:rPr>
          <w:rFonts w:ascii="Consolas" w:hAnsi="Consolas" w:eastAsia="Consolas"/>
          <w:b w:val="0"/>
          <w:color w:val="232B37"/>
          <w:sz w:val="17"/>
        </w:rPr>
        <w:t>import polars as pl</w:t>
      </w:r>
    </w:p>
    <w:p>
      <w:pPr>
        <w:pStyle w:val="CodeBlock"/>
        <w:spacing w:after="0"/>
        <w:ind w:left="360" w:right="216"/>
      </w:pPr>
      <w:r>
        <w:rPr>
          <w:rFonts w:ascii="Consolas" w:hAnsi="Consolas" w:eastAsia="Consolas"/>
          <w:b w:val="0"/>
          <w:color w:val="232B37"/>
          <w:sz w:val="17"/>
        </w:rPr>
        <w:t>path = "&lt;metrics.parquet&gt;"</w:t>
      </w:r>
    </w:p>
    <w:p>
      <w:pPr>
        <w:pStyle w:val="CodeBlock"/>
        <w:spacing w:after="0"/>
        <w:ind w:left="360" w:right="216"/>
      </w:pPr>
      <w:r>
        <w:rPr>
          <w:rFonts w:ascii="Consolas" w:hAnsi="Consolas" w:eastAsia="Consolas"/>
          <w:b w:val="0"/>
          <w:color w:val="232B37"/>
          <w:sz w:val="17"/>
        </w:rPr>
        <w:t>df = pl.read_parquet(path)</w:t>
      </w:r>
    </w:p>
    <w:p>
      <w:pPr>
        <w:pStyle w:val="CodeBlock"/>
        <w:spacing w:after="0"/>
        <w:ind w:left="360" w:right="216"/>
      </w:pPr>
      <w:r>
        <w:rPr>
          <w:rFonts w:ascii="Consolas" w:hAnsi="Consolas" w:eastAsia="Consolas"/>
          <w:b w:val="0"/>
          <w:color w:val="232B37"/>
          <w:sz w:val="17"/>
        </w:rPr>
        <w:t>print(df.group_by("name").agg(pl.len().alias("rows")).sort("name"))</w:t>
      </w:r>
    </w:p>
    <w:p>
      <w:pPr>
        <w:pStyle w:val="CodeBlock"/>
        <w:spacing w:after="0"/>
        <w:ind w:left="360" w:right="216"/>
      </w:pPr>
      <w:r>
        <w:rPr>
          <w:rFonts w:ascii="Consolas" w:hAnsi="Consolas" w:eastAsia="Consolas"/>
          <w:b w:val="0"/>
          <w:color w:val="232B37"/>
          <w:sz w:val="17"/>
        </w:rPr>
        <w:t>PY</w:t>
      </w:r>
    </w:p>
    <w:p>
      <w:pPr>
        <w:pStyle w:val="Heading2"/>
      </w:pPr>
      <w:r>
        <w:t>11.3 查询碰撞发生时间</w:t>
      </w:r>
    </w:p>
    <w:p>
      <w:pPr>
        <w:pStyle w:val="CodeBlock"/>
        <w:spacing w:after="0"/>
        <w:ind w:left="360" w:right="216"/>
      </w:pPr>
      <w:r>
        <w:rPr>
          <w:rFonts w:ascii="Consolas" w:hAnsi="Consolas" w:eastAsia="Consolas"/>
          <w:b w:val="0"/>
          <w:color w:val="232B37"/>
          <w:sz w:val="17"/>
        </w:rPr>
        <w:t>uv run --project src/eval python - &lt;&lt;'PY'</w:t>
      </w:r>
    </w:p>
    <w:p>
      <w:pPr>
        <w:pStyle w:val="CodeBlock"/>
        <w:spacing w:after="0"/>
        <w:ind w:left="360" w:right="216"/>
      </w:pPr>
      <w:r>
        <w:rPr>
          <w:rFonts w:ascii="Consolas" w:hAnsi="Consolas" w:eastAsia="Consolas"/>
          <w:b w:val="0"/>
          <w:color w:val="232B37"/>
          <w:sz w:val="17"/>
        </w:rPr>
        <w:t>import polars as pl</w:t>
      </w:r>
    </w:p>
    <w:p>
      <w:pPr>
        <w:pStyle w:val="CodeBlock"/>
        <w:spacing w:after="0"/>
        <w:ind w:left="360" w:right="216"/>
      </w:pPr>
      <w:r>
        <w:rPr>
          <w:rFonts w:ascii="Consolas" w:hAnsi="Consolas" w:eastAsia="Consolas"/>
          <w:b w:val="0"/>
          <w:color w:val="232B37"/>
          <w:sz w:val="17"/>
        </w:rPr>
        <w:t>path = "&lt;metrics.parquet&gt;"</w:t>
      </w:r>
    </w:p>
    <w:p>
      <w:pPr>
        <w:pStyle w:val="CodeBlock"/>
        <w:spacing w:after="0"/>
        <w:ind w:left="360" w:right="216"/>
      </w:pPr>
      <w:r>
        <w:rPr>
          <w:rFonts w:ascii="Consolas" w:hAnsi="Consolas" w:eastAsia="Consolas"/>
          <w:b w:val="0"/>
          <w:color w:val="232B37"/>
          <w:sz w:val="17"/>
        </w:rPr>
        <w:t>df = pl.read_parquet(path)</w:t>
      </w:r>
    </w:p>
    <w:p>
      <w:pPr>
        <w:pStyle w:val="CodeBlock"/>
        <w:spacing w:after="0"/>
        <w:ind w:left="360" w:right="216"/>
      </w:pPr>
      <w:r>
        <w:rPr>
          <w:rFonts w:ascii="Consolas" w:hAnsi="Consolas" w:eastAsia="Consolas"/>
          <w:b w:val="0"/>
          <w:color w:val="232B37"/>
          <w:sz w:val="17"/>
        </w:rPr>
        <w:t>print(</w:t>
      </w:r>
    </w:p>
    <w:p>
      <w:pPr>
        <w:pStyle w:val="CodeBlock"/>
        <w:spacing w:after="0"/>
        <w:ind w:left="360" w:right="216"/>
      </w:pPr>
      <w:r>
        <w:rPr>
          <w:rFonts w:ascii="Consolas" w:hAnsi="Consolas" w:eastAsia="Consolas"/>
          <w:b w:val="0"/>
          <w:color w:val="232B37"/>
          <w:sz w:val="17"/>
        </w:rPr>
        <w:t xml:space="preserve">    df.filter(</w:t>
      </w:r>
    </w:p>
    <w:p>
      <w:pPr>
        <w:pStyle w:val="CodeBlock"/>
        <w:spacing w:after="0"/>
        <w:ind w:left="360" w:right="216"/>
      </w:pPr>
      <w:r>
        <w:rPr>
          <w:rFonts w:ascii="Consolas" w:hAnsi="Consolas" w:eastAsia="Consolas"/>
          <w:b w:val="0"/>
          <w:color w:val="232B37"/>
          <w:sz w:val="17"/>
        </w:rPr>
        <w:t xml:space="preserve">        pl.col("name").str.starts_with("collision_")</w:t>
      </w:r>
    </w:p>
    <w:p>
      <w:pPr>
        <w:pStyle w:val="CodeBlock"/>
        <w:spacing w:after="0"/>
        <w:ind w:left="360" w:right="216"/>
      </w:pPr>
      <w:r>
        <w:rPr>
          <w:rFonts w:ascii="Consolas" w:hAnsi="Consolas" w:eastAsia="Consolas"/>
          <w:b w:val="0"/>
          <w:color w:val="232B37"/>
          <w:sz w:val="17"/>
        </w:rPr>
        <w:t xml:space="preserve">        &amp; (pl.col("values") &gt; 0)</w:t>
      </w:r>
    </w:p>
    <w:p>
      <w:pPr>
        <w:pStyle w:val="CodeBlock"/>
        <w:spacing w:after="0"/>
        <w:ind w:left="360" w:right="216"/>
      </w:pPr>
      <w:r>
        <w:rPr>
          <w:rFonts w:ascii="Consolas" w:hAnsi="Consolas" w:eastAsia="Consolas"/>
          <w:b w:val="0"/>
          <w:color w:val="232B37"/>
          <w:sz w:val="17"/>
        </w:rPr>
        <w:t xml:space="preserve">        &amp; pl.col("valid")</w:t>
      </w:r>
    </w:p>
    <w:p>
      <w:pPr>
        <w:pStyle w:val="CodeBlock"/>
        <w:spacing w:after="0"/>
        <w:ind w:left="360" w:right="216"/>
      </w:pPr>
      <w:r>
        <w:rPr>
          <w:rFonts w:ascii="Consolas" w:hAnsi="Consolas" w:eastAsia="Consolas"/>
          <w:b w:val="0"/>
          <w:color w:val="232B37"/>
          <w:sz w:val="17"/>
        </w:rPr>
        <w:t xml:space="preserve">    ).sort(["timestamps_us", "name"])</w:t>
      </w:r>
    </w:p>
    <w:p>
      <w:pPr>
        <w:pStyle w:val="CodeBlock"/>
        <w:spacing w:after="0"/>
        <w:ind w:left="360" w:right="216"/>
      </w:pPr>
      <w:r>
        <w:rPr>
          <w:rFonts w:ascii="Consolas" w:hAnsi="Consolas" w:eastAsia="Consolas"/>
          <w:b w:val="0"/>
          <w:color w:val="232B37"/>
          <w:sz w:val="17"/>
        </w:rPr>
        <w:t>)</w:t>
      </w:r>
    </w:p>
    <w:p>
      <w:pPr>
        <w:pStyle w:val="CodeBlock"/>
        <w:spacing w:after="0"/>
        <w:ind w:left="360" w:right="216"/>
      </w:pPr>
      <w:r>
        <w:rPr>
          <w:rFonts w:ascii="Consolas" w:hAnsi="Consolas" w:eastAsia="Consolas"/>
          <w:b w:val="0"/>
          <w:color w:val="232B37"/>
          <w:sz w:val="17"/>
        </w:rPr>
        <w:t>PY</w:t>
      </w:r>
    </w:p>
    <w:p>
      <w:pPr>
        <w:pStyle w:val="Heading2"/>
      </w:pPr>
      <w:r>
        <w:t>11.4 查询某项完整时间序列</w:t>
      </w:r>
    </w:p>
    <w:p>
      <w:pPr>
        <w:pStyle w:val="CodeBlock"/>
        <w:spacing w:after="0"/>
        <w:ind w:left="360" w:right="216"/>
      </w:pPr>
      <w:r>
        <w:rPr>
          <w:rFonts w:ascii="Consolas" w:hAnsi="Consolas" w:eastAsia="Consolas"/>
          <w:b w:val="0"/>
          <w:color w:val="232B37"/>
          <w:sz w:val="17"/>
        </w:rPr>
        <w:t>uv run --project src/eval python - &lt;&lt;'PY'</w:t>
      </w:r>
    </w:p>
    <w:p>
      <w:pPr>
        <w:pStyle w:val="CodeBlock"/>
        <w:spacing w:after="0"/>
        <w:ind w:left="360" w:right="216"/>
      </w:pPr>
      <w:r>
        <w:rPr>
          <w:rFonts w:ascii="Consolas" w:hAnsi="Consolas" w:eastAsia="Consolas"/>
          <w:b w:val="0"/>
          <w:color w:val="232B37"/>
          <w:sz w:val="17"/>
        </w:rPr>
        <w:t>import polars as pl</w:t>
      </w:r>
    </w:p>
    <w:p>
      <w:pPr>
        <w:pStyle w:val="CodeBlock"/>
        <w:spacing w:after="0"/>
        <w:ind w:left="360" w:right="216"/>
      </w:pPr>
      <w:r>
        <w:rPr>
          <w:rFonts w:ascii="Consolas" w:hAnsi="Consolas" w:eastAsia="Consolas"/>
          <w:b w:val="0"/>
          <w:color w:val="232B37"/>
          <w:sz w:val="17"/>
        </w:rPr>
        <w:t>path = "&lt;metrics.parquet&gt;"</w:t>
      </w:r>
    </w:p>
    <w:p>
      <w:pPr>
        <w:pStyle w:val="CodeBlock"/>
        <w:spacing w:after="0"/>
        <w:ind w:left="360" w:right="216"/>
      </w:pPr>
      <w:r>
        <w:rPr>
          <w:rFonts w:ascii="Consolas" w:hAnsi="Consolas" w:eastAsia="Consolas"/>
          <w:b w:val="0"/>
          <w:color w:val="232B37"/>
          <w:sz w:val="17"/>
        </w:rPr>
        <w:t>df = pl.read_parquet(path)</w:t>
      </w:r>
    </w:p>
    <w:p>
      <w:pPr>
        <w:pStyle w:val="CodeBlock"/>
        <w:spacing w:after="0"/>
        <w:ind w:left="360" w:right="216"/>
      </w:pPr>
      <w:r>
        <w:rPr>
          <w:rFonts w:ascii="Consolas" w:hAnsi="Consolas" w:eastAsia="Consolas"/>
          <w:b w:val="0"/>
          <w:color w:val="232B37"/>
          <w:sz w:val="17"/>
        </w:rPr>
        <w:t>print(df.filter(pl.col("name") == "plan_deviation").sort("timestamps_us"))</w:t>
      </w:r>
    </w:p>
    <w:p>
      <w:pPr>
        <w:pStyle w:val="CodeBlock"/>
        <w:spacing w:after="0"/>
        <w:ind w:left="360" w:right="216"/>
      </w:pPr>
      <w:r>
        <w:rPr>
          <w:rFonts w:ascii="Consolas" w:hAnsi="Consolas" w:eastAsia="Consolas"/>
          <w:b w:val="0"/>
          <w:color w:val="232B37"/>
          <w:sz w:val="17"/>
        </w:rPr>
        <w:t>PY</w:t>
      </w:r>
    </w:p>
    <w:p>
      <w:pPr>
        <w:pStyle w:val="Heading1"/>
      </w:pPr>
      <w:r>
        <w:t>12. 审计结论与当前决策</w:t>
      </w:r>
    </w:p>
    <w:p>
      <w:pPr>
        <w:pStyle w:val="ListBullet"/>
        <w:spacing w:after="40" w:line="276" w:lineRule="auto"/>
      </w:pPr>
      <w:r>
        <w:rPr>
          <w:rFonts w:ascii="Microsoft YaHei" w:hAnsi="Microsoft YaHei" w:eastAsia="Microsoft YaHei"/>
          <w:b w:val="0"/>
          <w:sz w:val="21"/>
        </w:rPr>
        <w:t>本轮 AlpaSim 原生 Evaluation 指标、计算逻辑、聚合规则、默认配置和输出文件审计已完成。</w:t>
      </w:r>
    </w:p>
    <w:p>
      <w:pPr>
        <w:pStyle w:val="ListBullet"/>
        <w:spacing w:after="40" w:line="276" w:lineRule="auto"/>
      </w:pPr>
      <w:r>
        <w:rPr>
          <w:rFonts w:ascii="Microsoft YaHei" w:hAnsi="Microsoft YaHei" w:eastAsia="Microsoft YaHei"/>
          <w:b w:val="0"/>
          <w:sz w:val="21"/>
        </w:rPr>
        <w:t>当前无需新增实时 evaluation ROS Topic；论文方法比较依赖 rollout 结束后的官方离线评价即可。</w:t>
      </w:r>
    </w:p>
    <w:p>
      <w:pPr>
        <w:pStyle w:val="ListBullet"/>
        <w:spacing w:after="40" w:line="276" w:lineRule="auto"/>
      </w:pPr>
      <w:r>
        <w:rPr>
          <w:rFonts w:ascii="Microsoft YaHei" w:hAnsi="Microsoft YaHei" w:eastAsia="Microsoft YaHei"/>
          <w:b w:val="0"/>
          <w:sz w:val="21"/>
        </w:rPr>
        <w:t>单 rollout 的 metrics.parquet 已保留逐时间步结果，因此仍能追溯何时发生碰撞、offroad 或规划跳变。</w:t>
      </w:r>
    </w:p>
    <w:p>
      <w:pPr>
        <w:pStyle w:val="ListBullet"/>
        <w:spacing w:after="40" w:line="276" w:lineRule="auto"/>
      </w:pPr>
      <w:r>
        <w:rPr>
          <w:rFonts w:ascii="Microsoft YaHei" w:hAnsi="Microsoft YaHei" w:eastAsia="Microsoft YaHei"/>
          <w:b w:val="0"/>
          <w:sz w:val="21"/>
        </w:rPr>
        <w:t>跨 rollout 的 metrics_results.txt 已提供聚合结果及标准差，可作为后续实验统计入口。</w:t>
      </w:r>
    </w:p>
    <w:p>
      <w:pPr>
        <w:pStyle w:val="ListBullet"/>
        <w:spacing w:after="40" w:line="276" w:lineRule="auto"/>
      </w:pPr>
      <w:r>
        <w:rPr>
          <w:rFonts w:ascii="Microsoft YaHei" w:hAnsi="Microsoft YaHei" w:eastAsia="Microsoft YaHei"/>
          <w:b w:val="0"/>
          <w:sz w:val="21"/>
        </w:rPr>
        <w:t>后续若论文需要额外指标，可基于 Ego、Actors、Route、规划轨迹和官方 raw metrics 再逐步计算，不应在当前阶段提前固定。</w:t>
      </w:r>
    </w:p>
    <w:p>
      <w:pPr>
        <w:pStyle w:val="ListBullet"/>
        <w:spacing w:after="40" w:line="276" w:lineRule="auto"/>
      </w:pPr>
      <w:r>
        <w:rPr>
          <w:rFonts w:ascii="Microsoft YaHei" w:hAnsi="Microsoft YaHei" w:eastAsia="Microsoft YaHei"/>
          <w:b w:val="0"/>
          <w:sz w:val="21"/>
        </w:rPr>
        <w:t>当前 External Driver 的 minADE 为 N/A，原因是未填充 sampled_trajectories；是否补充应由后续论文评价需求决定。</w:t>
      </w:r>
    </w:p>
    <w:p>
      <w:pPr>
        <w:pStyle w:val="Heading1"/>
      </w:pPr>
      <w:r>
        <w:t>附录 A. 审计源码清单</w:t>
      </w:r>
    </w:p>
    <w:p>
      <w:pPr>
        <w:pStyle w:val="CodeBlock"/>
        <w:spacing w:after="0"/>
        <w:ind w:left="360" w:right="216"/>
      </w:pPr>
      <w:r>
        <w:rPr>
          <w:rFonts w:ascii="Consolas" w:hAnsi="Consolas" w:eastAsia="Consolas"/>
          <w:b w:val="0"/>
          <w:color w:val="232B37"/>
          <w:sz w:val="17"/>
        </w:rPr>
        <w:t>src/eval/src/eval/runtime_evaluator.py</w:t>
      </w:r>
    </w:p>
    <w:p>
      <w:pPr>
        <w:pStyle w:val="CodeBlock"/>
        <w:spacing w:after="0"/>
        <w:ind w:left="360" w:right="216"/>
      </w:pPr>
      <w:r>
        <w:rPr>
          <w:rFonts w:ascii="Consolas" w:hAnsi="Consolas" w:eastAsia="Consolas"/>
          <w:b w:val="0"/>
          <w:color w:val="232B37"/>
          <w:sz w:val="17"/>
        </w:rPr>
        <w:t>src/eval/src/eval/scenario_evaluator.py</w:t>
      </w:r>
    </w:p>
    <w:p>
      <w:pPr>
        <w:pStyle w:val="CodeBlock"/>
        <w:spacing w:after="0"/>
        <w:ind w:left="360" w:right="216"/>
      </w:pPr>
      <w:r>
        <w:rPr>
          <w:rFonts w:ascii="Consolas" w:hAnsi="Consolas" w:eastAsia="Consolas"/>
          <w:b w:val="0"/>
          <w:color w:val="232B37"/>
          <w:sz w:val="17"/>
        </w:rPr>
        <w:t>src/eval/src/eval/data.py</w:t>
      </w:r>
    </w:p>
    <w:p>
      <w:pPr>
        <w:pStyle w:val="CodeBlock"/>
        <w:spacing w:after="0"/>
        <w:ind w:left="360" w:right="216"/>
      </w:pPr>
      <w:r>
        <w:rPr>
          <w:rFonts w:ascii="Consolas" w:hAnsi="Consolas" w:eastAsia="Consolas"/>
          <w:b w:val="0"/>
          <w:color w:val="232B37"/>
          <w:sz w:val="17"/>
        </w:rPr>
        <w:t>src/eval/src/eval/schema.py</w:t>
      </w:r>
    </w:p>
    <w:p>
      <w:pPr>
        <w:pStyle w:val="CodeBlock"/>
        <w:spacing w:after="0"/>
        <w:ind w:left="360" w:right="216"/>
      </w:pPr>
      <w:r>
        <w:rPr>
          <w:rFonts w:ascii="Consolas" w:hAnsi="Consolas" w:eastAsia="Consolas"/>
          <w:b w:val="0"/>
          <w:color w:val="232B37"/>
          <w:sz w:val="17"/>
        </w:rPr>
        <w:t>src/eval/src/eval/scorers/__init__.py</w:t>
      </w:r>
    </w:p>
    <w:p>
      <w:pPr>
        <w:pStyle w:val="CodeBlock"/>
        <w:spacing w:after="0"/>
        <w:ind w:left="360" w:right="216"/>
      </w:pPr>
      <w:r>
        <w:rPr>
          <w:rFonts w:ascii="Consolas" w:hAnsi="Consolas" w:eastAsia="Consolas"/>
          <w:b w:val="0"/>
          <w:color w:val="232B37"/>
          <w:sz w:val="17"/>
        </w:rPr>
        <w:t>src/eval/src/eval/scorers/base.py</w:t>
      </w:r>
    </w:p>
    <w:p>
      <w:pPr>
        <w:pStyle w:val="CodeBlock"/>
        <w:spacing w:after="0"/>
        <w:ind w:left="360" w:right="216"/>
      </w:pPr>
      <w:r>
        <w:rPr>
          <w:rFonts w:ascii="Consolas" w:hAnsi="Consolas" w:eastAsia="Consolas"/>
          <w:b w:val="0"/>
          <w:color w:val="232B37"/>
          <w:sz w:val="17"/>
        </w:rPr>
        <w:t>src/eval/src/eval/scorers/collision.py</w:t>
      </w:r>
    </w:p>
    <w:p>
      <w:pPr>
        <w:pStyle w:val="CodeBlock"/>
        <w:spacing w:after="0"/>
        <w:ind w:left="360" w:right="216"/>
      </w:pPr>
      <w:r>
        <w:rPr>
          <w:rFonts w:ascii="Consolas" w:hAnsi="Consolas" w:eastAsia="Consolas"/>
          <w:b w:val="0"/>
          <w:color w:val="232B37"/>
          <w:sz w:val="17"/>
        </w:rPr>
        <w:t>src/eval/src/eval/scorers/offroad.py</w:t>
      </w:r>
    </w:p>
    <w:p>
      <w:pPr>
        <w:pStyle w:val="CodeBlock"/>
        <w:spacing w:after="0"/>
        <w:ind w:left="360" w:right="216"/>
      </w:pPr>
      <w:r>
        <w:rPr>
          <w:rFonts w:ascii="Consolas" w:hAnsi="Consolas" w:eastAsia="Consolas"/>
          <w:b w:val="0"/>
          <w:color w:val="232B37"/>
          <w:sz w:val="17"/>
        </w:rPr>
        <w:t>src/eval/src/eval/scorers/min_distance_to_obstacle.py</w:t>
      </w:r>
    </w:p>
    <w:p>
      <w:pPr>
        <w:pStyle w:val="CodeBlock"/>
        <w:spacing w:after="0"/>
        <w:ind w:left="360" w:right="216"/>
      </w:pPr>
      <w:r>
        <w:rPr>
          <w:rFonts w:ascii="Consolas" w:hAnsi="Consolas" w:eastAsia="Consolas"/>
          <w:b w:val="0"/>
          <w:color w:val="232B37"/>
          <w:sz w:val="17"/>
        </w:rPr>
        <w:t>src/eval/src/eval/scorers/ground_truth.py</w:t>
      </w:r>
    </w:p>
    <w:p>
      <w:pPr>
        <w:pStyle w:val="CodeBlock"/>
        <w:spacing w:after="0"/>
        <w:ind w:left="360" w:right="216"/>
      </w:pPr>
      <w:r>
        <w:rPr>
          <w:rFonts w:ascii="Consolas" w:hAnsi="Consolas" w:eastAsia="Consolas"/>
          <w:b w:val="0"/>
          <w:color w:val="232B37"/>
          <w:sz w:val="17"/>
        </w:rPr>
        <w:t>src/eval/src/eval/scorers/minADE.py</w:t>
      </w:r>
    </w:p>
    <w:p>
      <w:pPr>
        <w:pStyle w:val="CodeBlock"/>
        <w:spacing w:after="0"/>
        <w:ind w:left="360" w:right="216"/>
      </w:pPr>
      <w:r>
        <w:rPr>
          <w:rFonts w:ascii="Consolas" w:hAnsi="Consolas" w:eastAsia="Consolas"/>
          <w:b w:val="0"/>
          <w:color w:val="232B37"/>
          <w:sz w:val="17"/>
        </w:rPr>
        <w:t>src/eval/src/eval/scorers/plan_deviation.py</w:t>
      </w:r>
    </w:p>
    <w:p>
      <w:pPr>
        <w:pStyle w:val="CodeBlock"/>
        <w:spacing w:after="0"/>
        <w:ind w:left="360" w:right="216"/>
      </w:pPr>
      <w:r>
        <w:rPr>
          <w:rFonts w:ascii="Consolas" w:hAnsi="Consolas" w:eastAsia="Consolas"/>
          <w:b w:val="0"/>
          <w:color w:val="232B37"/>
          <w:sz w:val="17"/>
        </w:rPr>
        <w:t>src/eval/src/eval/scorers/image.py</w:t>
      </w:r>
    </w:p>
    <w:p>
      <w:pPr>
        <w:pStyle w:val="CodeBlock"/>
        <w:spacing w:after="0"/>
        <w:ind w:left="360" w:right="216"/>
      </w:pPr>
      <w:r>
        <w:rPr>
          <w:rFonts w:ascii="Consolas" w:hAnsi="Consolas" w:eastAsia="Consolas"/>
          <w:b w:val="0"/>
          <w:color w:val="232B37"/>
          <w:sz w:val="17"/>
        </w:rPr>
        <w:t>src/eval/src/eval/scorers/safety.py</w:t>
      </w:r>
    </w:p>
    <w:p>
      <w:pPr>
        <w:pStyle w:val="CodeBlock"/>
        <w:spacing w:after="0"/>
        <w:ind w:left="360" w:right="216"/>
      </w:pPr>
      <w:r>
        <w:rPr>
          <w:rFonts w:ascii="Consolas" w:hAnsi="Consolas" w:eastAsia="Consolas"/>
          <w:b w:val="0"/>
          <w:color w:val="232B37"/>
          <w:sz w:val="17"/>
        </w:rPr>
        <w:t>src/wizard/configs/base_config.yaml</w:t>
      </w:r>
    </w:p>
    <w:sectPr w:rsidR="00FC693F" w:rsidRPr="0006063C" w:rsidSect="00034616">
      <w:headerReference w:type="default" r:id="rId9"/>
      <w:footerReference w:type="default" r:id="rId10"/>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646E78"/>
        <w:sz w:val="16"/>
      </w:rPr>
      <w:t>AlpaSim 原生评价能力审计报告  |  2026-07-30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color w:val="646E78"/>
        <w:sz w:val="16"/>
      </w:rPr>
      <w:t>AlpaSim Evaluation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375F9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4C719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Microsoft YaHei" w:hAnsi="Microsoft YaHei" w:eastAsia="Microsoft YaHe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20" w:after="20"/>
      <w:ind w:left="288" w:right="216"/>
      <w:shd w:fill="F3F6F8"/>
    </w:pPr>
    <w:rPr>
      <w:rFonts w:ascii="Consolas" w:hAnsi="Consolas" w:eastAsia="Microsoft YaHe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AlpaSim Evaluation 原生评价能力审计报告</dc:title>
  <dc:subject>AlpaSim evaluation metrics, aggregation, storage and interpretation audit</dc:subject>
  <dc:creator>WANG, liyang08 [AAE]</dc:creator>
  <keywords/>
  <dc:description>generated by python-docx</dc:description>
  <lastModifiedBy>WANG, liyang08 [AAE]</lastModifiedBy>
  <revision>1</revision>
  <dcterms:created xsi:type="dcterms:W3CDTF">2026-07-30T02:18:21.9309067Z</dcterms:created>
  <dcterms:modified xsi:type="dcterms:W3CDTF">2026-07-30T02:18:21.9309067Z</dcterms:modified>
  <category/>
</coreProperties>
</file>