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7C6A33C5" w:rsidR="00257899" w:rsidRDefault="00257899" w:rsidP="00577266">
      <w:pPr>
        <w:ind w:left="1620" w:hanging="1620"/>
      </w:pPr>
      <w:r>
        <w:tab/>
      </w:r>
      <w:bookmarkStart w:id="2" w:name="_Hlk522016702"/>
      <w:r>
        <w:t xml:space="preserve">Office Hours: </w:t>
      </w:r>
      <w:bookmarkEnd w:id="2"/>
      <w:r w:rsidR="00D1554F">
        <w:t xml:space="preserve">TH 4:00 PM to 5:00 PM; </w:t>
      </w:r>
      <w:r w:rsidR="00D23A3B">
        <w:t>F</w:t>
      </w:r>
      <w:r w:rsidR="00D1554F">
        <w:t xml:space="preserve"> </w:t>
      </w:r>
      <w:r w:rsidR="00D23A3B">
        <w:t>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proofErr w:type="spellStart"/>
      <w:r w:rsidRPr="00975A83">
        <w:rPr>
          <w:bCs/>
        </w:rPr>
        <w:t>Pavlos</w:t>
      </w:r>
      <w:proofErr w:type="spellEnd"/>
      <w:r w:rsidRPr="00975A83">
        <w:rPr>
          <w:bCs/>
        </w:rPr>
        <w:t xml:space="preserve"> </w:t>
      </w:r>
      <w:proofErr w:type="spellStart"/>
      <w:r w:rsidRPr="00975A83">
        <w:rPr>
          <w:bCs/>
        </w:rPr>
        <w:t>Zoubouloglou</w:t>
      </w:r>
      <w:proofErr w:type="spellEnd"/>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71782BF3" w:rsidR="00975A83" w:rsidRDefault="00975A83" w:rsidP="00975A83">
      <w:pPr>
        <w:ind w:left="1620" w:hanging="1620"/>
      </w:pPr>
      <w:r>
        <w:tab/>
        <w:t xml:space="preserve">Office Hours: </w:t>
      </w:r>
      <w:r w:rsidR="00D23A3B">
        <w:t>M</w:t>
      </w:r>
      <w:r w:rsidR="00D1554F">
        <w:t xml:space="preserve"> </w:t>
      </w:r>
      <w:r w:rsidR="00D23A3B">
        <w:t>9:00 AM to 10:00 AM</w:t>
      </w:r>
      <w:r w:rsidR="00D1554F">
        <w:t>; F 2:25 PM to 3:25 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52D0D93A" w:rsidR="00555344" w:rsidRDefault="00555344" w:rsidP="00555344">
      <w:pPr>
        <w:ind w:left="1620" w:hanging="1620"/>
      </w:pPr>
      <w:r>
        <w:tab/>
        <w:t xml:space="preserve">Office Hours: </w:t>
      </w:r>
      <w:r w:rsidR="00F329EC">
        <w:t>W</w:t>
      </w:r>
      <w:r w:rsidR="00D1554F">
        <w:t xml:space="preserve"> </w:t>
      </w:r>
      <w:r w:rsidR="006B0BDB">
        <w:t>3</w:t>
      </w:r>
      <w:r w:rsidR="00F329EC">
        <w:t xml:space="preserve">:00 PM to </w:t>
      </w:r>
      <w:r w:rsidR="00D1554F">
        <w:t>5</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proofErr w:type="spellStart"/>
      <w:r>
        <w:t>Pavlos</w:t>
      </w:r>
      <w:proofErr w:type="spellEnd"/>
      <w:r>
        <w:t xml:space="preserve"> </w:t>
      </w:r>
      <w:proofErr w:type="spellStart"/>
      <w:r>
        <w:t>Zoubouloglou</w:t>
      </w:r>
      <w:proofErr w:type="spellEnd"/>
      <w:r>
        <w:t xml:space="preserve">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27112477" w:rsidR="00975A83" w:rsidRDefault="00975A83" w:rsidP="00975A83">
      <w:pPr>
        <w:pStyle w:val="TextBody"/>
        <w:spacing w:after="0"/>
        <w:ind w:left="1627"/>
      </w:pPr>
      <w:r>
        <w:t xml:space="preserve">Lectures: </w:t>
      </w:r>
      <w:hyperlink r:id="rId12" w:history="1">
        <w:r w:rsidR="002F138C" w:rsidRPr="00714B1B">
          <w:rPr>
            <w:rStyle w:val="Hyperlink"/>
          </w:rPr>
          <w:t>https://unc.zoom.us/j/94976394748</w:t>
        </w:r>
      </w:hyperlink>
    </w:p>
    <w:p w14:paraId="51FE9019" w14:textId="2AE96C37" w:rsidR="00E028C9" w:rsidRDefault="00105054" w:rsidP="002F138C">
      <w:pPr>
        <w:pStyle w:val="TextBody"/>
        <w:spacing w:after="0"/>
        <w:ind w:left="921" w:firstLine="706"/>
      </w:pPr>
      <w:r w:rsidRPr="00105054">
        <w:t>Instructor</w:t>
      </w:r>
      <w:r>
        <w:rPr>
          <w:b/>
          <w:bCs/>
        </w:rPr>
        <w:t xml:space="preserve"> </w:t>
      </w:r>
      <w:r w:rsidR="00975A83">
        <w:t xml:space="preserve">Office Hours: </w:t>
      </w:r>
      <w:hyperlink r:id="rId13" w:history="1">
        <w:r w:rsidR="002F138C" w:rsidRPr="00714B1B">
          <w:rPr>
            <w:rStyle w:val="Hyperlink"/>
          </w:rPr>
          <w:t>https://unc.zoom.us/j/97247747199</w:t>
        </w:r>
      </w:hyperlink>
    </w:p>
    <w:p w14:paraId="7F7D920C" w14:textId="530ADB54" w:rsidR="00391F3B" w:rsidRDefault="0020170C" w:rsidP="00391F3B">
      <w:pPr>
        <w:ind w:left="921" w:firstLine="706"/>
        <w:rPr>
          <w:rStyle w:val="Hyperlink"/>
          <w:rFonts w:ascii="Calibri" w:hAnsi="Calibri" w:cs="Calibri"/>
          <w:bdr w:val="none" w:sz="0" w:space="0" w:color="auto" w:frame="1"/>
          <w:shd w:val="clear" w:color="auto" w:fill="FFFFFF"/>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s Office Hours</w:t>
      </w:r>
      <w:r w:rsidR="007C476A">
        <w:rPr>
          <w:rStyle w:val="Hyperlink"/>
          <w:color w:val="000000" w:themeColor="text1"/>
          <w:u w:val="none"/>
        </w:rPr>
        <w:t xml:space="preserve"> 1</w:t>
      </w:r>
      <w:r w:rsidR="00E028C9" w:rsidRPr="00E028C9">
        <w:rPr>
          <w:rStyle w:val="Hyperlink"/>
          <w:color w:val="000000" w:themeColor="text1"/>
          <w:u w:val="none"/>
        </w:rPr>
        <w:t xml:space="preserve">: </w:t>
      </w:r>
      <w:hyperlink r:id="rId14" w:tgtFrame="_blank" w:history="1">
        <w:r w:rsidR="00391F3B">
          <w:rPr>
            <w:rStyle w:val="Hyperlink"/>
            <w:rFonts w:ascii="Calibri" w:hAnsi="Calibri" w:cs="Calibri"/>
            <w:bdr w:val="none" w:sz="0" w:space="0" w:color="auto" w:frame="1"/>
            <w:shd w:val="clear" w:color="auto" w:fill="FFFFFF"/>
          </w:rPr>
          <w:t>https://unc.zoom.us/j/97664652543</w:t>
        </w:r>
      </w:hyperlink>
    </w:p>
    <w:p w14:paraId="628CF53D" w14:textId="49D38A79" w:rsidR="007C476A" w:rsidRDefault="007C476A" w:rsidP="00391F3B">
      <w:pPr>
        <w:ind w:left="921" w:firstLine="706"/>
      </w:pPr>
      <w:r>
        <w:rPr>
          <w:rStyle w:val="Hyperlink"/>
          <w:color w:val="000000" w:themeColor="text1"/>
          <w:u w:val="none"/>
        </w:rPr>
        <w:t>Kevin’s Office Hours 2:</w:t>
      </w:r>
      <w:r>
        <w:t xml:space="preserve"> </w:t>
      </w:r>
      <w:hyperlink r:id="rId15" w:history="1">
        <w:r w:rsidRPr="00714B1B">
          <w:rPr>
            <w:rStyle w:val="Hyperlink"/>
          </w:rPr>
          <w:t>https://unc.zoom.us/j/95627644766</w:t>
        </w:r>
      </w:hyperlink>
    </w:p>
    <w:p w14:paraId="4881AECB" w14:textId="0F58DD29" w:rsidR="00391F3B" w:rsidRPr="00391F3B" w:rsidRDefault="00E028C9" w:rsidP="007C476A">
      <w:pPr>
        <w:ind w:left="914"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6"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17"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w:t>
      </w:r>
      <w:r>
        <w:lastRenderedPageBreak/>
        <w:t>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8"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0017B4EF" w:rsidR="00F63BF0" w:rsidRDefault="00CF18F4" w:rsidP="003535F5">
      <w:pPr>
        <w:pStyle w:val="TextBody"/>
        <w:spacing w:after="0"/>
        <w:ind w:left="1627" w:hanging="7"/>
      </w:pPr>
      <w:r>
        <w:rPr>
          <w:szCs w:val="28"/>
        </w:rPr>
        <w:t>Labs</w:t>
      </w:r>
      <w:r w:rsidR="00F63BF0">
        <w:rPr>
          <w:szCs w:val="28"/>
        </w:rPr>
        <w:t xml:space="preserve"> (</w:t>
      </w:r>
      <w:r w:rsidR="002D3E2B">
        <w:rPr>
          <w:szCs w:val="28"/>
        </w:rPr>
        <w:t>30</w:t>
      </w:r>
      <w:r w:rsidR="00F63BF0">
        <w:rPr>
          <w:szCs w:val="28"/>
        </w:rPr>
        <w:t>%)</w:t>
      </w:r>
      <w:r w:rsidR="00F63BF0">
        <w:tab/>
      </w:r>
      <w:r w:rsidR="00F63BF0">
        <w:tab/>
        <w:t xml:space="preserve">                        </w:t>
      </w:r>
      <w:r w:rsidR="00F63BF0">
        <w:tab/>
      </w:r>
      <w:r w:rsidR="00F63BF0">
        <w:tab/>
      </w:r>
      <w:r w:rsidR="00F63BF0">
        <w:br/>
      </w:r>
      <w:r w:rsidR="00F63BF0">
        <w:rPr>
          <w:szCs w:val="28"/>
        </w:rPr>
        <w:t>Homework (</w:t>
      </w:r>
      <w:r w:rsidR="003535F5">
        <w:rPr>
          <w:szCs w:val="28"/>
        </w:rPr>
        <w:t>3</w:t>
      </w:r>
      <w:r w:rsidR="00F63BF0">
        <w:rPr>
          <w:szCs w:val="28"/>
        </w:rPr>
        <w:t>0%)</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09D1F436" w:rsidR="00625B48" w:rsidRDefault="001D5C3D" w:rsidP="00625B48">
      <w:pPr>
        <w:pStyle w:val="TextBody"/>
        <w:ind w:left="1620" w:hanging="1620"/>
      </w:pPr>
      <w:r>
        <w:rPr>
          <w:b/>
        </w:rPr>
        <w:t>Homework</w:t>
      </w:r>
      <w:r w:rsidR="00D96793">
        <w:rPr>
          <w:b/>
        </w:rPr>
        <w:t>:</w:t>
      </w:r>
      <w:r w:rsidR="00D96793">
        <w:rPr>
          <w:b/>
        </w:rPr>
        <w:tab/>
      </w:r>
      <w:r>
        <w:t>Homework</w:t>
      </w:r>
      <w:r w:rsidR="001773EA">
        <w:t xml:space="preserve"> are constructed using customized problems from real life data sets. These analyses allow you to practice the techniques learned from lab assignments. </w:t>
      </w:r>
    </w:p>
    <w:p w14:paraId="36D8CBFF" w14:textId="77777777" w:rsidR="000F6F3D" w:rsidRDefault="000F6F3D" w:rsidP="000F6F3D">
      <w:pPr>
        <w:pStyle w:val="ListParagraph"/>
        <w:numPr>
          <w:ilvl w:val="0"/>
          <w:numId w:val="7"/>
        </w:numPr>
      </w:pPr>
      <w:r>
        <w:t xml:space="preserve">Each homework point is worth the same amount toward your final grade. </w:t>
      </w:r>
      <w:proofErr w:type="gramStart"/>
      <w:r>
        <w:t>So</w:t>
      </w:r>
      <w:proofErr w:type="gramEnd"/>
      <w:r>
        <w:t xml:space="preserve"> an assignment worth 80 points will be worth twice an assignment worth 40 points in your final grade.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1C30BD1E" w14:textId="0D65024A" w:rsidR="0091130B"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Each lab assignment will be based on the topics discussed in lecture or related to your final project. Students are responsible to turn in </w:t>
      </w:r>
      <w:r w:rsidRPr="0091130B">
        <w:lastRenderedPageBreak/>
        <w:t>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77777777"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 sometime in the middle of the semester after groups have been designated. </w:t>
      </w:r>
    </w:p>
    <w:p w14:paraId="0B266952" w14:textId="77777777"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 will be due sometime towards the end of the semester after the Project Proposal has been completed. </w:t>
      </w:r>
    </w:p>
    <w:p w14:paraId="24E9F535" w14:textId="77777777"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 </w:t>
      </w:r>
      <w:r w:rsidR="00AF2F6F" w:rsidRPr="00805D39">
        <w:rPr>
          <w:b/>
        </w:rPr>
        <w:t xml:space="preserve">Friday, </w:t>
      </w:r>
      <w:r w:rsidR="00E34245" w:rsidRPr="00805D39">
        <w:rPr>
          <w:b/>
        </w:rPr>
        <w:t>November 1</w:t>
      </w:r>
      <w:r w:rsidR="00912658" w:rsidRPr="00805D39">
        <w:rPr>
          <w:b/>
        </w:rPr>
        <w:t>3</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lastRenderedPageBreak/>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9"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0"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1" w:tgtFrame="_blank" w:history="1">
        <w:r w:rsidRPr="005E6787">
          <w:rPr>
            <w:rStyle w:val="Hyperlink"/>
          </w:rPr>
          <w:t>Accessibility Resources and Service</w:t>
        </w:r>
      </w:hyperlink>
      <w:r w:rsidRPr="001459C7">
        <w:t>. For additional information, see </w:t>
      </w:r>
      <w:hyperlink r:id="rId22"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3"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4"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5"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A5A93" w14:textId="77777777" w:rsidR="004B776B" w:rsidRDefault="004B776B" w:rsidP="0031465D">
      <w:r>
        <w:separator/>
      </w:r>
    </w:p>
  </w:endnote>
  <w:endnote w:type="continuationSeparator" w:id="0">
    <w:p w14:paraId="39D7ADBA" w14:textId="77777777" w:rsidR="004B776B" w:rsidRDefault="004B776B"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BEC09" w14:textId="77777777" w:rsidR="004B776B" w:rsidRDefault="004B776B" w:rsidP="0031465D">
      <w:r>
        <w:separator/>
      </w:r>
    </w:p>
  </w:footnote>
  <w:footnote w:type="continuationSeparator" w:id="0">
    <w:p w14:paraId="68519EDC" w14:textId="77777777" w:rsidR="004B776B" w:rsidRDefault="004B776B"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F3D"/>
    <w:rsid w:val="00105054"/>
    <w:rsid w:val="0012102F"/>
    <w:rsid w:val="00137DB7"/>
    <w:rsid w:val="00141866"/>
    <w:rsid w:val="001459C7"/>
    <w:rsid w:val="00150143"/>
    <w:rsid w:val="00157DCA"/>
    <w:rsid w:val="00164909"/>
    <w:rsid w:val="00166519"/>
    <w:rsid w:val="001733B9"/>
    <w:rsid w:val="0017370A"/>
    <w:rsid w:val="001773EA"/>
    <w:rsid w:val="00182546"/>
    <w:rsid w:val="00184D2B"/>
    <w:rsid w:val="001948BA"/>
    <w:rsid w:val="001A0B0C"/>
    <w:rsid w:val="001C3248"/>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3E2B"/>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2EF2"/>
    <w:rsid w:val="00464CFE"/>
    <w:rsid w:val="00465EF0"/>
    <w:rsid w:val="00476E05"/>
    <w:rsid w:val="00483642"/>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B0BDB"/>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206AB"/>
    <w:rsid w:val="00B230EF"/>
    <w:rsid w:val="00B263A2"/>
    <w:rsid w:val="00B417F4"/>
    <w:rsid w:val="00B64F1B"/>
    <w:rsid w:val="00B70565"/>
    <w:rsid w:val="00B723A7"/>
    <w:rsid w:val="00B734BA"/>
    <w:rsid w:val="00BA0245"/>
    <w:rsid w:val="00BD20B5"/>
    <w:rsid w:val="00BE286F"/>
    <w:rsid w:val="00BF7A8F"/>
    <w:rsid w:val="00C12E3F"/>
    <w:rsid w:val="00C14311"/>
    <w:rsid w:val="00C23F2C"/>
    <w:rsid w:val="00C35C80"/>
    <w:rsid w:val="00C3629E"/>
    <w:rsid w:val="00C40EEE"/>
    <w:rsid w:val="00C52343"/>
    <w:rsid w:val="00C63299"/>
    <w:rsid w:val="00C679FB"/>
    <w:rsid w:val="00C923FA"/>
    <w:rsid w:val="00C931CB"/>
    <w:rsid w:val="00C962FB"/>
    <w:rsid w:val="00CB4BC0"/>
    <w:rsid w:val="00CC5466"/>
    <w:rsid w:val="00CD41BA"/>
    <w:rsid w:val="00CE2FD9"/>
    <w:rsid w:val="00CF18F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82598"/>
    <w:rsid w:val="00F837BA"/>
    <w:rsid w:val="00F858B8"/>
    <w:rsid w:val="00FA7ED9"/>
    <w:rsid w:val="00FB0D25"/>
    <w:rsid w:val="00FB1946"/>
    <w:rsid w:val="00FB22E9"/>
    <w:rsid w:val="00FC27DB"/>
    <w:rsid w:val="00FD65CD"/>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97247747199" TargetMode="External"/><Relationship Id="rId18" Type="http://schemas.openxmlformats.org/officeDocument/2006/relationships/hyperlink" Target="https://r4ds.had.co.nz/"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s.unc.edu/"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unc.zoom.us/j/5891075192" TargetMode="External"/><Relationship Id="rId25"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unc.zoom.us/j/2903979720" TargetMode="External"/><Relationship Id="rId20" Type="http://schemas.openxmlformats.org/officeDocument/2006/relationships/hyperlink" Target="https://cm.maxient.com/reportingform.php?UNCChapelHill&amp;layout_id=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mailto:reportandresponse@unc.edu" TargetMode="External"/><Relationship Id="rId5" Type="http://schemas.openxmlformats.org/officeDocument/2006/relationships/footnotes" Target="footnotes.xml"/><Relationship Id="rId15" Type="http://schemas.openxmlformats.org/officeDocument/2006/relationships/hyperlink" Target="https://unc.zoom.us/j/95627644766" TargetMode="External"/><Relationship Id="rId23" Type="http://schemas.openxmlformats.org/officeDocument/2006/relationships/hyperlink" Target="mailto:Adrienne.allison@unc.edu" TargetMode="External"/><Relationship Id="rId10" Type="http://schemas.openxmlformats.org/officeDocument/2006/relationships/hyperlink" Target="https://liyao880.github.io/stor320/" TargetMode="External"/><Relationship Id="rId19" Type="http://schemas.openxmlformats.org/officeDocument/2006/relationships/hyperlink" Target="http://instrument.unc.edu/"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664652543" TargetMode="External"/><Relationship Id="rId22" Type="http://schemas.openxmlformats.org/officeDocument/2006/relationships/hyperlink" Target="https://carolinatogether.unc.edu/university-guidelines-for-facemas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66</cp:revision>
  <cp:lastPrinted>2020-07-29T02:01:00Z</cp:lastPrinted>
  <dcterms:created xsi:type="dcterms:W3CDTF">2020-07-29T02:01:00Z</dcterms:created>
  <dcterms:modified xsi:type="dcterms:W3CDTF">2020-08-11T02:36:00Z</dcterms:modified>
</cp:coreProperties>
</file>