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Normal"/>
        <w:tblW w:w="8107" w:type="dxa"/>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71"/>
        <w:gridCol w:w="6836"/>
      </w:tblGrid>
      <w:tr w:rsidR="00B01CDE" w:rsidRPr="00CC4602" w14:paraId="4251FFD6" w14:textId="77777777" w:rsidTr="00BB539A">
        <w:trPr>
          <w:trHeight w:val="779"/>
        </w:trPr>
        <w:tc>
          <w:tcPr>
            <w:tcW w:w="1271" w:type="dxa"/>
          </w:tcPr>
          <w:p w14:paraId="503321F8" w14:textId="6457C18F" w:rsidR="00B01CDE" w:rsidRDefault="0067380E" w:rsidP="004D5BFA">
            <w:pPr>
              <w:pStyle w:val="TableParagraph"/>
              <w:spacing w:before="73"/>
              <w:ind w:left="107"/>
              <w:rPr>
                <w:b/>
                <w:sz w:val="21"/>
              </w:rPr>
            </w:pPr>
            <w:r w:rsidRPr="0067380E">
              <w:rPr>
                <w:rFonts w:ascii="Arial" w:hAnsi="Arial" w:cs="Arial"/>
                <w:b/>
                <w:sz w:val="21"/>
              </w:rPr>
              <w:t>Review Meeting Summary</w:t>
            </w:r>
          </w:p>
        </w:tc>
        <w:tc>
          <w:tcPr>
            <w:tcW w:w="6836" w:type="dxa"/>
          </w:tcPr>
          <w:p w14:paraId="54AB1503" w14:textId="77777777" w:rsidR="00B01CDE" w:rsidRPr="00CC4602" w:rsidRDefault="00B01CDE" w:rsidP="004D5BFA">
            <w:pPr>
              <w:pStyle w:val="TableParagraph"/>
              <w:spacing w:before="73"/>
              <w:ind w:left="107"/>
              <w:rPr>
                <w:rFonts w:eastAsiaTheme="minorEastAsia"/>
                <w:sz w:val="21"/>
                <w:lang w:eastAsia="zh-CN"/>
              </w:rPr>
            </w:pPr>
            <w:r>
              <w:rPr>
                <w:b/>
                <w:sz w:val="21"/>
              </w:rPr>
              <w:t>Project</w:t>
            </w:r>
            <w:r>
              <w:rPr>
                <w:b/>
                <w:spacing w:val="-9"/>
                <w:sz w:val="21"/>
              </w:rPr>
              <w:t xml:space="preserve"> </w:t>
            </w:r>
            <w:r>
              <w:rPr>
                <w:b/>
                <w:sz w:val="21"/>
              </w:rPr>
              <w:t>Name:</w:t>
            </w:r>
            <w:r>
              <w:rPr>
                <w:b/>
                <w:spacing w:val="-6"/>
                <w:sz w:val="21"/>
              </w:rPr>
              <w:t xml:space="preserve"> </w:t>
            </w:r>
            <w:r w:rsidRPr="00CC4602">
              <w:rPr>
                <w:b/>
                <w:spacing w:val="-6"/>
                <w:sz w:val="21"/>
              </w:rPr>
              <w:t>Development of Person Re-identification Algorithm for Basketball Ball-handlers in Complex Motion Scenarios</w:t>
            </w:r>
          </w:p>
        </w:tc>
      </w:tr>
      <w:tr w:rsidR="00B01CDE" w:rsidRPr="00CC4602" w14:paraId="2B2C900F" w14:textId="77777777" w:rsidTr="00BB539A">
        <w:trPr>
          <w:trHeight w:val="130"/>
        </w:trPr>
        <w:tc>
          <w:tcPr>
            <w:tcW w:w="8107" w:type="dxa"/>
            <w:gridSpan w:val="2"/>
          </w:tcPr>
          <w:p w14:paraId="70DB6131" w14:textId="379368A6" w:rsidR="00B01CDE" w:rsidRPr="00B01CDE" w:rsidRDefault="0067380E" w:rsidP="00B01CDE">
            <w:pPr>
              <w:pStyle w:val="TableParagraph"/>
              <w:spacing w:before="73"/>
              <w:ind w:left="107"/>
              <w:rPr>
                <w:rFonts w:ascii="Arial" w:hAnsi="Arial" w:cs="Arial"/>
                <w:b/>
                <w:sz w:val="21"/>
              </w:rPr>
            </w:pPr>
            <w:r>
              <w:rPr>
                <w:rFonts w:eastAsiaTheme="minorEastAsia" w:hint="eastAsia"/>
                <w:b/>
                <w:sz w:val="21"/>
                <w:lang w:eastAsia="zh-CN"/>
              </w:rPr>
              <w:t>Meeting Time</w:t>
            </w:r>
            <w:r w:rsidR="00B01CDE">
              <w:rPr>
                <w:rFonts w:eastAsiaTheme="minorEastAsia" w:hint="eastAsia"/>
                <w:b/>
                <w:sz w:val="21"/>
                <w:lang w:eastAsia="zh-CN"/>
              </w:rPr>
              <w:t xml:space="preserve">: </w:t>
            </w:r>
            <w:r>
              <w:rPr>
                <w:rFonts w:eastAsiaTheme="minorEastAsia" w:hint="eastAsia"/>
                <w:b/>
                <w:sz w:val="21"/>
                <w:lang w:eastAsia="zh-CN"/>
              </w:rPr>
              <w:t>20:30, 7</w:t>
            </w:r>
            <w:r w:rsidR="00B01CDE" w:rsidRPr="00B01CDE">
              <w:rPr>
                <w:rFonts w:eastAsiaTheme="minorEastAsia" w:hint="eastAsia"/>
                <w:b/>
                <w:sz w:val="21"/>
                <w:vertAlign w:val="superscript"/>
                <w:lang w:eastAsia="zh-CN"/>
              </w:rPr>
              <w:t>th</w:t>
            </w:r>
            <w:r w:rsidR="00B01CDE">
              <w:rPr>
                <w:rFonts w:eastAsiaTheme="minorEastAsia" w:hint="eastAsia"/>
                <w:b/>
                <w:sz w:val="21"/>
                <w:lang w:eastAsia="zh-CN"/>
              </w:rPr>
              <w:t xml:space="preserve"> </w:t>
            </w:r>
            <w:r>
              <w:rPr>
                <w:rFonts w:eastAsiaTheme="minorEastAsia" w:hint="eastAsia"/>
                <w:b/>
                <w:sz w:val="21"/>
                <w:lang w:eastAsia="zh-CN"/>
              </w:rPr>
              <w:t>May</w:t>
            </w:r>
          </w:p>
        </w:tc>
      </w:tr>
      <w:tr w:rsidR="00B01CDE" w:rsidRPr="00CC4602" w14:paraId="4845B2F7" w14:textId="77777777" w:rsidTr="00BB539A">
        <w:trPr>
          <w:trHeight w:val="130"/>
        </w:trPr>
        <w:tc>
          <w:tcPr>
            <w:tcW w:w="8107" w:type="dxa"/>
            <w:gridSpan w:val="2"/>
          </w:tcPr>
          <w:p w14:paraId="764B77F4" w14:textId="00285B5D" w:rsidR="00B01CDE" w:rsidRDefault="00B01CDE" w:rsidP="004D5BFA">
            <w:pPr>
              <w:pStyle w:val="TableParagraph"/>
              <w:spacing w:before="73"/>
              <w:ind w:left="107"/>
              <w:rPr>
                <w:b/>
                <w:sz w:val="21"/>
              </w:rPr>
            </w:pPr>
            <w:r w:rsidRPr="00B01CDE">
              <w:rPr>
                <w:b/>
                <w:bCs/>
                <w:sz w:val="21"/>
              </w:rPr>
              <w:t>Team Members:</w:t>
            </w:r>
            <w:r w:rsidRPr="00B01CDE">
              <w:rPr>
                <w:b/>
                <w:sz w:val="21"/>
              </w:rPr>
              <w:t xml:space="preserve"> Ye Li, </w:t>
            </w:r>
            <w:proofErr w:type="spellStart"/>
            <w:r w:rsidRPr="00B01CDE">
              <w:rPr>
                <w:b/>
                <w:sz w:val="21"/>
              </w:rPr>
              <w:t>Chengyou</w:t>
            </w:r>
            <w:proofErr w:type="spellEnd"/>
            <w:r w:rsidRPr="00B01CDE">
              <w:rPr>
                <w:b/>
                <w:sz w:val="21"/>
              </w:rPr>
              <w:t xml:space="preserve"> Long, Siyu Lei</w:t>
            </w:r>
          </w:p>
        </w:tc>
      </w:tr>
      <w:tr w:rsidR="00B01CDE" w:rsidRPr="00440694" w14:paraId="7CDC709B" w14:textId="77777777" w:rsidTr="00BB539A">
        <w:trPr>
          <w:trHeight w:val="1954"/>
        </w:trPr>
        <w:tc>
          <w:tcPr>
            <w:tcW w:w="8107" w:type="dxa"/>
            <w:gridSpan w:val="2"/>
          </w:tcPr>
          <w:p w14:paraId="5E182E16" w14:textId="77777777" w:rsidR="00B01CDE" w:rsidRDefault="00D32FA1" w:rsidP="00515ED5">
            <w:pPr>
              <w:pStyle w:val="TableParagraph"/>
              <w:spacing w:before="73"/>
              <w:ind w:left="107"/>
              <w:jc w:val="both"/>
              <w:rPr>
                <w:rFonts w:ascii="Arial" w:eastAsiaTheme="minorEastAsia" w:hAnsi="Arial" w:cs="Arial"/>
                <w:b/>
                <w:sz w:val="21"/>
                <w:lang w:eastAsia="zh-CN"/>
              </w:rPr>
            </w:pPr>
            <w:r>
              <w:rPr>
                <w:rFonts w:ascii="Arial" w:eastAsiaTheme="minorEastAsia" w:hAnsi="Arial" w:cs="Arial" w:hint="eastAsia"/>
                <w:b/>
                <w:sz w:val="21"/>
                <w:lang w:eastAsia="zh-CN"/>
              </w:rPr>
              <w:t>M</w:t>
            </w:r>
            <w:r w:rsidRPr="00D32FA1">
              <w:rPr>
                <w:rFonts w:ascii="Arial" w:hAnsi="Arial" w:cs="Arial"/>
                <w:b/>
                <w:sz w:val="21"/>
              </w:rPr>
              <w:t xml:space="preserve">ain </w:t>
            </w:r>
            <w:r>
              <w:rPr>
                <w:rFonts w:ascii="Arial" w:eastAsiaTheme="minorEastAsia" w:hAnsi="Arial" w:cs="Arial" w:hint="eastAsia"/>
                <w:b/>
                <w:sz w:val="21"/>
                <w:lang w:eastAsia="zh-CN"/>
              </w:rPr>
              <w:t>C</w:t>
            </w:r>
            <w:r w:rsidRPr="00D32FA1">
              <w:rPr>
                <w:rFonts w:ascii="Arial" w:hAnsi="Arial" w:cs="Arial"/>
                <w:b/>
                <w:sz w:val="21"/>
              </w:rPr>
              <w:t xml:space="preserve">ontent of the </w:t>
            </w:r>
            <w:r>
              <w:rPr>
                <w:rFonts w:ascii="Arial" w:eastAsiaTheme="minorEastAsia" w:hAnsi="Arial" w:cs="Arial" w:hint="eastAsia"/>
                <w:b/>
                <w:sz w:val="21"/>
                <w:lang w:eastAsia="zh-CN"/>
              </w:rPr>
              <w:t>M</w:t>
            </w:r>
            <w:r w:rsidRPr="00D32FA1">
              <w:rPr>
                <w:rFonts w:ascii="Arial" w:hAnsi="Arial" w:cs="Arial"/>
                <w:b/>
                <w:sz w:val="21"/>
              </w:rPr>
              <w:t>eeting</w:t>
            </w:r>
          </w:p>
          <w:p w14:paraId="32F85B89" w14:textId="5EC2DE31" w:rsidR="00D32FA1" w:rsidRPr="002C3388" w:rsidRDefault="002C3388" w:rsidP="00515ED5">
            <w:pPr>
              <w:pStyle w:val="TableParagraph"/>
              <w:spacing w:before="73"/>
              <w:ind w:left="107"/>
              <w:jc w:val="both"/>
              <w:rPr>
                <w:rFonts w:eastAsiaTheme="minorEastAsia"/>
                <w:bCs/>
                <w:sz w:val="21"/>
                <w:lang w:eastAsia="zh-CN"/>
              </w:rPr>
            </w:pPr>
            <w:r w:rsidRPr="002C3388">
              <w:rPr>
                <w:rFonts w:eastAsiaTheme="minorEastAsia"/>
                <w:bCs/>
                <w:sz w:val="21"/>
                <w:lang w:eastAsia="zh-CN"/>
              </w:rPr>
              <w:t xml:space="preserve">The review meeting provided a comprehensive evaluation of the "Basketball Ball-Handler Person Re-identification" project. The team reported significant technical optimizations, including diverse data augmentation strategies, such as simulating motion blur, environmental lighting changes, and reinforced random erasing, to handle the challenges of occlusion and poor image quality. It was formally announced that the project has successfully met all preliminary competition requirements, achieving a Rank-1 accuracy of 94.3% and </w:t>
            </w:r>
            <w:proofErr w:type="gramStart"/>
            <w:r w:rsidR="007B2F22">
              <w:rPr>
                <w:rFonts w:eastAsiaTheme="minorEastAsia" w:hint="eastAsia"/>
                <w:bCs/>
                <w:sz w:val="21"/>
                <w:lang w:eastAsia="zh-CN"/>
              </w:rPr>
              <w:t>an</w:t>
            </w:r>
            <w:proofErr w:type="gramEnd"/>
            <w:r w:rsidR="007B2F22">
              <w:rPr>
                <w:rFonts w:eastAsiaTheme="minorEastAsia" w:hint="eastAsia"/>
                <w:bCs/>
                <w:sz w:val="21"/>
                <w:lang w:eastAsia="zh-CN"/>
              </w:rPr>
              <w:t xml:space="preserve"> </w:t>
            </w:r>
            <w:proofErr w:type="spellStart"/>
            <w:r w:rsidRPr="002C3388">
              <w:rPr>
                <w:rFonts w:eastAsiaTheme="minorEastAsia"/>
                <w:bCs/>
                <w:sz w:val="21"/>
                <w:lang w:eastAsia="zh-CN"/>
              </w:rPr>
              <w:t>mAP</w:t>
            </w:r>
            <w:proofErr w:type="spellEnd"/>
            <w:r w:rsidRPr="002C3388">
              <w:rPr>
                <w:rFonts w:eastAsiaTheme="minorEastAsia"/>
                <w:bCs/>
                <w:sz w:val="21"/>
                <w:lang w:eastAsia="zh-CN"/>
              </w:rPr>
              <w:t xml:space="preserve"> of 91.5%, both of which exceed the baseline targets. Furthermore, all technical documentation and primary model training for the initial milestone have been prepared and submitted on schedule.  During the session, seven reviewers conducted a multi-dimensional assessment of the project. While they commended the clear technical roadmap, meticulous project management (including WBS and RBS), and the fact that the project is significantly ahead of schedule, they also raised critical inquiries. Specific questions were directed at how the team manages the high overhead of testing various augmentation combinations, the methodology behind fine-grained feature decoupling (such as distinguishing between jerseys, physique, and sneakers), and the decision-making process for selecting optimal training strategies. The reviewers also suggested deeper analysis into why actual hours were lower than planned and recommended providing more concrete visual evidence of completed work.</w:t>
            </w:r>
          </w:p>
        </w:tc>
      </w:tr>
      <w:tr w:rsidR="00B01CDE" w:rsidRPr="00440694" w14:paraId="2AE2CC8D" w14:textId="77777777" w:rsidTr="00BB539A">
        <w:trPr>
          <w:trHeight w:val="2513"/>
        </w:trPr>
        <w:tc>
          <w:tcPr>
            <w:tcW w:w="8107" w:type="dxa"/>
            <w:gridSpan w:val="2"/>
          </w:tcPr>
          <w:p w14:paraId="2A7740B5" w14:textId="434B2362" w:rsidR="00B01CDE" w:rsidRDefault="00D32FA1" w:rsidP="00515ED5">
            <w:pPr>
              <w:pStyle w:val="TableParagraph"/>
              <w:spacing w:before="73"/>
              <w:ind w:left="107"/>
              <w:jc w:val="both"/>
              <w:rPr>
                <w:rFonts w:ascii="Arial" w:eastAsiaTheme="minorEastAsia" w:hAnsi="Arial" w:cs="Arial"/>
                <w:b/>
                <w:sz w:val="21"/>
                <w:lang w:eastAsia="zh-CN"/>
              </w:rPr>
            </w:pPr>
            <w:r>
              <w:rPr>
                <w:rFonts w:ascii="Arial" w:eastAsiaTheme="minorEastAsia" w:hAnsi="Arial" w:cs="Arial" w:hint="eastAsia"/>
                <w:b/>
                <w:sz w:val="21"/>
                <w:lang w:eastAsia="zh-CN"/>
              </w:rPr>
              <w:t>C</w:t>
            </w:r>
            <w:r w:rsidRPr="00D32FA1">
              <w:rPr>
                <w:rFonts w:ascii="Arial" w:eastAsiaTheme="minorEastAsia" w:hAnsi="Arial" w:cs="Arial"/>
                <w:b/>
                <w:sz w:val="21"/>
                <w:lang w:eastAsia="zh-CN"/>
              </w:rPr>
              <w:t xml:space="preserve">omments </w:t>
            </w:r>
            <w:r w:rsidR="007B2F22">
              <w:rPr>
                <w:rFonts w:ascii="Arial" w:eastAsiaTheme="minorEastAsia" w:hAnsi="Arial" w:cs="Arial" w:hint="eastAsia"/>
                <w:b/>
                <w:sz w:val="21"/>
                <w:lang w:eastAsia="zh-CN"/>
              </w:rPr>
              <w:t xml:space="preserve">and Advice </w:t>
            </w:r>
            <w:r w:rsidRPr="00D32FA1">
              <w:rPr>
                <w:rFonts w:ascii="Arial" w:eastAsiaTheme="minorEastAsia" w:hAnsi="Arial" w:cs="Arial"/>
                <w:b/>
                <w:sz w:val="21"/>
                <w:lang w:eastAsia="zh-CN"/>
              </w:rPr>
              <w:t>of the reviewers</w:t>
            </w:r>
          </w:p>
          <w:p w14:paraId="2527F2C2" w14:textId="77777777" w:rsidR="007B2F22" w:rsidRPr="007B2F22" w:rsidRDefault="007B2F22" w:rsidP="00515ED5">
            <w:pPr>
              <w:pStyle w:val="TableParagraph"/>
              <w:spacing w:before="73"/>
              <w:ind w:left="107"/>
              <w:jc w:val="both"/>
              <w:rPr>
                <w:rFonts w:eastAsiaTheme="minorEastAsia"/>
                <w:bCs/>
                <w:sz w:val="21"/>
                <w:lang w:eastAsia="zh-CN"/>
              </w:rPr>
            </w:pPr>
            <w:r w:rsidRPr="007B2F22">
              <w:rPr>
                <w:rFonts w:eastAsiaTheme="minorEastAsia"/>
                <w:bCs/>
                <w:sz w:val="21"/>
                <w:lang w:eastAsia="zh-CN"/>
              </w:rPr>
              <w:t>Comments:</w:t>
            </w:r>
          </w:p>
          <w:p w14:paraId="7251402E" w14:textId="01972B07" w:rsidR="007B2F22" w:rsidRPr="007B2F22" w:rsidRDefault="007B2F22" w:rsidP="00515ED5">
            <w:pPr>
              <w:pStyle w:val="TableParagraph"/>
              <w:numPr>
                <w:ilvl w:val="0"/>
                <w:numId w:val="3"/>
              </w:numPr>
              <w:spacing w:before="73"/>
              <w:jc w:val="both"/>
              <w:rPr>
                <w:rFonts w:eastAsiaTheme="minorEastAsia"/>
                <w:bCs/>
                <w:sz w:val="21"/>
                <w:lang w:eastAsia="zh-CN"/>
              </w:rPr>
            </w:pPr>
            <w:r w:rsidRPr="007B2F22">
              <w:rPr>
                <w:rFonts w:eastAsiaTheme="minorEastAsia"/>
                <w:bCs/>
                <w:sz w:val="21"/>
                <w:lang w:eastAsia="zh-CN"/>
              </w:rPr>
              <w:t xml:space="preserve">The project's charter is clear, its technical roadmap is well-defined, and its management structure, including both the Resource Planning Structure (RBS) and Work Breakdown Structure (WBS), is very comprehensive, ensuring a clear alignment between actual progress and anticipated outcomes.  </w:t>
            </w:r>
          </w:p>
          <w:p w14:paraId="6391F3A6" w14:textId="0BAC483B" w:rsidR="007B2F22" w:rsidRPr="007B2F22" w:rsidRDefault="007B2F22" w:rsidP="00515ED5">
            <w:pPr>
              <w:pStyle w:val="TableParagraph"/>
              <w:numPr>
                <w:ilvl w:val="0"/>
                <w:numId w:val="3"/>
              </w:numPr>
              <w:spacing w:before="73"/>
              <w:jc w:val="both"/>
              <w:rPr>
                <w:rFonts w:eastAsiaTheme="minorEastAsia"/>
                <w:bCs/>
                <w:sz w:val="21"/>
                <w:lang w:eastAsia="zh-CN"/>
              </w:rPr>
            </w:pPr>
            <w:r w:rsidRPr="007B2F22">
              <w:rPr>
                <w:rFonts w:eastAsiaTheme="minorEastAsia"/>
                <w:bCs/>
                <w:sz w:val="21"/>
                <w:lang w:eastAsia="zh-CN"/>
              </w:rPr>
              <w:t xml:space="preserve">The overall project plan is highly transparent, with a direct one-to-one correspondence between the WBS and RBS, and the Gantt chart effectively uses color coding to reflect current progress against expectations.  </w:t>
            </w:r>
          </w:p>
          <w:p w14:paraId="4FC8B2ED" w14:textId="08177AAF" w:rsidR="007B2F22" w:rsidRPr="007B2F22" w:rsidRDefault="007B2F22" w:rsidP="00515ED5">
            <w:pPr>
              <w:pStyle w:val="TableParagraph"/>
              <w:numPr>
                <w:ilvl w:val="0"/>
                <w:numId w:val="3"/>
              </w:numPr>
              <w:spacing w:before="73"/>
              <w:jc w:val="both"/>
              <w:rPr>
                <w:rFonts w:eastAsiaTheme="minorEastAsia"/>
                <w:bCs/>
                <w:sz w:val="21"/>
                <w:lang w:eastAsia="zh-CN"/>
              </w:rPr>
            </w:pPr>
            <w:r w:rsidRPr="007B2F22">
              <w:rPr>
                <w:rFonts w:eastAsiaTheme="minorEastAsia"/>
                <w:bCs/>
                <w:sz w:val="21"/>
                <w:lang w:eastAsia="zh-CN"/>
              </w:rPr>
              <w:t xml:space="preserve">The project involves a substantial workload, with detailed design elements covering the selection and optimization of both data augmentation and training strategies, resulting in a strong final performance.  </w:t>
            </w:r>
          </w:p>
          <w:p w14:paraId="4A17F6A2" w14:textId="399F5A39" w:rsidR="007B2F22" w:rsidRPr="007B2F22" w:rsidRDefault="007B2F22" w:rsidP="00515ED5">
            <w:pPr>
              <w:pStyle w:val="TableParagraph"/>
              <w:numPr>
                <w:ilvl w:val="0"/>
                <w:numId w:val="3"/>
              </w:numPr>
              <w:spacing w:before="73"/>
              <w:jc w:val="both"/>
              <w:rPr>
                <w:rFonts w:eastAsiaTheme="minorEastAsia"/>
                <w:bCs/>
                <w:sz w:val="21"/>
                <w:lang w:eastAsia="zh-CN"/>
              </w:rPr>
            </w:pPr>
            <w:r w:rsidRPr="007B2F22">
              <w:rPr>
                <w:rFonts w:eastAsiaTheme="minorEastAsia"/>
                <w:bCs/>
                <w:sz w:val="21"/>
                <w:lang w:eastAsia="zh-CN"/>
              </w:rPr>
              <w:t xml:space="preserve">The management of the project is exceptionally clear with detailed task decomposition, and the inclusion of economic considerations compared against competition requirements is highly effective.  </w:t>
            </w:r>
          </w:p>
          <w:p w14:paraId="6028B11C" w14:textId="1A6AD356" w:rsidR="007B2F22" w:rsidRPr="007B2F22" w:rsidRDefault="007B2F22" w:rsidP="00515ED5">
            <w:pPr>
              <w:pStyle w:val="TableParagraph"/>
              <w:numPr>
                <w:ilvl w:val="0"/>
                <w:numId w:val="3"/>
              </w:numPr>
              <w:spacing w:before="73"/>
              <w:jc w:val="both"/>
              <w:rPr>
                <w:rFonts w:eastAsiaTheme="minorEastAsia"/>
                <w:bCs/>
                <w:sz w:val="21"/>
                <w:lang w:eastAsia="zh-CN"/>
              </w:rPr>
            </w:pPr>
            <w:r w:rsidRPr="007B2F22">
              <w:rPr>
                <w:rFonts w:eastAsiaTheme="minorEastAsia"/>
                <w:bCs/>
                <w:sz w:val="21"/>
                <w:lang w:eastAsia="zh-CN"/>
              </w:rPr>
              <w:t xml:space="preserve">The decomposition of tasks, including the schedule and division of responsibilities, is complete, and current progress is proceeding smoothly according to plan.  </w:t>
            </w:r>
          </w:p>
          <w:p w14:paraId="16BF9F0D" w14:textId="73307224" w:rsidR="007B2F22" w:rsidRPr="007B2F22" w:rsidRDefault="007B2F22" w:rsidP="00515ED5">
            <w:pPr>
              <w:pStyle w:val="TableParagraph"/>
              <w:numPr>
                <w:ilvl w:val="0"/>
                <w:numId w:val="3"/>
              </w:numPr>
              <w:spacing w:before="73"/>
              <w:jc w:val="both"/>
              <w:rPr>
                <w:rFonts w:eastAsiaTheme="minorEastAsia"/>
                <w:bCs/>
                <w:sz w:val="21"/>
                <w:lang w:eastAsia="zh-CN"/>
              </w:rPr>
            </w:pPr>
            <w:r w:rsidRPr="007B2F22">
              <w:rPr>
                <w:rFonts w:eastAsiaTheme="minorEastAsia"/>
                <w:bCs/>
                <w:sz w:val="21"/>
                <w:lang w:eastAsia="zh-CN"/>
              </w:rPr>
              <w:t xml:space="preserve">The breakdown of milestones and the comparison of progress are well-executed, making </w:t>
            </w:r>
            <w:r w:rsidRPr="007B2F22">
              <w:rPr>
                <w:rFonts w:eastAsiaTheme="minorEastAsia"/>
                <w:bCs/>
                <w:sz w:val="21"/>
                <w:lang w:eastAsia="zh-CN"/>
              </w:rPr>
              <w:lastRenderedPageBreak/>
              <w:t xml:space="preserve">the project management more comprehensive and refined.  </w:t>
            </w:r>
          </w:p>
          <w:p w14:paraId="59DFC513" w14:textId="77777777" w:rsidR="007B2F22" w:rsidRPr="007B2F22" w:rsidRDefault="007B2F22" w:rsidP="00515ED5">
            <w:pPr>
              <w:pStyle w:val="TableParagraph"/>
              <w:numPr>
                <w:ilvl w:val="0"/>
                <w:numId w:val="3"/>
              </w:numPr>
              <w:spacing w:before="73"/>
              <w:jc w:val="both"/>
              <w:rPr>
                <w:rFonts w:ascii="Arial" w:eastAsiaTheme="minorEastAsia" w:hAnsi="Arial" w:cs="Arial"/>
                <w:b/>
                <w:sz w:val="21"/>
                <w:lang w:eastAsia="zh-CN"/>
              </w:rPr>
            </w:pPr>
            <w:r w:rsidRPr="007B2F22">
              <w:rPr>
                <w:rFonts w:eastAsiaTheme="minorEastAsia"/>
                <w:bCs/>
                <w:sz w:val="21"/>
                <w:lang w:eastAsia="zh-CN"/>
              </w:rPr>
              <w:t>The proactive review of deviations between estimated and actual time usage reflects excellent time management and process control, as evidenced by the project being significantly ahead of schedule.</w:t>
            </w:r>
          </w:p>
          <w:p w14:paraId="4F1B83EA" w14:textId="77777777" w:rsidR="007B2F22" w:rsidRDefault="007B2F22" w:rsidP="00515ED5">
            <w:pPr>
              <w:pStyle w:val="TableParagraph"/>
              <w:spacing w:before="73"/>
              <w:ind w:left="107"/>
              <w:jc w:val="both"/>
              <w:rPr>
                <w:rFonts w:eastAsiaTheme="minorEastAsia"/>
                <w:bCs/>
                <w:sz w:val="21"/>
                <w:lang w:eastAsia="zh-CN"/>
              </w:rPr>
            </w:pPr>
            <w:r>
              <w:rPr>
                <w:rFonts w:eastAsiaTheme="minorEastAsia" w:hint="eastAsia"/>
                <w:bCs/>
                <w:sz w:val="21"/>
                <w:lang w:eastAsia="zh-CN"/>
              </w:rPr>
              <w:t>Advice:</w:t>
            </w:r>
          </w:p>
          <w:p w14:paraId="0F4C957F" w14:textId="7460BBF1" w:rsidR="007B2F22" w:rsidRPr="007B2F22" w:rsidRDefault="007B2F22" w:rsidP="00515ED5">
            <w:pPr>
              <w:pStyle w:val="TableParagraph"/>
              <w:numPr>
                <w:ilvl w:val="0"/>
                <w:numId w:val="4"/>
              </w:numPr>
              <w:spacing w:before="73"/>
              <w:jc w:val="both"/>
              <w:rPr>
                <w:rFonts w:eastAsiaTheme="minorEastAsia"/>
                <w:bCs/>
                <w:sz w:val="21"/>
                <w:lang w:eastAsia="zh-CN"/>
              </w:rPr>
            </w:pPr>
            <w:r w:rsidRPr="007B2F22">
              <w:rPr>
                <w:rFonts w:eastAsiaTheme="minorEastAsia"/>
                <w:bCs/>
                <w:sz w:val="21"/>
                <w:lang w:eastAsia="zh-CN"/>
              </w:rPr>
              <w:t xml:space="preserve">Risk Management: It is suggested to list response plans for identified risks, such as sensitivity to detection box quality, and incorporate them into the project management framework.  </w:t>
            </w:r>
          </w:p>
          <w:p w14:paraId="219AD257" w14:textId="502F1055" w:rsidR="007B2F22" w:rsidRPr="007B2F22" w:rsidRDefault="007B2F22" w:rsidP="00515ED5">
            <w:pPr>
              <w:pStyle w:val="TableParagraph"/>
              <w:numPr>
                <w:ilvl w:val="0"/>
                <w:numId w:val="4"/>
              </w:numPr>
              <w:spacing w:before="73"/>
              <w:jc w:val="both"/>
              <w:rPr>
                <w:rFonts w:eastAsiaTheme="minorEastAsia"/>
                <w:bCs/>
                <w:sz w:val="21"/>
                <w:lang w:eastAsia="zh-CN"/>
              </w:rPr>
            </w:pPr>
            <w:r w:rsidRPr="007B2F22">
              <w:rPr>
                <w:rFonts w:eastAsiaTheme="minorEastAsia"/>
                <w:bCs/>
                <w:sz w:val="21"/>
                <w:lang w:eastAsia="zh-CN"/>
              </w:rPr>
              <w:t xml:space="preserve">Visual Evidence: The presentation could be improved by including more specific visual demonstrations of the work that has already been completed.  </w:t>
            </w:r>
          </w:p>
          <w:p w14:paraId="6D8538D9" w14:textId="4B84158B" w:rsidR="007B2F22" w:rsidRPr="00B01CDE" w:rsidRDefault="007B2F22" w:rsidP="00515ED5">
            <w:pPr>
              <w:pStyle w:val="TableParagraph"/>
              <w:numPr>
                <w:ilvl w:val="0"/>
                <w:numId w:val="4"/>
              </w:numPr>
              <w:spacing w:before="73"/>
              <w:jc w:val="both"/>
              <w:rPr>
                <w:rFonts w:ascii="Arial" w:eastAsiaTheme="minorEastAsia" w:hAnsi="Arial" w:cs="Arial"/>
                <w:b/>
                <w:sz w:val="21"/>
                <w:lang w:eastAsia="zh-CN"/>
              </w:rPr>
            </w:pPr>
            <w:r w:rsidRPr="007B2F22">
              <w:rPr>
                <w:rFonts w:eastAsiaTheme="minorEastAsia"/>
                <w:bCs/>
                <w:sz w:val="21"/>
                <w:lang w:eastAsia="zh-CN"/>
              </w:rPr>
              <w:t>Detailed Deviation Analysis: The team should provide a more detailed analysis of why the project is ahead of schedule, specifically identifying if it resulted from framework reuse, low development time, or reduced communication costs</w:t>
            </w:r>
          </w:p>
        </w:tc>
      </w:tr>
      <w:tr w:rsidR="00B01CDE" w:rsidRPr="00440694" w14:paraId="2A88861F" w14:textId="77777777" w:rsidTr="00BB539A">
        <w:trPr>
          <w:trHeight w:val="416"/>
        </w:trPr>
        <w:tc>
          <w:tcPr>
            <w:tcW w:w="8107" w:type="dxa"/>
            <w:gridSpan w:val="2"/>
          </w:tcPr>
          <w:p w14:paraId="583CF986" w14:textId="0A94444F" w:rsidR="00B01CDE" w:rsidRDefault="00D32FA1" w:rsidP="00515ED5">
            <w:pPr>
              <w:pStyle w:val="TableParagraph"/>
              <w:spacing w:before="73"/>
              <w:ind w:left="107"/>
              <w:jc w:val="both"/>
              <w:rPr>
                <w:rFonts w:ascii="Arial" w:eastAsiaTheme="minorEastAsia" w:hAnsi="Arial" w:cs="Arial"/>
                <w:b/>
                <w:sz w:val="21"/>
                <w:lang w:eastAsia="zh-CN"/>
              </w:rPr>
            </w:pPr>
            <w:r>
              <w:rPr>
                <w:rFonts w:ascii="Arial" w:eastAsiaTheme="minorEastAsia" w:hAnsi="Arial" w:cs="Arial" w:hint="eastAsia"/>
                <w:b/>
                <w:sz w:val="21"/>
                <w:lang w:eastAsia="zh-CN"/>
              </w:rPr>
              <w:lastRenderedPageBreak/>
              <w:t>Questions</w:t>
            </w:r>
            <w:r w:rsidRPr="00D32FA1">
              <w:rPr>
                <w:rFonts w:ascii="Arial" w:eastAsiaTheme="minorEastAsia" w:hAnsi="Arial" w:cs="Arial"/>
                <w:b/>
                <w:sz w:val="21"/>
                <w:lang w:eastAsia="zh-CN"/>
              </w:rPr>
              <w:t> of the reviewers</w:t>
            </w:r>
            <w:r>
              <w:rPr>
                <w:rFonts w:ascii="Arial" w:eastAsiaTheme="minorEastAsia" w:hAnsi="Arial" w:cs="Arial" w:hint="eastAsia"/>
                <w:b/>
                <w:sz w:val="21"/>
                <w:lang w:eastAsia="zh-CN"/>
              </w:rPr>
              <w:t xml:space="preserve"> and Answers</w:t>
            </w:r>
          </w:p>
          <w:p w14:paraId="390358B9" w14:textId="77777777" w:rsidR="007B2F22" w:rsidRPr="007B2F22" w:rsidRDefault="007B2F22" w:rsidP="00515ED5">
            <w:pPr>
              <w:pStyle w:val="TableParagraph"/>
              <w:spacing w:before="73"/>
              <w:ind w:left="107"/>
              <w:jc w:val="both"/>
              <w:rPr>
                <w:rFonts w:eastAsiaTheme="minorEastAsia"/>
                <w:bCs/>
                <w:sz w:val="21"/>
                <w:lang w:eastAsia="zh-CN"/>
              </w:rPr>
            </w:pPr>
            <w:r w:rsidRPr="007B2F22">
              <w:rPr>
                <w:rFonts w:eastAsiaTheme="minorEastAsia"/>
                <w:bCs/>
                <w:sz w:val="21"/>
                <w:lang w:eastAsia="zh-CN"/>
              </w:rPr>
              <w:t xml:space="preserve">Q: During development, various data augmentation strategies and other methods are combined. Excessive experimentation can lead to significant management overhead and even negatively impact the entire model. How are these costs managed in this process? </w:t>
            </w:r>
          </w:p>
          <w:p w14:paraId="506F89FF" w14:textId="77777777" w:rsidR="007B2F22" w:rsidRDefault="007B2F22" w:rsidP="00515ED5">
            <w:pPr>
              <w:pStyle w:val="TableParagraph"/>
              <w:spacing w:before="73"/>
              <w:ind w:left="107"/>
              <w:jc w:val="both"/>
              <w:rPr>
                <w:rFonts w:eastAsiaTheme="minorEastAsia"/>
                <w:bCs/>
                <w:sz w:val="21"/>
                <w:lang w:eastAsia="zh-CN"/>
              </w:rPr>
            </w:pPr>
            <w:r w:rsidRPr="007B2F22">
              <w:rPr>
                <w:rFonts w:eastAsiaTheme="minorEastAsia"/>
                <w:bCs/>
                <w:sz w:val="21"/>
                <w:lang w:eastAsia="zh-CN"/>
              </w:rPr>
              <w:t xml:space="preserve">A: Model optimization requires testing multiple strategies. We select small combinations and try them one by one. Simultaneously, we save the model at rounds 20, 40, and 60, comparing key values ​​with the corresponding baseline model values. This allows for early observation of model performance and reduces time consumption.  </w:t>
            </w:r>
          </w:p>
          <w:p w14:paraId="6500C219" w14:textId="77777777" w:rsidR="007B2F22" w:rsidRPr="007B2F22" w:rsidRDefault="007B2F22" w:rsidP="00515ED5">
            <w:pPr>
              <w:pStyle w:val="TableParagraph"/>
              <w:spacing w:before="73"/>
              <w:ind w:left="107"/>
              <w:jc w:val="both"/>
              <w:rPr>
                <w:rFonts w:eastAsiaTheme="minorEastAsia"/>
                <w:bCs/>
                <w:sz w:val="21"/>
                <w:lang w:eastAsia="zh-CN"/>
              </w:rPr>
            </w:pPr>
          </w:p>
          <w:p w14:paraId="620DDED7" w14:textId="77777777" w:rsidR="007B2F22" w:rsidRPr="007B2F22" w:rsidRDefault="007B2F22" w:rsidP="00515ED5">
            <w:pPr>
              <w:pStyle w:val="TableParagraph"/>
              <w:spacing w:before="73"/>
              <w:ind w:left="107"/>
              <w:jc w:val="both"/>
              <w:rPr>
                <w:rFonts w:eastAsiaTheme="minorEastAsia"/>
                <w:bCs/>
                <w:sz w:val="21"/>
                <w:lang w:eastAsia="zh-CN"/>
              </w:rPr>
            </w:pPr>
            <w:r w:rsidRPr="007B2F22">
              <w:rPr>
                <w:rFonts w:eastAsiaTheme="minorEastAsia"/>
                <w:bCs/>
                <w:sz w:val="21"/>
                <w:lang w:eastAsia="zh-CN"/>
              </w:rPr>
              <w:t xml:space="preserve">Q: The project charter previously provided a total budget range (from 5,000 to 15,000 RMB). Has a more detailed or refined budget range been determined during actual implementation? </w:t>
            </w:r>
          </w:p>
          <w:p w14:paraId="492ACAD4" w14:textId="77777777" w:rsidR="007B2F22" w:rsidRDefault="007B2F22" w:rsidP="00515ED5">
            <w:pPr>
              <w:pStyle w:val="TableParagraph"/>
              <w:spacing w:before="73"/>
              <w:ind w:left="107"/>
              <w:jc w:val="both"/>
              <w:rPr>
                <w:rFonts w:eastAsiaTheme="minorEastAsia"/>
                <w:bCs/>
                <w:sz w:val="21"/>
                <w:lang w:eastAsia="zh-CN"/>
              </w:rPr>
            </w:pPr>
            <w:r w:rsidRPr="007B2F22">
              <w:rPr>
                <w:rFonts w:eastAsiaTheme="minorEastAsia"/>
                <w:bCs/>
                <w:sz w:val="21"/>
                <w:lang w:eastAsia="zh-CN"/>
              </w:rPr>
              <w:t xml:space="preserve">A: While the initial report provided a broad range, subsequent reports will further refine the budget and precisely calculate expenditures. Early server costs were approximately 200–300 RMB; labor costs have not yet been calculated but will be clearly detailed in future document supplements.  </w:t>
            </w:r>
          </w:p>
          <w:p w14:paraId="0382636D" w14:textId="77777777" w:rsidR="007B2F22" w:rsidRPr="007B2F22" w:rsidRDefault="007B2F22" w:rsidP="00515ED5">
            <w:pPr>
              <w:pStyle w:val="TableParagraph"/>
              <w:spacing w:before="73"/>
              <w:ind w:left="107"/>
              <w:jc w:val="both"/>
              <w:rPr>
                <w:rFonts w:eastAsiaTheme="minorEastAsia"/>
                <w:bCs/>
                <w:sz w:val="21"/>
                <w:lang w:eastAsia="zh-CN"/>
              </w:rPr>
            </w:pPr>
          </w:p>
          <w:p w14:paraId="09B3F000" w14:textId="77777777" w:rsidR="007B2F22" w:rsidRPr="007B2F22" w:rsidRDefault="007B2F22" w:rsidP="00515ED5">
            <w:pPr>
              <w:pStyle w:val="TableParagraph"/>
              <w:spacing w:before="73"/>
              <w:ind w:left="107"/>
              <w:jc w:val="both"/>
              <w:rPr>
                <w:rFonts w:eastAsiaTheme="minorEastAsia"/>
                <w:bCs/>
                <w:sz w:val="21"/>
                <w:lang w:eastAsia="zh-CN"/>
              </w:rPr>
            </w:pPr>
            <w:r w:rsidRPr="007B2F22">
              <w:rPr>
                <w:rFonts w:eastAsiaTheme="minorEastAsia"/>
                <w:bCs/>
                <w:sz w:val="21"/>
                <w:lang w:eastAsia="zh-CN"/>
              </w:rPr>
              <w:t xml:space="preserve">Q: A highlight of the project is the division of fine-grained features. What specific fine-grained features have been identified, and are there mechanisms designed to decouple these for identification? </w:t>
            </w:r>
          </w:p>
          <w:p w14:paraId="570AE054" w14:textId="77777777" w:rsidR="007B2F22" w:rsidRDefault="007B2F22" w:rsidP="00515ED5">
            <w:pPr>
              <w:pStyle w:val="TableParagraph"/>
              <w:spacing w:before="73"/>
              <w:ind w:left="107"/>
              <w:jc w:val="both"/>
              <w:rPr>
                <w:rFonts w:eastAsiaTheme="minorEastAsia"/>
                <w:bCs/>
                <w:sz w:val="21"/>
                <w:lang w:eastAsia="zh-CN"/>
              </w:rPr>
            </w:pPr>
            <w:r w:rsidRPr="007B2F22">
              <w:rPr>
                <w:rFonts w:eastAsiaTheme="minorEastAsia"/>
                <w:bCs/>
                <w:sz w:val="21"/>
                <w:lang w:eastAsia="zh-CN"/>
              </w:rPr>
              <w:t xml:space="preserve">A: We divide player images into parts to decouple features such as jersey number, body shape, hair accessories, and shoe color. If a player is partially occluded (e.g., the upper body), the model focuses on the visible decoupled features, such as legs and protective gear, to perform identity matching.  </w:t>
            </w:r>
          </w:p>
          <w:p w14:paraId="23D63CAF" w14:textId="77777777" w:rsidR="007B2F22" w:rsidRPr="007B2F22" w:rsidRDefault="007B2F22" w:rsidP="00515ED5">
            <w:pPr>
              <w:pStyle w:val="TableParagraph"/>
              <w:spacing w:before="73"/>
              <w:ind w:left="107"/>
              <w:jc w:val="both"/>
              <w:rPr>
                <w:rFonts w:eastAsiaTheme="minorEastAsia"/>
                <w:bCs/>
                <w:sz w:val="21"/>
                <w:lang w:eastAsia="zh-CN"/>
              </w:rPr>
            </w:pPr>
          </w:p>
          <w:p w14:paraId="574CD66C" w14:textId="77777777" w:rsidR="007B2F22" w:rsidRPr="007B2F22" w:rsidRDefault="007B2F22" w:rsidP="00515ED5">
            <w:pPr>
              <w:pStyle w:val="TableParagraph"/>
              <w:spacing w:before="73"/>
              <w:ind w:left="107"/>
              <w:jc w:val="both"/>
              <w:rPr>
                <w:rFonts w:eastAsiaTheme="minorEastAsia"/>
                <w:bCs/>
                <w:sz w:val="21"/>
                <w:lang w:eastAsia="zh-CN"/>
              </w:rPr>
            </w:pPr>
            <w:r w:rsidRPr="007B2F22">
              <w:rPr>
                <w:rFonts w:eastAsiaTheme="minorEastAsia"/>
                <w:bCs/>
                <w:sz w:val="21"/>
                <w:lang w:eastAsia="zh-CN"/>
              </w:rPr>
              <w:t xml:space="preserve">Q: Regarding the training strategies, how does the model make trade-offs or selections? </w:t>
            </w:r>
          </w:p>
          <w:p w14:paraId="4BB6452C" w14:textId="39CADA41" w:rsidR="007B2F22" w:rsidRPr="00B01CDE" w:rsidRDefault="007B2F22" w:rsidP="00515ED5">
            <w:pPr>
              <w:pStyle w:val="TableParagraph"/>
              <w:spacing w:before="73"/>
              <w:ind w:left="107"/>
              <w:jc w:val="both"/>
              <w:rPr>
                <w:rFonts w:ascii="Arial" w:eastAsiaTheme="minorEastAsia" w:hAnsi="Arial" w:cs="Arial"/>
                <w:b/>
                <w:sz w:val="21"/>
                <w:lang w:eastAsia="zh-CN"/>
              </w:rPr>
            </w:pPr>
            <w:r w:rsidRPr="007B2F22">
              <w:rPr>
                <w:rFonts w:eastAsiaTheme="minorEastAsia"/>
                <w:bCs/>
                <w:sz w:val="21"/>
                <w:lang w:eastAsia="zh-CN"/>
              </w:rPr>
              <w:t xml:space="preserve">A: Since team members explored different optimization paths, we held group discussions to evaluate the purpose and effectiveness of each strategy. By testing and combining various </w:t>
            </w:r>
            <w:r w:rsidRPr="007B2F22">
              <w:rPr>
                <w:rFonts w:eastAsiaTheme="minorEastAsia"/>
                <w:bCs/>
                <w:sz w:val="21"/>
                <w:lang w:eastAsia="zh-CN"/>
              </w:rPr>
              <w:lastRenderedPageBreak/>
              <w:t xml:space="preserve">iterations, we selected the most effective combinations to meet the competition requirements.  </w:t>
            </w:r>
          </w:p>
        </w:tc>
      </w:tr>
      <w:tr w:rsidR="00B01CDE" w:rsidRPr="00440694" w14:paraId="1B7E5300" w14:textId="77777777" w:rsidTr="00BB539A">
        <w:trPr>
          <w:trHeight w:val="2323"/>
        </w:trPr>
        <w:tc>
          <w:tcPr>
            <w:tcW w:w="8107" w:type="dxa"/>
            <w:gridSpan w:val="2"/>
          </w:tcPr>
          <w:p w14:paraId="2D7C49B8" w14:textId="77777777" w:rsidR="00B01CDE" w:rsidRDefault="00D32FA1" w:rsidP="00B01CDE">
            <w:pPr>
              <w:pStyle w:val="TableParagraph"/>
              <w:spacing w:before="73"/>
              <w:ind w:left="107"/>
              <w:rPr>
                <w:rFonts w:ascii="Arial" w:eastAsiaTheme="minorEastAsia" w:hAnsi="Arial" w:cs="Arial"/>
                <w:b/>
                <w:sz w:val="21"/>
                <w:lang w:eastAsia="zh-CN"/>
              </w:rPr>
            </w:pPr>
            <w:r>
              <w:rPr>
                <w:rFonts w:ascii="Arial" w:eastAsiaTheme="minorEastAsia" w:hAnsi="Arial" w:cs="Arial" w:hint="eastAsia"/>
                <w:b/>
                <w:sz w:val="21"/>
                <w:lang w:eastAsia="zh-CN"/>
              </w:rPr>
              <w:lastRenderedPageBreak/>
              <w:t>A</w:t>
            </w:r>
            <w:r w:rsidRPr="00D32FA1">
              <w:rPr>
                <w:rFonts w:ascii="Arial" w:eastAsiaTheme="minorEastAsia" w:hAnsi="Arial" w:cs="Arial"/>
                <w:b/>
                <w:sz w:val="21"/>
                <w:lang w:eastAsia="zh-CN"/>
              </w:rPr>
              <w:t xml:space="preserve">ction </w:t>
            </w:r>
            <w:r>
              <w:rPr>
                <w:rFonts w:ascii="Arial" w:eastAsiaTheme="minorEastAsia" w:hAnsi="Arial" w:cs="Arial" w:hint="eastAsia"/>
                <w:b/>
                <w:sz w:val="21"/>
                <w:lang w:eastAsia="zh-CN"/>
              </w:rPr>
              <w:t>P</w:t>
            </w:r>
            <w:r w:rsidRPr="00D32FA1">
              <w:rPr>
                <w:rFonts w:ascii="Arial" w:eastAsiaTheme="minorEastAsia" w:hAnsi="Arial" w:cs="Arial"/>
                <w:b/>
                <w:sz w:val="21"/>
                <w:lang w:eastAsia="zh-CN"/>
              </w:rPr>
              <w:t>lan</w:t>
            </w:r>
          </w:p>
          <w:p w14:paraId="20D4B707" w14:textId="131515EB" w:rsidR="002C3388" w:rsidRPr="002C3388" w:rsidRDefault="002C3388" w:rsidP="00515ED5">
            <w:pPr>
              <w:pStyle w:val="TableParagraph"/>
              <w:spacing w:before="73"/>
              <w:ind w:left="107"/>
              <w:jc w:val="both"/>
              <w:rPr>
                <w:rFonts w:eastAsiaTheme="minorEastAsia"/>
                <w:bCs/>
                <w:sz w:val="21"/>
                <w:lang w:eastAsia="zh-CN"/>
              </w:rPr>
            </w:pPr>
            <w:r w:rsidRPr="002C3388">
              <w:rPr>
                <w:rFonts w:eastAsiaTheme="minorEastAsia"/>
                <w:bCs/>
                <w:sz w:val="21"/>
                <w:lang w:eastAsia="zh-CN"/>
              </w:rPr>
              <w:t xml:space="preserve">The action plan for the upcoming milestone is structured around three strategic pillars to ensure the project’s continued success and technical excellence. First, the team will prioritize model and strategy optimization, focusing on refining the feature decoupling mechanisms , exploring advanced loss function constraints and parameter combinations to further push the boundaries of Rank-1 Accuracy and </w:t>
            </w:r>
            <w:proofErr w:type="spellStart"/>
            <w:r w:rsidRPr="002C3388">
              <w:rPr>
                <w:rFonts w:eastAsiaTheme="minorEastAsia"/>
                <w:bCs/>
                <w:sz w:val="21"/>
                <w:lang w:eastAsia="zh-CN"/>
              </w:rPr>
              <w:t>mAP</w:t>
            </w:r>
            <w:proofErr w:type="spellEnd"/>
            <w:r w:rsidRPr="002C3388">
              <w:rPr>
                <w:rFonts w:eastAsiaTheme="minorEastAsia"/>
                <w:bCs/>
                <w:sz w:val="21"/>
                <w:lang w:eastAsia="zh-CN"/>
              </w:rPr>
              <w:t xml:space="preserve"> values. Second, drawing directly from the reviewers' suggestions, the team will optimize project management practices by implementing a more rigorous experimental tracking system to minimize the management overhead of multi-strategy testing and by providing a granular breakdown of project budgets and resource expenditures in future reports. Third, the team will strictly follow the competition schedule to complete the systematic organization of project outcomes, including final code encapsulation and performance benchmarking. This will culminate in the preparation of high-quality final demonstration materials and technical reports, ensuring all deliverables are finalized and polished before the ultimate project deadline in June.</w:t>
            </w:r>
          </w:p>
        </w:tc>
      </w:tr>
      <w:tr w:rsidR="00B01CDE" w:rsidRPr="00440694" w14:paraId="094D9492" w14:textId="77777777" w:rsidTr="00BB539A">
        <w:trPr>
          <w:trHeight w:val="2117"/>
        </w:trPr>
        <w:tc>
          <w:tcPr>
            <w:tcW w:w="8107" w:type="dxa"/>
            <w:gridSpan w:val="2"/>
          </w:tcPr>
          <w:p w14:paraId="6A36B8C6" w14:textId="77777777" w:rsidR="00B01CDE" w:rsidRDefault="00D32FA1" w:rsidP="00B01CDE">
            <w:pPr>
              <w:pStyle w:val="TableParagraph"/>
              <w:spacing w:before="73"/>
              <w:ind w:left="107"/>
              <w:rPr>
                <w:rFonts w:ascii="Arial" w:eastAsiaTheme="minorEastAsia" w:hAnsi="Arial" w:cs="Arial"/>
                <w:b/>
                <w:sz w:val="21"/>
                <w:lang w:eastAsia="zh-CN"/>
              </w:rPr>
            </w:pPr>
            <w:r>
              <w:rPr>
                <w:rFonts w:ascii="Arial" w:eastAsiaTheme="minorEastAsia" w:hAnsi="Arial" w:cs="Arial" w:hint="eastAsia"/>
                <w:b/>
                <w:sz w:val="21"/>
                <w:lang w:eastAsia="zh-CN"/>
              </w:rPr>
              <w:t>U</w:t>
            </w:r>
            <w:r w:rsidRPr="00D32FA1">
              <w:rPr>
                <w:rFonts w:ascii="Arial" w:eastAsiaTheme="minorEastAsia" w:hAnsi="Arial" w:cs="Arial"/>
                <w:b/>
                <w:sz w:val="21"/>
                <w:lang w:eastAsia="zh-CN"/>
              </w:rPr>
              <w:t>pdated RBS</w:t>
            </w:r>
            <w:r>
              <w:rPr>
                <w:rFonts w:ascii="Arial" w:eastAsiaTheme="minorEastAsia" w:hAnsi="Arial" w:cs="Arial" w:hint="eastAsia"/>
                <w:b/>
                <w:sz w:val="21"/>
                <w:lang w:eastAsia="zh-CN"/>
              </w:rPr>
              <w:t xml:space="preserve">, </w:t>
            </w:r>
            <w:r w:rsidRPr="00D32FA1">
              <w:rPr>
                <w:rFonts w:ascii="Arial" w:eastAsiaTheme="minorEastAsia" w:hAnsi="Arial" w:cs="Arial"/>
                <w:b/>
                <w:sz w:val="21"/>
                <w:lang w:eastAsia="zh-CN"/>
              </w:rPr>
              <w:t>WBS</w:t>
            </w:r>
            <w:r>
              <w:rPr>
                <w:rFonts w:ascii="Arial" w:eastAsiaTheme="minorEastAsia" w:hAnsi="Arial" w:cs="Arial" w:hint="eastAsia"/>
                <w:b/>
                <w:sz w:val="21"/>
                <w:lang w:eastAsia="zh-CN"/>
              </w:rPr>
              <w:t xml:space="preserve"> and working hours</w:t>
            </w:r>
          </w:p>
          <w:p w14:paraId="24358B75" w14:textId="259C31C8" w:rsidR="005D6655" w:rsidRDefault="005D6655" w:rsidP="00B01CDE">
            <w:pPr>
              <w:pStyle w:val="TableParagraph"/>
              <w:spacing w:before="73"/>
              <w:ind w:left="107"/>
              <w:rPr>
                <w:rFonts w:ascii="Arial" w:eastAsiaTheme="minorEastAsia" w:hAnsi="Arial" w:cs="Arial"/>
                <w:bCs/>
                <w:sz w:val="21"/>
                <w:lang w:eastAsia="zh-CN"/>
              </w:rPr>
            </w:pPr>
            <w:r>
              <w:rPr>
                <w:rFonts w:ascii="Arial" w:eastAsiaTheme="minorEastAsia" w:hAnsi="Arial" w:cs="Arial" w:hint="eastAsia"/>
                <w:bCs/>
                <w:sz w:val="21"/>
                <w:lang w:eastAsia="zh-CN"/>
              </w:rPr>
              <w:t>R</w:t>
            </w:r>
            <w:r w:rsidRPr="005D6655">
              <w:rPr>
                <w:rFonts w:ascii="Arial" w:eastAsiaTheme="minorEastAsia" w:hAnsi="Arial" w:cs="Arial" w:hint="eastAsia"/>
                <w:bCs/>
                <w:sz w:val="21"/>
                <w:lang w:eastAsia="zh-CN"/>
              </w:rPr>
              <w:t>BS</w:t>
            </w:r>
            <w:r w:rsidR="005F243F">
              <w:rPr>
                <w:rFonts w:ascii="Arial" w:eastAsiaTheme="minorEastAsia" w:hAnsi="Arial" w:cs="Arial" w:hint="eastAsia"/>
                <w:bCs/>
                <w:sz w:val="21"/>
                <w:lang w:eastAsia="zh-CN"/>
              </w:rPr>
              <w:t>:</w:t>
            </w:r>
          </w:p>
          <w:p w14:paraId="6B00E680" w14:textId="6A72EB2F" w:rsidR="005D6655" w:rsidRDefault="005D6655" w:rsidP="00B01CDE">
            <w:pPr>
              <w:pStyle w:val="TableParagraph"/>
              <w:spacing w:before="73"/>
              <w:ind w:left="107"/>
              <w:rPr>
                <w:rFonts w:ascii="Arial" w:eastAsiaTheme="minorEastAsia" w:hAnsi="Arial" w:cs="Arial"/>
                <w:bCs/>
                <w:sz w:val="21"/>
                <w:lang w:eastAsia="zh-CN"/>
              </w:rPr>
            </w:pPr>
            <w:r w:rsidRPr="005D6655">
              <w:rPr>
                <w:rFonts w:ascii="Arial" w:eastAsiaTheme="minorEastAsia" w:hAnsi="Arial" w:cs="Arial"/>
                <w:bCs/>
                <w:noProof/>
                <w:sz w:val="21"/>
                <w:lang w:eastAsia="zh-CN"/>
              </w:rPr>
              <w:drawing>
                <wp:inline distT="0" distB="0" distL="0" distR="0" wp14:anchorId="55B56149" wp14:editId="6937E880">
                  <wp:extent cx="5029200" cy="1583853"/>
                  <wp:effectExtent l="0" t="0" r="0" b="0"/>
                  <wp:docPr id="12981734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173498"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029200" cy="1583853"/>
                          </a:xfrm>
                          <a:prstGeom prst="rect">
                            <a:avLst/>
                          </a:prstGeom>
                        </pic:spPr>
                      </pic:pic>
                    </a:graphicData>
                  </a:graphic>
                </wp:inline>
              </w:drawing>
            </w:r>
          </w:p>
          <w:p w14:paraId="01777670" w14:textId="3BAB4266" w:rsidR="005D6655" w:rsidRDefault="005D6655" w:rsidP="00B01CDE">
            <w:pPr>
              <w:pStyle w:val="TableParagraph"/>
              <w:spacing w:before="73"/>
              <w:ind w:left="107"/>
              <w:rPr>
                <w:rFonts w:ascii="Arial" w:eastAsiaTheme="minorEastAsia" w:hAnsi="Arial" w:cs="Arial"/>
                <w:bCs/>
                <w:sz w:val="21"/>
                <w:lang w:eastAsia="zh-CN"/>
              </w:rPr>
            </w:pPr>
            <w:r>
              <w:rPr>
                <w:rFonts w:ascii="Arial" w:eastAsiaTheme="minorEastAsia" w:hAnsi="Arial" w:cs="Arial" w:hint="eastAsia"/>
                <w:bCs/>
                <w:sz w:val="21"/>
                <w:lang w:eastAsia="zh-CN"/>
              </w:rPr>
              <w:t>WBS</w:t>
            </w:r>
            <w:r w:rsidR="005F243F">
              <w:rPr>
                <w:rFonts w:ascii="Arial" w:eastAsiaTheme="minorEastAsia" w:hAnsi="Arial" w:cs="Arial" w:hint="eastAsia"/>
                <w:bCs/>
                <w:sz w:val="21"/>
                <w:lang w:eastAsia="zh-CN"/>
              </w:rPr>
              <w:t>:</w:t>
            </w:r>
          </w:p>
          <w:p w14:paraId="0B110BC3" w14:textId="517FC2A4" w:rsidR="005D6655" w:rsidRDefault="002E0E41" w:rsidP="00B01CDE">
            <w:pPr>
              <w:pStyle w:val="TableParagraph"/>
              <w:spacing w:before="73"/>
              <w:ind w:left="107"/>
              <w:rPr>
                <w:rFonts w:ascii="Arial" w:eastAsiaTheme="minorEastAsia" w:hAnsi="Arial" w:cs="Arial"/>
                <w:bCs/>
                <w:sz w:val="21"/>
                <w:lang w:eastAsia="zh-CN"/>
              </w:rPr>
            </w:pPr>
            <w:r w:rsidRPr="002E0E41">
              <w:rPr>
                <w:rFonts w:ascii="Arial" w:eastAsiaTheme="minorEastAsia" w:hAnsi="Arial" w:cs="Arial"/>
                <w:bCs/>
                <w:noProof/>
                <w:sz w:val="21"/>
                <w:lang w:eastAsia="zh-CN"/>
              </w:rPr>
              <w:drawing>
                <wp:inline distT="0" distB="0" distL="0" distR="0" wp14:anchorId="2D5B00F8" wp14:editId="66F5865D">
                  <wp:extent cx="5141595" cy="2126615"/>
                  <wp:effectExtent l="0" t="0" r="1905" b="6985"/>
                  <wp:docPr id="4523971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397117"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141595" cy="2126615"/>
                          </a:xfrm>
                          <a:prstGeom prst="rect">
                            <a:avLst/>
                          </a:prstGeom>
                        </pic:spPr>
                      </pic:pic>
                    </a:graphicData>
                  </a:graphic>
                </wp:inline>
              </w:drawing>
            </w:r>
          </w:p>
          <w:p w14:paraId="2BF65E72" w14:textId="7B2949D3" w:rsidR="005D6655" w:rsidRDefault="005F243F" w:rsidP="00B01CDE">
            <w:pPr>
              <w:pStyle w:val="TableParagraph"/>
              <w:spacing w:before="73"/>
              <w:ind w:left="107"/>
              <w:rPr>
                <w:rFonts w:ascii="Arial" w:eastAsiaTheme="minorEastAsia" w:hAnsi="Arial" w:cs="Arial"/>
                <w:bCs/>
                <w:sz w:val="21"/>
                <w:lang w:eastAsia="zh-CN"/>
              </w:rPr>
            </w:pPr>
            <w:r>
              <w:rPr>
                <w:rFonts w:ascii="Arial" w:eastAsiaTheme="minorEastAsia" w:hAnsi="Arial" w:cs="Arial" w:hint="eastAsia"/>
                <w:bCs/>
                <w:sz w:val="21"/>
                <w:lang w:eastAsia="zh-CN"/>
              </w:rPr>
              <w:t>W</w:t>
            </w:r>
            <w:r w:rsidRPr="005F243F">
              <w:rPr>
                <w:rFonts w:ascii="Arial" w:eastAsiaTheme="minorEastAsia" w:hAnsi="Arial" w:cs="Arial"/>
                <w:bCs/>
                <w:sz w:val="21"/>
                <w:lang w:eastAsia="zh-CN"/>
              </w:rPr>
              <w:t xml:space="preserve">orking </w:t>
            </w:r>
            <w:r>
              <w:rPr>
                <w:rFonts w:ascii="Arial" w:eastAsiaTheme="minorEastAsia" w:hAnsi="Arial" w:cs="Arial" w:hint="eastAsia"/>
                <w:bCs/>
                <w:sz w:val="21"/>
                <w:lang w:eastAsia="zh-CN"/>
              </w:rPr>
              <w:t>H</w:t>
            </w:r>
            <w:r w:rsidRPr="005F243F">
              <w:rPr>
                <w:rFonts w:ascii="Arial" w:eastAsiaTheme="minorEastAsia" w:hAnsi="Arial" w:cs="Arial"/>
                <w:bCs/>
                <w:sz w:val="21"/>
                <w:lang w:eastAsia="zh-CN"/>
              </w:rPr>
              <w:t>ours</w:t>
            </w:r>
            <w:r>
              <w:rPr>
                <w:rFonts w:ascii="Arial" w:eastAsiaTheme="minorEastAsia" w:hAnsi="Arial" w:cs="Arial" w:hint="eastAsia"/>
                <w:bCs/>
                <w:sz w:val="21"/>
                <w:lang w:eastAsia="zh-CN"/>
              </w:rPr>
              <w:t>:</w:t>
            </w:r>
          </w:p>
          <w:p w14:paraId="6DDF0BF5" w14:textId="78EE3DED" w:rsidR="005D6655" w:rsidRDefault="001061CE" w:rsidP="00B01CDE">
            <w:pPr>
              <w:pStyle w:val="TableParagraph"/>
              <w:spacing w:before="73"/>
              <w:ind w:left="107"/>
              <w:rPr>
                <w:rFonts w:ascii="Arial" w:eastAsiaTheme="minorEastAsia" w:hAnsi="Arial" w:cs="Arial"/>
                <w:bCs/>
                <w:sz w:val="21"/>
                <w:lang w:eastAsia="zh-CN"/>
              </w:rPr>
            </w:pPr>
            <w:r w:rsidRPr="001061CE">
              <w:rPr>
                <w:rFonts w:ascii="Arial" w:eastAsiaTheme="minorEastAsia" w:hAnsi="Arial" w:cs="Arial"/>
                <w:bCs/>
                <w:sz w:val="21"/>
                <w:lang w:eastAsia="zh-CN"/>
              </w:rPr>
              <w:lastRenderedPageBreak/>
              <w:drawing>
                <wp:inline distT="0" distB="0" distL="0" distR="0" wp14:anchorId="66CAA00A" wp14:editId="491D289D">
                  <wp:extent cx="5141595" cy="3110865"/>
                  <wp:effectExtent l="0" t="0" r="1905" b="0"/>
                  <wp:docPr id="11995179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517988"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141595" cy="3110865"/>
                          </a:xfrm>
                          <a:prstGeom prst="rect">
                            <a:avLst/>
                          </a:prstGeom>
                        </pic:spPr>
                      </pic:pic>
                    </a:graphicData>
                  </a:graphic>
                </wp:inline>
              </w:drawing>
            </w:r>
          </w:p>
          <w:p w14:paraId="17D12283" w14:textId="77777777" w:rsidR="00710695" w:rsidRPr="00710695" w:rsidRDefault="00710695" w:rsidP="00710695">
            <w:pPr>
              <w:pStyle w:val="TableParagraph"/>
              <w:spacing w:before="73"/>
              <w:ind w:left="107"/>
              <w:jc w:val="both"/>
              <w:rPr>
                <w:rFonts w:eastAsiaTheme="minorEastAsia"/>
                <w:bCs/>
                <w:sz w:val="21"/>
                <w:lang w:eastAsia="zh-CN"/>
              </w:rPr>
            </w:pPr>
            <w:r w:rsidRPr="00710695">
              <w:rPr>
                <w:rFonts w:eastAsiaTheme="minorEastAsia"/>
                <w:bCs/>
                <w:sz w:val="21"/>
                <w:lang w:eastAsia="zh-CN"/>
              </w:rPr>
              <w:t>In the early stage of the project, all R&amp;D tasks advanced in an orderly manner as planned. Basic tasks including development environment configuration, dataset preprocessing and baseline model development were completed smoothly, and the required technical indicators were successfully achieved in the preliminary competition stage.</w:t>
            </w:r>
          </w:p>
          <w:p w14:paraId="5639FA8B" w14:textId="3D7CE586" w:rsidR="005D6655" w:rsidRPr="005D6655" w:rsidRDefault="00710695" w:rsidP="00710695">
            <w:pPr>
              <w:pStyle w:val="TableParagraph"/>
              <w:spacing w:before="73"/>
              <w:ind w:left="107"/>
              <w:jc w:val="both"/>
              <w:rPr>
                <w:rFonts w:ascii="Arial" w:eastAsiaTheme="minorEastAsia" w:hAnsi="Arial" w:cs="Arial" w:hint="eastAsia"/>
                <w:bCs/>
                <w:sz w:val="21"/>
                <w:lang w:eastAsia="zh-CN"/>
              </w:rPr>
            </w:pPr>
            <w:r w:rsidRPr="00710695">
              <w:rPr>
                <w:rFonts w:eastAsiaTheme="minorEastAsia"/>
                <w:bCs/>
                <w:sz w:val="21"/>
                <w:lang w:eastAsia="zh-CN"/>
              </w:rPr>
              <w:t>In the later stage, combined with model training results and actual business requirements, appropriate optimizations and adjustments were made to the research ideas and technical routes. We focused on promoting the optimization of feature decoupling algorithms, module ablation experiments, and comparison experiments with mainstream algorithms. Through multiple groups of controlled validations, the effectiveness and advancement of the proposed improved scheme are fully demonstrated, laying a solid foundation for subsequent model performance improvement and engineering implementation.</w:t>
            </w:r>
          </w:p>
        </w:tc>
      </w:tr>
      <w:tr w:rsidR="00053959" w:rsidRPr="00440694" w14:paraId="11526453" w14:textId="77777777" w:rsidTr="00BB539A">
        <w:trPr>
          <w:trHeight w:val="504"/>
        </w:trPr>
        <w:tc>
          <w:tcPr>
            <w:tcW w:w="8107" w:type="dxa"/>
            <w:gridSpan w:val="2"/>
          </w:tcPr>
          <w:p w14:paraId="6C494867" w14:textId="77777777" w:rsidR="00053959" w:rsidRDefault="0067380E" w:rsidP="00B01CDE">
            <w:pPr>
              <w:pStyle w:val="TableParagraph"/>
              <w:spacing w:before="73"/>
              <w:ind w:left="107"/>
              <w:rPr>
                <w:rFonts w:ascii="Arial" w:eastAsiaTheme="minorEastAsia" w:hAnsi="Arial" w:cs="Arial"/>
                <w:b/>
                <w:sz w:val="21"/>
                <w:lang w:eastAsia="zh-CN"/>
              </w:rPr>
            </w:pPr>
            <w:r>
              <w:rPr>
                <w:rFonts w:ascii="Arial" w:eastAsiaTheme="minorEastAsia" w:hAnsi="Arial" w:cs="Arial" w:hint="eastAsia"/>
                <w:b/>
                <w:sz w:val="21"/>
                <w:lang w:eastAsia="zh-CN"/>
              </w:rPr>
              <w:lastRenderedPageBreak/>
              <w:t>Signatures of Reviewers:</w:t>
            </w:r>
          </w:p>
          <w:p w14:paraId="3A3FFF4E" w14:textId="3FBADB97" w:rsidR="0067380E" w:rsidRDefault="0067380E" w:rsidP="0067380E">
            <w:pPr>
              <w:widowControl/>
              <w:autoSpaceDE/>
              <w:autoSpaceDN/>
              <w:rPr>
                <w:rFonts w:ascii="等线" w:eastAsia="等线" w:hAnsi="等线" w:hint="eastAsia"/>
                <w:color w:val="000000"/>
                <w:sz w:val="20"/>
                <w:szCs w:val="20"/>
                <w:lang w:eastAsia="zh-CN"/>
              </w:rPr>
            </w:pPr>
            <w:r>
              <w:rPr>
                <w:rFonts w:ascii="等线" w:eastAsia="等线" w:hAnsi="等线" w:hint="eastAsia"/>
                <w:noProof/>
                <w:color w:val="000000"/>
                <w:sz w:val="20"/>
                <w:szCs w:val="20"/>
              </w:rPr>
              <w:drawing>
                <wp:inline distT="0" distB="0" distL="0" distR="0" wp14:anchorId="6DE5CE69" wp14:editId="26BC5E45">
                  <wp:extent cx="1374776" cy="647088"/>
                  <wp:effectExtent l="0" t="0" r="0" b="635"/>
                  <wp:docPr id="16659910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8592" cy="648884"/>
                          </a:xfrm>
                          <a:prstGeom prst="rect">
                            <a:avLst/>
                          </a:prstGeom>
                          <a:noFill/>
                          <a:ln>
                            <a:noFill/>
                          </a:ln>
                        </pic:spPr>
                      </pic:pic>
                    </a:graphicData>
                  </a:graphic>
                </wp:inline>
              </w:drawing>
            </w:r>
            <w:r>
              <w:rPr>
                <w:rFonts w:ascii="等线" w:eastAsia="等线" w:hAnsi="等线" w:hint="eastAsia"/>
                <w:noProof/>
                <w:color w:val="000000"/>
                <w:sz w:val="20"/>
                <w:szCs w:val="20"/>
              </w:rPr>
              <w:drawing>
                <wp:inline distT="0" distB="0" distL="0" distR="0" wp14:anchorId="605E8AF0" wp14:editId="569958DD">
                  <wp:extent cx="1318161" cy="578726"/>
                  <wp:effectExtent l="0" t="0" r="0" b="0"/>
                  <wp:docPr id="6443873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28016" cy="583053"/>
                          </a:xfrm>
                          <a:prstGeom prst="rect">
                            <a:avLst/>
                          </a:prstGeom>
                          <a:noFill/>
                          <a:ln>
                            <a:noFill/>
                          </a:ln>
                        </pic:spPr>
                      </pic:pic>
                    </a:graphicData>
                  </a:graphic>
                </wp:inline>
              </w:drawing>
            </w:r>
            <w:r>
              <w:rPr>
                <w:rFonts w:ascii="等线" w:eastAsia="等线" w:hAnsi="等线" w:hint="eastAsia"/>
                <w:noProof/>
                <w:color w:val="000000"/>
                <w:sz w:val="20"/>
                <w:szCs w:val="20"/>
              </w:rPr>
              <w:drawing>
                <wp:inline distT="0" distB="0" distL="0" distR="0" wp14:anchorId="55C9D011" wp14:editId="42F6378B">
                  <wp:extent cx="1708030" cy="691860"/>
                  <wp:effectExtent l="0" t="0" r="6985" b="0"/>
                  <wp:docPr id="142524866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14924" cy="694652"/>
                          </a:xfrm>
                          <a:prstGeom prst="rect">
                            <a:avLst/>
                          </a:prstGeom>
                          <a:noFill/>
                          <a:ln>
                            <a:noFill/>
                          </a:ln>
                        </pic:spPr>
                      </pic:pic>
                    </a:graphicData>
                  </a:graphic>
                </wp:inline>
              </w:drawing>
            </w:r>
          </w:p>
          <w:p w14:paraId="52BBFFD5" w14:textId="621F5F69" w:rsidR="0067380E" w:rsidRPr="0067380E" w:rsidRDefault="0067380E" w:rsidP="0067380E">
            <w:pPr>
              <w:widowControl/>
              <w:autoSpaceDE/>
              <w:autoSpaceDN/>
              <w:rPr>
                <w:rFonts w:ascii="等线" w:eastAsia="等线" w:hAnsi="等线" w:hint="eastAsia"/>
                <w:color w:val="000000"/>
                <w:sz w:val="20"/>
                <w:szCs w:val="20"/>
                <w:lang w:eastAsia="zh-CN"/>
              </w:rPr>
            </w:pPr>
            <w:r>
              <w:rPr>
                <w:rFonts w:ascii="等线" w:eastAsia="等线" w:hAnsi="等线" w:hint="eastAsia"/>
                <w:noProof/>
                <w:color w:val="000000"/>
                <w:sz w:val="20"/>
                <w:szCs w:val="20"/>
              </w:rPr>
              <w:drawing>
                <wp:inline distT="0" distB="0" distL="0" distR="0" wp14:anchorId="43F6FB1F" wp14:editId="52A65B02">
                  <wp:extent cx="1428059" cy="530237"/>
                  <wp:effectExtent l="0" t="0" r="1270" b="3175"/>
                  <wp:docPr id="102136979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41039" cy="535057"/>
                          </a:xfrm>
                          <a:prstGeom prst="rect">
                            <a:avLst/>
                          </a:prstGeom>
                          <a:noFill/>
                          <a:ln>
                            <a:noFill/>
                          </a:ln>
                        </pic:spPr>
                      </pic:pic>
                    </a:graphicData>
                  </a:graphic>
                </wp:inline>
              </w:drawing>
            </w:r>
            <w:r>
              <w:rPr>
                <w:rFonts w:ascii="等线" w:eastAsia="等线" w:hAnsi="等线" w:hint="eastAsia"/>
                <w:noProof/>
                <w:color w:val="000000"/>
                <w:sz w:val="20"/>
                <w:szCs w:val="20"/>
              </w:rPr>
              <w:drawing>
                <wp:inline distT="0" distB="0" distL="0" distR="0" wp14:anchorId="16DA165A" wp14:editId="40BCAC6A">
                  <wp:extent cx="862642" cy="615131"/>
                  <wp:effectExtent l="0" t="0" r="0" b="0"/>
                  <wp:docPr id="204640177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68911" cy="619601"/>
                          </a:xfrm>
                          <a:prstGeom prst="rect">
                            <a:avLst/>
                          </a:prstGeom>
                          <a:noFill/>
                          <a:ln>
                            <a:noFill/>
                          </a:ln>
                        </pic:spPr>
                      </pic:pic>
                    </a:graphicData>
                  </a:graphic>
                </wp:inline>
              </w:drawing>
            </w:r>
            <w:r>
              <w:rPr>
                <w:rFonts w:ascii="等线" w:eastAsia="等线" w:hAnsi="等线" w:hint="eastAsia"/>
                <w:noProof/>
                <w:color w:val="000000"/>
                <w:sz w:val="20"/>
                <w:szCs w:val="20"/>
              </w:rPr>
              <w:drawing>
                <wp:inline distT="0" distB="0" distL="0" distR="0" wp14:anchorId="059D2E1F" wp14:editId="5DC88DC0">
                  <wp:extent cx="955763" cy="578162"/>
                  <wp:effectExtent l="0" t="0" r="0" b="0"/>
                  <wp:docPr id="184997233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66501" cy="584658"/>
                          </a:xfrm>
                          <a:prstGeom prst="rect">
                            <a:avLst/>
                          </a:prstGeom>
                          <a:noFill/>
                          <a:ln>
                            <a:noFill/>
                          </a:ln>
                        </pic:spPr>
                      </pic:pic>
                    </a:graphicData>
                  </a:graphic>
                </wp:inline>
              </w:drawing>
            </w:r>
            <w:r>
              <w:rPr>
                <w:rFonts w:ascii="等线" w:eastAsia="等线" w:hAnsi="等线" w:hint="eastAsia"/>
                <w:noProof/>
                <w:color w:val="000000"/>
                <w:sz w:val="20"/>
                <w:szCs w:val="20"/>
              </w:rPr>
              <w:drawing>
                <wp:inline distT="0" distB="0" distL="0" distR="0" wp14:anchorId="68E5F366" wp14:editId="1FC0C5AA">
                  <wp:extent cx="1130060" cy="542067"/>
                  <wp:effectExtent l="0" t="0" r="0" b="0"/>
                  <wp:docPr id="198017237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33626" cy="543777"/>
                          </a:xfrm>
                          <a:prstGeom prst="rect">
                            <a:avLst/>
                          </a:prstGeom>
                          <a:noFill/>
                          <a:ln>
                            <a:noFill/>
                          </a:ln>
                        </pic:spPr>
                      </pic:pic>
                    </a:graphicData>
                  </a:graphic>
                </wp:inline>
              </w:drawing>
            </w:r>
          </w:p>
        </w:tc>
      </w:tr>
    </w:tbl>
    <w:p w14:paraId="1BBC86F3" w14:textId="77777777" w:rsidR="008E4946" w:rsidRPr="00B01CDE" w:rsidRDefault="008E4946" w:rsidP="00053959">
      <w:pPr>
        <w:rPr>
          <w:rFonts w:eastAsiaTheme="minorEastAsia"/>
          <w:lang w:eastAsia="zh-CN"/>
        </w:rPr>
      </w:pPr>
    </w:p>
    <w:sectPr w:rsidR="008E4946" w:rsidRPr="00B01CD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611EE"/>
    <w:multiLevelType w:val="hybridMultilevel"/>
    <w:tmpl w:val="6250F3CE"/>
    <w:lvl w:ilvl="0" w:tplc="CF80ED28">
      <w:start w:val="1"/>
      <w:numFmt w:val="decimal"/>
      <w:lvlText w:val="%1."/>
      <w:lvlJc w:val="left"/>
      <w:pPr>
        <w:ind w:left="467" w:hanging="360"/>
      </w:pPr>
      <w:rPr>
        <w:rFonts w:ascii="Times New Roman" w:hAnsi="Times New Roman" w:cs="Times New Roman" w:hint="default"/>
        <w:b w:val="0"/>
        <w:bCs/>
      </w:rPr>
    </w:lvl>
    <w:lvl w:ilvl="1" w:tplc="04090019" w:tentative="1">
      <w:start w:val="1"/>
      <w:numFmt w:val="lowerLetter"/>
      <w:lvlText w:val="%2)"/>
      <w:lvlJc w:val="left"/>
      <w:pPr>
        <w:ind w:left="987" w:hanging="440"/>
      </w:pPr>
    </w:lvl>
    <w:lvl w:ilvl="2" w:tplc="0409001B" w:tentative="1">
      <w:start w:val="1"/>
      <w:numFmt w:val="lowerRoman"/>
      <w:lvlText w:val="%3."/>
      <w:lvlJc w:val="right"/>
      <w:pPr>
        <w:ind w:left="1427" w:hanging="440"/>
      </w:pPr>
    </w:lvl>
    <w:lvl w:ilvl="3" w:tplc="0409000F" w:tentative="1">
      <w:start w:val="1"/>
      <w:numFmt w:val="decimal"/>
      <w:lvlText w:val="%4."/>
      <w:lvlJc w:val="left"/>
      <w:pPr>
        <w:ind w:left="1867" w:hanging="440"/>
      </w:pPr>
    </w:lvl>
    <w:lvl w:ilvl="4" w:tplc="04090019" w:tentative="1">
      <w:start w:val="1"/>
      <w:numFmt w:val="lowerLetter"/>
      <w:lvlText w:val="%5)"/>
      <w:lvlJc w:val="left"/>
      <w:pPr>
        <w:ind w:left="2307" w:hanging="440"/>
      </w:pPr>
    </w:lvl>
    <w:lvl w:ilvl="5" w:tplc="0409001B" w:tentative="1">
      <w:start w:val="1"/>
      <w:numFmt w:val="lowerRoman"/>
      <w:lvlText w:val="%6."/>
      <w:lvlJc w:val="right"/>
      <w:pPr>
        <w:ind w:left="2747" w:hanging="440"/>
      </w:pPr>
    </w:lvl>
    <w:lvl w:ilvl="6" w:tplc="0409000F" w:tentative="1">
      <w:start w:val="1"/>
      <w:numFmt w:val="decimal"/>
      <w:lvlText w:val="%7."/>
      <w:lvlJc w:val="left"/>
      <w:pPr>
        <w:ind w:left="3187" w:hanging="440"/>
      </w:pPr>
    </w:lvl>
    <w:lvl w:ilvl="7" w:tplc="04090019" w:tentative="1">
      <w:start w:val="1"/>
      <w:numFmt w:val="lowerLetter"/>
      <w:lvlText w:val="%8)"/>
      <w:lvlJc w:val="left"/>
      <w:pPr>
        <w:ind w:left="3627" w:hanging="440"/>
      </w:pPr>
    </w:lvl>
    <w:lvl w:ilvl="8" w:tplc="0409001B" w:tentative="1">
      <w:start w:val="1"/>
      <w:numFmt w:val="lowerRoman"/>
      <w:lvlText w:val="%9."/>
      <w:lvlJc w:val="right"/>
      <w:pPr>
        <w:ind w:left="4067" w:hanging="440"/>
      </w:pPr>
    </w:lvl>
  </w:abstractNum>
  <w:abstractNum w:abstractNumId="1" w15:restartNumberingAfterBreak="0">
    <w:nsid w:val="3D732A89"/>
    <w:multiLevelType w:val="hybridMultilevel"/>
    <w:tmpl w:val="E65AC026"/>
    <w:lvl w:ilvl="0" w:tplc="9384BA20">
      <w:start w:val="1"/>
      <w:numFmt w:val="decimal"/>
      <w:lvlText w:val="%1."/>
      <w:lvlJc w:val="left"/>
      <w:pPr>
        <w:ind w:left="580" w:hanging="360"/>
      </w:pPr>
      <w:rPr>
        <w:rFonts w:hint="default"/>
      </w:rPr>
    </w:lvl>
    <w:lvl w:ilvl="1" w:tplc="04090019" w:tentative="1">
      <w:start w:val="1"/>
      <w:numFmt w:val="lowerLetter"/>
      <w:lvlText w:val="%2)"/>
      <w:lvlJc w:val="left"/>
      <w:pPr>
        <w:ind w:left="1100" w:hanging="440"/>
      </w:pPr>
    </w:lvl>
    <w:lvl w:ilvl="2" w:tplc="0409001B" w:tentative="1">
      <w:start w:val="1"/>
      <w:numFmt w:val="lowerRoman"/>
      <w:lvlText w:val="%3."/>
      <w:lvlJc w:val="right"/>
      <w:pPr>
        <w:ind w:left="1540" w:hanging="440"/>
      </w:pPr>
    </w:lvl>
    <w:lvl w:ilvl="3" w:tplc="0409000F" w:tentative="1">
      <w:start w:val="1"/>
      <w:numFmt w:val="decimal"/>
      <w:lvlText w:val="%4."/>
      <w:lvlJc w:val="left"/>
      <w:pPr>
        <w:ind w:left="1980" w:hanging="440"/>
      </w:pPr>
    </w:lvl>
    <w:lvl w:ilvl="4" w:tplc="04090019" w:tentative="1">
      <w:start w:val="1"/>
      <w:numFmt w:val="lowerLetter"/>
      <w:lvlText w:val="%5)"/>
      <w:lvlJc w:val="left"/>
      <w:pPr>
        <w:ind w:left="2420" w:hanging="440"/>
      </w:pPr>
    </w:lvl>
    <w:lvl w:ilvl="5" w:tplc="0409001B" w:tentative="1">
      <w:start w:val="1"/>
      <w:numFmt w:val="lowerRoman"/>
      <w:lvlText w:val="%6."/>
      <w:lvlJc w:val="right"/>
      <w:pPr>
        <w:ind w:left="2860" w:hanging="440"/>
      </w:pPr>
    </w:lvl>
    <w:lvl w:ilvl="6" w:tplc="0409000F" w:tentative="1">
      <w:start w:val="1"/>
      <w:numFmt w:val="decimal"/>
      <w:lvlText w:val="%7."/>
      <w:lvlJc w:val="left"/>
      <w:pPr>
        <w:ind w:left="3300" w:hanging="440"/>
      </w:pPr>
    </w:lvl>
    <w:lvl w:ilvl="7" w:tplc="04090019" w:tentative="1">
      <w:start w:val="1"/>
      <w:numFmt w:val="lowerLetter"/>
      <w:lvlText w:val="%8)"/>
      <w:lvlJc w:val="left"/>
      <w:pPr>
        <w:ind w:left="3740" w:hanging="440"/>
      </w:pPr>
    </w:lvl>
    <w:lvl w:ilvl="8" w:tplc="0409001B" w:tentative="1">
      <w:start w:val="1"/>
      <w:numFmt w:val="lowerRoman"/>
      <w:lvlText w:val="%9."/>
      <w:lvlJc w:val="right"/>
      <w:pPr>
        <w:ind w:left="4180" w:hanging="440"/>
      </w:pPr>
    </w:lvl>
  </w:abstractNum>
  <w:abstractNum w:abstractNumId="2" w15:restartNumberingAfterBreak="0">
    <w:nsid w:val="51207C65"/>
    <w:multiLevelType w:val="hybridMultilevel"/>
    <w:tmpl w:val="03D8F34C"/>
    <w:lvl w:ilvl="0" w:tplc="9384BA20">
      <w:start w:val="1"/>
      <w:numFmt w:val="decimal"/>
      <w:lvlText w:val="%1."/>
      <w:lvlJc w:val="left"/>
      <w:pPr>
        <w:ind w:left="580" w:hanging="360"/>
      </w:pPr>
      <w:rPr>
        <w:rFonts w:hint="default"/>
      </w:rPr>
    </w:lvl>
    <w:lvl w:ilvl="1" w:tplc="04090019" w:tentative="1">
      <w:start w:val="1"/>
      <w:numFmt w:val="lowerLetter"/>
      <w:lvlText w:val="%2)"/>
      <w:lvlJc w:val="left"/>
      <w:pPr>
        <w:ind w:left="1100" w:hanging="440"/>
      </w:pPr>
    </w:lvl>
    <w:lvl w:ilvl="2" w:tplc="0409001B" w:tentative="1">
      <w:start w:val="1"/>
      <w:numFmt w:val="lowerRoman"/>
      <w:lvlText w:val="%3."/>
      <w:lvlJc w:val="right"/>
      <w:pPr>
        <w:ind w:left="1540" w:hanging="440"/>
      </w:pPr>
    </w:lvl>
    <w:lvl w:ilvl="3" w:tplc="0409000F" w:tentative="1">
      <w:start w:val="1"/>
      <w:numFmt w:val="decimal"/>
      <w:lvlText w:val="%4."/>
      <w:lvlJc w:val="left"/>
      <w:pPr>
        <w:ind w:left="1980" w:hanging="440"/>
      </w:pPr>
    </w:lvl>
    <w:lvl w:ilvl="4" w:tplc="04090019" w:tentative="1">
      <w:start w:val="1"/>
      <w:numFmt w:val="lowerLetter"/>
      <w:lvlText w:val="%5)"/>
      <w:lvlJc w:val="left"/>
      <w:pPr>
        <w:ind w:left="2420" w:hanging="440"/>
      </w:pPr>
    </w:lvl>
    <w:lvl w:ilvl="5" w:tplc="0409001B" w:tentative="1">
      <w:start w:val="1"/>
      <w:numFmt w:val="lowerRoman"/>
      <w:lvlText w:val="%6."/>
      <w:lvlJc w:val="right"/>
      <w:pPr>
        <w:ind w:left="2860" w:hanging="440"/>
      </w:pPr>
    </w:lvl>
    <w:lvl w:ilvl="6" w:tplc="0409000F" w:tentative="1">
      <w:start w:val="1"/>
      <w:numFmt w:val="decimal"/>
      <w:lvlText w:val="%7."/>
      <w:lvlJc w:val="left"/>
      <w:pPr>
        <w:ind w:left="3300" w:hanging="440"/>
      </w:pPr>
    </w:lvl>
    <w:lvl w:ilvl="7" w:tplc="04090019" w:tentative="1">
      <w:start w:val="1"/>
      <w:numFmt w:val="lowerLetter"/>
      <w:lvlText w:val="%8)"/>
      <w:lvlJc w:val="left"/>
      <w:pPr>
        <w:ind w:left="3740" w:hanging="440"/>
      </w:pPr>
    </w:lvl>
    <w:lvl w:ilvl="8" w:tplc="0409001B" w:tentative="1">
      <w:start w:val="1"/>
      <w:numFmt w:val="lowerRoman"/>
      <w:lvlText w:val="%9."/>
      <w:lvlJc w:val="right"/>
      <w:pPr>
        <w:ind w:left="4180" w:hanging="440"/>
      </w:pPr>
    </w:lvl>
  </w:abstractNum>
  <w:abstractNum w:abstractNumId="3" w15:restartNumberingAfterBreak="0">
    <w:nsid w:val="55153EE9"/>
    <w:multiLevelType w:val="hybridMultilevel"/>
    <w:tmpl w:val="53E84720"/>
    <w:lvl w:ilvl="0" w:tplc="2EBEABA4">
      <w:start w:val="1"/>
      <w:numFmt w:val="decimal"/>
      <w:lvlText w:val="%1."/>
      <w:lvlJc w:val="left"/>
      <w:pPr>
        <w:ind w:left="467" w:hanging="360"/>
      </w:pPr>
      <w:rPr>
        <w:rFonts w:ascii="Times New Roman" w:hAnsi="Times New Roman" w:cs="Times New Roman" w:hint="default"/>
        <w:b w:val="0"/>
      </w:rPr>
    </w:lvl>
    <w:lvl w:ilvl="1" w:tplc="04090019" w:tentative="1">
      <w:start w:val="1"/>
      <w:numFmt w:val="lowerLetter"/>
      <w:lvlText w:val="%2)"/>
      <w:lvlJc w:val="left"/>
      <w:pPr>
        <w:ind w:left="987" w:hanging="440"/>
      </w:pPr>
    </w:lvl>
    <w:lvl w:ilvl="2" w:tplc="0409001B" w:tentative="1">
      <w:start w:val="1"/>
      <w:numFmt w:val="lowerRoman"/>
      <w:lvlText w:val="%3."/>
      <w:lvlJc w:val="right"/>
      <w:pPr>
        <w:ind w:left="1427" w:hanging="440"/>
      </w:pPr>
    </w:lvl>
    <w:lvl w:ilvl="3" w:tplc="0409000F" w:tentative="1">
      <w:start w:val="1"/>
      <w:numFmt w:val="decimal"/>
      <w:lvlText w:val="%4."/>
      <w:lvlJc w:val="left"/>
      <w:pPr>
        <w:ind w:left="1867" w:hanging="440"/>
      </w:pPr>
    </w:lvl>
    <w:lvl w:ilvl="4" w:tplc="04090019" w:tentative="1">
      <w:start w:val="1"/>
      <w:numFmt w:val="lowerLetter"/>
      <w:lvlText w:val="%5)"/>
      <w:lvlJc w:val="left"/>
      <w:pPr>
        <w:ind w:left="2307" w:hanging="440"/>
      </w:pPr>
    </w:lvl>
    <w:lvl w:ilvl="5" w:tplc="0409001B" w:tentative="1">
      <w:start w:val="1"/>
      <w:numFmt w:val="lowerRoman"/>
      <w:lvlText w:val="%6."/>
      <w:lvlJc w:val="right"/>
      <w:pPr>
        <w:ind w:left="2747" w:hanging="440"/>
      </w:pPr>
    </w:lvl>
    <w:lvl w:ilvl="6" w:tplc="0409000F" w:tentative="1">
      <w:start w:val="1"/>
      <w:numFmt w:val="decimal"/>
      <w:lvlText w:val="%7."/>
      <w:lvlJc w:val="left"/>
      <w:pPr>
        <w:ind w:left="3187" w:hanging="440"/>
      </w:pPr>
    </w:lvl>
    <w:lvl w:ilvl="7" w:tplc="04090019" w:tentative="1">
      <w:start w:val="1"/>
      <w:numFmt w:val="lowerLetter"/>
      <w:lvlText w:val="%8)"/>
      <w:lvlJc w:val="left"/>
      <w:pPr>
        <w:ind w:left="3627" w:hanging="440"/>
      </w:pPr>
    </w:lvl>
    <w:lvl w:ilvl="8" w:tplc="0409001B" w:tentative="1">
      <w:start w:val="1"/>
      <w:numFmt w:val="lowerRoman"/>
      <w:lvlText w:val="%9."/>
      <w:lvlJc w:val="right"/>
      <w:pPr>
        <w:ind w:left="4067" w:hanging="440"/>
      </w:pPr>
    </w:lvl>
  </w:abstractNum>
  <w:num w:numId="1" w16cid:durableId="188833315">
    <w:abstractNumId w:val="1"/>
  </w:num>
  <w:num w:numId="2" w16cid:durableId="1818297829">
    <w:abstractNumId w:val="2"/>
  </w:num>
  <w:num w:numId="3" w16cid:durableId="737022567">
    <w:abstractNumId w:val="0"/>
  </w:num>
  <w:num w:numId="4" w16cid:durableId="20760510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CDE"/>
    <w:rsid w:val="00030702"/>
    <w:rsid w:val="00053959"/>
    <w:rsid w:val="000613AB"/>
    <w:rsid w:val="000B1B31"/>
    <w:rsid w:val="001061CE"/>
    <w:rsid w:val="00224410"/>
    <w:rsid w:val="0028026D"/>
    <w:rsid w:val="002C3388"/>
    <w:rsid w:val="002E0E41"/>
    <w:rsid w:val="00302CB7"/>
    <w:rsid w:val="00324C25"/>
    <w:rsid w:val="00333054"/>
    <w:rsid w:val="003A5454"/>
    <w:rsid w:val="00507D85"/>
    <w:rsid w:val="00515ED5"/>
    <w:rsid w:val="005D6655"/>
    <w:rsid w:val="005F243F"/>
    <w:rsid w:val="006050AA"/>
    <w:rsid w:val="0060524E"/>
    <w:rsid w:val="0067380E"/>
    <w:rsid w:val="00710695"/>
    <w:rsid w:val="007B2F22"/>
    <w:rsid w:val="008E4946"/>
    <w:rsid w:val="00A66A8E"/>
    <w:rsid w:val="00B01CDE"/>
    <w:rsid w:val="00BB539A"/>
    <w:rsid w:val="00BD370A"/>
    <w:rsid w:val="00CB65F9"/>
    <w:rsid w:val="00D32FA1"/>
    <w:rsid w:val="00D4075A"/>
    <w:rsid w:val="00EA450D"/>
    <w:rsid w:val="00ED26A5"/>
    <w:rsid w:val="00F249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6E88F8"/>
  <w15:chartTrackingRefBased/>
  <w15:docId w15:val="{327110E5-CD13-450F-B98E-36AD4E0C8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01CDE"/>
    <w:pPr>
      <w:widowControl w:val="0"/>
      <w:autoSpaceDE w:val="0"/>
      <w:autoSpaceDN w:val="0"/>
    </w:pPr>
    <w:rPr>
      <w:rFonts w:ascii="Times New Roman" w:eastAsia="Times New Roman" w:hAnsi="Times New Roman" w:cs="Times New Roman"/>
      <w:kern w:val="0"/>
      <w:sz w:val="22"/>
      <w:lang w:eastAsia="en-US"/>
    </w:rPr>
  </w:style>
  <w:style w:type="paragraph" w:styleId="1">
    <w:name w:val="heading 1"/>
    <w:basedOn w:val="a"/>
    <w:next w:val="a"/>
    <w:link w:val="10"/>
    <w:uiPriority w:val="9"/>
    <w:qFormat/>
    <w:rsid w:val="00B01CD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01CD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01CD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01CD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01CDE"/>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B01CD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01CD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01CD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01CDE"/>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图目录"/>
    <w:basedOn w:val="a"/>
    <w:qFormat/>
    <w:rsid w:val="006050AA"/>
    <w:pPr>
      <w:adjustRightInd w:val="0"/>
    </w:pPr>
    <w:rPr>
      <w:rFonts w:ascii="宋体" w:eastAsia="宋体"/>
      <w:szCs w:val="24"/>
    </w:rPr>
  </w:style>
  <w:style w:type="paragraph" w:customStyle="1" w:styleId="123">
    <w:name w:val="图目录123"/>
    <w:basedOn w:val="a"/>
    <w:qFormat/>
    <w:rsid w:val="006050AA"/>
    <w:pPr>
      <w:adjustRightInd w:val="0"/>
      <w:jc w:val="center"/>
    </w:pPr>
    <w:rPr>
      <w:rFonts w:ascii="宋体" w:eastAsia="宋体"/>
      <w:szCs w:val="24"/>
    </w:rPr>
  </w:style>
  <w:style w:type="paragraph" w:customStyle="1" w:styleId="111">
    <w:name w:val="图目录111"/>
    <w:basedOn w:val="a4"/>
    <w:qFormat/>
    <w:rsid w:val="00CB65F9"/>
    <w:pPr>
      <w:adjustRightInd w:val="0"/>
      <w:jc w:val="center"/>
    </w:pPr>
    <w:rPr>
      <w:rFonts w:ascii="Arial" w:eastAsia="宋体" w:hAnsi="Arial" w:cs="Arial"/>
      <w:sz w:val="21"/>
    </w:rPr>
  </w:style>
  <w:style w:type="paragraph" w:styleId="a4">
    <w:name w:val="caption"/>
    <w:basedOn w:val="a"/>
    <w:next w:val="a"/>
    <w:uiPriority w:val="35"/>
    <w:semiHidden/>
    <w:unhideWhenUsed/>
    <w:qFormat/>
    <w:rsid w:val="00CB65F9"/>
    <w:rPr>
      <w:rFonts w:asciiTheme="majorHAnsi" w:eastAsia="黑体" w:hAnsiTheme="majorHAnsi" w:cstheme="majorBidi"/>
      <w:sz w:val="20"/>
      <w:szCs w:val="20"/>
    </w:rPr>
  </w:style>
  <w:style w:type="paragraph" w:customStyle="1" w:styleId="a5">
    <w:name w:val="表目录"/>
    <w:basedOn w:val="a"/>
    <w:qFormat/>
    <w:rsid w:val="00CB65F9"/>
    <w:pPr>
      <w:adjustRightInd w:val="0"/>
      <w:spacing w:line="360" w:lineRule="auto"/>
      <w:jc w:val="center"/>
    </w:pPr>
    <w:rPr>
      <w:rFonts w:ascii="宋体" w:eastAsia="宋体" w:hAnsi="宋体" w:cs="宋体"/>
      <w:szCs w:val="21"/>
    </w:rPr>
  </w:style>
  <w:style w:type="paragraph" w:customStyle="1" w:styleId="1110">
    <w:name w:val="表目录111"/>
    <w:basedOn w:val="a"/>
    <w:qFormat/>
    <w:rsid w:val="00EA450D"/>
    <w:pPr>
      <w:adjustRightInd w:val="0"/>
      <w:jc w:val="center"/>
    </w:pPr>
    <w:rPr>
      <w:rFonts w:ascii="宋体" w:eastAsia="宋体"/>
      <w:szCs w:val="24"/>
    </w:rPr>
  </w:style>
  <w:style w:type="character" w:customStyle="1" w:styleId="10">
    <w:name w:val="标题 1 字符"/>
    <w:basedOn w:val="a0"/>
    <w:link w:val="1"/>
    <w:uiPriority w:val="9"/>
    <w:rsid w:val="00B01CD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01CD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01CD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01CDE"/>
    <w:rPr>
      <w:rFonts w:cstheme="majorBidi"/>
      <w:color w:val="0F4761" w:themeColor="accent1" w:themeShade="BF"/>
      <w:sz w:val="28"/>
      <w:szCs w:val="28"/>
    </w:rPr>
  </w:style>
  <w:style w:type="character" w:customStyle="1" w:styleId="50">
    <w:name w:val="标题 5 字符"/>
    <w:basedOn w:val="a0"/>
    <w:link w:val="5"/>
    <w:uiPriority w:val="9"/>
    <w:semiHidden/>
    <w:rsid w:val="00B01CDE"/>
    <w:rPr>
      <w:rFonts w:cstheme="majorBidi"/>
      <w:color w:val="0F4761" w:themeColor="accent1" w:themeShade="BF"/>
      <w:sz w:val="24"/>
      <w:szCs w:val="24"/>
    </w:rPr>
  </w:style>
  <w:style w:type="character" w:customStyle="1" w:styleId="60">
    <w:name w:val="标题 6 字符"/>
    <w:basedOn w:val="a0"/>
    <w:link w:val="6"/>
    <w:uiPriority w:val="9"/>
    <w:semiHidden/>
    <w:rsid w:val="00B01CDE"/>
    <w:rPr>
      <w:rFonts w:cstheme="majorBidi"/>
      <w:b/>
      <w:bCs/>
      <w:color w:val="0F4761" w:themeColor="accent1" w:themeShade="BF"/>
    </w:rPr>
  </w:style>
  <w:style w:type="character" w:customStyle="1" w:styleId="70">
    <w:name w:val="标题 7 字符"/>
    <w:basedOn w:val="a0"/>
    <w:link w:val="7"/>
    <w:uiPriority w:val="9"/>
    <w:semiHidden/>
    <w:rsid w:val="00B01CDE"/>
    <w:rPr>
      <w:rFonts w:cstheme="majorBidi"/>
      <w:b/>
      <w:bCs/>
      <w:color w:val="595959" w:themeColor="text1" w:themeTint="A6"/>
    </w:rPr>
  </w:style>
  <w:style w:type="character" w:customStyle="1" w:styleId="80">
    <w:name w:val="标题 8 字符"/>
    <w:basedOn w:val="a0"/>
    <w:link w:val="8"/>
    <w:uiPriority w:val="9"/>
    <w:semiHidden/>
    <w:rsid w:val="00B01CDE"/>
    <w:rPr>
      <w:rFonts w:cstheme="majorBidi"/>
      <w:color w:val="595959" w:themeColor="text1" w:themeTint="A6"/>
    </w:rPr>
  </w:style>
  <w:style w:type="character" w:customStyle="1" w:styleId="90">
    <w:name w:val="标题 9 字符"/>
    <w:basedOn w:val="a0"/>
    <w:link w:val="9"/>
    <w:uiPriority w:val="9"/>
    <w:semiHidden/>
    <w:rsid w:val="00B01CDE"/>
    <w:rPr>
      <w:rFonts w:eastAsiaTheme="majorEastAsia" w:cstheme="majorBidi"/>
      <w:color w:val="595959" w:themeColor="text1" w:themeTint="A6"/>
    </w:rPr>
  </w:style>
  <w:style w:type="paragraph" w:styleId="a6">
    <w:name w:val="Title"/>
    <w:basedOn w:val="a"/>
    <w:next w:val="a"/>
    <w:link w:val="a7"/>
    <w:uiPriority w:val="10"/>
    <w:qFormat/>
    <w:rsid w:val="00B01CDE"/>
    <w:pPr>
      <w:spacing w:after="80"/>
      <w:contextualSpacing/>
      <w:jc w:val="center"/>
    </w:pPr>
    <w:rPr>
      <w:rFonts w:asciiTheme="majorHAnsi" w:eastAsiaTheme="majorEastAsia" w:hAnsiTheme="majorHAnsi" w:cstheme="majorBidi"/>
      <w:spacing w:val="-10"/>
      <w:kern w:val="28"/>
      <w:sz w:val="56"/>
      <w:szCs w:val="56"/>
    </w:rPr>
  </w:style>
  <w:style w:type="character" w:customStyle="1" w:styleId="a7">
    <w:name w:val="标题 字符"/>
    <w:basedOn w:val="a0"/>
    <w:link w:val="a6"/>
    <w:uiPriority w:val="10"/>
    <w:rsid w:val="00B01CDE"/>
    <w:rPr>
      <w:rFonts w:asciiTheme="majorHAnsi" w:eastAsiaTheme="majorEastAsia" w:hAnsiTheme="majorHAnsi" w:cstheme="majorBidi"/>
      <w:spacing w:val="-10"/>
      <w:kern w:val="28"/>
      <w:sz w:val="56"/>
      <w:szCs w:val="56"/>
    </w:rPr>
  </w:style>
  <w:style w:type="paragraph" w:styleId="a8">
    <w:name w:val="Subtitle"/>
    <w:basedOn w:val="a"/>
    <w:next w:val="a"/>
    <w:link w:val="a9"/>
    <w:uiPriority w:val="11"/>
    <w:qFormat/>
    <w:rsid w:val="00B01CD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9">
    <w:name w:val="副标题 字符"/>
    <w:basedOn w:val="a0"/>
    <w:link w:val="a8"/>
    <w:uiPriority w:val="11"/>
    <w:rsid w:val="00B01CDE"/>
    <w:rPr>
      <w:rFonts w:asciiTheme="majorHAnsi" w:eastAsiaTheme="majorEastAsia" w:hAnsiTheme="majorHAnsi" w:cstheme="majorBidi"/>
      <w:color w:val="595959" w:themeColor="text1" w:themeTint="A6"/>
      <w:spacing w:val="15"/>
      <w:sz w:val="28"/>
      <w:szCs w:val="28"/>
    </w:rPr>
  </w:style>
  <w:style w:type="paragraph" w:styleId="aa">
    <w:name w:val="Quote"/>
    <w:basedOn w:val="a"/>
    <w:next w:val="a"/>
    <w:link w:val="ab"/>
    <w:uiPriority w:val="29"/>
    <w:qFormat/>
    <w:rsid w:val="00B01CDE"/>
    <w:pPr>
      <w:spacing w:before="160" w:after="160"/>
      <w:jc w:val="center"/>
    </w:pPr>
    <w:rPr>
      <w:i/>
      <w:iCs/>
      <w:color w:val="404040" w:themeColor="text1" w:themeTint="BF"/>
    </w:rPr>
  </w:style>
  <w:style w:type="character" w:customStyle="1" w:styleId="ab">
    <w:name w:val="引用 字符"/>
    <w:basedOn w:val="a0"/>
    <w:link w:val="aa"/>
    <w:uiPriority w:val="29"/>
    <w:rsid w:val="00B01CDE"/>
    <w:rPr>
      <w:i/>
      <w:iCs/>
      <w:color w:val="404040" w:themeColor="text1" w:themeTint="BF"/>
    </w:rPr>
  </w:style>
  <w:style w:type="paragraph" w:styleId="ac">
    <w:name w:val="List Paragraph"/>
    <w:basedOn w:val="a"/>
    <w:uiPriority w:val="34"/>
    <w:qFormat/>
    <w:rsid w:val="00B01CDE"/>
    <w:pPr>
      <w:ind w:left="720"/>
      <w:contextualSpacing/>
    </w:pPr>
  </w:style>
  <w:style w:type="character" w:styleId="ad">
    <w:name w:val="Intense Emphasis"/>
    <w:basedOn w:val="a0"/>
    <w:uiPriority w:val="21"/>
    <w:qFormat/>
    <w:rsid w:val="00B01CDE"/>
    <w:rPr>
      <w:i/>
      <w:iCs/>
      <w:color w:val="0F4761" w:themeColor="accent1" w:themeShade="BF"/>
    </w:rPr>
  </w:style>
  <w:style w:type="paragraph" w:styleId="ae">
    <w:name w:val="Intense Quote"/>
    <w:basedOn w:val="a"/>
    <w:next w:val="a"/>
    <w:link w:val="af"/>
    <w:uiPriority w:val="30"/>
    <w:qFormat/>
    <w:rsid w:val="00B01C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
    <w:name w:val="明显引用 字符"/>
    <w:basedOn w:val="a0"/>
    <w:link w:val="ae"/>
    <w:uiPriority w:val="30"/>
    <w:rsid w:val="00B01CDE"/>
    <w:rPr>
      <w:i/>
      <w:iCs/>
      <w:color w:val="0F4761" w:themeColor="accent1" w:themeShade="BF"/>
    </w:rPr>
  </w:style>
  <w:style w:type="character" w:styleId="af0">
    <w:name w:val="Intense Reference"/>
    <w:basedOn w:val="a0"/>
    <w:uiPriority w:val="32"/>
    <w:qFormat/>
    <w:rsid w:val="00B01CDE"/>
    <w:rPr>
      <w:b/>
      <w:bCs/>
      <w:smallCaps/>
      <w:color w:val="0F4761" w:themeColor="accent1" w:themeShade="BF"/>
      <w:spacing w:val="5"/>
    </w:rPr>
  </w:style>
  <w:style w:type="table" w:customStyle="1" w:styleId="TableNormal">
    <w:name w:val="Table Normal"/>
    <w:uiPriority w:val="2"/>
    <w:semiHidden/>
    <w:unhideWhenUsed/>
    <w:qFormat/>
    <w:rsid w:val="00B01CDE"/>
    <w:pPr>
      <w:widowControl w:val="0"/>
      <w:autoSpaceDE w:val="0"/>
      <w:autoSpaceDN w:val="0"/>
    </w:pPr>
    <w:rPr>
      <w:kern w:val="0"/>
      <w:sz w:val="22"/>
      <w:lang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B01C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312</TotalTime>
  <Pages>4</Pages>
  <Words>1126</Words>
  <Characters>6840</Characters>
  <Application>Microsoft Office Word</Application>
  <DocSecurity>0</DocSecurity>
  <Lines>126</Lines>
  <Paragraphs>46</Paragraphs>
  <ScaleCrop>false</ScaleCrop>
  <Company/>
  <LinksUpToDate>false</LinksUpToDate>
  <CharactersWithSpaces>7920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火华 李</dc:creator>
  <cp:keywords/>
  <dc:description/>
  <cp:lastModifiedBy>siyu lei</cp:lastModifiedBy>
  <cp:revision>12</cp:revision>
  <dcterms:created xsi:type="dcterms:W3CDTF">2026-04-12T05:23:00Z</dcterms:created>
  <dcterms:modified xsi:type="dcterms:W3CDTF">2026-05-10T06:03:00Z</dcterms:modified>
</cp:coreProperties>
</file>