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 w:after="120"/>
        <w:jc w:val="center"/>
      </w:pPr>
      <w:r>
        <w:rPr>
          <w:rFonts w:ascii="微软雅黑" w:hAnsi="微软雅黑" w:eastAsia="微软雅黑"/>
          <w:b/>
          <w:color w:val="122A4A"/>
          <w:sz w:val="48"/>
        </w:rPr>
        <w:t>AI 学习资料知识库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445566"/>
          <w:sz w:val="26"/>
        </w:rPr>
        <w:t>项目计划书 · 可执行版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项目代号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ai-kb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项目类型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个人作品集项目（RAG 知识库问答系统）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技术栈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FastAPI + Vue3 + LangChain + ChromaDB + Ollama/DeepSeek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周期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11 周（约 250 工时）★ 第 8 周为保底交付点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文档版本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>
              <w:t>v1.12</w:t>
            </w: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文档用途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① 人阅读：知道做什么 ② 大模型阅读：知道按什么粒度给任务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0. 本计划书怎么用（人 + 大模型）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0.1 给人看：三句话版本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做什么：把学习资料灌进去，做一个能提问、能溯源的知识库问答系统。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做到什么程度：第 8 周交付能用版本 + 视频，第 11 周补完实验与云部署。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怎么用本文档：按「四、任务清单」的编号顺序做，每完成一个任务就按验收标准打勾。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0.2 给大模型看：字段约定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本文档所有任务采用固定结构，大模型可按以下约定解析：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3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3402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含义</w:t>
            </w:r>
          </w:p>
        </w:tc>
        <w:tc>
          <w:tcPr>
            <w:tcW w:type="dxa" w:w="4082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大模型应如何使用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 ID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 + 周号 + 序号，如 T1.3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ID 排序执行，不得跳号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前置任务 ID；「—」表示无依赖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依赖未完成时禁止开始该任务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必须做到的技术动作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逐条落实，不得自行增减范围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完成后必须存在的文件或产物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缺少任何一项即视为未完成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可执行的检查项（带 □）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必须逐项验证，全部打勾才算通过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不做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明确排除的范围</w:t>
            </w:r>
          </w:p>
        </w:tc>
        <w:tc>
          <w:tcPr>
            <w:tcW w:type="dxa" w:w="408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严禁扩展，防止范围膨胀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给大模型的系统提示（可直接复制）： </w:t>
      </w:r>
      <w:r>
        <w:rPr>
          <w:rFonts w:ascii="微软雅黑" w:hAnsi="微软雅黑" w:eastAsia="微软雅黑"/>
          <w:b w:val="0"/>
          <w:sz w:val="20"/>
        </w:rPr>
        <w:t>你是我的编程助手。请阅读我提供的《项目计划书》，按任务 ID 顺序逐个交付。每次只处理一个任务：先给出该任务的实现步骤与完整代码，再给出验收标准的自测方法。在我确认验收通过前，不要开始下一个任务。严格遵循文档中的技术栈和「不做」清单，禁止自行增加功能或更换技术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一、项目概述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1.1 一句话定义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我在学习 Python / Java / AI 时，用它可以对我收集的 AI 学习资料提问，</w:t>
        <w:br/>
        <w:t>得到带出处的答案，而不用翻遍几十个 PDF。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1.2 为什么要做这个项目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26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理由</w:t>
            </w:r>
          </w:p>
        </w:tc>
        <w:tc>
          <w:tcPr>
            <w:tcW w:type="dxa" w:w="6576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真实痛点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课程资料分散在几十个 PDF/Word 中，查一个知识点要翻很久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自己天天用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有真实使用反馈，不会做到一半放弃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测试集天然存在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学过的每个知识点都是天然测试题，不用花钱造数据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求职价值高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RAG 是企业 AI 应用岗的第一需求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硬件匹配</w:t>
            </w:r>
          </w:p>
        </w:tc>
        <w:tc>
          <w:tcPr>
            <w:tcW w:type="dxa" w:w="6576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7B 本地模型足够，6GB 显存可跑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1.3 目标用户与使用场景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81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703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主要用户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我本人（单用户，无账号体系）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使用频率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每天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典型问题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「元组和列表有什么区别？」</w:t>
              <w:br/>
            </w:r>
            <w:r>
              <w:rPr>
                <w:rFonts w:ascii="微软雅黑" w:hAnsi="微软雅黑" w:eastAsia="微软雅黑"/>
                <w:b w:val="0"/>
                <w:sz w:val="19"/>
              </w:rPr>
              <w:t>「Java 里 GridBagLayout 怎么用？」</w:t>
              <w:br/>
            </w:r>
            <w:r>
              <w:rPr>
                <w:rFonts w:ascii="微软雅黑" w:hAnsi="微软雅黑" w:eastAsia="微软雅黑"/>
                <w:b w:val="0"/>
                <w:sz w:val="19"/>
              </w:rPr>
              <w:t>「Ollama 的模型默认存在哪？」</w:t>
            </w:r>
          </w:p>
        </w:tc>
      </w:tr>
      <w:tr>
        <w:tc>
          <w:tcPr>
            <w:tcW w:type="dxa" w:w="181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期望输出</w:t>
            </w:r>
          </w:p>
        </w:tc>
        <w:tc>
          <w:tcPr>
            <w:tcW w:type="dxa" w:w="703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一段答案 + 出处（文件名 + 页码）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1.4 范围（做什么 / 不做什么）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49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范围</w:t>
            </w:r>
          </w:p>
        </w:tc>
        <w:tc>
          <w:tcPr>
            <w:tcW w:type="dxa" w:w="635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具体内容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核心功能（MVP）</w:t>
            </w:r>
          </w:p>
        </w:tc>
        <w:tc>
          <w:tcPr>
            <w:tcW w:type="dxa" w:w="635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① 多格式上传（PDF / Word / Markdown / TXT）</w:t>
              <w:br/>
            </w:r>
            <w:r>
              <w:rPr>
                <w:rFonts w:ascii="微软雅黑" w:hAnsi="微软雅黑" w:eastAsia="微软雅黑"/>
                <w:b w:val="0"/>
                <w:sz w:val="19"/>
              </w:rPr>
              <w:t>② 提问 → 回答</w:t>
              <w:br/>
            </w:r>
            <w:r>
              <w:rPr>
                <w:rFonts w:ascii="微软雅黑" w:hAnsi="微软雅黑" w:eastAsia="微软雅黑"/>
                <w:b w:val="0"/>
                <w:sz w:val="19"/>
              </w:rPr>
              <w:t>③ 出处溯源（文件名 + 页码）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✅ 辅助功能</w:t>
            </w:r>
          </w:p>
        </w:tc>
        <w:tc>
          <w:tcPr>
            <w:tcW w:type="dxa" w:w="635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④ 对话历史　⑤ 流式输出　⑥ 文件管理（查看 / 删除）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⏸ 明确不做（v2 再说）</w:t>
            </w:r>
          </w:p>
        </w:tc>
        <w:tc>
          <w:tcPr>
            <w:tcW w:type="dxa" w:w="635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用户系统 / 多租户、多知识库隔离、重排序优化、查询改写 / HyDE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🚫 永远不做</w:t>
            </w:r>
          </w:p>
        </w:tc>
        <w:tc>
          <w:tcPr>
            <w:tcW w:type="dxa" w:w="635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模型训练 / 微调、多模态图像理解、复杂权限体系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范围纪律： </w:t>
      </w:r>
      <w:r>
        <w:rPr>
          <w:rFonts w:ascii="微软雅黑" w:hAnsi="微软雅黑" w:eastAsia="微软雅黑"/>
          <w:b w:val="0"/>
          <w:sz w:val="20"/>
        </w:rPr>
        <w:t>开发过程中任何「顺手加个功能」的念头，先回到本表对照。不在「核心/辅助功能」里的，一律记到 v2 清单，当前版本不碰。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二、技术栈（已定稿，禁止更换）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7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层次</w:t>
            </w:r>
          </w:p>
        </w:tc>
        <w:tc>
          <w:tcPr>
            <w:tcW w:type="dxa" w:w="260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30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作用</w:t>
            </w:r>
          </w:p>
        </w:tc>
        <w:tc>
          <w:tcPr>
            <w:tcW w:type="dxa" w:w="170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前端（阶段A）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Streamlit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临时脚手架，验证 RAG 链路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后期会被替换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前端（最终）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Vue3 + Element Plus + Vite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产品级界面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 周开始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FastAPI + Pydantic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REST API、参数校验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自带 /docs 文档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编排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LangChain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串联「加载→切片→向量→检索→生成」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先跑通再深挖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向量库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ChromaDB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本地文件版向量存储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零配置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Embedding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BAAI/bge-m3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中英文（多语）文本转向量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2.2GB，维度 1024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业务库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对话历史、文件元信息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单文件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模型（开发）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Ollama + qwen2.5:7b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本地推理，免费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占显存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模型（演示）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API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云端推理，效果好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约 ¥1/百万 token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 Compose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一键启动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8 周才学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2.1 模型调用抽象层（关键设计）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必须把模型调用封装成统一接口，用环境变量切换，禁止在业务代码里硬编码模型：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# .env 文件</w:t>
        <w:br/>
        <w:t>LLM_PROVIDER=ollama            # 开发用本地（免费）</w:t>
        <w:br/>
        <w:t># LLM_PROVIDER=deepseek        # 演示用云端（效果好）</w:t>
        <w:br/>
        <w:t>OLLAMA_MODEL=qwen2.5:7b</w:t>
        <w:br/>
        <w:t>DEEPSEEK_API_KEY=sk-xxxx</w:t>
        <w:br/>
        <w:br/>
        <w:t># llm.py 核心逻辑</w:t>
        <w:br/>
        <w:t>def get_llm():</w:t>
        <w:br/>
        <w:t xml:space="preserve">    provider = os.getenv("LLM_PROVIDER", "ollama")</w:t>
        <w:br/>
        <w:t xml:space="preserve">    if provider == "ollama":</w:t>
        <w:br/>
        <w:t xml:space="preserve">        return ChatOllama(model=os.getenv("OLLAMA_MODEL"), base_url="http://localhost:11434")</w:t>
        <w:br/>
        <w:t xml:space="preserve">    return ChatOpenAI(model="deepseek-chat",</w:t>
        <w:br/>
        <w:t xml:space="preserve">                      base_url="https://api.deepseek.com",</w:t>
        <w:br/>
        <w:t xml:space="preserve">                      api_key=os.getenv("DEEPSEEK_API_KEY"))</w:t>
      </w: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为什么这是关键技术点： </w:t>
      </w:r>
      <w:r>
        <w:rPr>
          <w:rFonts w:ascii="微软雅黑" w:hAnsi="微软雅黑" w:eastAsia="微软雅黑"/>
          <w:b w:val="0"/>
          <w:sz w:val="20"/>
        </w:rPr>
        <w:t>① 开发期几乎零成本　② 演示时一行配置切云端　③ 「可插拔模型抽象层」本身就是面试可讲的架构能力。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三、成功标准（量化）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3.1 功能验收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79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04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5102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  <w:tc>
          <w:tcPr>
            <w:tcW w:type="dxa" w:w="68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F1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多格式上传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 / Word / MD / TXT 均可上传并解析成功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F2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提问回答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输入问题后返回与资料相关的答案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F3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出处溯源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答案附带文件名 + 页码，且出处正确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F4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对话历史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刷新页面后历史记录仍在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F5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流式输出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答案逐字出现，首字延迟 ≤ 3 秒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F6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文件管理</w:t>
            </w:r>
          </w:p>
        </w:tc>
        <w:tc>
          <w:tcPr>
            <w:tcW w:type="dxa" w:w="51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可查看已上传文件列表，可删除文件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3.2 效果指标（30 题自建测试集）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70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402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定义</w:t>
            </w:r>
          </w:p>
        </w:tc>
        <w:tc>
          <w:tcPr>
            <w:tcW w:type="dxa" w:w="13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  <w:tc>
          <w:tcPr>
            <w:tcW w:type="dxa" w:w="13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实测值</w:t>
            </w:r>
          </w:p>
        </w:tc>
        <w:tc>
          <w:tcPr>
            <w:tcW w:type="dxa" w:w="68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检索召回率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正确片段进入 Top-5 的题数 / 总题数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80%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答案准确率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答案覆盖正确要点的题数 / 总题数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70%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首字延迟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提问到第一个字出现的时间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3 秒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完整回答耗时</w:t>
            </w:r>
          </w:p>
        </w:tc>
        <w:tc>
          <w:tcPr>
            <w:tcW w:type="dxa" w:w="3402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提问到回答结束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≤ 15 秒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3.3 A/B 实验（4 组，第 9-10 周执行）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79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实验</w:t>
            </w:r>
          </w:p>
        </w:tc>
        <w:tc>
          <w:tcPr>
            <w:tcW w:type="dxa" w:w="192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变量</w:t>
            </w:r>
          </w:p>
        </w:tc>
        <w:tc>
          <w:tcPr>
            <w:tcW w:type="dxa" w:w="317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对比值</w:t>
            </w:r>
          </w:p>
        </w:tc>
        <w:tc>
          <w:tcPr>
            <w:tcW w:type="dxa" w:w="249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观察指标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E1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切片长度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256 / 512 / 1024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检索召回率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E2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重排序 rerank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关闭 / 开启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检索召回率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E3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Embedding 模型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bge-m3 / bge-large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检索召回率、耗时</w:t>
            </w:r>
          </w:p>
        </w:tc>
      </w:tr>
      <w:tr>
        <w:tc>
          <w:tcPr>
            <w:tcW w:type="dxa" w:w="7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E4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chunk overlap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0% / 20% / 50%</w:t>
            </w:r>
          </w:p>
        </w:tc>
        <w:tc>
          <w:tcPr>
            <w:tcW w:type="dxa" w:w="2494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答案准确率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实验纪律： </w:t>
      </w:r>
      <w:r>
        <w:rPr>
          <w:rFonts w:ascii="微软雅黑" w:hAnsi="微软雅黑" w:eastAsia="微软雅黑"/>
          <w:b w:val="0"/>
          <w:sz w:val="20"/>
        </w:rPr>
        <w:t>MVP 未跑通（M4 未达成）之前，禁止做任何 A/B 实验。每次实验只改一个变量，其余保持与基线一致。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四、里程碑（6 个检查点）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里程碑</w:t>
            </w:r>
          </w:p>
        </w:tc>
        <w:tc>
          <w:tcPr>
            <w:tcW w:type="dxa" w:w="13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192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3969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验收标志</w:t>
            </w:r>
          </w:p>
        </w:tc>
        <w:tc>
          <w:tcPr>
            <w:tcW w:type="dxa" w:w="680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M0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0 天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环境就绪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依赖装好、Ollama 可用、项目骨架建好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M1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1-2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命令行跑通 RAG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>
              <w:t>在终端提问能返回「答案 + 出处」（2026/10/20 达成：scripts/05_rag.py）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M2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3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后端 API 完成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>
              <w:t>打开 /docs 能上传文件并提问成功（2026/10/20 达成：app/ 后端 + /docs 可测）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M3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4-5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前端产品化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>
              <w:t>浏览器可完整使用：上传→提问→溯源→历史（2026/10/20 达成：Vue3 前端可跑、代理与 SSE 通；首字延迟未达标）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M4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6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测试集 + 基线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>
              <w:t>30 题测试集完成，基线指标有具体数字（2026/10/20 达成：30 题基线 召回 90.0% / 准确 76.7%）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M5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7-8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★ 保底交付 ★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 可一键启动 + GitHub 仓库 + 3 分钟视频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M6</w:t>
            </w:r>
          </w:p>
        </w:tc>
        <w:tc>
          <w:tcPr>
            <w:tcW w:type="dxa" w:w="13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9-11 周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加分交付</w:t>
            </w:r>
          </w:p>
        </w:tc>
        <w:tc>
          <w:tcPr>
            <w:tcW w:type="dxa" w:w="396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 组 A/B 实验报告 + 云服务器公网地址</w:t>
            </w:r>
          </w:p>
        </w:tc>
        <w:tc>
          <w:tcPr>
            <w:tcW w:type="dxa" w:w="680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M5 的重要性： </w:t>
      </w:r>
      <w:r>
        <w:rPr>
          <w:rFonts w:ascii="微软雅黑" w:hAnsi="微软雅黑" w:eastAsia="微软雅黑"/>
          <w:b w:val="0"/>
          <w:sz w:val="20"/>
        </w:rPr>
        <w:t>第 8 周是「无论后面发生什么，我都有东西可以拿出去」的保底线。到达 M5 后即可开始投递简历，后续 M6 在等待面试的间隙完成。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五、任务清单（按 ID 顺序执行）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5.0 M0 阶段：环境与骨架（第 0 天，约 4 小时）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T0.1　环境自检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1) 确认 Python ≥ 3.10（python --version）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2) 确认 Ollama 可用（ollama --version）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3) 确认 pip 已换国内源（pip config list）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4) 记录磁盘剩余空间（D 盘需 ≥ 20GB）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一段环境信息文本：Python 版本、Ollama 版本、pip 源、各盘剩余空间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Python 版本 ≥ 3.10　□ ollama --version 有输出　□ pip 源为国内镜像　□ D 盘剩余 ≥ 20GB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T0.2　检查资料格式（★ 决定后续方案）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打开 materials\ 下的 3 个 PDF（d2l-zh、slp3、rag-lewis），用鼠标拖动选择文字，判断是否为扫描版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结论：电子版 / 扫描版（2026/10/18 实测：10/10 均为电子版，T1.9 不追加）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明确知道资料是否可选中文字</w:t>
              <w:br/>
            </w:r>
            <w:r>
              <w:rPr>
                <w:rFonts w:ascii="微软雅黑" w:hAnsi="微软雅黑" w:eastAsia="微软雅黑"/>
                <w:b w:val="0"/>
                <w:sz w:val="18"/>
              </w:rPr>
              <w:t>□ 若为扫描版，本计划书需追加 OCR 任务（T1.9）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T0.3　创建项目骨架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6.1 节的目录结构创建文件夹，初始化 Git 仓库，写 .gitignore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D:\ai-kb\ 目录 + .git + .gitignore + README.md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目录结构与 6.1 一致　□ git status 正常　□ .gitignore 已排除 .venv / __pycache__ / *.chroma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T0.4　安装依赖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T0.3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>
              <w:t>创建虚拟环境并安装：langchain langchain-community chromadb fastapi uvicorn streamlit langchain-ollama langchain-openai python-dotenv pypdf python-docx；增项：sentence-transformers（经确认，用于承载 bge-m3 向量推理，连带安装 torch 2.14.1+cpu）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>
              <w:t>requirements.txt（pip freeze 生成）+ .venv 虚拟环境（2026/10/20 实测：requirements.txt 148 行、145 个包、Python 3.12.10）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虚拟环境可激活　□ python -c "import langchain, chromadb, fastapi" 无报错　□ requirements.txt 存在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5.1 M1 阶段：命令行跑通 RAG（第 1-2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T1.1　PDF 文本提取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T0.2（须为电子版 PDF）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pypdf 读取一个 PDF，提取全部文本并打印前 500 字；同时提取每页的页码信息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scripts/01_extract.py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能打印出可读的中文文本　□ 中文无乱码　□ 能拿到页数　□ 每段文字能对应到页码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T1.2　文本切片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RecursiveCharacterTextSplitter，chunk_size=512，chunk_overlap=50；每个 chunk 保留来源文件名与页码元数据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scripts/02_chunk.py，输出切片数量与样例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每个 chunk 长度 ≤ 512　□ 相邻 chunk 有 50 字符重叠　□ chunk.metadata 含 source 与 page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T1.3　生成向量（Embedding）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bge-m3 对 2 条测试文本做 embedding，计算其余弦相似度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scripts/03_embed.py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向量维度正确（1024）　□ 语义相近的两句相似度 &gt; 0.7　□ 无关的两句相似度 &lt; 0.3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T1.4　向量入库与检索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T1.2 + T1.3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把所有 chunk 存入 ChromaDB（持久化到 data/chroma），实现按问题检索 Top-5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scripts/04_store.py + data/chroma 目录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入库条数 = chunk 数　□ 重启脚本后数据仍在　□ 检索返回 5 条且含 metadata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T1.5　接入本地模型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T0.1（Ollama 可用）+ T1.4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langchain-ollama 调用 qwen2.5:7b，把检索结果与问题拼成 prompt，生成答案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scripts/05_rag.py（最小 RAG 闭环）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能回答与资料相关的问题　□ 答案中引用了检索到的片段内容　□ 无关问题会明确说「资料中没有」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T1.6　出处溯源（★ 核心功能）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T1.5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输出格式固定为：答案正文 + 参考资料列表（文件名 + 页码 + 命中片段摘要）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scripts/05_rag.py 升级版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每次回答都附带至少 1 条出处　□ 出处页码与实际内容对应　□ 格式稳定可解析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M1 验收（★ 命令行版 RAG 完成）： </w:t>
      </w:r>
      <w:r>
        <w:rPr>
          <w:rFonts w:ascii="微软雅黑" w:hAnsi="微软雅黑" w:eastAsia="微软雅黑"/>
          <w:b w:val="0"/>
          <w:sz w:val="20"/>
        </w:rPr>
        <w:t>在终端运行 python scripts/05_rag.py，输入「元组和列表的区别」，能返回答案 + 出处（正确文件名与页码）。达成后进入 M2。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5.2 M2 阶段：后端 API（第 3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T2.1　工程结构重构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M1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6.1 结构拆分：app/main.py（入口）、app/rag.py（RAG 逻辑）、app/llm.py（模型抽象层）、app/config.py（配置读取）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app/ 目录下 4 个模块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各模块职责单一　□ 无循环导入　□ 能用 python -m app.main 启动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T2.2　模型抽象层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实现 2.1 节的 get_llm()，支持 ollama 与 deepseek 两种 provider，配置从 .env 读取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app/llm.py + .env.example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改 LLM_PROVIDER 后行为切换　□ 无硬编码模型名　□ .env 未提交到 Git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T2.3　上传接口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 /upload：接收文件、解析、切片、embedding、入库，返回文件名与切片数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app/main.py 的 /upload 路由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支持 pdf/docx/md/txt　□ 返回 JSON 含 chunks 数　□ 非法格式返回 400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T2.4　问答接口（含流式）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T2.3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 /chat：接收问题与历史，返回答案 + 出处；同时提供 POST /chat/stream 返回 SSE 流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/chat 与 /chat/stream 路由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/docs 中可测试　□ 非流式返回完整 JSON　□ 流式能逐字返回　□ 出处字段完整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T2.5　文件管理接口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T2.3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 /files 返回已上传文件列表；DELETE /files/{name} 删除文件及其向量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/files 相关路由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列表含文件名、大小、上传时间、切片数　□ 删除后列表与检索结果同步消失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T2.6　对话历史存储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SQLite 建 sessions 与 messages 两张表，问答时读写历史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app/db.py + data/app.db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每轮问答都落库　□ 可按会话 ID 取回历史　□ 重启服务后历史仍在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M2 验收（★ 后端完成）： </w:t>
      </w:r>
      <w:r>
        <w:rPr>
          <w:rFonts w:ascii="微软雅黑" w:hAnsi="微软雅黑" w:eastAsia="微软雅黑"/>
          <w:b w:val="0"/>
          <w:sz w:val="20"/>
        </w:rPr>
        <w:t>启动 uvicorn app.main:app --reload，打开 http://localhost:8000/docs，用页面上的 Try it out 完成「上传→提问→看历史」全流程。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5.3 M3 阶段：前端产品化（第 4-5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T3.1　Streamlit 临时界面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M2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行内实现：上传区 + 聊天区 + 出处展示，调用后端接口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ui_streamlit.py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streamlit run ui_streamlit.py 可打开　□ 能上传并提问　□ 能显示出处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T3.2　Vue3 项目初始化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Vite 创建 Vue3 项目，安装 Element Plus 与 axios，配置代理指向 8000 端口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web/ 目录（可 npm run dev 启动）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npm run dev 能打开页面　□ 代理配置生效（请求到 /api 能通）　□ 无跨域报错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T3.3　前端主界面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左侧文件列表（上传/删除），右侧聊天区（消息气泡、出处卡片、输入框）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web/src/views/Chat.vue + 相关组件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布局与设计一致　□ 上传有进度提示　□ 消息自动滚动到底部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T3.4　流式输出对接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T3.3 + T2.4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 fetch + ReadableStream 或 EventSource 接收 SSE，逐字渲染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前端流式渲染逻辑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答案逐字出现　□ 首字延迟 ≤ 3 秒　□ 流式过程中可滚动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T3.5　联调与异常处理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T3.4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处理空问题、超大文件、后端未启动、网络错误 4 种情况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错误提示逻辑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4 种异常均有友好提示　□ 前端不会白屏　□ 后端日志可见错误原因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M3 验收（★ 产品可用）： </w:t>
      </w:r>
      <w:r>
        <w:rPr>
          <w:rFonts w:ascii="微软雅黑" w:hAnsi="微软雅黑" w:eastAsia="微软雅黑"/>
          <w:b w:val="0"/>
          <w:sz w:val="20"/>
        </w:rPr>
        <w:t>浏览器中完成「上传 3 个文件 → 连续提问 5 轮 → 看到出处 → 刷新后历史仍在」全流程无报错。达成后进入 M4。</w:t>
      </w:r>
    </w:p>
    <w:p>
      <w:r>
        <w:br w:type="page"/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5.4 M4 阶段：测试集与基线（第 6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T4.1　构建 30 题测试集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M3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从 materials\ 下的 10 份 AI 资料出 30 个有标准答案的问题，做成 CSV：id,question,expected_answer,expected_source,expected_page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data/testset.csv（30 行）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30 题覆盖不少于 5 个文件　□ 每题有明确答案要点　□ 70% 以上题目可定位到具体页码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T4.2　编写评测脚本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批量跑 30 题，记录：检索是否命中、答案是否正确（人工标注）、耗时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scripts/evaluate.py + 评测结果 CSV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一条命令可跑完全部题目　□ 输出召回率与准确率　□ 结果可导出 CSV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T4.3　记录基线数据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用默认配置（chunk 512 / overlap 50 / bge-m3 / 无 rerank）跑一次，记录全部指标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docs/baseline.md（基线数字）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召回率有具体数字　□ 准确率有具体数字　□ 耗时已知　□ 写入文档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M4 验收（★ 有数字的项目）： </w:t>
      </w:r>
      <w:r>
        <w:rPr>
          <w:rFonts w:ascii="微软雅黑" w:hAnsi="微软雅黑" w:eastAsia="微软雅黑"/>
          <w:b w:val="0"/>
          <w:sz w:val="20"/>
        </w:rPr>
        <w:t>你能脱口而出「我的系统在 30 题测试集上召回率是 X%，准确率是 Y%」。这是从「我做过」变成「我做好」的分水岭。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5.5 M5 阶段：保底交付（第 7-8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T5.1　Docker 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M4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写 Dockerfile 与 docker-compose.yml（含后端、前端、向量库卷挂载）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Dockerfile + docker-compose.yml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docker compose up -d 能一键启动　□ 访问端口可用　□ 数据卷持久化生效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T5.2　README 与文档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 含：项目介绍、架构图、截图、部署步骤（3 条命令）、技术要点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README.md + docs/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别人按 README 能跑起来　□ 有架构图　□ 有 2 张以上界面截图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T5.3　演示视频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 3 分钟视频：上传→提问→展示出处→展示历史→介绍架构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演示视频（B 站/本地 mp4）+ 链接写入 README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视频清晰可听　□ 完整走通核心流程　□ 有架构讲解</w:t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M5 验收（★ 可以投简历了）： </w:t>
      </w:r>
      <w:r>
        <w:rPr>
          <w:rFonts w:ascii="微软雅黑" w:hAnsi="微软雅黑" w:eastAsia="微软雅黑"/>
          <w:b w:val="0"/>
          <w:sz w:val="20"/>
        </w:rPr>
        <w:t>Docker 一键启动 + GitHub 仓库 + 3 分钟视频全部就绪。此时开始投递简历，不要等 M6。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5.6 M6 阶段：加分交付（第 9-11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T6.1　4 组 A/B 实验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M4 基线 + M5 完成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3.3 节执行 E1-E3 共 3 组（E4 overlap 视时间），每组只改一个变量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docs/experiments.md（含对比表格）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每组有对比数据　□ 有结论说明哪组最优　□ 最优配置已回填主分支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T6.2　云服务器部署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购买云服务器（1 核 2G 起），部署 Docker 镜像，配置 Nginx 反代与开放端口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公网可访问地址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公网能打开界面　□ 能完成上传与提问　□ 地址写入 README 与简历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T6.3　简历与面试包装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T6.2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具体要求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 8 节模板写简历条目；准备 5 个面试问题的话术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交付物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简历项目条目 + 面试话术文档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验收标准</w:t>
            </w:r>
          </w:p>
        </w:tc>
        <w:tc>
          <w:tcPr>
            <w:tcW w:type="dxa" w:w="7143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□ 条目含具体数字　□ 能 3 分钟讲清架构　□ 能解释每个技术选型理由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六、项目规范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6.1 目录结构（固定，不得随意更改）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D:\ai-kb\</w:t>
        <w:br/>
        <w:t>├─ app\                    后端</w:t>
        <w:br/>
        <w:t>│   ├─ main.py              FastAPI 入口与路由</w:t>
        <w:br/>
        <w:t>│   ├─ rag.py               RAG 核心：切片、检索、生成</w:t>
        <w:br/>
        <w:t>│   ├─ llm.py               模型抽象层（ollama / deepseek）</w:t>
        <w:br/>
        <w:t>│   ├─ db.py                SQLite 读写</w:t>
        <w:br/>
        <w:t>│   └─ config.py            环境变量读取</w:t>
        <w:br/>
        <w:t>├─ web\                    Vue3 前端（M3 起）</w:t>
        <w:br/>
        <w:t>│   ├─ src\views\Chat.vue</w:t>
        <w:br/>
        <w:t>│   └─ vite.config.js</w:t>
        <w:br/>
        <w:t>├─ scripts\                一次性脚本（提取、切片、评测）</w:t>
        <w:br/>
        <w:t>├─ data\</w:t>
        <w:br/>
        <w:t>│   ├─ chroma\             向量库持久化</w:t>
        <w:br/>
        <w:t>│   ├─ app.db              SQLite 数据库</w:t>
        <w:br/>
        <w:t>│   ├─ uploads\            原始文件</w:t>
        <w:br/>
        <w:t>│   └─ testset.csv         30 题测试集</w:t>
        <w:br/>
        <w:t>├─ docs\                   文档、截图、实验报告</w:t>
        <w:br/>
        <w:t>├─ ui_streamlit.py         Streamlit 临时界面</w:t>
        <w:br/>
        <w:t>├─ requirements.txt</w:t>
        <w:br/>
        <w:t>├─ .env                    环境变量（不进 Git）</w:t>
        <w:br/>
        <w:t>├─ .env.example            模板（进 Git）</w:t>
        <w:br/>
        <w:t>├─ Dockerfile</w:t>
        <w:br/>
        <w:t>├─ docker-compose.yml</w:t>
        <w:br/>
        <w:t>└─ README.md</w:t>
      </w:r>
    </w:p>
    <w:p>
      <w:r>
        <w:t>新增目录：materials\ —— 存放外部获取的 10 份 AI 学习资料 PDF（约 80MB，已在 .gitignore 中排除，不进 Git）。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6.2 接口约定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204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17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入参</w:t>
            </w:r>
          </w:p>
        </w:tc>
        <w:tc>
          <w:tcPr>
            <w:tcW w:type="dxa" w:w="272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返回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/upload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multipart: file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filename, chunks, size }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/chat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question, session_id, history }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answer, sources[], session_id }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/chat/stream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同上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SSE 文本流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/files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[{ name, size, uploaded_at, chunks }]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DELETE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/files/{name}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ok: true }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/health</w:t>
            </w:r>
          </w:p>
        </w:tc>
        <w:tc>
          <w:tcPr>
            <w:tcW w:type="dxa" w:w="317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272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 status: "ok" }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6.3 编码规范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所有密钥、模型名、路径都从 .env 读取，禁止硬编码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函数必须写 docstring；关键逻辑必须写注释说明「为什么」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异常必须捕获并给出可读提示，禁止裸 except 吞掉错误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每个模块只做一件事（单一职责）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依赖版本必须写进 requirements.txt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6.4 Git 规范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# 提交格式</w:t>
        <w:br/>
        <w:t>feat: 新功能        feat: 实现 PDF 上传接口</w:t>
        <w:br/>
        <w:t>fix: 修复问题       fix: 修复中文乱码</w:t>
        <w:br/>
        <w:t>docs: 文档          docs: 补充部署说明</w:t>
        <w:br/>
        <w:t>refactor: 重构      refactor: 抽出模型抽象层</w:t>
        <w:br/>
        <w:br/>
        <w:t># 节奏</w:t>
        <w:br/>
        <w:t>每完成一个任务（如 T1.2）提交一次，不要攒到最后</w:t>
        <w:br/>
        <w:t>每周至少一条主分支记录，保证可回退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6.5 命名规范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170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对象</w:t>
            </w:r>
          </w:p>
        </w:tc>
        <w:tc>
          <w:tcPr>
            <w:tcW w:type="dxa" w:w="260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规范</w:t>
            </w:r>
          </w:p>
        </w:tc>
        <w:tc>
          <w:tcPr>
            <w:tcW w:type="dxa" w:w="453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文件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小写下划线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rag_pipeline.py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函数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小写下划线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retrieve_chunks()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类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大驼峰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ChatSession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Vue 组件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大驼峰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ChatView.vue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接口路径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小写 + 中划线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/chat/stream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Git 分支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类型/简短描述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feat/upload-api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任务 ID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 + 周号 + 序号</w:t>
            </w:r>
          </w:p>
        </w:tc>
        <w:tc>
          <w:tcPr>
            <w:tcW w:type="dxa" w:w="45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T1.3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七、给大模型的标准提示词模板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以下模板可直接复制使用。每次只贴一个任务卡片，让 AI 聚焦。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7.1 单任务执行模板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【项目】AI 学习资料知识库（RAG）</w:t>
        <w:br/>
        <w:t>【技术栈】FastAPI + Vue3 + LangChain + ChromaDB + Ollama/DeepSeek（见计划书第 2 节）</w:t>
        <w:br/>
        <w:t>【当前任务】T1.2 文本切片</w:t>
        <w:br/>
        <w:t>【依赖状态】T1.1 已完成</w:t>
        <w:br/>
        <w:t>【具体要求】</w:t>
        <w:br/>
        <w:t xml:space="preserve">  用 RecursiveCharacterTextSplitter，chunk_size=512，chunk_overlap=50；</w:t>
        <w:br/>
        <w:t xml:space="preserve">  每个 chunk 保留来源文件名与页码元数据。</w:t>
        <w:br/>
        <w:t>【交付物】scripts/02_chunk.py</w:t>
        <w:br/>
        <w:t>【验收标准】</w:t>
        <w:br/>
        <w:t xml:space="preserve">  □ 每个 chunk 长度 ≤ 512</w:t>
        <w:br/>
        <w:t xml:space="preserve">  □ 相邻 chunk 有 50 字符重叠</w:t>
        <w:br/>
        <w:t xml:space="preserve">  □ chunk.metadata 含 source 与 page</w:t>
        <w:br/>
        <w:t>【约束】</w:t>
        <w:br/>
        <w:t xml:space="preserve">  不要扩展功能，不要升级技术栈，不要引入计划书外的依赖。</w:t>
        <w:br/>
        <w:t>请按以下顺序回复：①实现思路 ②完整代码 ③验收自测命令。</w:t>
        <w:br/>
        <w:t>等我确认通过后再进行下一个任务。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7.2 报错排查模板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【任务】T1.4 向量入库与检索</w:t>
        <w:br/>
        <w:t>【环境】Python 3.x / ChromaDB x.x / Windows</w:t>
        <w:br/>
        <w:t>【现象】运行 scripts/04_store.py 时报错</w:t>
        <w:br/>
        <w:t>【完整报错】</w:t>
        <w:br/>
        <w:t>（粘贴完整 traceback）</w:t>
        <w:br/>
        <w:t>【我已尝试】</w:t>
        <w:br/>
        <w:t xml:space="preserve">  1) 已确认虚拟环境已激活</w:t>
        <w:br/>
        <w:t xml:space="preserve">  2) 已确认 chromadb 已安装</w:t>
        <w:br/>
        <w:t>【希望得到】</w:t>
        <w:br/>
        <w:t xml:space="preserve">  ① 报错的根本原因（一句话）</w:t>
        <w:br/>
        <w:t xml:space="preserve">  ② 最小修改方案（给出改动前后的代码）</w:t>
        <w:br/>
        <w:t xml:space="preserve">  ③ 如何验证已修复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7.3 方案评审模板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【背景】我在做 RAG 项目，计划书要求 chunk_size 默认 512。</w:t>
        <w:br/>
        <w:t>【我的疑问】我的资料是课程 PDF，里面有大量代码块和表格。</w:t>
        <w:br/>
        <w:t>【请你评估】</w:t>
        <w:br/>
        <w:t xml:space="preserve">  ① 512 是否合适？代码块被切断会有什么后果？</w:t>
        <w:br/>
        <w:t xml:space="preserve">  ② 有没有更好的切片策略（按标题/按语义/按代码块）？</w:t>
        <w:br/>
        <w:t xml:space="preserve">  ③ 如果改切片策略，需要同步改哪些地方？</w:t>
        <w:br/>
        <w:t>【约束】不要推翻现有架构，只做局部优化。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八、简历条目与面试话术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8.1 简历条目模板（数字待 M4 后填入）</w:t>
      </w:r>
    </w:p>
    <w:p>
      <w:pPr>
        <w:spacing w:before="60" w:after="100" w:line="240" w:lineRule="auto"/>
        <w:ind w:left="198"/>
        <w:shd w:val="clear" w:fill="F4F5F7"/>
      </w:pPr>
      <w:r>
        <w:rPr>
          <w:rFonts w:ascii="Consolas" w:hAnsi="Consolas" w:eastAsia="微软雅黑"/>
          <w:b w:val="0"/>
          <w:sz w:val="17"/>
        </w:rPr>
        <w:t>**AI 学习资料知识库（个人项目）**</w:t>
        <w:br/>
        <w:t>· 基于 FastAPI + Vue3 + LangChain + ChromaDB 构建 RAG 问答系统，</w:t>
        <w:br/>
        <w:t xml:space="preserve">  支持 PDF/Word/Markdown/TXT 四种格式，实现多轮对话与流式输出</w:t>
        <w:br/>
        <w:t>· 实现引用溯源：答案自动标注来源文件与页码，可点击定位原文</w:t>
        <w:br/>
        <w:t>· 自建 30 题测试集评测，检索召回率 __%、答案准确率 __%；</w:t>
        <w:br/>
        <w:t xml:space="preserve">  通过切片策略与重排序调优，召回率从 __% 提升至 __%</w:t>
        <w:br/>
        <w:t>· Docker Compose 容器化部署，一条命令启动；提供在线演示地址与演示视频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8.2 面试必问 5 题（提前准备）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283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6009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回答要点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你的 RAG 是怎么实现的？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按链路讲：解析→切片→embedding→入库→检索→拼 prompt→生成；强调出处溯源怎么做的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怎么评估效果好坏？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 题测试集 + 两个指标（召回率/准确率）；说明测试集怎么建的、怎么人工标注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切片大小怎么定的？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说明默认 512 的理由，以及 A/B 实验的对比数据结论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为什么用 ChromaDB 不用 ES/Milvus？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数据量小、单机部署、零运维；并说明数据量大了会换成什么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遇到最大的坑是什么？</w:t>
            </w:r>
          </w:p>
        </w:tc>
        <w:tc>
          <w:tcPr>
            <w:tcW w:type="dxa" w:w="600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准备一个真实故事（如中文乱码、PDF 页码错位、流式输出跨域），讲清怎么定位和解决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九、风险清单与执行纪律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9.1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38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概率</w:t>
            </w:r>
          </w:p>
        </w:tc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4649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应对措施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PDF 是扫描版需 OCR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T0.2 提前检查；若命中，先跳过该文件或追加 OCR 任务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本地模型太慢影响开发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开发期可临时切 DeepSeek API，不占显存不拖慢电脑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前端联调卡住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先用 /docs 保证后端可用，前端只是展示层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A/B 实验沉迷调参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M4 未达成禁止做实验；每组实验限时 1 天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云部署踩坑超期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M5 已有保底成果，M6 失败也不影响投简历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功能膨胀导致烂尾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极高</w:t>
            </w:r>
          </w:p>
        </w:tc>
        <w:tc>
          <w:tcPr>
            <w:tcW w:type="dxa" w:w="4649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严格执行「不做」清单，新增需求一律记入 v2</w:t>
            </w:r>
          </w:p>
        </w:tc>
      </w:tr>
    </w:tbl>
    <w:p>
      <w:pPr>
        <w:spacing w:after="20"/>
      </w:pP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9.2 五条执行纪律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纪律一：按任务 ID 顺序做，不跳步，不并行。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纪律二：每个任务必须先满足验收标准，才允许开始下一个。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纪律三：MVP 未完成前，禁止做优化和调参。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纪律四：任何「顺手加功能」的念头，写进 v2 清单，当前版本不做。</w:t>
      </w:r>
    </w:p>
    <w:p>
      <w:pPr>
        <w:pStyle w:val="ListBullet"/>
        <w:spacing w:after="40" w:line="312" w:lineRule="auto"/>
      </w:pPr>
      <w:r>
        <w:rPr>
          <w:rFonts w:ascii="微软雅黑" w:hAnsi="微软雅黑" w:eastAsia="微软雅黑"/>
          <w:b w:val="0"/>
          <w:sz w:val="20"/>
        </w:rPr>
        <w:t>纪律五：卡住超过 2 小时，先记录问题，换任务做，别硬扛。</w:t>
      </w:r>
    </w:p>
    <w:p>
      <w:pPr>
        <w:pStyle w:val="Heading2"/>
        <w:spacing w:before="200" w:after="100"/>
      </w:pPr>
      <w:r>
        <w:rPr>
          <w:rFonts w:ascii="微软雅黑" w:hAnsi="微软雅黑" w:eastAsia="微软雅黑"/>
          <w:b/>
          <w:color w:val="244A7A"/>
          <w:sz w:val="26"/>
        </w:rPr>
        <w:t>9.3 当前待确认事项（影响后续任务）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4195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事项</w:t>
            </w:r>
          </w:p>
        </w:tc>
        <w:tc>
          <w:tcPr>
            <w:tcW w:type="dxa" w:w="260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影响哪个任务</w:t>
            </w:r>
          </w:p>
        </w:tc>
        <w:tc>
          <w:tcPr>
            <w:tcW w:type="dxa" w:w="1928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课程 PDF 是否可选中文字（电子版/扫描版）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T1.1、T0.2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>
              <w:t>已确认：10 份资料全部有文字层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是否写过 def / class、是否用过虚拟环境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T0.4 难度评估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>
              <w:t>待你确认 □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Ollama 是否已装好且模型已拉取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T1.5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>
              <w:t>已装 0.13.5；qwen2.5:7b 待拉取 □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4195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物理内存总量（8G / 16G）</w:t>
            </w:r>
          </w:p>
        </w:tc>
        <w:tc>
          <w:tcPr>
            <w:tcW w:type="dxa" w:w="2608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能否并发跑模型+IDE</w:t>
            </w:r>
          </w:p>
        </w:tc>
        <w:tc>
          <w:tcPr>
            <w:tcW w:type="dxa" w:w="1928"/>
          </w:tcPr>
          <w:p>
            <w:pPr>
              <w:spacing w:before="30" w:after="30" w:line="288" w:lineRule="auto"/>
            </w:pPr>
            <w:r>
              <w:t>已确认：16GB ✓</w:t>
            </w:r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p>
      <w:pPr>
        <w:spacing w:after="20"/>
      </w:pP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先确认这四项： </w:t>
      </w:r>
      <w:r>
        <w:rPr>
          <w:rFonts w:ascii="微软雅黑" w:hAnsi="微软雅黑" w:eastAsia="微软雅黑"/>
          <w:b w:val="0"/>
          <w:sz w:val="20"/>
        </w:rPr>
        <w:t>它们直接影响 T0 与 T1 的难度判断。确认前不建议开始写代码。</w:t>
      </w:r>
    </w:p>
    <w:p>
      <w:r>
        <w:br w:type="page"/>
      </w: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十、进度跟踪表（每天更新）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用法：每完成一个任务，在「状态」列写完成日期；卡住写「卡住 + 原因」。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907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 ID</w:t>
            </w:r>
          </w:p>
        </w:tc>
        <w:tc>
          <w:tcPr>
            <w:tcW w:type="dxa" w:w="306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任务名</w:t>
            </w:r>
          </w:p>
        </w:tc>
        <w:tc>
          <w:tcPr>
            <w:tcW w:type="dxa" w:w="170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状态</w:t>
            </w:r>
          </w:p>
        </w:tc>
        <w:tc>
          <w:tcPr>
            <w:tcW w:type="dxa" w:w="1134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用时</w:t>
            </w:r>
          </w:p>
        </w:tc>
        <w:tc>
          <w:tcPr>
            <w:tcW w:type="dxa" w:w="2041"/>
            <w:shd w:val="clear" w:fill="DCE6F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备注</w:t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T0.1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环境自检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2026/10/18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Python 3.14.8 / Ollama 0.13.5 / 阿里云源 / D 盘 115.9GB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T0.2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检查资料格式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2026/10/18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改用 10 份在线 AI 资料，10/10 有文字层，T1.9 取消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T0.3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创建项目骨架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2026/10/18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目录骨架 + git init(main) + .gitignore + README；首个提交 bc045b3，后并入 .gitattributes（4180c67）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T0.4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安装依赖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3h（含网络排障）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Python 3.12.10 venv，145 包；requirements.txt 148 行；bge-m3/qwen2.5:7b 待拉取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PDF 文本提取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813 页 / 829035 字 / 中文占比 35.1% / 空页 1（第 2 页）；印刷页码 = 物理页 - 18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文本切片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2h（含切分器行为排查）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1791 片（d2l）/148 片（rag-lewis）；长度 ≤512；相邻重叠 ≥50（切分器原生做不到，已做边界补齐）；跨页片记录 page_start/page_end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生成向量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bge-m3（Ollama）；维度 1024；计划书指定 2 对通过（相近 0.8508 / 无关 0.2659）；补测发现无关对可达 0.35、英文相近对 0.706，绝对阈值 0.3 偏紧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T1.4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向量入库与检索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1.5h（含排障与全量入库）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10 份资料共 8895 片全部入库（data/chroma，83.7MB，余弦空间）；重启后仍在；Top-5 带 source/page_start/page_end；修复 chromadb 需可写临时目录的 (code:14)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T1.5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接入本地模型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本地 qwen2.5:7b；Top-5 检索、Top-2 上下文；拒绝阈值 0.45；无关问题拒答 5/5；答案输出为纯自然语言（LaTeX 由 prompt 规则 + clean_answer 兜底清除）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T1.6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出处溯源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0.5h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出处含 file/page/score/snippet；点击出处打开原 PDF 并跳到该页，并用 PyMuPDF 在命中句子处打黄色高亮（按与问题相关度排序句子，用户要求）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工程结构重构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2h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app/ 下 config/llm/rag/db/main 五模块；逐模块 import 无循环依赖；python -m app.main 可启动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模型抽象层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0.5h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get_llm(provider=...) 支持按请求指定 ollama/deepseek；新增 GET /providers；前端下拉框可直接切换（用户要求）；.env 仍是默认值来源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上传接口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POST /upload 支持 pdf/docx/md/txt，返回 chunks/size；非法类型 400；同名覆盖不重复；内容去重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T2.4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问答接口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POST /chat 返回 answer+sources+session_id；/chat/stream 为 SSE（sources→token→done），实测 19 个 token 事件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T2.5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文件管理接口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0.5h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GET /files 含文件名/大小/上传时间/切片数；DELETE /files/{name} 同时删向量与磁盘文件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T2.6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对话历史存储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0.5h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SQLite sessions/messages 两表，每轮问答落库；GET /sessions/{id} 可取回；进程重启后历史仍在（已验证）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Streamlit 临时界面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ui_streamlit.py：上传区/聊天区/出处展示，调用后端接口；8501 可访问，后端不可达时给提示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Vue3 项目初始化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0.5h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Vite+Vue3+Element Plus 装好（83 包）；npm run build 通过（1657 模块）；dev 绑 127.0.0.1:5173，/api 代理到 8000 实测通过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前端主界面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左侧文件列表（片数/大小/删除/点击打开原文件）+ 右侧气泡、出处卡片（可点击跳页）、输入框；顶部「回答模型」下拉框可切本地/云端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T3.4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流式输出对接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2026/10/21（延迟已达标）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SSE 实测 sources→token→done；首 token 中位 1.23s（最大 1.84s），整轮中位 2.75s；根因是 OLLAMA_BASE_URL 用 localhost 触发 IPv6 回退，改 127.0.0.1 后嵌入 2.16s→0.11s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T3.5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联调与异常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0.5h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四类异常均验证：空问题 400、非法类型 400、超大文件 413（代码路径）、后端未启动前端给可读提示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T4.1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构建 30 题测试集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2h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data/testset.csv 30 题，覆盖 10 个文件，页码定位 100%；题目由人工核对原文段落撰写，答案取自原文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T4.2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编写评测脚本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scripts/evaluate.py：一条命令跑完 30 题，输出召回率/准确率/耗时并导出 data/eval-results.csv；准确率用语义评审+人工抽检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T4.3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记录基线数据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0.5h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docs/baseline.md：召回 90.0%、准确率 76.7%（23/30；上下文 2 条、平衡拒答、纯自然语言输出）；云端对照 86.7%；首字 1.23s、整轮 3.1s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T5.1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Docker 化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2026/10/22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1h（含构建 40min）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docker compose up --build 实机通过：后端镜像 1.29GB 且 healthy、前端 Nginx 200、挂载 data 读到 8,895 条并重启后仍在、上传/问答/流式/删除经反代全通、容器内 PDF 高亮正常。国内拉取用镜像站覆盖基础镜像；requirements-docker.txt 去掉 torch/transformers/streamlit 等未使用重包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T5.2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README 与文档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已完成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README 重写：架构图、快速开始、配置表、接口表、基线数字、技术要点、已知限制；界面截图 2 张（首页 + 答案与出处，用 Edge 无头+CDP 真实截取），视频待 T5.3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T5.3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演示视频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脚本就绪，待录制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0.5h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docs/video-script.md：3 分钟分镜、录制前准备、四个常见坑；视频需本人录制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T6.1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组 A/B 实验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部分完成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3h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E1 完成：256/512/1024 = 90.0%/90.0%/86.7%，512 最优；E4 完成：overlap 0/20/50 = 83.3%/83.3%/90.0%，证明需 ≥50；E2（rerank）/E3（bge-small/large）需额外拉模型，待用户安装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T6.2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云服务器部署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方案已备，待执行 2026/10/21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docs/deploy.md：内网穿透（免费/当天）与云服务器（2核4G+Ollama只跑bge-m3+DeepSeek生成）两条路线，含完整命令与约束；等用户选定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  <w:tr>
        <w:tc>
          <w:tcPr>
            <w:tcW w:type="dxa" w:w="907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T6.3</w:t>
            </w:r>
          </w:p>
        </w:tc>
        <w:tc>
          <w:tcPr>
            <w:tcW w:type="dxa" w:w="3061"/>
          </w:tcPr>
          <w:p>
            <w:pPr>
              <w:spacing w:before="30" w:after="30" w:line="288" w:lineRule="auto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简历与面试包装</w:t>
            </w:r>
          </w:p>
        </w:tc>
        <w:tc>
          <w:tcPr>
            <w:tcW w:type="dxa" w:w="1701"/>
          </w:tcPr>
          <w:p>
            <w:pPr>
              <w:spacing w:before="30" w:after="30" w:line="288" w:lineRule="auto"/>
            </w:pPr>
            <w:r>
              <w:t>部分完成 2026/10/20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1134"/>
          </w:tcPr>
          <w:p>
            <w:pPr>
              <w:spacing w:before="30" w:after="30" w:line="288" w:lineRule="auto"/>
            </w:pPr>
            <w:r>
              <w:t>约 1h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  <w:tc>
          <w:tcPr>
            <w:tcW w:type="dxa" w:w="2041"/>
          </w:tcPr>
          <w:p>
            <w:pPr>
              <w:spacing w:before="30" w:after="30" w:line="288" w:lineRule="auto"/>
            </w:pPr>
            <w:r>
              <w:t>docs/resume.md：简历条目（含实测数字）、3 分钟架构讲稿、5 个必问题话术、选型理由表；公网地址待 T6.2</w:t>
            </w:r>
            <w:r>
              <w:rPr>
                <w:rFonts w:ascii="微软雅黑" w:hAnsi="微软雅黑" w:eastAsia="微软雅黑"/>
                <w:b w:val="0"/>
                <w:sz w:val="17"/>
              </w:rPr>
            </w:r>
          </w:p>
        </w:tc>
      </w:tr>
    </w:tbl>
    <w:p>
      <w:pPr>
        <w:spacing w:after="20"/>
      </w:pPr>
    </w:p>
    <w:p>
      <w:pPr>
        <w:pStyle w:val="Heading1"/>
        <w:spacing w:before="200" w:after="100"/>
      </w:pPr>
      <w:r>
        <w:rPr>
          <w:rFonts w:ascii="微软雅黑" w:hAnsi="微软雅黑" w:eastAsia="微软雅黑"/>
          <w:b/>
          <w:color w:val="1A365D"/>
          <w:sz w:val="32"/>
        </w:rPr>
        <w:t>附：现在该做什么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1. 打开「九、9.3 当前待确认事项」，把 4 项逐一确认并填写状态。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2. 确认后执行 T0.1，保存环境信息。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sz w:val="20"/>
        </w:rPr>
        <w:t>3. 把 T0.1 的环境信息与 9.3 的确认结果一起反馈，即可开始 T0.2。</w:t>
      </w:r>
    </w:p>
    <w:p>
      <w:pPr>
        <w:spacing w:after="120" w:line="324" w:lineRule="auto"/>
        <w:ind w:left="198"/>
      </w:pPr>
      <w:r>
        <w:rPr>
          <w:rFonts w:ascii="微软雅黑" w:hAnsi="微软雅黑" w:eastAsia="微软雅黑"/>
          <w:b/>
          <w:color w:val="B03020"/>
          <w:sz w:val="20"/>
        </w:rPr>
        <w:t xml:space="preserve">一条建议： </w:t>
      </w:r>
      <w:r>
        <w:rPr>
          <w:rFonts w:ascii="微软雅黑" w:hAnsi="微软雅黑" w:eastAsia="微软雅黑"/>
          <w:b w:val="0"/>
          <w:sz w:val="20"/>
        </w:rPr>
        <w:t>把本文档始终开着。每次开始写代码前，先看「当前任务」和「验收标准」；每次想加功能时，先看「不做」清单。这是这份文档最大的价值。</w:t>
      </w:r>
    </w:p>
    <w:p>
      <w:pPr>
        <w:pStyle w:val="Heading1"/>
      </w:pPr>
      <w:r>
        <w:t>十一、修订记录</w:t>
      </w:r>
    </w:p>
    <w:p>
      <w:pPr>
        <w:spacing w:after="120"/>
      </w:pPr>
      <w:r>
        <w:t>版本 v1.1 · 2026/10/18。以下四项变更由项目负责人确认后执行，变更原因一并记录，便于回溯。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</w:tcPr>
          <w:p>
            <w:r>
              <w:rPr>
                <w:sz w:val="18"/>
              </w:rPr>
              <w:t>变更项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变更前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变更后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原因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学习资料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本地课程 PDF（41 份，含 15 份扫描版，约 700MB）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在线获取的 10 份 AI 资料（materials\，80.2MB，全部有文字层）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改用公开可获取的 AI 方向资料；扫描件 OCR 问题随之消失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Embedding 模型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BAAI/bge-small-zh-v1.5（中文，约 100MB，512 维）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BAAI/bge-m3（多语，约 2.2GB，1024 维）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新资料中 9 份为英文，中文模型召回不足；经确认更换技术栈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项目根目录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D:\AiStudy\ai-kb\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D:\ai-kb\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项目负责人指定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资料目录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无（原为仓库外课程资料）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materials\（不进 Git）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统一管理 10 份资料，脚本与本机访问路径稳定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OCR 任务 T1.9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视 T0.2 结论决定是否追加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不追加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T0.2 实测 10/10 资料均含文字层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依赖安装方式（T0.4）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Python 3.14 + 计划书 11 个包，无虚拟环境版本约定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Python 3.12.10 虚拟环境（.venv）+ 清单外增装 sentence-transformers 与 torch 2.14.1+cpu；requirements.txt 148 行精确锁版本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经确认改用 3.12 建 venv、以 sentence-transformers 承载 bge-m3；网络受限时改用本地 wheel 安装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Embedding 运行时（T1.3 准备）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sentence-transformers + torch 2.14.1+cpu（计划书只定模型，未定运行时）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Ollama 内置 bge-m3（OllamaEmbeddings，1024 维）；torch/sentence-transformers 保留但本项目不使用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Ollama 已拉取 bge-m3（1.08GB），零额外下载；避免再从 HuggingFace 下 2.27GB 并占用 C 盘缓存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F5 首字延迟指标（T3.4）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要求首字 ≤3 秒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本机实测热态 3.5–6 秒、冷启 10–20 秒；经确认接受现状，记为已知限制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6GB 显存同时驻留生成模型与向量模型导致资源竞争；继续调参收益低且不稳定。全天链接可切 DeepSeek 或换 3B 模型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F5 首字延迟（v1.4 结论修正）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v1.4 记录为「接受现状、已知限制」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已定位并修复：OLLAMA_BASE_URL 由 localhost 改为 127.0.0.1（IPv6 回退导致每次调用多等约 2 秒）；首 token 5–6s → 1.23s，整轮 7.2s → 3.6s，F5 两项均达标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延迟问题不是硬件瓶颈而是配置问题；同时保留 keep_alive、预热保活、向量库单例、num_ctx 2048、向量模型按 provider 选设备等优化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回答输出与模型选择（用户要求）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答案含 LaTeX；模型只能靠 .env 切换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prompt 禁止 LaTeX + clean_answer 兜底 + 流式按句清洗；新增界面上「回答模型」下拉框（本地/云端）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用户要求答案全部为自然语言，并能自行选择使用云端还是本地模型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出处可点击打开原文（用户要求）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只能看到文件名与页码，无法核验原文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新增 GET /files/{name}/raw（PDF/MD/TXT 内嵌、DOCX 下载、防目录穿越）；前端出处与文件名均可点击，PDF 用 #page=N 跳页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用户要求能在程序里打开已入库文件，并从出处直接跳到指定页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出处高亮命中位置（用户要求）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点出处只能打开 PDF 并跳页，看不出具体是哪一段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新增 GET /files/{name}/highlight：PyMuPDF 逐句搜索 + 按与问题的相关度排序 + 加黄色高亮注释，缓存后返回；前端出处点击改走该接口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新增依赖 pymupdf==1.28.2（阿里镜像哈希异常，改本地 whl 安装）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上传入库性能优化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148 片 PDF 约 45 秒，813 页 PDF 约 9.5 分钟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入库时向量模型放 GPU（先卸聊天模型腾显存）+ PDF 改用 PyMuPDF 解析；实测 148 片 6.3 秒、1791 片约 45 秒，召回率仍 90.0%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解析快 30 倍、向量化快 13–16 倍；参数 INGEST_USE_GPU 与 PDF_EXTRACTOR 可回退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上传体验：后台入库 + 实时进度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大文件上传时界面只转圈，不知道进行到哪；入库期间保活线程会把 bge 挤出显存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POST /upload 改为返回 job_id + 后台线程入库，新增 GET /upload/progress/{job_id} 显示已处理片数；入库期间暂停聊天模型保活；空文件在启动任务前同步返回 400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实测：进程内峰值约 130 片/秒；机器空闲时接口约 45 片/秒；其他程序占用 Ollama 时会掉到 2–20 片/秒</w:t>
            </w:r>
          </w:p>
        </w:tc>
      </w:tr>
      <w:tr>
        <w:tc>
          <w:tcPr>
            <w:tcW w:type="dxa" w:w="2438"/>
          </w:tcPr>
          <w:p>
            <w:r>
              <w:rPr>
                <w:sz w:val="18"/>
              </w:rPr>
              <w:t>一次上传多个文件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每次只能传一个文件，多个文件要排队等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POST /upload 接受多个文件（重复字段 file），合并成一个入库任务顺序处理；前端支持多选/多拖，攒 400ms 合并请求，进度显示第几个文件与当前片数</w:t>
            </w:r>
          </w:p>
        </w:tc>
        <w:tc>
          <w:tcPr>
            <w:tcW w:type="dxa" w:w="2438"/>
          </w:tcPr>
          <w:p>
            <w:r>
              <w:rPr>
                <w:sz w:val="18"/>
              </w:rPr>
              <w:t>实测 3 个文件：提交 0.4s 返回，第一个 148 片 50.5s、第二个 122 片 6.0s、md 0.3s（后续文件复用 GPU 向量模型）</w:t>
            </w:r>
          </w:p>
        </w:tc>
      </w:tr>
    </w:tbl>
    <w:p>
      <w:r>
        <w:t>连带影响（改动已同步到正文对应位置，请一并核对）：T1.3 向量维度断言由 512 改为 1024；3.3 节 E3 对比值改为 bge-m3 / bge-large；T4.3 基线配置中的 embedding 名称同步替换；T4.1 测试集题目来源改为 materials\ 下的 10 份资料。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