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重写：架构图、快速开始、配置表、接口表、基线数字、技术要点、已知限制；截图与视频待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