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v1.5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固定格式 [ANSWER]/[SOURCES]，出处含 file/page/score/snippet；--json 可被 T4 评测直接调用；检索侧过滤目录点线与二进制碎片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get_llm() 支持 ollama/deepseek，全部来自 .env；.env 已忽略、.env.example 入库；无硬编码模型名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Chat.vue：左侧文件列表+上传删除、右侧气泡+出处卡片+输入框；上传走代理实测 200 并返回切片数；自动滚动用 scrollToBottom 实现（需人工确认观感）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