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E08E8" w14:textId="660B1413" w:rsidR="00A87ED0" w:rsidRDefault="00A87ED0" w:rsidP="00A87ED0">
      <w:pPr>
        <w:rPr>
          <w:lang w:val="en-US"/>
        </w:rPr>
      </w:pPr>
      <w:r>
        <w:rPr>
          <w:lang w:val="en-US"/>
        </w:rPr>
        <w:t>Introduction</w:t>
      </w:r>
    </w:p>
    <w:p w14:paraId="0DEADA9A" w14:textId="0EDD1011" w:rsidR="00A87ED0" w:rsidRDefault="00A87ED0" w:rsidP="00A87ED0">
      <w:pPr>
        <w:rPr>
          <w:lang w:val="en-US"/>
        </w:rPr>
      </w:pPr>
      <w:r w:rsidRPr="00494BB5">
        <w:rPr>
          <w:lang w:val="en-US"/>
        </w:rPr>
        <w:t>In the past year, with the unstoppable global outbreak of COVID-19, many countries have adopted travel bans to prevent the further spread of infectious diseases.</w:t>
      </w:r>
      <w:r>
        <w:rPr>
          <w:lang w:val="en-US"/>
        </w:rPr>
        <w:t xml:space="preserve"> U</w:t>
      </w:r>
      <w:r>
        <w:rPr>
          <w:rFonts w:hint="eastAsia"/>
          <w:lang w:val="en-US"/>
        </w:rPr>
        <w:t>ndoubtedly</w:t>
      </w:r>
      <w:r>
        <w:rPr>
          <w:lang w:val="en-US"/>
        </w:rPr>
        <w:t xml:space="preserve">, </w:t>
      </w:r>
      <w:r w:rsidRPr="00AA5A6E">
        <w:rPr>
          <w:lang w:val="en-US"/>
        </w:rPr>
        <w:t xml:space="preserve">the movement of people will accelerate the </w:t>
      </w:r>
      <w:r>
        <w:rPr>
          <w:rFonts w:hint="eastAsia"/>
          <w:lang w:val="en-US"/>
        </w:rPr>
        <w:t>transmission</w:t>
      </w:r>
      <w:r>
        <w:rPr>
          <w:lang w:val="en-US"/>
        </w:rPr>
        <w:t xml:space="preserve"> </w:t>
      </w:r>
      <w:r w:rsidRPr="00AA5A6E">
        <w:rPr>
          <w:lang w:val="en-US"/>
        </w:rPr>
        <w:t>of infectious diseases</w:t>
      </w:r>
      <w:r>
        <w:rPr>
          <w:lang w:val="en-US"/>
        </w:rPr>
        <w:t>.</w:t>
      </w:r>
      <w:r w:rsidRPr="00437075">
        <w:rPr>
          <w:rFonts w:hint="eastAsia"/>
          <w:lang w:val="en-US"/>
        </w:rPr>
        <w:t xml:space="preserve"> </w:t>
      </w:r>
      <w:proofErr w:type="gramStart"/>
      <w:r>
        <w:rPr>
          <w:rFonts w:hint="eastAsia"/>
          <w:lang w:val="en-US"/>
        </w:rPr>
        <w:t>However</w:t>
      </w:r>
      <w:r>
        <w:rPr>
          <w:lang w:val="en-US"/>
        </w:rPr>
        <w:t>,  m</w:t>
      </w:r>
      <w:r w:rsidRPr="00437075">
        <w:rPr>
          <w:lang w:val="en-US"/>
        </w:rPr>
        <w:t>obility</w:t>
      </w:r>
      <w:proofErr w:type="gramEnd"/>
      <w:r w:rsidRPr="00437075">
        <w:rPr>
          <w:lang w:val="en-US"/>
        </w:rPr>
        <w:t xml:space="preserve"> data describes the mobility </w:t>
      </w:r>
      <w:proofErr w:type="spellStart"/>
      <w:r w:rsidRPr="00437075">
        <w:rPr>
          <w:lang w:val="en-US"/>
        </w:rPr>
        <w:t>behaviour</w:t>
      </w:r>
      <w:proofErr w:type="spellEnd"/>
      <w:r w:rsidRPr="00437075">
        <w:rPr>
          <w:lang w:val="en-US"/>
        </w:rPr>
        <w:t xml:space="preserve"> of people in a particular area, such as the journey-to-work data in a country.</w:t>
      </w:r>
      <w:r>
        <w:rPr>
          <w:lang w:val="en-US"/>
        </w:rPr>
        <w:t xml:space="preserve"> Otherwise, not only </w:t>
      </w:r>
      <w:proofErr w:type="spellStart"/>
      <w:r>
        <w:rPr>
          <w:lang w:val="en-US"/>
        </w:rPr>
        <w:t>ef</w:t>
      </w:r>
      <w:r w:rsidRPr="00B94510">
        <w:rPr>
          <w:lang w:val="en-US"/>
        </w:rPr>
        <w:t>ffectively</w:t>
      </w:r>
      <w:proofErr w:type="spellEnd"/>
      <w:r w:rsidRPr="00B94510">
        <w:rPr>
          <w:lang w:val="en-US"/>
        </w:rPr>
        <w:t xml:space="preserve"> reflect</w:t>
      </w:r>
      <w:r>
        <w:rPr>
          <w:lang w:val="en-US"/>
        </w:rPr>
        <w:t>s</w:t>
      </w:r>
      <w:r w:rsidRPr="00B94510">
        <w:rPr>
          <w:lang w:val="en-US"/>
        </w:rPr>
        <w:t xml:space="preserve"> human behavior and activities, movement data</w:t>
      </w:r>
      <w:r>
        <w:rPr>
          <w:lang w:val="en-US"/>
        </w:rPr>
        <w:t xml:space="preserve"> also</w:t>
      </w:r>
      <w:r w:rsidRPr="00B94510">
        <w:rPr>
          <w:lang w:val="en-US"/>
        </w:rPr>
        <w:t xml:space="preserve"> contains a wealth of information on user behavior patterns and important location attributes.</w:t>
      </w:r>
      <w:r>
        <w:rPr>
          <w:lang w:val="en-US"/>
        </w:rPr>
        <w:t xml:space="preserve"> Due to the </w:t>
      </w:r>
      <w:r w:rsidRPr="008F112C">
        <w:rPr>
          <w:lang w:val="en-US"/>
        </w:rPr>
        <w:t>development of mobile application technology and spatial data acquisition technology</w:t>
      </w:r>
      <w:r>
        <w:rPr>
          <w:lang w:val="en-US"/>
        </w:rPr>
        <w:t xml:space="preserve">, it is not difficult to obtain user’s trajectory data. Zheng (2015) </w:t>
      </w:r>
      <w:r>
        <w:rPr>
          <w:rFonts w:hint="eastAsia"/>
          <w:lang w:val="en-US"/>
        </w:rPr>
        <w:t>proposed</w:t>
      </w:r>
      <w:r>
        <w:rPr>
          <w:lang w:val="en-US"/>
        </w:rPr>
        <w:t xml:space="preserve"> the entire process of trajectory data mining as well as techniques applied in each step [2]. In addition, </w:t>
      </w:r>
      <w:r>
        <w:rPr>
          <w:rFonts w:hint="eastAsia"/>
          <w:lang w:val="en-US"/>
        </w:rPr>
        <w:t>s</w:t>
      </w:r>
      <w:r w:rsidRPr="008F112C">
        <w:rPr>
          <w:lang w:val="en-US"/>
        </w:rPr>
        <w:t xml:space="preserve">ocial </w:t>
      </w:r>
      <w:r>
        <w:rPr>
          <w:lang w:val="en-US"/>
        </w:rPr>
        <w:t>interactions</w:t>
      </w:r>
      <w:r w:rsidRPr="008F112C">
        <w:rPr>
          <w:lang w:val="en-US"/>
        </w:rPr>
        <w:t xml:space="preserve"> are another </w:t>
      </w:r>
      <w:r>
        <w:rPr>
          <w:lang w:val="en-US"/>
        </w:rPr>
        <w:t>concerned</w:t>
      </w:r>
      <w:r w:rsidRPr="008F112C">
        <w:rPr>
          <w:lang w:val="en-US"/>
        </w:rPr>
        <w:t xml:space="preserve"> factor that promotes the spread of diseases</w:t>
      </w:r>
      <w:r>
        <w:rPr>
          <w:lang w:val="en-US"/>
        </w:rPr>
        <w:t xml:space="preserve">. Past research has </w:t>
      </w:r>
      <w:r>
        <w:rPr>
          <w:rFonts w:hint="eastAsia"/>
          <w:lang w:val="en-US"/>
        </w:rPr>
        <w:t>investigated</w:t>
      </w:r>
      <w:r>
        <w:rPr>
          <w:lang w:val="en-US"/>
        </w:rPr>
        <w:t xml:space="preserve"> the attributes of social encounters by conducting a telephone survey [3]. </w:t>
      </w:r>
    </w:p>
    <w:p w14:paraId="05D0FD8C" w14:textId="77777777" w:rsidR="00A87ED0" w:rsidRDefault="00A87ED0" w:rsidP="00A87ED0">
      <w:pPr>
        <w:rPr>
          <w:lang w:val="en-US"/>
        </w:rPr>
      </w:pPr>
    </w:p>
    <w:p w14:paraId="3D9B8ECB" w14:textId="77777777" w:rsidR="00A87ED0" w:rsidRDefault="00A87ED0" w:rsidP="00A87ED0">
      <w:pPr>
        <w:rPr>
          <w:lang w:val="en-US"/>
        </w:rPr>
      </w:pPr>
      <w:r>
        <w:rPr>
          <w:lang w:val="en-US"/>
        </w:rPr>
        <w:t>Moreover, g</w:t>
      </w:r>
      <w:r>
        <w:rPr>
          <w:rFonts w:hint="eastAsia"/>
          <w:lang w:val="en-US"/>
        </w:rPr>
        <w:t>reat</w:t>
      </w:r>
      <w:r>
        <w:rPr>
          <w:lang w:val="en-US"/>
        </w:rPr>
        <w:t xml:space="preserve"> u</w:t>
      </w:r>
      <w:r w:rsidRPr="008C66E3">
        <w:rPr>
          <w:lang w:val="en-US"/>
        </w:rPr>
        <w:t xml:space="preserve">nderstanding </w:t>
      </w:r>
      <w:r>
        <w:rPr>
          <w:lang w:val="en-US"/>
        </w:rPr>
        <w:t>of the</w:t>
      </w:r>
      <w:r w:rsidRPr="008C66E3">
        <w:rPr>
          <w:lang w:val="en-US"/>
        </w:rPr>
        <w:t xml:space="preserve"> relationship between infectious disease </w:t>
      </w:r>
      <w:r>
        <w:rPr>
          <w:rFonts w:hint="eastAsia"/>
          <w:lang w:val="en-US"/>
        </w:rPr>
        <w:t>transmission</w:t>
      </w:r>
      <w:r w:rsidRPr="008C66E3">
        <w:rPr>
          <w:lang w:val="en-US"/>
        </w:rPr>
        <w:t xml:space="preserve"> and the trajectory of human movement is critical </w:t>
      </w:r>
      <w:r>
        <w:rPr>
          <w:lang w:val="en-US"/>
        </w:rPr>
        <w:t>for</w:t>
      </w:r>
      <w:r w:rsidRPr="008C66E3">
        <w:rPr>
          <w:lang w:val="en-US"/>
        </w:rPr>
        <w:t xml:space="preserve"> predicting and preventing future outbreaks of infectious diseases. </w:t>
      </w:r>
      <w:r>
        <w:rPr>
          <w:lang w:val="en-US"/>
        </w:rPr>
        <w:t>And</w:t>
      </w:r>
      <w:r w:rsidRPr="008C66E3">
        <w:rPr>
          <w:lang w:val="en-US"/>
        </w:rPr>
        <w:t xml:space="preserve">, effective public interventions can be designed in a timely manner to control the further spread of </w:t>
      </w:r>
      <w:r>
        <w:rPr>
          <w:lang w:val="en-US"/>
        </w:rPr>
        <w:t xml:space="preserve">infectious disease </w:t>
      </w:r>
      <w:r>
        <w:rPr>
          <w:rFonts w:hint="eastAsia"/>
          <w:lang w:val="en-US"/>
        </w:rPr>
        <w:t>in</w:t>
      </w:r>
      <w:r>
        <w:rPr>
          <w:lang w:val="en-US"/>
        </w:rPr>
        <w:t xml:space="preserve"> this case [1]. Much research has been done to </w:t>
      </w:r>
      <w:r>
        <w:rPr>
          <w:rFonts w:hint="eastAsia"/>
          <w:lang w:val="en-US"/>
        </w:rPr>
        <w:t>explore</w:t>
      </w:r>
      <w:r>
        <w:rPr>
          <w:lang w:val="en-US"/>
        </w:rPr>
        <w:t xml:space="preserve"> the association between the transmission of infectious diseases and </w:t>
      </w:r>
      <w:r w:rsidRPr="00B12224">
        <w:rPr>
          <w:lang w:val="en-US"/>
        </w:rPr>
        <w:t xml:space="preserve">geographical </w:t>
      </w:r>
      <w:r>
        <w:rPr>
          <w:lang w:val="en-US"/>
        </w:rPr>
        <w:t>or</w:t>
      </w:r>
      <w:r w:rsidRPr="00B12224">
        <w:rPr>
          <w:lang w:val="en-US"/>
        </w:rPr>
        <w:t xml:space="preserve"> demographic indicators</w:t>
      </w:r>
      <w:r>
        <w:rPr>
          <w:lang w:val="en-US"/>
        </w:rPr>
        <w:t xml:space="preserve"> (such as per-head income) at different scale (city, urban, country etc.) [1,4]. Furthermore, the research incorporating trajectory data with social encounters have been conducted to reveal the spatial distribution of infection depending on specific locations [6]. </w:t>
      </w:r>
    </w:p>
    <w:p w14:paraId="13C1DEA9" w14:textId="77777777" w:rsidR="00A87ED0" w:rsidRDefault="00A87ED0" w:rsidP="00A87ED0">
      <w:pPr>
        <w:rPr>
          <w:lang w:val="en-US"/>
        </w:rPr>
      </w:pPr>
    </w:p>
    <w:p w14:paraId="0F87B5DD" w14:textId="77777777" w:rsidR="00A87ED0" w:rsidRDefault="00A87ED0" w:rsidP="00A87ED0">
      <w:pPr>
        <w:rPr>
          <w:rFonts w:hint="eastAsia"/>
          <w:lang w:val="en-US"/>
        </w:rPr>
      </w:pPr>
      <w:r>
        <w:rPr>
          <w:lang w:val="en-US"/>
        </w:rPr>
        <w:t>Here, we will combine the trajectory data with social encounters to explore the spatial distribution of infectious disease. In this process, cluster algorithms, which are a group of efficient algorithms to do unsupervised machine learning, will be applied to find general patterns in movement dataset. Then, the social interaction of participants and basic information (such as age etc.) will be combined with movement patterns to</w:t>
      </w:r>
      <w:r>
        <w:rPr>
          <w:rFonts w:hint="eastAsia"/>
          <w:lang w:val="en-US"/>
        </w:rPr>
        <w:t xml:space="preserve"> r</w:t>
      </w:r>
      <w:r w:rsidRPr="00F91AEA">
        <w:rPr>
          <w:lang w:val="en-US"/>
        </w:rPr>
        <w:t>eveal the law of disease distribution</w:t>
      </w:r>
      <w:r>
        <w:rPr>
          <w:lang w:val="en-US"/>
        </w:rPr>
        <w:t>.</w:t>
      </w:r>
    </w:p>
    <w:p w14:paraId="6458A92A" w14:textId="77777777" w:rsidR="00A87ED0" w:rsidRDefault="00A87ED0" w:rsidP="00A87ED0">
      <w:pPr>
        <w:rPr>
          <w:lang w:val="en-US"/>
        </w:rPr>
      </w:pPr>
    </w:p>
    <w:p w14:paraId="385E8DD8" w14:textId="77777777" w:rsidR="00A87ED0" w:rsidRPr="00E85598" w:rsidRDefault="00A87ED0" w:rsidP="00A87ED0">
      <w:pPr>
        <w:pStyle w:val="ListParagraph"/>
        <w:numPr>
          <w:ilvl w:val="0"/>
          <w:numId w:val="1"/>
        </w:numPr>
        <w:rPr>
          <w:lang w:val="en-US"/>
        </w:rPr>
      </w:pPr>
      <w:proofErr w:type="spellStart"/>
      <w:r w:rsidRPr="00E85598">
        <w:rPr>
          <w:lang w:val="en-US"/>
        </w:rPr>
        <w:t>Chowell</w:t>
      </w:r>
      <w:proofErr w:type="spellEnd"/>
      <w:r w:rsidRPr="00E85598">
        <w:rPr>
          <w:lang w:val="en-US"/>
        </w:rPr>
        <w:t xml:space="preserve"> G, Bettencourt LMA, Johnson N, Alonso WJ, </w:t>
      </w:r>
      <w:proofErr w:type="spellStart"/>
      <w:r w:rsidRPr="00E85598">
        <w:rPr>
          <w:lang w:val="en-US"/>
        </w:rPr>
        <w:t>Viboud</w:t>
      </w:r>
      <w:proofErr w:type="spellEnd"/>
      <w:r w:rsidRPr="00E85598">
        <w:rPr>
          <w:lang w:val="en-US"/>
        </w:rPr>
        <w:t xml:space="preserve"> C. The 1918–1919 influenza pandemic in England and Wales: spatial patterns in transmissibility and mortality impact. </w:t>
      </w:r>
      <w:proofErr w:type="spellStart"/>
      <w:r w:rsidRPr="00E85598">
        <w:rPr>
          <w:lang w:val="en-US"/>
        </w:rPr>
        <w:t>Philos</w:t>
      </w:r>
      <w:proofErr w:type="spellEnd"/>
      <w:r w:rsidRPr="00E85598">
        <w:rPr>
          <w:lang w:val="en-US"/>
        </w:rPr>
        <w:t xml:space="preserve"> Trans R Soc B Biol Sci. 2008;275(1634):501–9. </w:t>
      </w:r>
      <w:hyperlink r:id="rId5" w:history="1">
        <w:r w:rsidRPr="00E85598">
          <w:rPr>
            <w:rStyle w:val="Hyperlink"/>
            <w:lang w:val="en-US"/>
          </w:rPr>
          <w:t>https://doi.org/10.1098/rspb.2007.1477</w:t>
        </w:r>
      </w:hyperlink>
      <w:r w:rsidRPr="00E85598">
        <w:rPr>
          <w:lang w:val="en-US"/>
        </w:rPr>
        <w:t>.</w:t>
      </w:r>
    </w:p>
    <w:p w14:paraId="1E746C4A" w14:textId="77777777" w:rsidR="00A87ED0" w:rsidRPr="00E85598" w:rsidRDefault="00A87ED0" w:rsidP="00A87ED0">
      <w:pPr>
        <w:pStyle w:val="ListParagraph"/>
        <w:numPr>
          <w:ilvl w:val="0"/>
          <w:numId w:val="1"/>
        </w:numPr>
        <w:rPr>
          <w:rFonts w:ascii="Times New Roman" w:eastAsia="Times New Roman" w:hAnsi="Times New Roman" w:cs="Times New Roman"/>
        </w:rPr>
      </w:pPr>
      <w:r w:rsidRPr="00E85598">
        <w:rPr>
          <w:rFonts w:ascii="Arial" w:eastAsia="Times New Roman" w:hAnsi="Arial" w:cs="Arial"/>
          <w:color w:val="222222"/>
          <w:sz w:val="20"/>
          <w:szCs w:val="20"/>
          <w:shd w:val="clear" w:color="auto" w:fill="FFFFFF"/>
        </w:rPr>
        <w:t>Zheng, Y. (2015). Trajectory data mining: an overview. </w:t>
      </w:r>
      <w:r w:rsidRPr="00E85598">
        <w:rPr>
          <w:rFonts w:ascii="Arial" w:eastAsia="Times New Roman" w:hAnsi="Arial" w:cs="Arial"/>
          <w:i/>
          <w:iCs/>
          <w:color w:val="222222"/>
          <w:sz w:val="20"/>
          <w:szCs w:val="20"/>
          <w:shd w:val="clear" w:color="auto" w:fill="FFFFFF"/>
        </w:rPr>
        <w:t>ACM Transactions on Intelligent Systems and Technology (TIST)</w:t>
      </w:r>
      <w:r w:rsidRPr="00E85598">
        <w:rPr>
          <w:rFonts w:ascii="Arial" w:eastAsia="Times New Roman" w:hAnsi="Arial" w:cs="Arial"/>
          <w:color w:val="222222"/>
          <w:sz w:val="20"/>
          <w:szCs w:val="20"/>
          <w:shd w:val="clear" w:color="auto" w:fill="FFFFFF"/>
        </w:rPr>
        <w:t>, </w:t>
      </w:r>
      <w:r w:rsidRPr="00E85598">
        <w:rPr>
          <w:rFonts w:ascii="Arial" w:eastAsia="Times New Roman" w:hAnsi="Arial" w:cs="Arial"/>
          <w:i/>
          <w:iCs/>
          <w:color w:val="222222"/>
          <w:sz w:val="20"/>
          <w:szCs w:val="20"/>
          <w:shd w:val="clear" w:color="auto" w:fill="FFFFFF"/>
        </w:rPr>
        <w:t>6</w:t>
      </w:r>
      <w:r w:rsidRPr="00E85598">
        <w:rPr>
          <w:rFonts w:ascii="Arial" w:eastAsia="Times New Roman" w:hAnsi="Arial" w:cs="Arial"/>
          <w:color w:val="222222"/>
          <w:sz w:val="20"/>
          <w:szCs w:val="20"/>
          <w:shd w:val="clear" w:color="auto" w:fill="FFFFFF"/>
        </w:rPr>
        <w:t>(3), 1-41.</w:t>
      </w:r>
    </w:p>
    <w:p w14:paraId="736B1E08" w14:textId="77777777" w:rsidR="00A87ED0" w:rsidRPr="00A10595" w:rsidRDefault="00A87ED0" w:rsidP="00A87ED0">
      <w:pPr>
        <w:pStyle w:val="ListParagraph"/>
        <w:numPr>
          <w:ilvl w:val="0"/>
          <w:numId w:val="1"/>
        </w:numPr>
        <w:rPr>
          <w:rFonts w:ascii="Times New Roman" w:eastAsia="Times New Roman" w:hAnsi="Times New Roman" w:cs="Times New Roman"/>
        </w:rPr>
      </w:pPr>
      <w:r w:rsidRPr="00A10595">
        <w:rPr>
          <w:rFonts w:ascii="Arial" w:eastAsia="Times New Roman"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A10595">
        <w:rPr>
          <w:rFonts w:ascii="Arial" w:eastAsia="Times New Roman" w:hAnsi="Arial" w:cs="Arial"/>
          <w:i/>
          <w:iCs/>
          <w:color w:val="222222"/>
          <w:sz w:val="20"/>
          <w:szCs w:val="20"/>
          <w:shd w:val="clear" w:color="auto" w:fill="FFFFFF"/>
        </w:rPr>
        <w:t>BMC infectious diseases</w:t>
      </w:r>
      <w:r w:rsidRPr="00A10595">
        <w:rPr>
          <w:rFonts w:ascii="Arial" w:eastAsia="Times New Roman" w:hAnsi="Arial" w:cs="Arial"/>
          <w:color w:val="222222"/>
          <w:sz w:val="20"/>
          <w:szCs w:val="20"/>
          <w:shd w:val="clear" w:color="auto" w:fill="FFFFFF"/>
        </w:rPr>
        <w:t>, </w:t>
      </w:r>
      <w:r w:rsidRPr="00A10595">
        <w:rPr>
          <w:rFonts w:ascii="Arial" w:eastAsia="Times New Roman" w:hAnsi="Arial" w:cs="Arial"/>
          <w:i/>
          <w:iCs/>
          <w:color w:val="222222"/>
          <w:sz w:val="20"/>
          <w:szCs w:val="20"/>
          <w:shd w:val="clear" w:color="auto" w:fill="FFFFFF"/>
        </w:rPr>
        <w:t>15</w:t>
      </w:r>
      <w:r w:rsidRPr="00A10595">
        <w:rPr>
          <w:rFonts w:ascii="Arial" w:eastAsia="Times New Roman" w:hAnsi="Arial" w:cs="Arial"/>
          <w:color w:val="222222"/>
          <w:sz w:val="20"/>
          <w:szCs w:val="20"/>
          <w:shd w:val="clear" w:color="auto" w:fill="FFFFFF"/>
        </w:rPr>
        <w:t>(1), 1-11.</w:t>
      </w:r>
    </w:p>
    <w:p w14:paraId="6F6C2039" w14:textId="77777777" w:rsidR="00A87ED0" w:rsidRPr="00C079C2" w:rsidRDefault="00A87ED0" w:rsidP="00A87ED0">
      <w:pPr>
        <w:pStyle w:val="ListParagraph"/>
        <w:numPr>
          <w:ilvl w:val="0"/>
          <w:numId w:val="1"/>
        </w:numPr>
        <w:rPr>
          <w:rFonts w:ascii="Times New Roman" w:eastAsia="Times New Roman" w:hAnsi="Times New Roman" w:cs="Times New Roman"/>
        </w:rPr>
      </w:pPr>
      <w:r w:rsidRPr="00C079C2">
        <w:rPr>
          <w:rFonts w:ascii="Arial" w:eastAsia="Times New Roman"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C079C2">
        <w:rPr>
          <w:rFonts w:ascii="Arial" w:eastAsia="Times New Roman" w:hAnsi="Arial" w:cs="Arial"/>
          <w:i/>
          <w:iCs/>
          <w:color w:val="222222"/>
          <w:sz w:val="20"/>
          <w:szCs w:val="20"/>
          <w:shd w:val="clear" w:color="auto" w:fill="FFFFFF"/>
        </w:rPr>
        <w:t>The Lancet</w:t>
      </w:r>
      <w:r w:rsidRPr="00C079C2">
        <w:rPr>
          <w:rFonts w:ascii="Arial" w:eastAsia="Times New Roman" w:hAnsi="Arial" w:cs="Arial"/>
          <w:color w:val="222222"/>
          <w:sz w:val="20"/>
          <w:szCs w:val="20"/>
          <w:shd w:val="clear" w:color="auto" w:fill="FFFFFF"/>
        </w:rPr>
        <w:t>, </w:t>
      </w:r>
      <w:r w:rsidRPr="00C079C2">
        <w:rPr>
          <w:rFonts w:ascii="Arial" w:eastAsia="Times New Roman" w:hAnsi="Arial" w:cs="Arial"/>
          <w:i/>
          <w:iCs/>
          <w:color w:val="222222"/>
          <w:sz w:val="20"/>
          <w:szCs w:val="20"/>
          <w:shd w:val="clear" w:color="auto" w:fill="FFFFFF"/>
        </w:rPr>
        <w:t>368</w:t>
      </w:r>
      <w:r w:rsidRPr="00C079C2">
        <w:rPr>
          <w:rFonts w:ascii="Arial" w:eastAsia="Times New Roman" w:hAnsi="Arial" w:cs="Arial"/>
          <w:color w:val="222222"/>
          <w:sz w:val="20"/>
          <w:szCs w:val="20"/>
          <w:shd w:val="clear" w:color="auto" w:fill="FFFFFF"/>
        </w:rPr>
        <w:t>(9554), 2211-2218.</w:t>
      </w:r>
    </w:p>
    <w:p w14:paraId="221D2CB6" w14:textId="77777777" w:rsidR="00A87ED0" w:rsidRPr="009B12EC" w:rsidRDefault="00A87ED0" w:rsidP="00A87ED0">
      <w:pPr>
        <w:pStyle w:val="ListParagraph"/>
        <w:numPr>
          <w:ilvl w:val="0"/>
          <w:numId w:val="1"/>
        </w:numPr>
        <w:rPr>
          <w:rFonts w:ascii="Times New Roman" w:eastAsia="Times New Roman" w:hAnsi="Times New Roman" w:cs="Times New Roman"/>
        </w:rPr>
      </w:pPr>
      <w:r w:rsidRPr="009B12EC">
        <w:rPr>
          <w:rFonts w:ascii="Arial" w:eastAsia="Times New Roman" w:hAnsi="Arial" w:cs="Arial"/>
          <w:color w:val="222222"/>
          <w:sz w:val="20"/>
          <w:szCs w:val="20"/>
          <w:shd w:val="clear" w:color="auto" w:fill="FFFFFF"/>
        </w:rPr>
        <w:t>Viboud, C., Bjørnstad, O. N., Smith, D. L., Simonsen, L., Miller, M. A., &amp; Grenfell, B. T. (2006). Synchrony, waves, and spatial hierarchies in the spread of influenza. </w:t>
      </w:r>
      <w:r w:rsidRPr="009B12EC">
        <w:rPr>
          <w:rFonts w:ascii="Arial" w:eastAsia="Times New Roman" w:hAnsi="Arial" w:cs="Arial"/>
          <w:i/>
          <w:iCs/>
          <w:color w:val="222222"/>
          <w:sz w:val="20"/>
          <w:szCs w:val="20"/>
          <w:shd w:val="clear" w:color="auto" w:fill="FFFFFF"/>
        </w:rPr>
        <w:t>science</w:t>
      </w:r>
      <w:r w:rsidRPr="009B12EC">
        <w:rPr>
          <w:rFonts w:ascii="Arial" w:eastAsia="Times New Roman" w:hAnsi="Arial" w:cs="Arial"/>
          <w:color w:val="222222"/>
          <w:sz w:val="20"/>
          <w:szCs w:val="20"/>
          <w:shd w:val="clear" w:color="auto" w:fill="FFFFFF"/>
        </w:rPr>
        <w:t>, </w:t>
      </w:r>
      <w:r w:rsidRPr="009B12EC">
        <w:rPr>
          <w:rFonts w:ascii="Arial" w:eastAsia="Times New Roman" w:hAnsi="Arial" w:cs="Arial"/>
          <w:i/>
          <w:iCs/>
          <w:color w:val="222222"/>
          <w:sz w:val="20"/>
          <w:szCs w:val="20"/>
          <w:shd w:val="clear" w:color="auto" w:fill="FFFFFF"/>
        </w:rPr>
        <w:t>312</w:t>
      </w:r>
      <w:r w:rsidRPr="009B12EC">
        <w:rPr>
          <w:rFonts w:ascii="Arial" w:eastAsia="Times New Roman" w:hAnsi="Arial" w:cs="Arial"/>
          <w:color w:val="222222"/>
          <w:sz w:val="20"/>
          <w:szCs w:val="20"/>
          <w:shd w:val="clear" w:color="auto" w:fill="FFFFFF"/>
        </w:rPr>
        <w:t>(5772), 447-451.</w:t>
      </w:r>
    </w:p>
    <w:p w14:paraId="5448FB49" w14:textId="77777777" w:rsidR="00A87ED0" w:rsidRPr="006E638D" w:rsidRDefault="00A87ED0" w:rsidP="00A87ED0">
      <w:pPr>
        <w:pStyle w:val="ListParagraph"/>
        <w:numPr>
          <w:ilvl w:val="0"/>
          <w:numId w:val="1"/>
        </w:numPr>
        <w:rPr>
          <w:rFonts w:ascii="Times New Roman" w:eastAsia="Times New Roman" w:hAnsi="Times New Roman" w:cs="Times New Roman"/>
        </w:rPr>
      </w:pPr>
      <w:r w:rsidRPr="00973996">
        <w:rPr>
          <w:rFonts w:ascii="Arial" w:eastAsia="Times New Roman" w:hAnsi="Arial" w:cs="Arial"/>
          <w:color w:val="222222"/>
          <w:sz w:val="20"/>
          <w:szCs w:val="20"/>
          <w:shd w:val="clear" w:color="auto" w:fill="FFFFFF"/>
        </w:rPr>
        <w:t>Moss, R., Naghizade, E., Tomko, M., &amp; Geard, N. (2019). What can urban mobility data reveal about the spatial distribution of infection in a single city?. </w:t>
      </w:r>
      <w:r w:rsidRPr="00973996">
        <w:rPr>
          <w:rFonts w:ascii="Arial" w:eastAsia="Times New Roman" w:hAnsi="Arial" w:cs="Arial"/>
          <w:i/>
          <w:iCs/>
          <w:color w:val="222222"/>
          <w:sz w:val="20"/>
          <w:szCs w:val="20"/>
          <w:shd w:val="clear" w:color="auto" w:fill="FFFFFF"/>
        </w:rPr>
        <w:t>BMC public health</w:t>
      </w:r>
      <w:r w:rsidRPr="00973996">
        <w:rPr>
          <w:rFonts w:ascii="Arial" w:eastAsia="Times New Roman" w:hAnsi="Arial" w:cs="Arial"/>
          <w:color w:val="222222"/>
          <w:sz w:val="20"/>
          <w:szCs w:val="20"/>
          <w:shd w:val="clear" w:color="auto" w:fill="FFFFFF"/>
        </w:rPr>
        <w:t>, </w:t>
      </w:r>
      <w:r w:rsidRPr="00973996">
        <w:rPr>
          <w:rFonts w:ascii="Arial" w:eastAsia="Times New Roman" w:hAnsi="Arial" w:cs="Arial"/>
          <w:i/>
          <w:iCs/>
          <w:color w:val="222222"/>
          <w:sz w:val="20"/>
          <w:szCs w:val="20"/>
          <w:shd w:val="clear" w:color="auto" w:fill="FFFFFF"/>
        </w:rPr>
        <w:t>19</w:t>
      </w:r>
      <w:r w:rsidRPr="00973996">
        <w:rPr>
          <w:rFonts w:ascii="Arial" w:eastAsia="Times New Roman" w:hAnsi="Arial" w:cs="Arial"/>
          <w:color w:val="222222"/>
          <w:sz w:val="20"/>
          <w:szCs w:val="20"/>
          <w:shd w:val="clear" w:color="auto" w:fill="FFFFFF"/>
        </w:rPr>
        <w:t>(1), 1-16.</w:t>
      </w:r>
    </w:p>
    <w:p w14:paraId="4E3EE766" w14:textId="4AD87769" w:rsidR="00A87ED0" w:rsidRDefault="00A87ED0"/>
    <w:p w14:paraId="6D69E1EA" w14:textId="58E01166" w:rsidR="00D75C18" w:rsidRDefault="00D75C18">
      <w:pPr>
        <w:rPr>
          <w:lang w:val="en-US"/>
        </w:rPr>
      </w:pPr>
      <w:r>
        <w:rPr>
          <w:lang w:val="en-US"/>
        </w:rPr>
        <w:lastRenderedPageBreak/>
        <w:t>Techniques</w:t>
      </w:r>
    </w:p>
    <w:p w14:paraId="58373459" w14:textId="77777777" w:rsidR="00D75C18" w:rsidRPr="00D75C18" w:rsidRDefault="00D75C18">
      <w:pPr>
        <w:rPr>
          <w:lang w:val="en-US"/>
        </w:rPr>
      </w:pPr>
    </w:p>
    <w:sectPr w:rsidR="00D75C18" w:rsidRPr="00D75C18" w:rsidSect="00FD0E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D0"/>
    <w:rsid w:val="00A87ED0"/>
    <w:rsid w:val="00D75C18"/>
    <w:rsid w:val="00FD0EC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5BC51A"/>
  <w15:chartTrackingRefBased/>
  <w15:docId w15:val="{D58C2393-8B79-8E49-B531-100842C2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0"/>
    <w:pPr>
      <w:ind w:left="720"/>
      <w:contextualSpacing/>
    </w:pPr>
  </w:style>
  <w:style w:type="character" w:styleId="Hyperlink">
    <w:name w:val="Hyperlink"/>
    <w:basedOn w:val="DefaultParagraphFont"/>
    <w:uiPriority w:val="99"/>
    <w:unhideWhenUsed/>
    <w:rsid w:val="00A87E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8/rspb.2007.14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2</cp:revision>
  <dcterms:created xsi:type="dcterms:W3CDTF">2020-08-06T16:51:00Z</dcterms:created>
  <dcterms:modified xsi:type="dcterms:W3CDTF">2020-08-06T16:52:00Z</dcterms:modified>
</cp:coreProperties>
</file>