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团队分工架构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团队分工架构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：项目按 </w:t>
      </w:r>
      <w:r>
        <w:rPr>
          <w:rFonts w:ascii="Microsoft YaHei" w:hAnsi="Microsoft YaHei" w:eastAsia="Microsoft YaHei"/>
          <w:b/>
          <w:sz w:val="20"/>
        </w:rPr>
        <w:t>8 角色 × 4 阶段</w:t>
      </w:r>
      <w:r>
        <w:rPr>
          <w:rFonts w:ascii="Microsoft YaHei" w:hAnsi="Microsoft YaHei" w:eastAsia="Microsoft YaHei"/>
          <w:b w:val="0"/>
          <w:sz w:val="20"/>
        </w:rPr>
        <w:t xml:space="preserve"> 组织 —— 探索团队（业务建模）→ 架构团队（系统设计）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→ 构建团队（前后端实现）→ 集成团队（联调交付），Lead 只做编排不做主力实现；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每个角色都有明确交付物与验收门，交付物之间靠《项目事实基线》保持事实一致。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一、组织原则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本项目的团队模型来自 SDD（规范驱动开发）方法论的三条硬约束：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本项目的落地方式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Lead 只做编排，不做主力实现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 负责定角色、卡依赖、批计划、收结果；具体文档与代码由对应角色产出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规格先行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先出《项目事实基线》锁定全部数字与契约，再让各角色并行写作；下游文档不允许自造数字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门禁前置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每个阶段有明确交付物与验收门，不通过不进入下一阶段（映射到 CI 四道门禁）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二、八角色职责与交付物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主要交付物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禁止事项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团队负责人（Lead）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定角色、卡依赖、批计划、收结果；维护《项目事实基线》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项目事实基线、任务清单、会议纪要、交付文档总览、团队分工架构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不下场写主体文档与业务代码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市场团队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场景调研、竞品拆解、反方风险识别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合同审核场景调研、反方风险清单、竞品功能拆解报告、原始资产整理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不做技术选型；不写实现方案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FDE / 产品经理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业务规则收口、原型需求、前后端职责边界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业务问题建模文档、前端交互设计规范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不自主发散（收口文档必须严格基于上游输入）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探索团队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核心业务链路建模、状态机设计、审核规则体系梳理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审核流程与状态设计、审核规则体系梳理（含黄金测试集与评测报告）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不写代码；规则只出设计与判据，实现属构建团队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架构团队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智能体架构、规则引擎与工具链选型、服务边界划分、数据模型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系统架构设计文档、领域数据模型定义、服务边界与接口契约、LangChain HITL 架构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不写业务实现；接口只出契约，实现属构建团队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构建团队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前端交互落地、后端 FastAPI 服务、数据持久化、规则引擎实现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前后端工程代码骨架、API 接口规范文档、前端架构规范、后端实现计划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不擅自改契约；契约变更必须回写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docs/08_api_spec/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集成团队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接口对齐验证、全链路联调、容器化与交付部署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集成联调计划、部署与运维规范、可交付运行产物、项目环境要求、设备手册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不伪造"已验证"；未实测的环境必须标注【未实测】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质量角色（横切）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 / 安全 / 边界并行扫描、坏链路扫描、验收对账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验收对照表、接口冒烟测试报告、评测回归报告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不问"是否通过"，只问"证据在哪"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三、四阶段协作模型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flowchart LR</w:t>
        <w:br/>
        <w:t xml:space="preserve">    subgraph P1["第一阶段 · 探索团队"]</w:t>
        <w:br/>
        <w:t xml:space="preserve">        A1[业务场景梳理]</w:t>
        <w:br/>
        <w:t xml:space="preserve">        A2[竞品策略拆解]</w:t>
        <w:br/>
        <w:t xml:space="preserve">        A3[核心审核链路建模]</w:t>
        <w:br/>
        <w:t xml:space="preserve">        A4[业务状态机设计]</w:t>
        <w:br/>
        <w:t xml:space="preserve">    end</w:t>
        <w:br/>
        <w:t xml:space="preserve">    subgraph P2["第二阶段 · 架构团队"]</w:t>
        <w:br/>
        <w:t xml:space="preserve">        B1[智能体协作架构]</w:t>
        <w:br/>
        <w:t xml:space="preserve">        B2[规则引擎与工具链选型]</w:t>
        <w:br/>
        <w:t xml:space="preserve">        B3[数据流与服务边界划分]</w:t>
        <w:br/>
        <w:t xml:space="preserve">    end</w:t>
        <w:br/>
        <w:t xml:space="preserve">    subgraph P3["第三阶段 · 构建团队"]</w:t>
        <w:br/>
        <w:t xml:space="preserve">        C1[前端交互原型落地]</w:t>
        <w:br/>
        <w:t xml:space="preserve">        C2[后端 FastAPI 服务搭建]</w:t>
        <w:br/>
        <w:t xml:space="preserve">        C3[数据持久化与接口规范]</w:t>
        <w:br/>
        <w:t xml:space="preserve">    end</w:t>
        <w:br/>
        <w:t xml:space="preserve">    subgraph P4["第四阶段 · 集成团队"]</w:t>
        <w:br/>
        <w:t xml:space="preserve">        D1[接口对齐验证]</w:t>
        <w:br/>
        <w:t xml:space="preserve">        D2[全链路联调]</w:t>
        <w:br/>
        <w:t xml:space="preserve">        D3[容器化封装与交付部署]</w:t>
        <w:br/>
        <w:t xml:space="preserve">    end</w:t>
        <w:br/>
        <w:t xml:space="preserve">    P1 --&gt; P2 --&gt; P3 --&gt; P4</w:t>
        <w:br/>
        <w:t xml:space="preserve">    P1 -.- P2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负责角色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交付产出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进入下一阶段的验收门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一 · 探索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市场团队 + 探索团队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《业务问题建模文档》《竞品功能拆解报告》《审核流程与状态设计》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核心业务实体与关系定义完成；状态机五态确定；规则体系框架与判据类型确定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二 · 架构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《系统架构设计文档》《领域数据模型定义》《服务边界与接口契约》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多智能体/模块拓扑与通信机制确定；实体关系与状态流转设计完成；接口契约冻结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三 · 构建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《前后端工程代码骨架》《API 接口规范文档》《前端交互设计规范》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可运行的项目脚手架就位；RESTful 契约与数据结构与代码一致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四 · 集成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 + 质量角色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《集成联调计划》《部署与运维规范》《可交付运行产物》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联调顺序与验收标准明确；Docker 编排与环境配置可用；冒烟与评测全绿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阶段间的信息契约</w:t>
      </w:r>
      <w:r>
        <w:rPr>
          <w:rFonts w:ascii="Microsoft YaHei" w:hAnsi="Microsoft YaHei" w:eastAsia="Microsoft YaHei"/>
          <w:b w:val="0"/>
          <w:sz w:val="21"/>
        </w:rPr>
        <w:t>：每个阶段的产出是下一阶段的</w:t>
      </w:r>
      <w:r>
        <w:rPr>
          <w:rFonts w:ascii="Microsoft YaHei" w:hAnsi="Microsoft YaHei" w:eastAsia="Microsoft YaHei"/>
          <w:b/>
          <w:sz w:val="21"/>
        </w:rPr>
        <w:t>输入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且所有数字必须来自《项目事实基线》。这条规则解决了多角色并行写作最容易出的问题 ——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同一件事在五份文档里写出五个版本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四、任务依赖关系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被依赖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项目事实基线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无（最先产出）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全部文档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业务问题建模文档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场景调研 + 竞品分析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审核流程设计、数据模型、前端交互规范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审核流程与状态设计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业务问题建模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数据模型（状态字段）、接口契约（状态门禁）、前端交互（状态文案）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系统架构设计文档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业务建模 + 状态设计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数据模型、接口契约、工程代码骨架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领域数据模型定义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架构设计 + 状态设计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接口契约、后端实现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服务边界与接口契约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架构设计 + 数据模型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规范、前后端实现、联调计划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接口规范文档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接口契约 + 真实代码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联调计划、前端实现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前后端工程代码骨架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 + 数据模型 + 契约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联调计划、部署规范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集成联调计划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全部实现类文档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验收对照表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验收对照表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全部交付物 + 实测结果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交付总览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关键依赖链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事实基线 → 业务建模 → 状态设计 → 数据模型 → 接口契约 → 代码 → 联调 → 验收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任一环变更，下游全部需要复核 —— 这就是为什么契约（接口与数据模型）要</w:t>
      </w:r>
      <w:r>
        <w:rPr>
          <w:rFonts w:ascii="Microsoft YaHei" w:hAnsi="Microsoft YaHei" w:eastAsia="Microsoft YaHei"/>
          <w:b/>
          <w:sz w:val="21"/>
        </w:rPr>
        <w:t>先冻结再实现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五、质量门与角色对应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门禁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执行者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判据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对应 CI 作业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门禁一 · 静态检查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Ruff（E/F/W）+ 规则库 YAML 合法（ID 唯一、数量 ≥30、判定类型白名单）+ 示范条款交叉引用完整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lint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门禁二 · 单元测试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39 项全过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test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门禁三 · 回归跑分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探索团队 + 质量角色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高风险召回 = 100%、误报 = 0、解析成功率 = 100%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门禁四 · 镜像构建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docker build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成功 + 容器健康检查通过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build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门禁三是本项目最有特色的一道</w:t>
      </w:r>
      <w:r>
        <w:rPr>
          <w:rFonts w:ascii="Microsoft YaHei" w:hAnsi="Microsoft YaHei" w:eastAsia="Microsoft YaHei"/>
          <w:b w:val="0"/>
          <w:sz w:val="21"/>
        </w:rPr>
        <w:t>：规则库改动导致命中率退化会</w:t>
      </w:r>
      <w:r>
        <w:rPr>
          <w:rFonts w:ascii="Microsoft YaHei" w:hAnsi="Microsoft YaHei" w:eastAsia="Microsoft YaHei"/>
          <w:b/>
          <w:sz w:val="21"/>
        </w:rPr>
        <w:t>直接把流水线打红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这让"规则即代码"从口号变成了机制。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 xml:space="preserve">六、协作规范（写入 </w:t>
      </w:r>
      <w:r>
        <w:rPr>
          <w:rFonts w:ascii="Consolas" w:hAnsi="Consolas" w:eastAsia="Consolas"/>
          <w:b/>
          <w:color w:val="1F4E79"/>
          <w:sz w:val="27"/>
        </w:rPr>
        <w:t>CLAUDE.md</w:t>
      </w:r>
      <w:r>
        <w:rPr>
          <w:rFonts w:ascii="Microsoft YaHei" w:hAnsi="Microsoft YaHei" w:eastAsia="Microsoft YaHei"/>
          <w:b/>
          <w:sz w:val="28"/>
        </w:rPr>
        <w:t>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规范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目录职责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只放后端；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frontend/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只放前端（禁止 CDN 与构建工具）；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按阶段编号；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deploy/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只放部署配置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环境统一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依赖用 uv 管理；配置走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；禁止把密钥入库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阶段产出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每个阶段必须有明确输出文件；复杂任务先出计划再实施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契约唯一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接口与数据模型以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app/schemas.py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为准，口头约定无效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高风险操作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删除/覆盖样例合同、改规则 ID、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git push --force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、批量重命名 —— 一律先警告、列清单、等确认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未实现标注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凡未实现的能力必须显式标注 </w:t>
            </w:r>
            <w:r>
              <w:rPr>
                <w:rFonts w:ascii="Microsoft YaHei" w:hAnsi="Microsoft YaHei" w:eastAsia="Microsoft YaHei"/>
                <w:b/>
                <w:sz w:val="18"/>
              </w:rPr>
              <w:t>【未开发】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，禁止伪造功能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七、分工与交付物对照总表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交付物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责任角色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文档路径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项目事实基线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docs/00_setup/项目事实基线.md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团队分工架构 · 任务清单 · 交付文档总览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原始资产整理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docs/00_setup/原始资产整理.md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业务问题建模文档 · 竞品功能拆解报告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市场团队 + FDE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docs/03_problem_modeling/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docs/02_competitor_analysis/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审核流程与状态设计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探索团队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docs/04_interaction_design/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审核规则体系梳理（含黄金测试集与评测报告）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探索团队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docs/07_data_model/审核规则体系梳理.md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系统架构设计文档 · LangChain HITL 架构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docs/06_architecture_design/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领域数据模型定义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docs/07_data_model/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服务边界与接口契约 · API 接口规范文档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 + 构建团队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docs/08_api_spec/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前后端工程代码骨架 · 前端架构规范 · 后端实现计划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docs/09_frontend_plan/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docs/10_backend_plan/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前端交互设计规范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FDE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docs/05_prototype/前端交互设计规范.md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技术方案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 + 架构团队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docs/06_architecture_design/技术方案.md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集成联调计划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docs/11_integration/集成联调计划.md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部署与运维规范 · 项目环境要求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docs/12_release_deployment/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可交付运行产物 · 设备手册 · 演示脚本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集成团队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验收对照表 · 接口冒烟测试报告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质量角色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会议纪要（第三次 / 第四次）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全流程架构图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团队负责人 + 集成团队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docs/13_delivery/全流程架构图.html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可运行系统（代码）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构建团队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frontend/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docs/00_setup/任务清单.md</w:t>
      </w:r>
      <w:r>
        <w:rPr>
          <w:rFonts w:ascii="Microsoft YaHei" w:hAnsi="Microsoft YaHei" w:eastAsia="Microsoft YaHei"/>
          <w:b w:val="0"/>
          <w:sz w:val="21"/>
        </w:rPr>
        <w:t xml:space="preserve"> —— 逐项任务与状态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docs/13_delivery/会议纪要-第三次.md</w:t>
      </w:r>
      <w:r>
        <w:rPr>
          <w:rFonts w:ascii="Microsoft YaHei" w:hAnsi="Microsoft YaHei" w:eastAsia="Microsoft YaHei"/>
          <w:b w:val="0"/>
          <w:sz w:val="21"/>
        </w:rPr>
        <w:t xml:space="preserve"> · </w:t>
      </w:r>
      <w:r>
        <w:rPr>
          <w:rFonts w:ascii="Consolas" w:hAnsi="Consolas" w:eastAsia="Consolas"/>
          <w:b w:val="0"/>
          <w:color w:val="1F4E79"/>
          <w:sz w:val="20"/>
        </w:rPr>
        <w:t>docs/13_delivery/会议纪要-第四次-项目结项交付.md</w:t>
      </w:r>
      <w:r>
        <w:rPr>
          <w:rFonts w:ascii="Microsoft YaHei" w:hAnsi="Microsoft YaHei" w:eastAsia="Microsoft YaHei"/>
          <w:b w:val="0"/>
          <w:sz w:val="21"/>
        </w:rPr>
        <w:t xml:space="preserve"> —— 分工与决议的形成过程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—— 全角色共享的事实来源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CLAUDE.md</w:t>
      </w:r>
      <w:r>
        <w:rPr>
          <w:rFonts w:ascii="Microsoft YaHei" w:hAnsi="Microsoft YaHei" w:eastAsia="Microsoft YaHei"/>
          <w:b w:val="0"/>
          <w:sz w:val="21"/>
        </w:rPr>
        <w:t xml:space="preserve"> —— 协作规范与工程红线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