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生成时间：2026-03-09T22:18:09.744333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技术侧核查近期'导出'功能灰度测试日志，确认是否存在非预期触发或提示文案歧义</w:t>
      </w:r>
    </w:p>
    <w:p>
      <w:pPr>
        <w:pStyle w:val="ListBullet"/>
      </w:pPr>
      <w:r>
        <w:t>客服知识库同步更新'导出测试'相关FAQ，明确告知用户该操作属内部验证，不影响正式数据</w:t>
      </w:r>
    </w:p>
    <w:p>
      <w:pPr>
        <w:pStyle w:val="ListBullet"/>
      </w:pPr>
      <w:r>
        <w:t>将'导出'+'测试'作为敏感词组合纳入日常舆情监测规则，设置阈值预警（单日≥5条触发人工复核）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监测到微博平台出现1条含关键词'导出测试'的轻量级内容，语义中性，无负面情绪或具体投诉指向，属常规功能验证类行为，未形成传播声量或用户质疑。</w:t>
      </w:r>
    </w:p>
    <w:p>
      <w:r>
        <w:t>低风险。风险分值8（满分100），源于关键词组合易引发对数据安全或功能异常的联想，但当前无实证性负面表述、用户抱怨或扩散迹象。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产品迭代过程中，我们持续通过小范围功能验证确保服务稳定性和用户体验，所有测试均严格遵循数据安全规范</w:t>
      </w:r>
    </w:p>
    <w:p>
      <w:pPr>
        <w:pStyle w:val="ListBullet"/>
      </w:pPr>
      <w:r>
        <w:t>用户实际使用的导出功能始终处于稳定可用状态，测试行为不会影响任何线上数据或权限</w:t>
      </w:r>
    </w:p>
    <w:p>
      <w:pPr>
        <w:pStyle w:val="ListBullet"/>
      </w:pPr>
      <w:r>
        <w:t>欢迎用户通过官方渠道反馈使用问题，我们将第一时间响应并优化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