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691E" w14:textId="34EC3ECE" w:rsidR="001E31A2" w:rsidRDefault="001A4F6B" w:rsidP="001A4F6B">
      <w:pPr>
        <w:pStyle w:val="2"/>
      </w:pPr>
      <w:r w:rsidRPr="001A4F6B">
        <w:t>Невязка и порядок погрешности аппроксимации граничного условия</w:t>
      </w:r>
    </w:p>
    <w:p w14:paraId="6632263F" w14:textId="1E3074EC" w:rsidR="001A4F6B" w:rsidRPr="00DB7EA6" w:rsidRDefault="001A4F6B" w:rsidP="001A4F6B">
      <w:pPr>
        <w:rPr>
          <w:rFonts w:eastAsiaTheme="minorEastAsia" w:hint="eastAsia"/>
          <w:lang w:val="en-US" w:eastAsia="zh-CN"/>
        </w:rPr>
      </w:pPr>
      <w:r w:rsidRPr="00DB7EA6">
        <w:rPr>
          <w:rFonts w:eastAsiaTheme="minorEastAsia" w:hint="eastAsia"/>
          <w:lang w:val="en-US" w:eastAsia="zh-CN"/>
        </w:rPr>
        <w:t>1</w:t>
      </w:r>
      <w:r w:rsidRPr="00DB7EA6">
        <w:rPr>
          <w:rFonts w:eastAsiaTheme="minorEastAsia" w:hint="eastAsia"/>
          <w:lang w:val="en-US" w:eastAsia="zh-CN"/>
        </w:rPr>
        <w:t>）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</w:rPr>
                      <m:t>∂x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</w:rPr>
              <m:t>x</m:t>
            </m:r>
            <m:r>
              <w:rPr>
                <w:rFonts w:ascii="Cambria Math"/>
                <w:lang w:val="en-US"/>
              </w:rPr>
              <m:t>=</m:t>
            </m:r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  <w:lang w:val="en-US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χ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u</m:t>
                </m:r>
              </m:e>
            </m:d>
          </m:e>
          <m:sub>
            <m:r>
              <w:rPr>
                <w:rFonts w:ascii="Cambria Math"/>
              </w:rPr>
              <m:t>x</m:t>
            </m:r>
            <m:r>
              <w:rPr>
                <w:rFonts w:ascii="Cambria Math"/>
                <w:lang w:val="en-US"/>
              </w:rPr>
              <m:t>=</m:t>
            </m:r>
            <m:r>
              <w:rPr>
                <w:rFonts w:ascii="Cambria Math"/>
              </w:rPr>
              <m:t>a</m:t>
            </m:r>
          </m:sub>
        </m:sSub>
        <m:r>
          <w:rPr>
            <w:rFonts w:ascii="Cambria Math"/>
            <w:lang w:val="en-US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  <w:lang w:val="en-US"/>
              </w:rPr>
              <m:t>1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y</m:t>
            </m:r>
          </m:e>
        </m:d>
        <m:r>
          <w:rPr>
            <w:rFonts w:ascii="Cambria Math"/>
            <w:lang w:val="en-US"/>
          </w:rPr>
          <m:t xml:space="preserve">,   </m:t>
        </m:r>
        <m:r>
          <w:rPr>
            <w:rFonts w:ascii="Cambria Math"/>
          </w:rPr>
          <m:t>i</m:t>
        </m:r>
        <m:r>
          <w:rPr>
            <w:rFonts w:ascii="Cambria Math"/>
            <w:lang w:val="en-US"/>
          </w:rPr>
          <m:t>=0,</m:t>
        </m:r>
        <m:r>
          <w:rPr>
            <w:rFonts w:ascii="Cambria Math"/>
          </w:rPr>
          <m:t>j</m:t>
        </m:r>
        <m:r>
          <w:rPr>
            <w:rFonts w:ascii="Cambria Math"/>
            <w:lang w:val="en-US"/>
          </w:rPr>
          <m:t>=1,2,...,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y</m:t>
            </m:r>
          </m:sub>
        </m:sSub>
        <m:r>
          <w:rPr>
            <w:rFonts w:ascii="Cambria Math"/>
            <w:lang w:val="en-US"/>
          </w:rPr>
          <m:t>-</m:t>
        </m:r>
        <m:r>
          <w:rPr>
            <w:rFonts w:ascii="Cambria Math"/>
            <w:lang w:val="en-US"/>
          </w:rPr>
          <m:t>1</m:t>
        </m:r>
      </m:oMath>
      <w:r w:rsidR="00DB7EA6" w:rsidRPr="00DB7EA6">
        <w:rPr>
          <w:rFonts w:eastAsiaTheme="minorEastAsia" w:hint="eastAsia"/>
          <w:lang w:val="en-US" w:eastAsia="zh-CN"/>
        </w:rPr>
        <w:t xml:space="preserve"> </w:t>
      </w:r>
      <w:r w:rsidR="00DB7EA6" w:rsidRPr="00DB7EA6">
        <w:rPr>
          <w:rFonts w:eastAsiaTheme="minorEastAsia"/>
          <w:highlight w:val="yellow"/>
          <w:lang w:val="en-US" w:eastAsia="zh-CN"/>
        </w:rPr>
        <w:t>(p</w:t>
      </w:r>
      <w:r w:rsidR="00DB7EA6">
        <w:rPr>
          <w:rFonts w:eastAsiaTheme="minorEastAsia"/>
          <w:highlight w:val="yellow"/>
          <w:lang w:val="en-US" w:eastAsia="zh-CN"/>
        </w:rPr>
        <w:t>15</w:t>
      </w:r>
      <w:r w:rsidR="00DB7EA6" w:rsidRPr="00DB7EA6">
        <w:rPr>
          <w:rFonts w:eastAsiaTheme="minorEastAsia"/>
          <w:highlight w:val="yellow"/>
          <w:lang w:val="en-US" w:eastAsia="zh-CN"/>
        </w:rPr>
        <w:t>)</w:t>
      </w:r>
    </w:p>
    <w:p w14:paraId="51115F7A" w14:textId="032E6121" w:rsidR="001A4F6B" w:rsidRPr="001A4F6B" w:rsidRDefault="001A4F6B" w:rsidP="001A4F6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i+1/2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i+1,j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χ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γ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j+1/2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i,j+1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  <m:r>
                <w:rPr>
                  <w:rFonts w:ascii="Cambria Math"/>
                </w:rPr>
                <m:t>,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j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1/2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550EDA1" w14:textId="39397CC2" w:rsidR="001A4F6B" w:rsidRDefault="001A4F6B" w:rsidP="001A4F6B">
      <w:pPr>
        <w:rPr>
          <w:rFonts w:eastAsiaTheme="minorEastAsia"/>
          <w:iCs/>
        </w:rPr>
      </w:pPr>
      <w:r>
        <w:rPr>
          <w:rFonts w:eastAsiaTheme="minorEastAsia" w:hint="eastAsia"/>
          <w:iCs/>
        </w:rPr>
        <w:t>Подставляем</w:t>
      </w:r>
      <w:r>
        <w:rPr>
          <w:rFonts w:eastAsiaTheme="minorEastAsia" w:hint="eastAsia"/>
          <w:iCs/>
        </w:rPr>
        <w:t xml:space="preserve"> </w:t>
      </w:r>
      <w:r>
        <w:rPr>
          <w:rFonts w:eastAsiaTheme="minorEastAsia"/>
          <w:iCs/>
        </w:rPr>
        <w:t>полученные ранее произведения:</w:t>
      </w:r>
    </w:p>
    <w:p w14:paraId="6D73F17F" w14:textId="2CC2BAA2" w:rsidR="001A4F6B" w:rsidRPr="001A4F6B" w:rsidRDefault="001A4F6B" w:rsidP="001A4F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/>
                      <w:i/>
                    </w:rPr>
                  </m:ctrlPr>
                </m:eqArrPr>
                <m:e>
                  <m:r>
                    <w:rPr>
                      <w:rFonts w:ascii="Cambria Math"/>
                    </w:rPr>
                    <m:t>&amp;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u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den>
                              </m:f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</m:d>
                        </m:e>
                      </m:d>
                      <m:ctrlPr>
                        <w:rPr>
                          <w:rFonts w:asci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</m:sSub>
                  <m:r>
                    <w:rPr>
                      <w:rFonts w:asci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6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</m:e>
                <m:e>
                  <m:r>
                    <w:rPr>
                      <w:rFonts w:ascii="Cambria Math"/>
                    </w:rPr>
                    <m:t>&amp;+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p>
                  </m:sSubSup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24</m:t>
                              </m:r>
                            </m:den>
                          </m:f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4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12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16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48</m:t>
                              </m:r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/>
                                    </w:rPr>
                                    <m:t>3</m:t>
                                  </m:r>
                                </m:sup>
                              </m:sSup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+O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/>
                            </w:rPr>
                            <m:t>4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bSup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χ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u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γ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d>
                        <m:d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u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num>
                            <m:den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den>
                          </m:f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d>
                  <m:ctrlPr>
                    <w:rPr>
                      <w:rFonts w:ascii="Cambria Math"/>
                      <w:i/>
                    </w:rPr>
                  </m:ctrlPr>
                </m:e>
                <m:sub>
                  <m:r>
                    <w:rPr>
                      <w:rFonts w:ascii="Cambria Math"/>
                    </w:rPr>
                    <m:t>i,j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p>
                  </m:sSubSup>
                </m:e>
              </m:d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q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u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</m:oMath>
      </m:oMathPara>
    </w:p>
    <w:p w14:paraId="457E92B2" w14:textId="7423ED7C" w:rsidR="001A4F6B" w:rsidRDefault="001A4F6B" w:rsidP="001A4F6B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t>Группируем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по </w:t>
      </w:r>
      <w:proofErr w:type="spellStart"/>
      <w:r>
        <w:rPr>
          <w:rFonts w:eastAsiaTheme="minorEastAsia"/>
        </w:rPr>
        <w:t>степениям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 w:hint="eastAsia"/>
          <w:lang w:eastAsia="zh-CN"/>
        </w:rPr>
        <w:t>hx</w:t>
      </w:r>
      <w:proofErr w:type="spellEnd"/>
      <w:r>
        <w:rPr>
          <w:rFonts w:eastAsiaTheme="minorEastAsia"/>
          <w:lang w:eastAsia="zh-CN"/>
        </w:rPr>
        <w:t xml:space="preserve"> и </w:t>
      </w:r>
      <w:proofErr w:type="spellStart"/>
      <w:r>
        <w:rPr>
          <w:rFonts w:eastAsiaTheme="minorEastAsia"/>
          <w:lang w:eastAsia="zh-CN"/>
        </w:rPr>
        <w:t>hy</w:t>
      </w:r>
      <w:proofErr w:type="spellEnd"/>
    </w:p>
    <w:p w14:paraId="215AB658" w14:textId="7A660C3C" w:rsidR="001A4F6B" w:rsidRPr="001A4F6B" w:rsidRDefault="001A4F6B" w:rsidP="001A4F6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ξ</m:t>
              </m:r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/>
                        </w:rPr>
                        <m:t>i,j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j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p>
                  </m:sSubSup>
                </m:e>
              </m:d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4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p>
                  </m:sSubSup>
                </m:e>
              </m:d>
            </m:e>
          </m:d>
        </m:oMath>
      </m:oMathPara>
    </w:p>
    <w:p w14:paraId="37F062FE" w14:textId="2E16103B" w:rsidR="001A4F6B" w:rsidRDefault="001A4F6B" w:rsidP="001A4F6B">
      <w:pPr>
        <w:rPr>
          <w:rFonts w:eastAsiaTheme="minorEastAsia"/>
          <w:iCs/>
          <w:lang w:eastAsia="zh-CN"/>
        </w:rPr>
      </w:pPr>
      <w:r>
        <w:rPr>
          <w:rFonts w:eastAsiaTheme="minorEastAsia" w:hint="eastAsia"/>
          <w:iCs/>
          <w:lang w:eastAsia="zh-CN"/>
        </w:rPr>
        <w:t>Для</w:t>
      </w:r>
      <w:r>
        <w:rPr>
          <w:rFonts w:eastAsiaTheme="minorEastAsia" w:hint="eastAsia"/>
          <w:iCs/>
          <w:lang w:eastAsia="zh-CN"/>
        </w:rPr>
        <w:t xml:space="preserve"> </w:t>
      </w:r>
      <w:r>
        <w:rPr>
          <w:rFonts w:eastAsiaTheme="minorEastAsia"/>
          <w:iCs/>
          <w:lang w:eastAsia="zh-CN"/>
        </w:rPr>
        <w:t>вычисления порядка аппроксимации нормируем невязку</w:t>
      </w:r>
    </w:p>
    <w:p w14:paraId="1F796241" w14:textId="534593E7" w:rsidR="001A4F6B" w:rsidRPr="00DB7EA6" w:rsidRDefault="00DB7EA6" w:rsidP="00DB7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ξ</m:t>
                  </m:r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F47E0B5" w14:textId="4847D39E" w:rsidR="00DB7EA6" w:rsidRPr="00DB7EA6" w:rsidRDefault="00DB7EA6" w:rsidP="00DB7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sub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bSup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p>
                  </m:sSubSup>
                </m:e>
              </m:d>
            </m:e>
          </m:d>
        </m:oMath>
      </m:oMathPara>
    </w:p>
    <w:p w14:paraId="068E3CA1" w14:textId="31B00D29" w:rsidR="00DB7EA6" w:rsidRPr="00DB7EA6" w:rsidRDefault="00DB7EA6" w:rsidP="00DB7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y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x=a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49F5B27D" w14:textId="41DEB94A" w:rsidR="00DB7EA6" w:rsidRPr="00DB7EA6" w:rsidRDefault="00DB7EA6" w:rsidP="00DB7EA6">
      <w:pPr>
        <w:rPr>
          <w:rFonts w:eastAsiaTheme="minorEastAsia"/>
        </w:rPr>
      </w:pPr>
      <m:oMathPara>
        <m:oMath>
          <m:r>
            <w:rPr>
              <w:rFonts w:asci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u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u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+qu=0</m:t>
          </m:r>
        </m:oMath>
      </m:oMathPara>
    </w:p>
    <w:p w14:paraId="1877110B" w14:textId="75BC5474" w:rsidR="00DB7EA6" w:rsidRDefault="00DB7EA6" w:rsidP="00DB7EA6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t>Порядок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аппроксимации </w:t>
      </w:r>
      <w:proofErr w:type="spellStart"/>
      <w:r>
        <w:rPr>
          <w:rFonts w:eastAsiaTheme="minorEastAsia"/>
        </w:rPr>
        <w:t>ур</w:t>
      </w:r>
      <w:proofErr w:type="spellEnd"/>
      <w:r>
        <w:rPr>
          <w:rFonts w:eastAsiaTheme="minorEastAsia"/>
        </w:rPr>
        <w:t xml:space="preserve">-я по 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/>
          <w:lang w:eastAsia="zh-CN"/>
        </w:rPr>
        <w:t xml:space="preserve"> и y:</w:t>
      </w:r>
    </w:p>
    <w:p w14:paraId="21D21799" w14:textId="77777777" w:rsidR="00DB7EA6" w:rsidRPr="00DB7EA6" w:rsidRDefault="00DB7EA6" w:rsidP="00DB7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5500D3FC" w14:textId="13AA538E" w:rsidR="00DB7EA6" w:rsidRPr="00DB7EA6" w:rsidRDefault="00DB7EA6" w:rsidP="00DB7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08542390" w14:textId="1EE50EE6" w:rsidR="00DB7EA6" w:rsidRDefault="00DB7EA6" w:rsidP="00DB7EA6">
      <w:pPr>
        <w:rPr>
          <w:rFonts w:eastAsiaTheme="minorEastAsia"/>
        </w:rPr>
      </w:pPr>
    </w:p>
    <w:p w14:paraId="54796140" w14:textId="0B80A860" w:rsidR="00DB7EA6" w:rsidRDefault="00DB7EA6" w:rsidP="00DB7EA6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lastRenderedPageBreak/>
        <w:t>Главный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член погрешности по </w:t>
      </w:r>
      <w:r>
        <w:rPr>
          <w:rFonts w:eastAsiaTheme="minorEastAsia" w:hint="eastAsia"/>
          <w:lang w:eastAsia="zh-CN"/>
        </w:rPr>
        <w:t>x</w:t>
      </w:r>
    </w:p>
    <w:p w14:paraId="61C81C67" w14:textId="4DF39B78" w:rsidR="00DB7EA6" w:rsidRDefault="00DB7EA6" w:rsidP="00DB7EA6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</m:oMath>
      </m:oMathPara>
    </w:p>
    <w:p w14:paraId="7AB35AD4" w14:textId="06674AAF" w:rsidR="00DB7EA6" w:rsidRDefault="00DB7EA6" w:rsidP="00DB7EA6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t>Главный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член погрешности по </w:t>
      </w:r>
      <w:r>
        <w:rPr>
          <w:rFonts w:eastAsiaTheme="minorEastAsia"/>
          <w:lang w:eastAsia="zh-CN"/>
        </w:rPr>
        <w:t>y</w:t>
      </w:r>
    </w:p>
    <w:p w14:paraId="0E5C1262" w14:textId="1B2CBC79" w:rsidR="00DB7EA6" w:rsidRPr="00DB7EA6" w:rsidRDefault="00DB7EA6" w:rsidP="00DB7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</m:oMath>
      </m:oMathPara>
    </w:p>
    <w:p w14:paraId="1E47360A" w14:textId="2CF0ED6F" w:rsidR="00DB7EA6" w:rsidRDefault="00DB7EA6" w:rsidP="00DB7EA6">
      <w:pPr>
        <w:rPr>
          <w:rFonts w:eastAsiaTheme="minorEastAsia"/>
        </w:rPr>
      </w:pPr>
    </w:p>
    <w:p w14:paraId="31D17FF6" w14:textId="4D26C287" w:rsidR="00DB7EA6" w:rsidRDefault="00DB7EA6" w:rsidP="00DB7EA6">
      <w:pPr>
        <w:rPr>
          <w:rFonts w:eastAsiaTheme="minorEastAsia"/>
        </w:rPr>
      </w:pPr>
    </w:p>
    <w:p w14:paraId="63019DCA" w14:textId="500F4C09" w:rsidR="00DB7EA6" w:rsidRDefault="00DB7EA6" w:rsidP="00DB7EA6">
      <w:pPr>
        <w:rPr>
          <w:rFonts w:eastAsiaTheme="minorEastAsia"/>
        </w:rPr>
      </w:pPr>
    </w:p>
    <w:p w14:paraId="30996AFF" w14:textId="5BBFD7CB" w:rsidR="00495F07" w:rsidRPr="00495F07" w:rsidRDefault="00DB7EA6" w:rsidP="00495F07">
      <w:pPr>
        <w:rPr>
          <w:rFonts w:eastAsiaTheme="minorEastAsia"/>
          <w:lang w:eastAsia="zh-CN"/>
        </w:rPr>
      </w:pPr>
      <w:r w:rsidRPr="00495F07">
        <w:rPr>
          <w:rFonts w:eastAsiaTheme="minorEastAsia" w:hint="eastAsia"/>
          <w:lang w:eastAsia="zh-CN"/>
        </w:rPr>
        <w:t>2</w:t>
      </w:r>
      <w:r w:rsidRPr="00495F07">
        <w:rPr>
          <w:rFonts w:eastAsiaTheme="minorEastAsia"/>
          <w:lang w:eastAsia="zh-CN"/>
        </w:rPr>
        <w:t xml:space="preserve">)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k</m:t>
            </m:r>
          </m:e>
          <m:sub>
            <m:r>
              <w:rPr>
                <w:rFonts w:ascii="Cambria Math"/>
              </w:rPr>
              <m:t>2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/>
                        <w:i/>
                      </w:rPr>
                    </m:ctrlPr>
                  </m:fPr>
                  <m:num>
                    <m:r>
                      <w:rPr>
                        <w:rFonts w:asci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/>
                      </w:rPr>
                      <m:t>∂y</m:t>
                    </m:r>
                  </m:den>
                </m:f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b>
            <m:r>
              <w:rPr>
                <w:rFonts w:ascii="Cambria Math"/>
              </w:rPr>
              <m:t>y</m:t>
            </m:r>
            <m:r>
              <w:rPr>
                <w:rFonts w:ascii="Cambria Math"/>
              </w:rPr>
              <m:t>=</m:t>
            </m:r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χ</m:t>
            </m:r>
          </m:e>
          <m:sub>
            <m:r>
              <w:rPr>
                <w:rFonts w:ascii="Cambria Math"/>
              </w:rPr>
              <m:t>3</m:t>
            </m:r>
          </m:sub>
        </m:sSub>
        <m:sSub>
          <m:sSubPr>
            <m:ctrlPr>
              <w:rPr>
                <w:rFonts w:asci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u</m:t>
                </m:r>
              </m:e>
            </m:d>
          </m:e>
          <m:sub>
            <m:r>
              <w:rPr>
                <w:rFonts w:ascii="Cambria Math"/>
              </w:rPr>
              <m:t>y</m:t>
            </m:r>
            <m:r>
              <w:rPr>
                <w:rFonts w:ascii="Cambria Math"/>
              </w:rPr>
              <m:t>=</m:t>
            </m:r>
            <m:r>
              <w:rPr>
                <w:rFonts w:ascii="Cambria Math"/>
              </w:rPr>
              <m:t>c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γ</m:t>
            </m:r>
          </m:e>
          <m:sub>
            <m:r>
              <w:rPr>
                <w:rFonts w:ascii="Cambria Math"/>
              </w:rPr>
              <m:t>3</m:t>
            </m:r>
          </m:sub>
        </m:sSub>
        <m:d>
          <m:dPr>
            <m:ctrlPr>
              <w:rPr>
                <w:rFonts w:asci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 xml:space="preserve">, </m:t>
        </m:r>
      </m:oMath>
      <w:r w:rsidRPr="00495F07">
        <w:rPr>
          <w:rFonts w:eastAsiaTheme="minorEastAsia" w:hint="eastAsia"/>
          <w:lang w:eastAsia="zh-CN"/>
        </w:rPr>
        <w:t xml:space="preserve"> </w:t>
      </w:r>
      <w:r w:rsidR="00495F07">
        <w:rPr>
          <w:rFonts w:eastAsiaTheme="minorEastAsia"/>
          <w:lang w:eastAsia="zh-CN"/>
        </w:rPr>
        <w:t xml:space="preserve"> </w:t>
      </w:r>
      <m:oMath>
        <m:r>
          <w:rPr>
            <w:rFonts w:ascii="Cambria Math"/>
          </w:rPr>
          <m:t>i=1,2,...,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x</m:t>
            </m:r>
          </m:sub>
        </m:sSub>
        <m:r>
          <w:rPr>
            <w:rFonts w:ascii="Cambria Math"/>
          </w:rPr>
          <m:t>-</m:t>
        </m:r>
        <m:r>
          <w:rPr>
            <w:rFonts w:ascii="Cambria Math"/>
          </w:rPr>
          <m:t>1,j=</m:t>
        </m:r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y</m:t>
            </m:r>
          </m:sub>
        </m:sSub>
      </m:oMath>
    </w:p>
    <w:p w14:paraId="75E4E68F" w14:textId="3D66ECDB" w:rsidR="00DB7EA6" w:rsidRDefault="00DB7EA6" w:rsidP="00DB7EA6">
      <w:pPr>
        <w:rPr>
          <w:rFonts w:eastAsiaTheme="minorEastAsia"/>
          <w:lang w:val="en-US" w:eastAsia="zh-CN"/>
        </w:rPr>
      </w:pPr>
      <w:r w:rsidRPr="00DB7EA6">
        <w:rPr>
          <w:rFonts w:eastAsiaTheme="minorEastAsia"/>
          <w:highlight w:val="yellow"/>
          <w:lang w:val="en-US" w:eastAsia="zh-CN"/>
        </w:rPr>
        <w:t>(p23)</w:t>
      </w:r>
    </w:p>
    <w:p w14:paraId="07ABD892" w14:textId="4E13C3FE" w:rsidR="00DB7EA6" w:rsidRDefault="00DB7EA6" w:rsidP="00DB7EA6">
      <w:pPr>
        <w:rPr>
          <w:rFonts w:eastAsiaTheme="minorEastAsia"/>
          <w:lang w:val="en-US" w:eastAsia="zh-CN"/>
        </w:rPr>
      </w:pPr>
    </w:p>
    <w:p w14:paraId="70DAEFCB" w14:textId="240D1843" w:rsidR="00DB7EA6" w:rsidRDefault="00DB7EA6" w:rsidP="00495F07">
      <w:pPr>
        <w:rPr>
          <w:rFonts w:eastAsiaTheme="minorEastAsia"/>
          <w:lang w:val="en-US" w:eastAsia="zh-CN"/>
        </w:rPr>
      </w:pPr>
    </w:p>
    <w:p w14:paraId="221058F6" w14:textId="68740863" w:rsidR="00495F07" w:rsidRDefault="00495F07" w:rsidP="00495F07">
      <w:pPr>
        <w:rPr>
          <w:rFonts w:eastAsiaTheme="minorEastAsia"/>
          <w:iCs/>
        </w:rPr>
      </w:pPr>
      <w:r>
        <w:rPr>
          <w:rFonts w:eastAsiaTheme="minorEastAsia" w:hint="eastAsia"/>
          <w:iCs/>
        </w:rPr>
        <w:t>Подставляем</w:t>
      </w:r>
      <w:r>
        <w:rPr>
          <w:rFonts w:eastAsiaTheme="minorEastAsia" w:hint="eastAsia"/>
          <w:iCs/>
        </w:rPr>
        <w:t xml:space="preserve"> </w:t>
      </w:r>
      <w:r>
        <w:rPr>
          <w:rFonts w:eastAsiaTheme="minorEastAsia"/>
          <w:iCs/>
        </w:rPr>
        <w:t>полученные ранее произведения</w:t>
      </w:r>
      <w:r>
        <w:rPr>
          <w:rFonts w:eastAsiaTheme="minorEastAsia"/>
          <w:iCs/>
        </w:rPr>
        <w:t xml:space="preserve"> и нормируем</w:t>
      </w:r>
      <w:r>
        <w:rPr>
          <w:rFonts w:eastAsiaTheme="minorEastAsia"/>
          <w:iCs/>
        </w:rPr>
        <w:t>:</w:t>
      </w:r>
    </w:p>
    <w:p w14:paraId="46729B7A" w14:textId="77777777" w:rsidR="00495F07" w:rsidRDefault="00495F07" w:rsidP="00495F07">
      <w:pPr>
        <w:rPr>
          <w:rFonts w:eastAsiaTheme="minorEastAsia"/>
          <w:iCs/>
        </w:rPr>
      </w:pPr>
    </w:p>
    <w:p w14:paraId="01732176" w14:textId="2965C9B9" w:rsidR="00DB7EA6" w:rsidRPr="00495F07" w:rsidRDefault="00495F07" w:rsidP="00DB7EA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/>
                      <w:i/>
                    </w:rPr>
                  </m:ctrlPr>
                </m:accPr>
                <m:e>
                  <m:r>
                    <w:rPr>
                      <w:rFonts w:ascii="Cambria Math"/>
                    </w:rPr>
                    <m:t>ξ</m:t>
                  </m:r>
                </m:e>
              </m:acc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=</m:t>
          </m:r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f+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y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  <m:r>
                    <w:rPr>
                      <w:rFonts w:ascii="Cambria Math"/>
                    </w:rPr>
                    <m:t>+qu</m:t>
                  </m: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h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  <m:sup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sup>
          </m:sSubSup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6</m:t>
                      </m:r>
                    </m:den>
                  </m:f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4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p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/>
                        </w:rPr>
                        <m:t>8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up>
                      </m:sSup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p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i,j</m:t>
              </m:r>
            </m:sub>
          </m:sSub>
          <m:r>
            <w:rPr>
              <w:rFonts w:asci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bSup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sub>
              </m:sSub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2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h</m:t>
                  </m:r>
                </m:e>
                <m:sub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sub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b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12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6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8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/>
                            </w:rPr>
                            <m:t>24</m:t>
                          </m:r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u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/>
                            </w:rPr>
                            <m:t>∂</m:t>
                          </m:r>
                          <m:r>
                            <w:rPr>
                              <w:rFonts w:ascii="Cambria Math"/>
                            </w:rPr>
                            <m:t>x</m:t>
                          </m:r>
                          <m:ctrlPr>
                            <w:rPr>
                              <w:rFonts w:ascii="Cambria Math"/>
                              <w:i/>
                            </w:rPr>
                          </m:ctrlPr>
                        </m:den>
                      </m:f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b>
                  <m:r>
                    <w:rPr>
                      <w:rFonts w:ascii="Cambria Math"/>
                    </w:rPr>
                    <m:t>i,j</m:t>
                  </m:r>
                </m:sub>
              </m:sSub>
              <m:r>
                <w:rPr>
                  <w:rFonts w:asci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/>
                        </w:rPr>
                        <m:t>x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/>
                        </w:rPr>
                        <m:t>3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sup>
                  </m:sSubSup>
                </m:e>
              </m:d>
            </m:e>
          </m:d>
        </m:oMath>
      </m:oMathPara>
    </w:p>
    <w:p w14:paraId="52BFD9B5" w14:textId="77777777" w:rsidR="00495F07" w:rsidRPr="00495F07" w:rsidRDefault="00495F07" w:rsidP="00495F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u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/>
                        </w:rPr>
                        <m:t>∂</m:t>
                      </m:r>
                      <m:r>
                        <w:rPr>
                          <w:rFonts w:ascii="Cambria Math"/>
                        </w:rPr>
                        <m:t>y</m:t>
                      </m:r>
                      <m:ctrlPr>
                        <w:rPr>
                          <w:rFonts w:ascii="Cambria Math"/>
                          <w:i/>
                        </w:rPr>
                      </m:ctrlPr>
                    </m:den>
                  </m:f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u</m:t>
                  </m:r>
                  <m:r>
                    <w:rPr>
                      <w:rFonts w:asci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b>
              <m:r>
                <w:rPr>
                  <w:rFonts w:ascii="Cambria Math"/>
                </w:rPr>
                <m:t>y=c</m:t>
              </m:r>
            </m:sub>
          </m:sSub>
          <m:r>
            <w:rPr>
              <w:rFonts w:ascii="Cambria Math"/>
            </w:rPr>
            <m:t>=0</m:t>
          </m:r>
        </m:oMath>
      </m:oMathPara>
    </w:p>
    <w:p w14:paraId="40F8943A" w14:textId="250FE1ED" w:rsidR="00495F07" w:rsidRPr="00495F07" w:rsidRDefault="00495F07" w:rsidP="00495F07">
      <w:pPr>
        <w:rPr>
          <w:rFonts w:eastAsiaTheme="minorEastAsia"/>
        </w:rPr>
      </w:pPr>
      <m:oMathPara>
        <m:oMath>
          <m:r>
            <w:rPr>
              <w:rFonts w:ascii="Cambria Math"/>
            </w:rPr>
            <m:t>f+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u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x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  <m:d>
            <m:dPr>
              <m:ctrlPr>
                <w:rPr>
                  <w:rFonts w:asci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u</m:t>
                  </m:r>
                  <m:ctrlPr>
                    <w:rPr>
                      <w:rFonts w:ascii="Cambria Math"/>
                      <w:i/>
                    </w:rPr>
                  </m:ctrlPr>
                </m:num>
                <m:den>
                  <m:r>
                    <w:rPr>
                      <w:rFonts w:ascii="Cambria Math"/>
                    </w:rPr>
                    <m:t>∂</m:t>
                  </m:r>
                  <m:r>
                    <w:rPr>
                      <w:rFonts w:ascii="Cambria Math"/>
                    </w:rPr>
                    <m:t>y</m:t>
                  </m:r>
                  <m:ctrlPr>
                    <w:rPr>
                      <w:rFonts w:ascii="Cambria Math"/>
                      <w:i/>
                    </w:rPr>
                  </m:ctrlPr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/>
            </w:rPr>
            <m:t>+qu=0</m:t>
          </m:r>
        </m:oMath>
      </m:oMathPara>
    </w:p>
    <w:p w14:paraId="7597BC7E" w14:textId="77777777" w:rsidR="00495F07" w:rsidRDefault="00495F07" w:rsidP="00495F07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t>Порядок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аппроксимации </w:t>
      </w:r>
      <w:proofErr w:type="spellStart"/>
      <w:r>
        <w:rPr>
          <w:rFonts w:eastAsiaTheme="minorEastAsia"/>
        </w:rPr>
        <w:t>ур</w:t>
      </w:r>
      <w:proofErr w:type="spellEnd"/>
      <w:r>
        <w:rPr>
          <w:rFonts w:eastAsiaTheme="minorEastAsia"/>
        </w:rPr>
        <w:t xml:space="preserve">-я по </w:t>
      </w:r>
      <w:r>
        <w:rPr>
          <w:rFonts w:eastAsiaTheme="minorEastAsia" w:hint="eastAsia"/>
          <w:lang w:eastAsia="zh-CN"/>
        </w:rPr>
        <w:t>x</w:t>
      </w:r>
      <w:r>
        <w:rPr>
          <w:rFonts w:eastAsiaTheme="minorEastAsia"/>
          <w:lang w:eastAsia="zh-CN"/>
        </w:rPr>
        <w:t xml:space="preserve"> и y:</w:t>
      </w:r>
    </w:p>
    <w:p w14:paraId="59272CED" w14:textId="77777777" w:rsidR="00495F07" w:rsidRPr="00DB7EA6" w:rsidRDefault="00495F07" w:rsidP="00495F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x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4EF36361" w14:textId="77777777" w:rsidR="00495F07" w:rsidRPr="00DB7EA6" w:rsidRDefault="00495F07" w:rsidP="00495F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p</m:t>
              </m:r>
            </m:e>
            <m:sub>
              <m:r>
                <w:rPr>
                  <w:rFonts w:ascii="Cambria Math"/>
                </w:rPr>
                <m:t>y</m:t>
              </m:r>
            </m:sub>
          </m:sSub>
          <m:r>
            <w:rPr>
              <w:rFonts w:ascii="Cambria Math"/>
            </w:rPr>
            <m:t>=2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</m:oMath>
      </m:oMathPara>
    </w:p>
    <w:p w14:paraId="6A384D90" w14:textId="77777777" w:rsidR="00495F07" w:rsidRDefault="00495F07" w:rsidP="00495F07">
      <w:pPr>
        <w:rPr>
          <w:rFonts w:eastAsiaTheme="minorEastAsia"/>
        </w:rPr>
      </w:pPr>
    </w:p>
    <w:p w14:paraId="0D04788A" w14:textId="28934418" w:rsidR="00495F07" w:rsidRDefault="00495F07" w:rsidP="00495F07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t>Главный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член погрешности по </w:t>
      </w:r>
      <w:r>
        <w:rPr>
          <w:rFonts w:eastAsiaTheme="minorEastAsia" w:hint="eastAsia"/>
          <w:lang w:eastAsia="zh-CN"/>
        </w:rPr>
        <w:t>x</w:t>
      </w:r>
    </w:p>
    <w:p w14:paraId="34A8042B" w14:textId="443E5045" w:rsidR="00495F07" w:rsidRDefault="00495F07" w:rsidP="00495F07">
      <w:pPr>
        <w:rPr>
          <w:rFonts w:eastAsiaTheme="minorEastAsia"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24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4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16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x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x</m:t>
              </m:r>
              <m:ctrlPr>
                <w:rPr>
                  <w:rFonts w:ascii="Cambria Math"/>
                  <w:i/>
                </w:rPr>
              </m:ctrlPr>
            </m:den>
          </m:f>
        </m:oMath>
      </m:oMathPara>
    </w:p>
    <w:p w14:paraId="775A4C20" w14:textId="77777777" w:rsidR="00495F07" w:rsidRDefault="00495F07" w:rsidP="00495F07">
      <w:pPr>
        <w:rPr>
          <w:rFonts w:eastAsiaTheme="minorEastAsia"/>
          <w:lang w:eastAsia="zh-CN"/>
        </w:rPr>
      </w:pPr>
      <w:r>
        <w:rPr>
          <w:rFonts w:eastAsiaTheme="minorEastAsia" w:hint="eastAsia"/>
        </w:rPr>
        <w:t>Главный</w:t>
      </w: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член погрешности по </w:t>
      </w:r>
      <w:r>
        <w:rPr>
          <w:rFonts w:eastAsiaTheme="minorEastAsia"/>
          <w:lang w:eastAsia="zh-CN"/>
        </w:rPr>
        <w:t>y</w:t>
      </w:r>
    </w:p>
    <w:p w14:paraId="6D5B0D86" w14:textId="40DA27FB" w:rsidR="00495F07" w:rsidRPr="00495F07" w:rsidRDefault="00495F07" w:rsidP="00495F07">
      <w:pPr>
        <w:rPr>
          <w:rFonts w:eastAsiaTheme="minorEastAsia" w:hint="eastAsia"/>
          <w:iCs/>
          <w:lang w:eastAsia="zh-C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Ω</m:t>
              </m:r>
            </m:e>
            <m:sub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sub>
          </m:sSub>
          <m:r>
            <w:rPr>
              <w:rFonts w:ascii="Cambria Math"/>
            </w:rPr>
            <m:t>=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6</m:t>
              </m:r>
            </m:den>
          </m:f>
          <m:sSub>
            <m:sSubPr>
              <m:ctrlPr>
                <w:rPr>
                  <w:rFonts w:asci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k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4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r>
            <w:rPr>
              <w:rFonts w:ascii="Cambria Math"/>
            </w:rPr>
            <m:t>+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8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∂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  <m:ctrlPr>
                    <w:rPr>
                      <w:rFonts w:ascii="Cambria Math"/>
                      <w:i/>
                    </w:rPr>
                  </m:ctrlPr>
                </m:sup>
              </m:sSup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k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</w:rPr>
                <m:t>∂</m:t>
              </m:r>
              <m:sSup>
                <m:sSupPr>
                  <m:ctrlPr>
                    <w:rPr>
                      <w:rFonts w:asci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y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u</m:t>
              </m:r>
              <m:ctrlPr>
                <w:rPr>
                  <w:rFonts w:ascii="Cambria Math"/>
                  <w:i/>
                </w:rPr>
              </m:ctrlPr>
            </m:num>
            <m:den>
              <m:r>
                <w:rPr>
                  <w:rFonts w:ascii="Cambria Math"/>
                </w:rPr>
                <m:t>∂</m:t>
              </m:r>
              <m:r>
                <w:rPr>
                  <w:rFonts w:ascii="Cambria Math"/>
                </w:rPr>
                <m:t>y</m:t>
              </m:r>
              <m:ctrlPr>
                <w:rPr>
                  <w:rFonts w:ascii="Cambria Math"/>
                  <w:i/>
                </w:rPr>
              </m:ctrlPr>
            </m:den>
          </m:f>
        </m:oMath>
      </m:oMathPara>
    </w:p>
    <w:sectPr w:rsidR="00495F07" w:rsidRPr="00495F07" w:rsidSect="007C4840">
      <w:pgSz w:w="12240" w:h="15840"/>
      <w:pgMar w:top="567" w:right="567" w:bottom="567" w:left="567" w:header="720" w:footer="720" w:gutter="0"/>
      <w:cols w:space="425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B"/>
    <w:rsid w:val="001A4F6B"/>
    <w:rsid w:val="001E31A2"/>
    <w:rsid w:val="00495F07"/>
    <w:rsid w:val="007C4840"/>
    <w:rsid w:val="008F4B9E"/>
    <w:rsid w:val="00A124EF"/>
    <w:rsid w:val="00CC07A8"/>
    <w:rsid w:val="00D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FE38"/>
  <w15:chartTrackingRefBased/>
  <w15:docId w15:val="{A7E14C29-A59D-45A0-8647-4B8369A8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7A8"/>
    <w:rPr>
      <w:rFonts w:ascii="Times New Roman" w:eastAsia="Times New Roman" w:hAnsi="Times New Roman" w:cs="Times New Roman"/>
      <w:kern w:val="0"/>
      <w:sz w:val="24"/>
      <w:szCs w:val="24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A4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A4F6B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582</Words>
  <Characters>3323</Characters>
  <Application>Microsoft Office Word</Application>
  <DocSecurity>0</DocSecurity>
  <Lines>27</Lines>
  <Paragraphs>7</Paragraphs>
  <ScaleCrop>false</ScaleCrop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yijia</dc:creator>
  <cp:keywords/>
  <dc:description/>
  <cp:lastModifiedBy>Li yijia</cp:lastModifiedBy>
  <cp:revision>1</cp:revision>
  <dcterms:created xsi:type="dcterms:W3CDTF">2022-03-19T23:36:00Z</dcterms:created>
  <dcterms:modified xsi:type="dcterms:W3CDTF">2022-03-19T23:51:00Z</dcterms:modified>
</cp:coreProperties>
</file>