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r>
        <w:rPr>
          <w:rFonts w:hint="eastAsia"/>
          <w:sz w:val="48"/>
        </w:rPr>
        <w:t>瑞丽市环境规划信息管理平台</w:t>
      </w:r>
    </w:p>
    <w:p w:rsidR="00D87C98" w:rsidRDefault="00D87C98" w:rsidP="00D87C98">
      <w:pPr>
        <w:jc w:val="center"/>
        <w:rPr>
          <w:sz w:val="48"/>
        </w:rPr>
      </w:pPr>
      <w:r w:rsidRPr="00D87C98">
        <w:rPr>
          <w:rFonts w:hint="eastAsia"/>
          <w:sz w:val="48"/>
        </w:rPr>
        <w:t>详细设计报告</w:t>
      </w: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Pr="00D87C98" w:rsidRDefault="00D87C98" w:rsidP="00D87C98">
      <w:pPr>
        <w:jc w:val="center"/>
        <w:rPr>
          <w:sz w:val="28"/>
          <w:szCs w:val="28"/>
        </w:rPr>
      </w:pPr>
      <w:r w:rsidRPr="00D87C98">
        <w:rPr>
          <w:rFonts w:hint="eastAsia"/>
          <w:sz w:val="28"/>
          <w:szCs w:val="28"/>
        </w:rPr>
        <w:t>技术组</w:t>
      </w:r>
    </w:p>
    <w:p w:rsidR="00D87C98" w:rsidRPr="00D87C98" w:rsidRDefault="00D87C98" w:rsidP="00D87C98">
      <w:pPr>
        <w:jc w:val="center"/>
        <w:rPr>
          <w:sz w:val="28"/>
          <w:szCs w:val="28"/>
        </w:rPr>
      </w:pPr>
      <w:r w:rsidRPr="00D87C98">
        <w:rPr>
          <w:rFonts w:hint="eastAsia"/>
          <w:sz w:val="28"/>
          <w:szCs w:val="28"/>
        </w:rPr>
        <w:t>2019年7月</w:t>
      </w:r>
    </w:p>
    <w:p w:rsidR="002F694F"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1.</w:t>
      </w:r>
      <w:r w:rsidRPr="00092002">
        <w:rPr>
          <w:rFonts w:ascii="Times New Roman" w:eastAsia="仿宋" w:hAnsi="Times New Roman" w:cs="Times New Roman"/>
        </w:rPr>
        <w:t>引言</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1.1</w:t>
      </w:r>
      <w:r w:rsidRPr="00092002">
        <w:rPr>
          <w:rFonts w:ascii="Times New Roman" w:eastAsia="仿宋" w:hAnsi="Times New Roman" w:cs="Times New Roman"/>
        </w:rPr>
        <w:t>编写目的</w:t>
      </w:r>
    </w:p>
    <w:p w:rsidR="00436688" w:rsidRPr="00092002" w:rsidRDefault="008F6AB5" w:rsidP="008F6AB5">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2015</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月国家出台的《生态文明体制改革总体方案》以及十八届五中全会关于</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十三五</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规划的建议，都明确提出要推动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，构建空间规划体系。环境总规（以下简称《总规》）是区域环境规划的总纲，在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中具有基础约束作用，通过确定区域生态红线、排污上限、资源底线、质量基线，从而为各类开发建设性规划的落地提出环保底线要求，是重大项目审批的依据，可促进环境管理转型，从源头构建生态环境保护格局。</w:t>
      </w:r>
      <w:r w:rsidR="00E74976" w:rsidRPr="00E74976">
        <w:rPr>
          <w:rFonts w:ascii="Times New Roman" w:eastAsia="仿宋" w:hAnsi="Times New Roman" w:cs="Times New Roman" w:hint="eastAsia"/>
          <w:sz w:val="28"/>
          <w:szCs w:val="28"/>
        </w:rPr>
        <w:t>如何将《国家重点开发开放试验区瑞丽市城乡环境总体规划</w:t>
      </w:r>
      <w:r w:rsidR="00E74976" w:rsidRPr="00E74976">
        <w:rPr>
          <w:rFonts w:ascii="Times New Roman" w:eastAsia="仿宋" w:hAnsi="Times New Roman" w:cs="Times New Roman"/>
          <w:sz w:val="28"/>
          <w:szCs w:val="28"/>
        </w:rPr>
        <w:t>(2014-2030)</w:t>
      </w:r>
      <w:r w:rsidR="00E74976" w:rsidRPr="00E74976">
        <w:rPr>
          <w:rFonts w:ascii="Times New Roman" w:eastAsia="仿宋" w:hAnsi="Times New Roman" w:cs="Times New Roman"/>
          <w:sz w:val="28"/>
          <w:szCs w:val="28"/>
        </w:rPr>
        <w:t>》主要成果运用于新时期环保前置审批和生态环境管理，</w:t>
      </w:r>
      <w:r w:rsidR="00E74976">
        <w:rPr>
          <w:rFonts w:ascii="Times New Roman" w:eastAsia="仿宋" w:hAnsi="Times New Roman" w:cs="Times New Roman" w:hint="eastAsia"/>
          <w:sz w:val="28"/>
          <w:szCs w:val="28"/>
        </w:rPr>
        <w:t>须对瑞丽市环境总体规划管理信息平台系统设计并编制详细设计报告，以服务和支撑系统设计和运维</w:t>
      </w:r>
      <w:r w:rsidR="00E74976" w:rsidRPr="00E74976">
        <w:rPr>
          <w:rFonts w:ascii="Times New Roman" w:eastAsia="仿宋" w:hAnsi="Times New Roman" w:cs="Times New Roman"/>
          <w:sz w:val="28"/>
          <w:szCs w:val="28"/>
        </w:rPr>
        <w:t>。</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1.2</w:t>
      </w:r>
      <w:r w:rsidRPr="00092002">
        <w:rPr>
          <w:rFonts w:ascii="Times New Roman" w:eastAsia="仿宋" w:hAnsi="Times New Roman" w:cs="Times New Roman"/>
        </w:rPr>
        <w:t>项目背景</w:t>
      </w:r>
    </w:p>
    <w:p w:rsidR="007F1DA3"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1.2.1 </w:t>
      </w:r>
      <w:r w:rsidR="00622BED">
        <w:rPr>
          <w:rFonts w:ascii="Times New Roman" w:eastAsia="仿宋" w:hAnsi="Times New Roman" w:cs="Times New Roman" w:hint="eastAsia"/>
          <w:sz w:val="28"/>
          <w:szCs w:val="28"/>
        </w:rPr>
        <w:t>国家关于生态环境</w:t>
      </w:r>
      <w:r w:rsidR="007F1DA3">
        <w:rPr>
          <w:rFonts w:ascii="Times New Roman" w:eastAsia="仿宋" w:hAnsi="Times New Roman" w:cs="Times New Roman" w:hint="eastAsia"/>
          <w:sz w:val="28"/>
          <w:szCs w:val="28"/>
        </w:rPr>
        <w:t>的背景</w:t>
      </w:r>
    </w:p>
    <w:p w:rsidR="00C6163B" w:rsidRDefault="007F1DA3"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1.2.2 </w:t>
      </w:r>
      <w:r w:rsidR="00C6163B">
        <w:rPr>
          <w:rFonts w:ascii="Times New Roman" w:eastAsia="仿宋" w:hAnsi="Times New Roman" w:cs="Times New Roman" w:hint="eastAsia"/>
          <w:sz w:val="28"/>
          <w:szCs w:val="28"/>
        </w:rPr>
        <w:t>环境信息化（环境信息化趋势）</w:t>
      </w: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环境管理</w:t>
      </w:r>
      <w:r w:rsidR="00795664">
        <w:rPr>
          <w:rFonts w:ascii="Times New Roman" w:eastAsia="仿宋" w:hAnsi="Times New Roman" w:cs="Times New Roman" w:hint="eastAsia"/>
          <w:sz w:val="28"/>
          <w:szCs w:val="28"/>
        </w:rPr>
        <w:t>部分职能缺失（环境预审管理等）</w:t>
      </w:r>
    </w:p>
    <w:p w:rsidR="00436688" w:rsidRDefault="00436688" w:rsidP="008F6AB5">
      <w:pPr>
        <w:spacing w:line="360" w:lineRule="auto"/>
        <w:ind w:firstLineChars="200" w:firstLine="560"/>
        <w:rPr>
          <w:rFonts w:ascii="Times New Roman" w:eastAsia="仿宋" w:hAnsi="Times New Roman" w:cs="Times New Roman"/>
          <w:sz w:val="28"/>
          <w:szCs w:val="28"/>
        </w:rPr>
      </w:pP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环境总规（环境总规应用云南省第一个试点）</w:t>
      </w:r>
    </w:p>
    <w:p w:rsidR="00C6163B" w:rsidRDefault="00C6163B" w:rsidP="00C6163B">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瑞丽市作为云南省首个城乡环境总体规划编制和管理的试点，《国家重点开发开放试验区瑞丽市城乡环境总体规划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》于</w:t>
      </w:r>
      <w:r w:rsidRPr="00092002">
        <w:rPr>
          <w:rFonts w:ascii="Times New Roman" w:eastAsia="仿宋" w:hAnsi="Times New Roman" w:cs="Times New Roman"/>
          <w:sz w:val="28"/>
          <w:szCs w:val="28"/>
        </w:rPr>
        <w:lastRenderedPageBreak/>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月</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日获得瑞丽市人大常委会审议通过并正式批准实施，成为全国第一个通过人大审批的县市级环境总体规划。如何将《国家重点开发开放试验区瑞丽市城乡环境总体规划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》主要成果运用于新时期环保前置审批和生态环境管理，云南省生态环境厅（原云南省环境保护厅）于</w:t>
      </w:r>
      <w:r w:rsidRPr="00092002">
        <w:rPr>
          <w:rFonts w:ascii="Times New Roman" w:eastAsia="仿宋" w:hAnsi="Times New Roman" w:cs="Times New Roman"/>
          <w:sz w:val="28"/>
          <w:szCs w:val="28"/>
        </w:rPr>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月将瑞丽市作为全省环境总体规划管理信息平台建设试点，并确定了瑞丽市环境规划管理信息平台一期建设相关内容。</w:t>
      </w:r>
    </w:p>
    <w:p w:rsidR="00C6163B" w:rsidRPr="00C6163B" w:rsidRDefault="00C6163B" w:rsidP="00C6163B">
      <w:pPr>
        <w:spacing w:line="360" w:lineRule="auto"/>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1.3</w:t>
      </w:r>
      <w:r w:rsidRPr="00092002">
        <w:rPr>
          <w:rFonts w:ascii="Times New Roman" w:eastAsia="仿宋" w:hAnsi="Times New Roman" w:cs="Times New Roman"/>
        </w:rPr>
        <w:t>现状分析</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1.3.1 </w:t>
      </w:r>
      <w:r>
        <w:rPr>
          <w:rFonts w:ascii="Times New Roman" w:eastAsia="仿宋" w:hAnsi="Times New Roman" w:cs="Times New Roman" w:hint="eastAsia"/>
          <w:sz w:val="28"/>
          <w:szCs w:val="28"/>
        </w:rPr>
        <w:t>环境信息平台现状（国内情况与趋势）</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1.3.2 </w:t>
      </w:r>
      <w:r>
        <w:rPr>
          <w:rFonts w:ascii="Times New Roman" w:eastAsia="仿宋" w:hAnsi="Times New Roman" w:cs="Times New Roman" w:hint="eastAsia"/>
          <w:sz w:val="28"/>
          <w:szCs w:val="28"/>
        </w:rPr>
        <w:t>环境总体规划平台研发及应用现状（国内情况及趋势）</w:t>
      </w:r>
    </w:p>
    <w:p w:rsidR="00795664" w:rsidRP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1.3.3 </w:t>
      </w:r>
      <w:r>
        <w:rPr>
          <w:rFonts w:ascii="Times New Roman" w:eastAsia="仿宋" w:hAnsi="Times New Roman" w:cs="Times New Roman" w:hint="eastAsia"/>
          <w:sz w:val="28"/>
          <w:szCs w:val="28"/>
        </w:rPr>
        <w:t>瑞丽市</w:t>
      </w:r>
      <w:r w:rsidR="007C6D82">
        <w:rPr>
          <w:rFonts w:ascii="Times New Roman" w:eastAsia="仿宋" w:hAnsi="Times New Roman" w:cs="Times New Roman" w:hint="eastAsia"/>
          <w:sz w:val="28"/>
          <w:szCs w:val="28"/>
        </w:rPr>
        <w:t>环境管理现状</w:t>
      </w:r>
    </w:p>
    <w:p w:rsidR="007C6D82" w:rsidRPr="00092002" w:rsidRDefault="008F6AB5" w:rsidP="007C6D82">
      <w:pPr>
        <w:spacing w:before="156" w:after="156" w:line="360" w:lineRule="auto"/>
        <w:ind w:firstLine="480"/>
        <w:rPr>
          <w:rFonts w:ascii="Times New Roman" w:eastAsia="仿宋" w:hAnsi="Times New Roman" w:cs="Times New Roman"/>
          <w:sz w:val="28"/>
          <w:szCs w:val="28"/>
        </w:rPr>
      </w:pPr>
      <w:r w:rsidRPr="00092002">
        <w:rPr>
          <w:rFonts w:ascii="Times New Roman" w:eastAsia="仿宋" w:hAnsi="Times New Roman" w:cs="Times New Roman"/>
          <w:sz w:val="28"/>
          <w:szCs w:val="28"/>
        </w:rPr>
        <w:t>德宏州生态环境局瑞丽分局现有数据包括排污收费数据、申报登记数据、环境执法数据、在线监测数据、日常监测数据、环境统计数据、污染源普查数据、法律法规和信访数据等。从数据量来说已经不少，但因数据来源多元化，各系统相对独立，无法为环保审批、环境执法等业务提供有效服务，制约环境决策科学化、</w:t>
      </w:r>
    </w:p>
    <w:p w:rsidR="008F6AB5" w:rsidRPr="00E74976" w:rsidRDefault="008F6AB5" w:rsidP="00E74976">
      <w:pPr>
        <w:spacing w:line="360" w:lineRule="auto"/>
        <w:ind w:firstLineChars="200" w:firstLine="562"/>
        <w:rPr>
          <w:rFonts w:ascii="Times New Roman" w:eastAsia="仿宋" w:hAnsi="Times New Roman" w:cs="Times New Roman"/>
          <w:b/>
          <w:sz w:val="28"/>
          <w:szCs w:val="28"/>
        </w:rPr>
      </w:pPr>
      <w:r w:rsidRPr="00E74976">
        <w:rPr>
          <w:rFonts w:ascii="Times New Roman" w:eastAsia="仿宋" w:hAnsi="Times New Roman" w:cs="Times New Roman"/>
          <w:b/>
          <w:sz w:val="28"/>
          <w:szCs w:val="28"/>
        </w:rPr>
        <w:t>存在的主要问题是：</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1</w:t>
      </w:r>
      <w:r w:rsidRPr="00092002">
        <w:rPr>
          <w:rFonts w:ascii="Times New Roman" w:eastAsia="仿宋" w:hAnsi="Times New Roman" w:cs="Times New Roman"/>
          <w:sz w:val="28"/>
          <w:szCs w:val="28"/>
        </w:rPr>
        <w:t>、缺乏统一的</w:t>
      </w:r>
      <w:r w:rsidR="00994D84" w:rsidRPr="00092002">
        <w:rPr>
          <w:rFonts w:ascii="Times New Roman" w:eastAsia="仿宋" w:hAnsi="Times New Roman" w:cs="Times New Roman"/>
          <w:sz w:val="28"/>
          <w:szCs w:val="28"/>
        </w:rPr>
        <w:t>环境</w:t>
      </w:r>
      <w:r w:rsidRPr="00092002">
        <w:rPr>
          <w:rFonts w:ascii="Times New Roman" w:eastAsia="仿宋" w:hAnsi="Times New Roman" w:cs="Times New Roman"/>
          <w:sz w:val="28"/>
          <w:szCs w:val="28"/>
        </w:rPr>
        <w:t>管理</w:t>
      </w:r>
      <w:r w:rsidR="00994D84" w:rsidRPr="00092002">
        <w:rPr>
          <w:rFonts w:ascii="Times New Roman" w:eastAsia="仿宋" w:hAnsi="Times New Roman" w:cs="Times New Roman"/>
          <w:sz w:val="28"/>
          <w:szCs w:val="28"/>
        </w:rPr>
        <w:t>体系</w:t>
      </w:r>
      <w:r w:rsidRPr="00092002">
        <w:rPr>
          <w:rFonts w:ascii="Times New Roman" w:eastAsia="仿宋" w:hAnsi="Times New Roman" w:cs="Times New Roman"/>
          <w:sz w:val="28"/>
          <w:szCs w:val="28"/>
        </w:rPr>
        <w:t>。各系统建设没有统一的技术框架，上级部门下发系统也缺少统一的规划，形成了多个数据库，各个数据</w:t>
      </w:r>
      <w:r w:rsidRPr="00092002">
        <w:rPr>
          <w:rFonts w:ascii="Times New Roman" w:eastAsia="仿宋" w:hAnsi="Times New Roman" w:cs="Times New Roman"/>
          <w:sz w:val="28"/>
          <w:szCs w:val="28"/>
        </w:rPr>
        <w:lastRenderedPageBreak/>
        <w:t>库之间没能建立起有效的关联。系统管理也较为混乱，没有严格做好项目的后期维护工作。</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2</w:t>
      </w:r>
      <w:r w:rsidRPr="00092002">
        <w:rPr>
          <w:rFonts w:ascii="Times New Roman" w:eastAsia="仿宋" w:hAnsi="Times New Roman" w:cs="Times New Roman"/>
          <w:sz w:val="28"/>
          <w:szCs w:val="28"/>
        </w:rPr>
        <w:t>、网络覆盖能力不能完全满足信息传输与资源共享的需要。随着环境管理应用需求的不断增加，环境数据实时传输、信息资源共享的要求越来越高，网络的覆盖范围、传输速度和稳定性等需要不断加强和提高。</w:t>
      </w:r>
      <w:r w:rsidR="00994D84" w:rsidRPr="00092002">
        <w:rPr>
          <w:rFonts w:ascii="Times New Roman" w:eastAsia="仿宋" w:hAnsi="Times New Roman" w:cs="Times New Roman"/>
          <w:sz w:val="28"/>
          <w:szCs w:val="28"/>
        </w:rPr>
        <w:t>德宏州生态环境局瑞丽分局</w:t>
      </w:r>
      <w:r w:rsidRPr="00092002">
        <w:rPr>
          <w:rFonts w:ascii="Times New Roman" w:eastAsia="仿宋" w:hAnsi="Times New Roman" w:cs="Times New Roman"/>
          <w:sz w:val="28"/>
          <w:szCs w:val="28"/>
        </w:rPr>
        <w:t>环保系统内部数据交换和传输主要依托市电子政务外网，目前有部分单位尚未接入。</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环境信息资源未得到全面有效的开发和共享。多年来环境管理工作积累了大量的基础数据，但这些数据库的采集、传输、加工、存储和应用都比较分散，缺少规范化。功能上局限于简单的查询和统计，环境数据尚未全面转化为可用的信息资源。出现各自为政、封锁闭塞的现象，</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信息孤岛</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数据烟囱</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的出现，成为环保管理建设的主要瓶颈。</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4</w:t>
      </w:r>
      <w:r w:rsidRPr="00092002">
        <w:rPr>
          <w:rFonts w:ascii="Times New Roman" w:eastAsia="仿宋" w:hAnsi="Times New Roman" w:cs="Times New Roman"/>
          <w:sz w:val="28"/>
          <w:szCs w:val="28"/>
        </w:rPr>
        <w:t>、信息化建设重硬件、轻软件、重建设、轻应用。目前信息化能力建设方面与业务系统建设方面存在较大的失衡，硬件能力建设方面非常重视，建设进度也非常快速，业务系统建设方面很难推进。而且系统建设完成之后，后续的经费及人员保障</w:t>
      </w:r>
      <w:r w:rsidR="00994D84" w:rsidRPr="00092002">
        <w:rPr>
          <w:rFonts w:ascii="Times New Roman" w:eastAsia="仿宋" w:hAnsi="Times New Roman" w:cs="Times New Roman"/>
          <w:sz w:val="28"/>
          <w:szCs w:val="28"/>
        </w:rPr>
        <w:t>面临一定困难</w:t>
      </w:r>
      <w:r w:rsidRPr="00092002">
        <w:rPr>
          <w:rFonts w:ascii="Times New Roman" w:eastAsia="仿宋" w:hAnsi="Times New Roman" w:cs="Times New Roman"/>
          <w:sz w:val="28"/>
          <w:szCs w:val="28"/>
        </w:rPr>
        <w:t>。</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5</w:t>
      </w:r>
      <w:r w:rsidRPr="00092002">
        <w:rPr>
          <w:rFonts w:ascii="Times New Roman" w:eastAsia="仿宋" w:hAnsi="Times New Roman" w:cs="Times New Roman"/>
          <w:sz w:val="28"/>
          <w:szCs w:val="28"/>
        </w:rPr>
        <w:t>、环境信息标准化建设亟待加强。信息标准规范建设是信息化建设的重要内容，但目前尚未形成完整的环境信息标准体系。标准的制定、更新相对滞后，不同部门采用的数据格式和标准不统一，为数据的后期处理带来很大困难。</w:t>
      </w:r>
    </w:p>
    <w:p w:rsidR="00436688"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2.</w:t>
      </w:r>
      <w:r w:rsidRPr="00092002">
        <w:rPr>
          <w:rFonts w:ascii="Times New Roman" w:eastAsia="仿宋" w:hAnsi="Times New Roman" w:cs="Times New Roman"/>
        </w:rPr>
        <w:t>总体设计</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2.1</w:t>
      </w:r>
      <w:r w:rsidRPr="00092002">
        <w:rPr>
          <w:rFonts w:ascii="Times New Roman" w:eastAsia="仿宋" w:hAnsi="Times New Roman" w:cs="Times New Roman"/>
        </w:rPr>
        <w:t>需求设计</w:t>
      </w:r>
    </w:p>
    <w:p w:rsidR="00001CB6" w:rsidRDefault="00001CB6" w:rsidP="00F2487F">
      <w:pPr>
        <w:spacing w:line="360" w:lineRule="auto"/>
        <w:ind w:firstLineChars="200" w:firstLine="560"/>
        <w:rPr>
          <w:rFonts w:ascii="Times New Roman" w:eastAsia="仿宋" w:hAnsi="Times New Roman" w:cs="Times New Roman"/>
          <w:sz w:val="28"/>
          <w:szCs w:val="28"/>
        </w:rPr>
      </w:pPr>
      <w:r w:rsidRPr="00F2487F">
        <w:rPr>
          <w:rFonts w:ascii="Times New Roman" w:eastAsia="仿宋" w:hAnsi="Times New Roman" w:cs="Times New Roman" w:hint="eastAsia"/>
          <w:sz w:val="28"/>
          <w:szCs w:val="28"/>
        </w:rPr>
        <w:t xml:space="preserve">2.1.1 </w:t>
      </w:r>
      <w:r w:rsidR="00103F44" w:rsidRPr="00F2487F">
        <w:rPr>
          <w:rFonts w:ascii="Times New Roman" w:eastAsia="仿宋" w:hAnsi="Times New Roman" w:cs="Times New Roman" w:hint="eastAsia"/>
          <w:sz w:val="28"/>
          <w:szCs w:val="28"/>
        </w:rPr>
        <w:t>系统</w:t>
      </w:r>
      <w:r w:rsidRPr="00F2487F">
        <w:rPr>
          <w:rFonts w:ascii="Times New Roman" w:eastAsia="仿宋" w:hAnsi="Times New Roman" w:cs="Times New Roman" w:hint="eastAsia"/>
          <w:sz w:val="28"/>
          <w:szCs w:val="28"/>
        </w:rPr>
        <w:t>功能</w:t>
      </w:r>
      <w:r w:rsidR="00194BC9">
        <w:rPr>
          <w:rFonts w:ascii="Times New Roman" w:eastAsia="仿宋" w:hAnsi="Times New Roman" w:cs="Times New Roman" w:hint="eastAsia"/>
          <w:sz w:val="28"/>
          <w:szCs w:val="28"/>
        </w:rPr>
        <w:t>设计</w:t>
      </w:r>
    </w:p>
    <w:p w:rsidR="00991FF9" w:rsidRPr="00F2487F" w:rsidRDefault="00C34BAC"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noProof/>
          <w:sz w:val="28"/>
          <w:szCs w:val="28"/>
        </w:rPr>
      </w:r>
      <w:r>
        <w:rPr>
          <w:rFonts w:ascii="Times New Roman" w:eastAsia="仿宋" w:hAnsi="Times New Roman" w:cs="Times New Roman"/>
          <w:noProof/>
          <w:sz w:val="28"/>
          <w:szCs w:val="28"/>
        </w:rPr>
        <w:pict>
          <v:group id="画布 4" o:spid="_x0000_s1026" editas="canvas" style="width:434pt;height:381pt;mso-position-horizontal-relative:char;mso-position-vertical-relative:line" coordsize="5511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118;height:48387;visibility:visible">
              <v:fill o:detectmouseclick="t"/>
              <v:path o:connecttype="none"/>
            </v:shape>
            <v:rect id="矩形 5" o:spid="_x0000_s1028" style="position:absolute;left:18460;top:2587;width:23550;height:3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363FDE" w:rsidRDefault="00363FDE" w:rsidP="00FC6022">
                    <w:pPr>
                      <w:jc w:val="center"/>
                    </w:pPr>
                    <w:r w:rsidRPr="00363FDE">
                      <w:rPr>
                        <w:rFonts w:hint="eastAsia"/>
                      </w:rPr>
                      <w:t>瑞丽市环境规划信息管理平台</w:t>
                    </w:r>
                  </w:p>
                </w:txbxContent>
              </v:textbox>
            </v:rect>
            <v:rect id="矩形 7" o:spid="_x0000_s1029" style="position:absolute;left:1110;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9QcMA&#10;AADaAAAADwAAAGRycy9kb3ducmV2LnhtbESPT4vCMBTE7wt+h/AEb2uqB11qUxFBFJWF9Q96fDTP&#10;tti8lCba+u03Cwseh5n5DZPMO1OJJzWutKxgNIxAEGdWl5wrOB1Xn18gnEfWWFkmBS9yME97HwnG&#10;2rb8Q8+Dz0WAsItRQeF9HUvpsoIMuqGtiYN3s41BH2STS91gG+CmkuMomkiDJYeFAmtaFpTdDw+j&#10;YLveLabHzZbPdle2FV6/96cLKTXod4sZCE+df4f/2xutYAp/V8IN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9QcMAAADaAAAADwAAAAAAAAAAAAAAAACYAgAAZHJzL2Rv&#10;d25yZXYueG1sUEsFBgAAAAAEAAQA9QAAAIg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ascii="等线" w:eastAsia="等线" w:hAnsi="等线" w:cs="Times New Roman" w:hint="eastAsia"/>
                        <w:kern w:val="2"/>
                        <w:sz w:val="21"/>
                        <w:szCs w:val="21"/>
                      </w:rPr>
                      <w:t>用户登录</w:t>
                    </w:r>
                  </w:p>
                </w:txbxContent>
              </v:textbox>
            </v:rect>
            <v:rect id="矩形 8" o:spid="_x0000_s1030" style="position:absolute;left:5991;top:10599;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pM8AA&#10;AADaAAAADwAAAGRycy9kb3ducmV2LnhtbERPTWvCQBC9C/0PyxR600170JK6igilEkVoEqnHITsm&#10;wexsyK5J+u/dg+Dx8b6X69E0oqfO1ZYVvM8iEMSF1TWXCvLse/oJwnlkjY1lUvBPDtarl8kSY20H&#10;/qU+9aUIIexiVFB538ZSuqIig25mW+LAXWxn0AfYlVJ3OIRw08iPKJpLgzWHhgpb2lZUXNObUZD8&#10;7DeLbJfwye7rocHz8ZD/kVJvr+PmC4Sn0T/FD/dOKwhbw5Vw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NpM8AAAADaAAAADwAAAAAAAAAAAAAAAACYAgAAZHJzL2Rvd25y&#10;ZXYueG1sUEsFBgAAAAAEAAQA9QAAAIU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数据可视化</w:t>
                    </w:r>
                  </w:p>
                </w:txbxContent>
              </v:textbox>
            </v:rect>
            <v:rect id="矩形 10" o:spid="_x0000_s1031" style="position:absolute;left:11883;top:10610;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fIsQA&#10;AADbAAAADwAAAGRycy9kb3ducmV2LnhtbESPQWvCQBCF74L/YRnBm27soS3RVUSQipZCo6LHITsm&#10;wexsyG5N/PedQ6G3Gd6b975ZrHpXqwe1ofJsYDZNQBHn3lZcGDgdt5N3UCEiW6w9k4EnBVgth4MF&#10;ptZ3/E2PLBZKQjikaKCMsUm1DnlJDsPUN8Si3XzrMMraFtq22Em4q/VLkrxqhxVLQ4kNbUrK79mP&#10;M7D/OKzfjrs9n/2h6mq8fn2eLmTMeNSv56Ai9fHf/He9s4Iv9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6nyLEAAAA2wAAAA8AAAAAAAAAAAAAAAAAmAIAAGRycy9k&#10;b3ducmV2LnhtbFBLBQYAAAAABAAEAPUAAACJ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业务管理</w:t>
                    </w:r>
                  </w:p>
                </w:txbxContent>
              </v:textbox>
            </v:rect>
            <v:rect id="矩形 11" o:spid="_x0000_s1032" style="position:absolute;left:23711;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6ucAA&#10;AADbAAAADwAAAGRycy9kb3ducmV2LnhtbERPy6rCMBDdX/Afwgjurqku9FKNIoIoKsL1gS6HZmyL&#10;zaQ00da/N4Lgbg7nOeNpYwrxoMrllhX0uhEI4sTqnFMFx8Pi9w+E88gaC8uk4EkOppPWzxhjbWv+&#10;p8fepyKEsItRQeZ9GUvpkowMuq4tiQN3tZVBH2CVSl1hHcJNIftRNJAGcw4NGZY0zyi57e9GwXq5&#10;mQ0PqzWf7CavC7zstsczKdVpN7MRCE+N/4o/7pUO83vw/iUcIC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Y6ucAAAADbAAAADwAAAAAAAAAAAAAAAACYAgAAZHJzL2Rvd25y&#10;ZXYueG1sUEsFBgAAAAAEAAQA9QAAAIU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预审管理</w:t>
                    </w:r>
                  </w:p>
                </w:txbxContent>
              </v:textbox>
            </v:rect>
            <v:rect id="矩形 12" o:spid="_x0000_s1033" style="position:absolute;left:36478;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kzsIA&#10;AADbAAAADwAAAGRycy9kb3ducmV2LnhtbERPS2vCQBC+F/wPywje6sYc2hJdRQQxxFKoD/Q4ZMck&#10;mJ0N2W0S/323UPA2H99zFqvB1KKj1lWWFcymEQji3OqKCwWn4/b1A4TzyBpry6TgQQ5Wy9HLAhNt&#10;e/6m7uALEULYJaig9L5JpHR5SQbd1DbEgbvZ1qAPsC2kbrEP4aaWcRS9SYMVh4YSG9qUlN8PP0ZB&#10;ttuv349pxme7r/oar1+fpwspNRkP6zkIT4N/iv/dqQ7zY/j7JRw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KTOwgAAANsAAAAPAAAAAAAAAAAAAAAAAJgCAABkcnMvZG93&#10;bnJldi54bWxQSwUGAAAAAAQABAD1AAAAhwM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运维管理</w:t>
                    </w:r>
                  </w:p>
                </w:txbxContent>
              </v:textbox>
            </v:rect>
            <v:rect id="矩形 13" o:spid="_x0000_s1034" style="position:absolute;left:42010;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BVcEA&#10;AADbAAAADwAAAGRycy9kb3ducmV2LnhtbERPTYvCMBC9C/sfwgh701QXdK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oAVXBAAAA2wAAAA8AAAAAAAAAAAAAAAAAmAIAAGRycy9kb3du&#10;cmV2LnhtbFBLBQYAAAAABAAEAPUAAACG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我的面板</w:t>
                    </w:r>
                  </w:p>
                </w:txbxContent>
              </v:textbox>
            </v:rect>
            <v:rect id="矩形 14" o:spid="_x0000_s1035" style="position:absolute;left:47865;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ZIcEA&#10;AADbAAAADwAAAGRycy9kb3ducmV2LnhtbERPTYvCMBC9C/sfwgh701RZdK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BmSHBAAAA2wAAAA8AAAAAAAAAAAAAAAAAmAIAAGRycy9kb3du&#10;cmV2LnhtbFBLBQYAAAAABAAEAPUAAACG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关于平台</w:t>
                    </w:r>
                  </w:p>
                </w:txbxContent>
              </v:textbox>
            </v:rect>
            <v:rect id="矩形 15" o:spid="_x0000_s1036" style="position:absolute;left:811;top:25864;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08usEA&#10;AADbAAAADwAAAGRycy9kb3ducmV2LnhtbERPTYvCMBC9C/sfwgh701Rhda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NPLr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环境预审</w:t>
                    </w:r>
                  </w:p>
                </w:txbxContent>
              </v:textbox>
            </v:rect>
            <v:rect id="矩形 16" o:spid="_x0000_s1037" style="position:absolute;left:3483;top:25864;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zcIA&#10;AADbAAAADwAAAGRycy9kb3ducmV2LnhtbERPS2uDQBC+B/oflin0lqzpwQbrGkIgREwp5FGS4+BO&#10;VerOirtV+++7hUJu8/E9J11PphUD9a6xrGC5iEAQl1Y3XCm4nHfzFQjnkTW2lknBDzlYZw+zFBNt&#10;Rz7ScPKVCCHsElRQe98lUrqyJoNuYTviwH3a3qAPsK+k7nEM4aaVz1EUS4MNh4YaO9rWVH6dvo2C&#10;Yn/YvJzzgj/soRlbvL2/Xa6k1NPjtHkF4Wnyd/G/O9dhfgx/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6LNwgAAANsAAAAPAAAAAAAAAAAAAAAAAJgCAABkcnMvZG93&#10;bnJldi54bWxQSwUGAAAAAAQABAD1AAAAhwM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ascii="Arial" w:hAnsi="Arial" w:cs="Arial"/>
                        <w:color w:val="171E24"/>
                        <w:sz w:val="18"/>
                        <w:szCs w:val="18"/>
                        <w:shd w:val="clear" w:color="auto" w:fill="FFFFFF"/>
                      </w:rPr>
                      <w:t>资源环境承载力预警</w:t>
                    </w:r>
                  </w:p>
                </w:txbxContent>
              </v:textbox>
            </v:rect>
            <v:rect id="矩形 17" o:spid="_x0000_s1038" style="position:absolute;left:6072;top:2586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HVsEA&#10;AADbAAAADwAAAGRycy9kb3ducmV2LnhtbERPS4vCMBC+L/gfwgje1lQPutSmIoIoKgvrAz0OzdgW&#10;m0lpoq3/frOw4G0+vuck885U4kmNKy0rGA0jEMSZ1SXnCk7H1ecXCOeRNVaWScGLHMzT3keCsbYt&#10;/9Dz4HMRQtjFqKDwvo6ldFlBBt3Q1sSBu9nGoA+wyaVusA3hppLjKJpIgyWHhgJrWhaU3Q8Po2C7&#10;3i2mx82Wz3ZXthVev/enCyk16HeLGQhPnX+L/90bHeZP4e+XcIB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TB1b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环境规划衔接</w:t>
                    </w:r>
                  </w:p>
                </w:txbxContent>
              </v:textbox>
            </v:rect>
            <v:rect id="矩形 18" o:spid="_x0000_s1039" style="position:absolute;left:8660;top:25856;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TJMQA&#10;AADbAAAADwAAAGRycy9kb3ducmV2LnhtbESPQWvCQBCF74L/YRnBm27soS3RVUSQipZCo6LHITsm&#10;wexsyG5N/PedQ6G3Gd6b975ZrHpXqwe1ofJsYDZNQBHn3lZcGDgdt5N3UCEiW6w9k4EnBVgth4MF&#10;ptZ3/E2PLBZKQjikaKCMsUm1DnlJDsPUN8Si3XzrMMraFtq22Em4q/VLkrxqhxVLQ4kNbUrK79mP&#10;M7D/OKzfjrs9n/2h6mq8fn2eLmTMeNSv56Ai9fHf/He9s4Ivs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MkyTEAAAA2wAAAA8AAAAAAAAAAAAAAAAAmAIAAGRycy9k&#10;b3ducmV2LnhtbFBLBQYAAAAABAAEAPUAAACJ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环境监测</w:t>
                    </w:r>
                  </w:p>
                </w:txbxContent>
              </v:textbox>
            </v:rect>
            <v:rect id="矩形 19" o:spid="_x0000_s1040" style="position:absolute;left:11075;top:25853;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2v8EA&#10;AADbAAAADwAAAGRycy9kb3ducmV2LnhtbERPTYvCMBC9C/sfwgh701QPq1uNIguyoiJsVfQ4NGNb&#10;bCalydr6740geJvH+5zpvDWluFHtCssKBv0IBHFqdcGZgsN+2RuDcB5ZY2mZFNzJwXz20ZlirG3D&#10;f3RLfCZCCLsYFeTeV7GULs3JoOvbijhwF1sb9AHWmdQ1NiHclHIYRV/SYMGhIceKfnJKr8m/UbD+&#10;3SxG+9Waj3ZTNCWed9vDiZT67LaLCQhPrX+LX+6VDvO/4flLO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ANr/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环境巡察</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 o:spid="_x0000_s1041" type="#_x0000_t34" style="position:absolute;left:10517;top:23048;width:4443;height:1168;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rMMAAADbAAAADwAAAGRycy9kb3ducmV2LnhtbESPwWrDMBBE74H+g9hCb7Ec14TgWgkl&#10;UOr05sTQ62JtLbfWylhq4v59VAjkOMzMG6bczXYQZ5p871jBKklBELdO99wpaE5vyw0IH5A1Do5J&#10;wR952G0fFiUW2l24pvMxdCJC2BeowIQwFlL61pBFn7iROHpfbrIYopw6qSe8RLgdZJama2mx57hg&#10;cKS9ofbn+GsVZGOLpsq+86rZV5/5++Gj9nqt1NPj/PoCItAc7uFbu9IKnlfw/yX+AL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hiKzDAAAA2wAAAA8AAAAAAAAAAAAA&#10;AAAAoQIAAGRycy9kb3ducmV2LnhtbFBLBQYAAAAABAAEAPkAAACRAwAAAAA=&#10;" strokecolor="black [3200]" strokeweight=".5pt"/>
            <v:rect id="矩形 32" o:spid="_x0000_s1042" style="position:absolute;left:20093;top:25862;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4rsQA&#10;AADbAAAADwAAAGRycy9kb3ducmV2LnhtbESPQWvCQBSE7wX/w/IEb3WjhVaiq4gglVgKNRE9PrLP&#10;JJh9G7Jrkv77bqHQ4zAz3zCrzWBq0VHrKssKZtMIBHFudcWFgizdPy9AOI+ssbZMCr7JwWY9elph&#10;rG3PX9SdfCEChF2MCkrvm1hKl5dk0E1tQxy8m20N+iDbQuoW+wA3tZxH0as0WHFYKLGhXUn5/fQw&#10;CpL34/YtPSR8tseqr/H6+ZFdSKnJeNguQXga/H/4r33QCl7m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K7EAAAA2wAAAA8AAAAAAAAAAAAAAAAAmAIAAGRycy9k&#10;b3ducmV2LnhtbFBLBQYAAAAABAAEAPUAAACJAwAAAAA=&#10;" fillcolor="white [3201]" strokecolor="black [3200]" strokeweight="1pt">
              <v:textbox style="layout-flow:vertical-ideographic" inset="0,0,0,0">
                <w:txbxContent>
                  <w:p w:rsidR="0081635E" w:rsidRPr="001A1F35" w:rsidRDefault="0081635E" w:rsidP="0081635E">
                    <w:pPr>
                      <w:pStyle w:val="a7"/>
                      <w:spacing w:before="0" w:beforeAutospacing="0" w:after="0" w:afterAutospacing="0"/>
                      <w:jc w:val="center"/>
                      <w:rPr>
                        <w:rFonts w:asciiTheme="minorHAnsi" w:eastAsiaTheme="minorHAnsi" w:hAnsiTheme="minorHAnsi"/>
                        <w:sz w:val="21"/>
                        <w:szCs w:val="21"/>
                      </w:rPr>
                    </w:pPr>
                    <w:r w:rsidRPr="001A1F35">
                      <w:rPr>
                        <w:rFonts w:asciiTheme="minorHAnsi" w:eastAsiaTheme="minorHAnsi" w:hAnsiTheme="minorHAnsi" w:hint="eastAsia"/>
                        <w:sz w:val="21"/>
                        <w:szCs w:val="21"/>
                      </w:rPr>
                      <w:t>环境预审报告管理</w:t>
                    </w:r>
                  </w:p>
                </w:txbxContent>
              </v:textbox>
            </v:rect>
            <v:shape id="矩形 33" o:spid="_x0000_s1043" style="position:absolute;left:22540;top:25860;width:2160;height:18000;visibility:visible;v-text-anchor:middle" coordsize="262797,2141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48JMIA&#10;AADbAAAADwAAAGRycy9kb3ducmV2LnhtbESPzWrDMBCE74G+g9hAbokcp5jWjWxKaCHX2qXnrbX+&#10;SayVsRTbefuqUOhxmJlvmGO+mF5MNLrOsoL9LgJBXFndcaPgs3zfPoFwHlljb5kU3MlBnj2sjphq&#10;O/MHTYVvRICwS1FB6/2QSumqlgy6nR2Ig1fb0aAPcmykHnEOcNPLOIoSabDjsNDiQKeWqmtxMwre&#10;TPmYdM03RXUdJ8vXvb7Ez1KpzXp5fQHhafH/4b/2WSs4HOD3S/gB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jwkwgAAANsAAAAPAAAAAAAAAAAAAAAAAJgCAABkcnMvZG93&#10;bnJldi54bWxQSwUGAAAAAAQABAD1AAAAhwMAAAAA&#10;" adj="-11796480,,5400" path="m,l262797,r,2141958l,2141958,,xe" fillcolor="white [3201]" strokecolor="black [3200]" strokeweight="1pt">
              <v:stroke joinstyle="miter"/>
              <v:formulas/>
              <v:path arrowok="t" o:connecttype="custom" o:connectlocs="0,0;216000,0;216000,1800000;0,1800000;0,0" o:connectangles="0,0,0,0,0" textboxrect="0,0,262797,2141958"/>
              <v:textbox style="layout-flow:vertical-ideographic" inset="0,0,0,0">
                <w:txbxContent>
                  <w:p w:rsidR="001A1F35" w:rsidRPr="001A1F35" w:rsidRDefault="001A1F35" w:rsidP="001A1F35">
                    <w:pPr>
                      <w:pStyle w:val="a7"/>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排污许可预审报告管理</w:t>
                    </w:r>
                  </w:p>
                </w:txbxContent>
              </v:textbox>
            </v:shape>
            <v:shape id="肘形连接符 36" o:spid="_x0000_s1044" type="#_x0000_t34" style="position:absolute;left:20931;top:21643;width:4461;height:3978;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gQ2MIAAADbAAAADwAAAGRycy9kb3ducmV2LnhtbESPT4vCMBTE74LfITxhb5pulbJUoyyC&#10;2PXmH9jro3k21ealNFG7334jCB6HmfkNs1j1thF36nztWMHnJAFBXDpdc6XgdNyMv0D4gKyxcUwK&#10;/sjDajkcLDDX7sF7uh9CJSKEfY4KTAhtLqUvDVn0E9cSR+/sOoshyq6SusNHhNtGpkmSSYs1xwWD&#10;La0NldfDzSpI2xJNkV5mxWld/M62P7u915lSH6P+ew4iUB/e4Ve70AqmG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gQ2MIAAADbAAAADwAAAAAAAAAAAAAA&#10;AAChAgAAZHJzL2Rvd25yZXYueG1sUEsFBgAAAAAEAAQA+QAAAJADAAAAAA==&#10;" strokecolor="black [3200]" strokeweight=".5pt"/>
            <v:shape id="肘形连接符 38" o:spid="_x0000_s1045" type="#_x0000_t34" style="position:absolute;left:5380;top:17921;width:4454;height:1143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46" type="#_x0000_t34" style="position:absolute;left:6716;top:19257;width:4454;height:876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EqsIAAADbAAAADwAAAGRycy9kb3ducmV2LnhtbESPQYvCMBSE7wv+h/AEb2tqFVmrUURY&#10;rHvTFbw+mmdTbV5Kk9X6782C4HGYmW+YxaqztbhR6yvHCkbDBARx4XTFpYLj7/fnFwgfkDXWjknB&#10;gzyslr2PBWba3XlPt0MoRYSwz1CBCaHJpPSFIYt+6Bri6J1dazFE2ZZSt3iPcFvLNEmm0mLFccFg&#10;QxtDxfXwZxWkTYEmTy+T/LjJT5Pt7mfv9VSpQb9bz0EE6sI7/GrnWsF4Bv9f4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eEqsIAAADbAAAADwAAAAAAAAAAAAAA&#10;AAChAgAAZHJzL2Rvd25yZXYueG1sUEsFBgAAAAAEAAQA+QAAAJADAAAAAA==&#10;" strokecolor="black [3200]" strokeweight=".5pt"/>
            <v:shape id="肘形连接符 41" o:spid="_x0000_s1047" type="#_x0000_t34" style="position:absolute;left:8013;top:20549;width:4450;height:617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f70cEAAADbAAAADwAAAGRycy9kb3ducmV2LnhtbESPT4vCMBTE78J+h/AEb5paikg1igiL&#10;dW/+Aa+P5tl0t3kpTdT67c2C4HGYmd8wy3VvG3GnzteOFUwnCQji0umaKwXn0/d4DsIHZI2NY1Lw&#10;JA/r1ddgibl2Dz7Q/RgqESHsc1RgQmhzKX1pyKKfuJY4elfXWQxRdpXUHT4i3DYyTZKZtFhzXDDY&#10;0tZQ+Xe8WQVpW6Ip0t+sOG+LS7bb/xy8nik1GvabBYhAffiE3+1CK8im8P8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vRwQAAANsAAAAPAAAAAAAAAAAAAAAA&#10;AKECAABkcnMvZG93bnJldi54bWxQSwUGAAAAAAQABAD5AAAAjwMAAAAA&#10;" strokecolor="black [3200]" strokeweight=".5pt"/>
            <v:shape id="肘形连接符 42" o:spid="_x0000_s1048" type="#_x0000_t34" style="position:absolute;left:9309;top:21841;width:4446;height:3583;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psEAAADbAAAADwAAAGRycy9kb3ducmV2LnhtbESPQYvCMBSE78L+h/AWvGm6pYhUo4iw&#10;WL2pBa+P5m3TtXkpTdT6742wsMdhZr5hluvBtuJOvW8cK/iaJiCIK6cbrhWU5+/JHIQPyBpbx6Tg&#10;SR7Wq4/REnPtHnyk+ynUIkLY56jAhNDlUvrKkEU/dR1x9H5cbzFE2ddS9/iIcNvKNElm0mLDccFg&#10;R1tD1fV0swrSrkJTpL9ZUW6LS7bbH45ez5Qafw6bBYhAQ/gP/7ULrSBL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9WWmwQAAANsAAAAPAAAAAAAAAAAAAAAA&#10;AKECAABkcnMvZG93bnJldi54bWxQSwUGAAAAAAQABAD5AAAAjwMAAAAA&#10;" strokecolor="black [3200]" strokeweight=".5pt"/>
            <v:shape id="肘形连接符 43" o:spid="_x0000_s1049" type="#_x0000_t34" style="position:absolute;left:19450;top:-175;width:4658;height:1691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nAPcIAAADbAAAADwAAAGRycy9kb3ducmV2LnhtbESPT4vCMBTE74LfITxhb5puLbJUoyyC&#10;2PXmH9jro3k21ealNFG7334jCB6HmfkNs1j1thF36nztWMHnJAFBXDpdc6XgdNyMv0D4gKyxcUwK&#10;/sjDajkcLDDX7sF7uh9CJSKEfY4KTAhtLqUvDVn0E9cSR+/sOoshyq6SusNHhNtGpkkykxZrjgsG&#10;W1obKq+Hm1WQtiWaIr1kxWld/Gbbn93e65lSH6P+ew4iUB/e4Ve70AqyK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nAPcIAAADbAAAADwAAAAAAAAAAAAAA&#10;AAChAgAAZHJzL2Rvd25yZXYueG1sUEsFBgAAAAAEAAQA+QAAAJADAAAAAA==&#10;" strokecolor="black [3200]" strokeweight=".5pt"/>
            <v:shape id="肘形连接符 44" o:spid="_x0000_s1050" type="#_x0000_t34" style="position:absolute;left:25368;top:5735;width:4649;height:5084;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BYScIAAADbAAAADwAAAGRycy9kb3ducmV2LnhtbESPwWrDMBBE74X8g9hAb7UcY0JxLZsQ&#10;CHV7SxrodbE2lhNrZSw1cf++KgRyHGbmDVPWsx3ElSbfO1awSlIQxK3TPXcKjl+7l1cQPiBrHByT&#10;gl/yUFeLpxIL7W68p+shdCJC2BeowIQwFlL61pBFn7iROHonN1kMUU6d1BPeItwOMkvTtbTYc1ww&#10;ONLWUHs5/FgF2diiabJz3hy3zXf+/vG593qt1PNy3ryBCDSHR/jebrSCPIf/L/EHy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1BYScIAAADbAAAADwAAAAAAAAAAAAAA&#10;AAChAgAAZHJzL2Rvd25yZXYueG1sUEsFBgAAAAAEAAQA+QAAAJADAAAAAA==&#10;" strokecolor="black [3200]" strokeweight=".5pt"/>
            <v:shape id="肘形连接符 45" o:spid="_x0000_s1051" type="#_x0000_t34" style="position:absolute;left:31752;top:4435;width:4649;height:768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wKsQAAADbAAAADwAAAGRycy9kb3ducmV2LnhtbESPQWsCMRSE74X+h/AKXopmlVZ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MnAqxAAAANsAAAAPAAAAAAAAAAAA&#10;AAAAAKECAABkcnMvZG93bnJldi54bWxQSwUGAAAAAAQABAD5AAAAkgMAAAAA&#10;" strokecolor="black [3200]" strokeweight=".5pt"/>
            <v:shape id="肘形连接符 47" o:spid="_x0000_s1052" type="#_x0000_t34" style="position:absolute;left:34518;top:1669;width:4649;height:1321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LxsQAAADbAAAADwAAAGRycy9kb3ducmV2LnhtbESPQWsCMRSE74X+h/AKXopmlVJ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EvGxAAAANsAAAAPAAAAAAAAAAAA&#10;AAAAAKECAABkcnMvZG93bnJldi54bWxQSwUGAAAAAAQABAD5AAAAkgMAAAAA&#10;" strokecolor="black [3200]" strokeweight=".5pt"/>
            <v:shape id="肘形连接符 49" o:spid="_x0000_s1053" type="#_x0000_t34" style="position:absolute;left:37445;top:-1258;width:4649;height:1907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6L8QAAADbAAAADwAAAGRycy9kb3ducmV2LnhtbESPQWsCMRSE74X+h/AKXopmlVJ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3ovxAAAANsAAAAPAAAAAAAAAAAA&#10;AAAAAKECAABkcnMvZG93bnJldi54bWxQSwUGAAAAAAQABAD5AAAAkgMAAAAA&#10;" strokecolor="black [3200]" strokeweight=".5pt"/>
            <v:shape id="肘形连接符 52" o:spid="_x0000_s1054" type="#_x0000_t34" style="position:absolute;left:16509;top:-3126;width:4647;height:22804;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ze8EAAADbAAAADwAAAGRycy9kb3ducmV2LnhtbESPQYvCMBSE78L+h/AWvGm6RWWpRlmE&#10;xepNLez10TybavNSmqzWf28EweMwM98wi1VvG3GlzteOFXyNExDEpdM1VwqK4+/oG4QPyBobx6Tg&#10;Th5Wy4/BAjPtbryn6yFUIkLYZ6jAhNBmUvrSkEU/di1x9E6usxii7CqpO7xFuG1kmiQzabHmuGCw&#10;pbWh8nL4twrStkSTp+dJXqzzv8lmu9t7PVNq+Nn/zEEE6sM7/GrnWsE0hee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PN7wQAAANsAAAAPAAAAAAAAAAAAAAAA&#10;AKECAABkcnMvZG93bnJldi54bWxQSwUGAAAAAAQABAD5AAAAjwMAAAAA&#10;" strokecolor="black [3200]" strokeweight=".5pt"/>
            <v:shape id="肘形连接符 53" o:spid="_x0000_s1055" type="#_x0000_t34" style="position:absolute;left:14068;top:-5566;width:4649;height:27685;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BW4MIAAADbAAAADwAAAGRycy9kb3ducmV2LnhtbESPT4vCMBTE78J+h/AW9qbpdlWkGkUE&#10;sXrzD3h9NM+mbvNSmqjdb78RBI/DzPyGmS06W4s7tb5yrOB7kIAgLpyuuFRwOq77ExA+IGusHZOC&#10;P/KwmH/0Zphp9+A93Q+hFBHCPkMFJoQmk9IXhiz6gWuIo3dxrcUQZVtK3eIjwm0t0yQZS4sVxwWD&#10;Da0MFb+Hm1WQNgWaPL0O89MqPw83293e67FSX5/dcgoiUBfe4Vc71wpGP/D8En+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BW4MIAAADbAAAADwAAAAAAAAAAAAAA&#10;AAChAgAAZHJzL2Rvd25yZXYueG1sUEsFBgAAAAAEAAQA+QAAAJADAAAAAA==&#10;" strokecolor="black [3200]" strokeweight=".5pt"/>
            <v:rect id="矩形 54" o:spid="_x0000_s1056" style="position:absolute;left:17834;top:10610;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4cMA&#10;AADbAAAADwAAAGRycy9kb3ducmV2LnhtbESP3YrCMBSE7xd8h3AE79bURVepRhFhUVQE/9DLQ3Ns&#10;i81JaaKtb28WFvZymJlvmMmsMYV4UuVyywp63QgEcWJ1zqmC0/HncwTCeWSNhWVS8CIHs2nrY4Kx&#10;tjXv6XnwqQgQdjEqyLwvYyldkpFB17UlcfButjLog6xSqSusA9wU8iuKvqXBnMNChiUtMkruh4dR&#10;sF5u5sPjas1nu8nrAq+77elCSnXazXwMwlPj/8N/7ZVWMOjD75fwA+T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g4cMAAADbAAAADwAAAAAAAAAAAAAAAACYAgAAZHJzL2Rv&#10;d25yZXYueG1sUEsFBgAAAAAEAAQA9QAAAIgDAAAAAA==&#10;" fillcolor="white [3201]" strokecolor="black [3200]" strokeweight="1pt">
              <v:textbox style="layout-flow:vertical-ideographic" inset="0,0,0,0">
                <w:txbxContent>
                  <w:p w:rsidR="002846B0" w:rsidRDefault="002846B0" w:rsidP="002846B0">
                    <w:pPr>
                      <w:pStyle w:val="a7"/>
                      <w:spacing w:before="0" w:beforeAutospacing="0" w:after="0" w:afterAutospacing="0"/>
                      <w:jc w:val="center"/>
                    </w:pPr>
                    <w:r>
                      <w:rPr>
                        <w:rFonts w:eastAsia="等线" w:hAnsi="等线" w:cs="Times New Roman" w:hint="eastAsia"/>
                        <w:sz w:val="21"/>
                        <w:szCs w:val="21"/>
                      </w:rPr>
                      <w:t>数据集成</w:t>
                    </w:r>
                  </w:p>
                </w:txbxContent>
              </v:textbox>
            </v:rect>
            <v:shape id="肘形连接符 55" o:spid="_x0000_s1057" type="#_x0000_t34" style="position:absolute;left:22426;top:2800;width:4658;height:1096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rD8EAAADbAAAADwAAAGRycy9kb3ducmV2LnhtbESPT4vCMBTE74LfITzBm6YWFalGEUG2&#10;7s0/4PXRPJtq81KarNZvbxYW9jjMzG+Y1aaztXhS6yvHCibjBARx4XTFpYLLeT9agPABWWPtmBS8&#10;ycNm3e+tMNPuxUd6nkIpIoR9hgpMCE0mpS8MWfRj1xBH7+ZaiyHKtpS6xVeE21qmSTKXFiuOCwYb&#10;2hkqHqcfqyBtCjR5ep/ml11+nX4dvo9ez5UaDrrtEkSgLvyH/9q5VjCbwe+X+APk+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WsPwQAAANsAAAAPAAAAAAAAAAAAAAAA&#10;AKECAABkcnMvZG93bnJldi54bWxQSwUGAAAAAAQABAD5AAAAjwMAAAAA&#10;" strokecolor="black [3200]" strokeweight=".5pt"/>
            <v:rect id="矩形 56" o:spid="_x0000_s1058" style="position:absolute;left:13948;top:25771;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bDcMA&#10;AADbAAAADwAAAGRycy9kb3ducmV2LnhtbESP3YrCMBSE7wXfIRzBO00VdKUaRQRRdBH8Qy8PzbEt&#10;Nielydru22+EBS+HmfmGmS0aU4gXVS63rGDQj0AQJ1bnnCq4nNe9CQjnkTUWlknBLzlYzNutGcba&#10;1nyk18mnIkDYxagg876MpXRJRgZd35bEwXvYyqAPskqlrrAOcFPIYRSNpcGcw0KGJa0ySp6nH6Ng&#10;t9kvv87bHV/tPq8LvB++LzdSqttpllMQnhr/Cf+3t1rBaAz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UbDcMAAADbAAAADwAAAAAAAAAAAAAAAACYAgAAZHJzL2Rv&#10;d25yZXYueG1sUEsFBgAAAAAEAAQA9QAAAIgDAAAAAA==&#10;" fillcolor="white [3201]" strokecolor="black [3200]" strokeweight="1pt">
              <v:textbox style="layout-flow:vertical-ideographic" inset="0,0,0,0">
                <w:txbxContent>
                  <w:p w:rsidR="00E8083C" w:rsidRDefault="00E8083C" w:rsidP="00B85C44">
                    <w:pPr>
                      <w:pStyle w:val="a7"/>
                      <w:spacing w:before="0" w:beforeAutospacing="0" w:after="0" w:afterAutospacing="0"/>
                      <w:jc w:val="center"/>
                    </w:pPr>
                    <w:r>
                      <w:rPr>
                        <w:rFonts w:eastAsia="等线" w:hAnsi="等线" w:cs="Times New Roman" w:hint="eastAsia"/>
                        <w:sz w:val="21"/>
                        <w:szCs w:val="21"/>
                      </w:rPr>
                      <w:t>生态环境数据</w:t>
                    </w:r>
                  </w:p>
                </w:txbxContent>
              </v:textbox>
            </v:rect>
            <v:rect id="矩形 57" o:spid="_x0000_s1059" style="position:absolute;left:16460;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m+lsMA&#10;AADbAAAADwAAAGRycy9kb3ducmV2LnhtbESP3YrCMBSE7wXfIRzBO00VXKUaRQRRVBb8Qy8PzbEt&#10;Nielydru22+EBS+HmfmGmS0aU4gXVS63rGDQj0AQJ1bnnCq4nNe9CQjnkTUWlknBLzlYzNutGcba&#10;1nyk18mnIkDYxagg876MpXRJRgZd35bEwXvYyqAPskqlrrAOcFPIYRR9SYM5h4UMS1pllDxPP0bB&#10;brNfjs/bHV/tPq8LvH8fLjdSqttpllMQnhr/Cf+3t1rBaAz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m+ls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经济社会数据</w:t>
                    </w:r>
                  </w:p>
                </w:txbxContent>
              </v:textbox>
            </v:rect>
            <v:shape id="肘形连接符 58" o:spid="_x0000_s1060" type="#_x0000_t34" style="position:absolute;left:14970;top:21468;width:4361;height:4246;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TEkcAAAADbAAAADwAAAGRycy9kb3ducmV2LnhtbERPz2uDMBS+F/Y/hFfYrcZKV4ZtKkMY&#10;dbvphF4f5s24mRcxaev+++Uw2PHj+30sFjuKG81+cKxgm6QgiDunB+4VtB+vm2cQPiBrHB2Tgh/y&#10;UJweVkfMtbtzTbcm9CKGsM9RgQlhyqX0nSGLPnETceQ+3WwxRDj3Us94j+F2lFma7qXFgWODwYlK&#10;Q913c7UKsqlDU2Vfu6otq8vu/PZee71X6nG9vBxABFrCv/jPXWkFT3Fs/BJ/gD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ExJHAAAAA2wAAAA8AAAAAAAAAAAAAAAAA&#10;oQIAAGRycy9kb3ducmV2LnhtbFBLBQYAAAAABAAEAPkAAACOAwAAAAA=&#10;" strokecolor="black [3200]" strokeweight=".5pt"/>
            <v:shape id="肘形连接符 59" o:spid="_x0000_s1061" type="#_x0000_t34" style="position:absolute;left:16227;top:22723;width:4360;height:1734;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hhCsIAAADbAAAADwAAAGRycy9kb3ducmV2LnhtbESPT4vCMBTE78J+h/AWvGm6RcWtRlkE&#10;sXrzD+z10Tyb7jYvpYlav70RBI/DzPyGmS87W4srtb5yrOBrmIAgLpyuuFRwOq4HUxA+IGusHZOC&#10;O3lYLj56c8y0u/GerodQighhn6ECE0KTSekLQxb90DXE0Tu71mKIsi2lbvEW4baWaZJMpMWK44LB&#10;hlaGiv/DxSpImwJNnv6N8tMq/x1ttru91xOl+p/dzwxEoC68w692rhWMv+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hhCsIAAADbAAAADwAAAAAAAAAAAAAA&#10;AAChAgAAZHJzL2Rvd25yZXYueG1sUEsFBgAAAAAEAAQA+QAAAJADAAAAAA==&#10;" strokecolor="black [3200]" strokeweight=".5pt"/>
            <v:rect id="矩形 61" o:spid="_x0000_s1062" style="position:absolute;left:32829;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JxMQA&#10;AADbAAAADwAAAGRycy9kb3ducmV2LnhtbESPQWvCQBSE7wX/w/IEb3VjD7FEVxFBlEQKVYseH9ln&#10;Esy+DdltEv99t1DocZiZb5jlejC16Kh1lWUFs2kEgji3uuJCweW8e30H4TyyxtoyKXiSg/Vq9LLE&#10;RNueP6k7+UIECLsEFZTeN4mULi/JoJvahjh4d9sa9EG2hdQt9gFuavkWRbE0WHFYKLGhbUn54/Rt&#10;FKT7bDM/H1L+slnV13j7OF6upNRkPGwWIDwN/j/81z5oBfE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wScTEAAAA2wAAAA8AAAAAAAAAAAAAAAAAmAIAAGRycy9k&#10;b3ducmV2LnhtbFBLBQYAAAAABAAEAPUAAACJAw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环境监测信息管理</w:t>
                    </w:r>
                  </w:p>
                </w:txbxContent>
              </v:textbox>
            </v:rect>
            <v:rect id="矩形 62" o:spid="_x0000_s1063" style="position:absolute;left:36017;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Xs8IA&#10;AADbAAAADwAAAGRycy9kb3ducmV2LnhtbESPzarCMBSE94LvEI7gTlNd6KUaRQS5oiJcf9DloTm2&#10;xeakNLm2vr0RBJfDzHzDTOeNKcSDKpdbVjDoRyCIE6tzThWcjqveDwjnkTUWlknBkxzMZ+3WFGNt&#10;a/6jx8GnIkDYxagg876MpXRJRgZd35bEwbvZyqAPskqlrrAOcFPIYRSNpMGcw0KGJS0zSu6Hf6Ng&#10;87tdjI/rDZ/tNq8LvO53pwsp1e00iwkIT43/hj/ttVYwGsL7S/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tezwgAAANsAAAAPAAAAAAAAAAAAAAAAAJgCAABkcnMvZG93&#10;bnJldi54bWxQSwUGAAAAAAQABAD1AAAAhwM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地图服务管理</w:t>
                    </w:r>
                  </w:p>
                </w:txbxContent>
              </v:textbox>
            </v:rect>
            <v:rect id="矩形 63" o:spid="_x0000_s1064" style="position:absolute;left:38926;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5yKMMA&#10;AADbAAAADwAAAGRycy9kb3ducmV2LnhtbESP3YrCMBSE7wXfIRzBO01VcK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5yK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检测环境要素管理</w:t>
                    </w:r>
                  </w:p>
                </w:txbxContent>
              </v:textbox>
            </v:rect>
            <v:rect id="矩形 64" o:spid="_x0000_s1065" style="position:absolute;left:41879;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fqXMMA&#10;AADbAAAADwAAAGRycy9kb3ducmV2LnhtbESP3YrCMBSE7wXfIRzBO00Vca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fqX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企业基础信息管理</w:t>
                    </w:r>
                  </w:p>
                </w:txbxContent>
              </v:textbox>
            </v:rect>
            <v:rect id="矩形 65" o:spid="_x0000_s1066" style="position:absolute;left:44926;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Px8MA&#10;AADbAAAADwAAAGRycy9kb3ducmV2LnhtbESP3YrCMBSE7wXfIRzBO00VdK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Px8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v:textbox>
            </v:rect>
            <v:rect id="矩形 66" o:spid="_x0000_s1067" style="position:absolute;left:48011;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RsMMA&#10;AADbAAAADwAAAGRycy9kb3ducmV2LnhtbESPQYvCMBSE74L/ITxhb5ruHqpUo8jCsqIiWBU9Pppn&#10;W2xeSpO13X9vBMHjMDPfMLNFZypxp8aVlhV8jiIQxJnVJecKjoef4QSE88gaK8uk4J8cLOb93gwT&#10;bVve0z31uQgQdgkqKLyvEyldVpBBN7I1cfCutjHog2xyqRtsA9xU8iuKYmmw5LBQYE3fBWW39M8o&#10;WP9uluPDas0nuynbCi+77fFMSn0MuuUUhKfOv8Ov9koriGN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nRs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v:textbox>
            </v:rect>
            <v:rect id="矩形 67" o:spid="_x0000_s1068" style="position:absolute;left:51023;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0K8QA&#10;AADbAAAADwAAAGRycy9kb3ducmV2LnhtbESPT2vCQBTE70K/w/KE3nRjD4mkriKFUjFF8B/1+Mg+&#10;k9Ds25DdJum3dwXB4zAzv2EWq8HUoqPWVZYVzKYRCOLc6ooLBafj52QOwnlkjbVlUvBPDlbLl9EC&#10;U2173lN38IUIEHYpKii9b1IpXV6SQTe1DXHwrrY16INsC6lb7APc1PItimJpsOKwUGJDHyXlv4c/&#10;o2D7la2T42bLZ5tVfY2X3ffph5R6HQ/rdxCeBv8MP9obrSBO4P4l/A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dCvEAAAA2wAAAA8AAAAAAAAAAAAAAAAAmAIAAGRycy9k&#10;b3ducmV2LnhtbFBLBQYAAAAABAAEAPUAAACJAwAAAAA=&#10;" fillcolor="white [3201]" strokecolor="black [3200]" strokeweight="1pt">
              <v:textbox style="layout-flow:vertical-ideographic" inset="0,0,0,0">
                <w:txbxContent>
                  <w:p w:rsidR="00E8083C" w:rsidRPr="000F3766" w:rsidRDefault="009B7A80" w:rsidP="00E8083C">
                    <w:pPr>
                      <w:pStyle w:val="a7"/>
                      <w:spacing w:before="0" w:beforeAutospacing="0" w:after="0" w:afterAutospacing="0"/>
                      <w:jc w:val="center"/>
                      <w:rPr>
                        <w:rFonts w:asciiTheme="minorHAnsi" w:eastAsiaTheme="minorHAnsi" w:hAnsiTheme="minorHAnsi"/>
                        <w:sz w:val="21"/>
                        <w:szCs w:val="21"/>
                      </w:rPr>
                    </w:pPr>
                    <w:r w:rsidRPr="000F3766">
                      <w:rPr>
                        <w:rFonts w:asciiTheme="minorHAnsi" w:eastAsiaTheme="minorHAnsi" w:hAnsiTheme="minorHAnsi" w:hint="eastAsia"/>
                        <w:sz w:val="21"/>
                        <w:szCs w:val="21"/>
                      </w:rPr>
                      <w:t>资源环境承载力预警数据管理</w:t>
                    </w:r>
                  </w:p>
                </w:txbxContent>
              </v:textbox>
            </v:rect>
            <v:shape id="肘形连接符 1" o:spid="_x0000_s1069" type="#_x0000_t34" style="position:absolute;left:33729;top:21581;width:4369;height:4009;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BKr4AAADaAAAADwAAAGRycy9kb3ducmV2LnhtbERPTYvCMBC9C/6HMMLeNLWILLWpiLBs&#10;3Zuu4HVoxqbaTEoTtfvvN4LgaXi8z8nXg23FnXrfOFYwnyUgiCunG64VHH+/pp8gfEDW2DomBX/k&#10;YV2MRzlm2j14T/dDqEUMYZ+hAhNCl0npK0MW/cx1xJE7u95iiLCvpe7xEcNtK9MkWUqLDccGgx1t&#10;DVXXw80qSLsKTZleFuVxW54W37ufvddLpT4mw2YFItAQ3uKXu9RxPjxfeV5Z/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jAEqvgAAANoAAAAPAAAAAAAAAAAAAAAAAKEC&#10;AABkcnMvZG93bnJldi54bWxQSwUGAAAAAAQABAD5AAAAjAMAAAAA&#10;" strokecolor="black [3200]" strokeweight=".5pt"/>
            <v:shape id="肘形连接符 6" o:spid="_x0000_s1070" type="#_x0000_t34" style="position:absolute;left:35323;top:23175;width:4369;height:82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WZXsIAAADaAAAADwAAAGRycy9kb3ducmV2LnhtbESPwWrDMBBE74H+g9hCb4lcY0xxooQQ&#10;KHVzs2vIdbG2lhtrZSw1dv++ChR6HGbmDbM7LHYQN5p871jB8yYBQdw63XOnoPl4Xb+A8AFZ4+CY&#10;FPyQh8P+YbXDQruZK7rVoRMRwr5ABSaEsZDSt4Ys+o0biaP36SaLIcqpk3rCOcLtINMkyaXFnuOC&#10;wZFOhtpr/W0VpGOLpky/srI5lZfs7f1ceZ0r9fS4HLcgAi3hP/zXLrWCHO5X4g2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WZXsIAAADaAAAADwAAAAAAAAAAAAAA&#10;AAChAgAAZHJzL2Rvd25yZXYueG1sUEsFBgAAAAAEAAQA+QAAAJADAAAAAA==&#10;" strokecolor="black [3200]" strokeweight=".5pt"/>
            <v:shape id="肘形连接符 21" o:spid="_x0000_s1071" type="#_x0000_t34" style="position:absolute;left:36777;top:22542;width:4369;height:208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TicMAAADbAAAADwAAAGRycy9kb3ducmV2LnhtbESPQYvCMBSE74L/ITzBi2hqD8tSjSKC&#10;sHgQrCJ4ezTPtti8lCRb47/fLCzscZiZb5j1NppODOR8a1nBcpGBIK6sbrlWcL0c5p8gfEDW2Fkm&#10;BW/ysN2MR2sstH3xmYYy1CJB2BeooAmhL6T0VUMG/cL2xMl7WGcwJOlqqR2+Etx0Ms+yD2mw5bTQ&#10;YE/7hqpn+W0UlOeYD3dbXY5udo27e3/DU31TajqJuxWIQDH8h//aX1pBvoT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Wk4nDAAAA2wAAAA8AAAAAAAAAAAAA&#10;AAAAoQIAAGRycy9kb3ducmV2LnhtbFBLBQYAAAAABAAEAPkAAACRAwAAAAA=&#10;" strokecolor="black [3200]" strokeweight=".5pt"/>
            <v:shape id="肘形连接符 22" o:spid="_x0000_s1072" type="#_x0000_t34" style="position:absolute;left:39777;top:19542;width:4369;height:808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N/sIAAADbAAAADwAAAGRycy9kb3ducmV2LnhtbESPQYvCMBSE7wv+h/CEvSya2sMi1Sgi&#10;COJhwSqCt0fzbIvNS0lijf9+s7DgcZiZb5jlOppODOR8a1nBbJqBIK6sbrlWcD7tJnMQPiBr7CyT&#10;ghd5WK9GH0sstH3ykYYy1CJB2BeooAmhL6T0VUMG/dT2xMm7WWcwJOlqqR0+E9x0Ms+yb2mw5bTQ&#10;YE/bhqp7+TAKymPMh6utTgf3dY6ba3/Bn/qi1Oc4bhYgAsXwDv+391pBnsPfl/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AQN/sIAAADbAAAADwAAAAAAAAAAAAAA&#10;AAChAgAAZHJzL2Rvd25yZXYueG1sUEsFBgAAAAAEAAQA+QAAAJADAAAAAA==&#10;" strokecolor="black [3200]" strokeweight=".5pt"/>
            <v:shape id="肘形连接符 23" o:spid="_x0000_s1073" type="#_x0000_t34" style="position:absolute;left:41320;top:17999;width:4369;height:1117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oZcMAAADbAAAADwAAAGRycy9kb3ducmV2LnhtbESPQYvCMBSE7wv+h/AEL8uaWmF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qGXDAAAA2wAAAA8AAAAAAAAAAAAA&#10;AAAAoQIAAGRycy9kb3ducmV2LnhtbFBLBQYAAAAABAAEAPkAAACRAwAAAAA=&#10;" strokecolor="black [3200]" strokeweight=".5pt"/>
            <v:shape id="肘形连接符 25" o:spid="_x0000_s1074" type="#_x0000_t34" style="position:absolute;left:42826;top:16493;width:4369;height:1418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8" o:spid="_x0000_s1075" type="#_x0000_t34" style="position:absolute;left:38254;top:21065;width:4369;height:504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6FMAAAADbAAAADwAAAGRycy9kb3ducmV2LnhtbERPTYvCMBC9L/gfwgh7WdZ0exDpGkUE&#10;QfYgWKXgbWjGtthMShJr/Pebg+Dx8b6X62h6MZLznWUFP7MMBHFtdceNgvNp970A4QOyxt4yKXiS&#10;h/Vq8rHEQtsHH2ksQyNSCPsCFbQhDIWUvm7JoJ/ZgThxV+sMhgRdI7XDRwo3vcyzbC4NdpwaWhxo&#10;21J9K+9GQXmM+Xix9enPfZ3j5jJUeGgqpT6ncfMLIlAMb/HLvdcK8jQ2fU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sOhTAAAAA2wAAAA8AAAAAAAAAAAAAAAAA&#10;oQIAAGRycy9kb3ducmV2LnhtbFBLBQYAAAAABAAEAPkAAACOAwAAAAA=&#10;" strokecolor="black [3200]" strokeweight=".5pt"/>
            <v:shape id="肘形连接符 29" o:spid="_x0000_s1076" type="#_x0000_t34" style="position:absolute;left:22246;top:22866;width:4369;height:144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4Sd8IAAADbAAAADwAAAGRycy9kb3ducmV2LnhtbESPQWvCQBSE7wX/w/KE3urGIKGmriKC&#10;NO0tKnh9ZF+z0ezbkF2T9N93C4Ueh5lvhtnsJtuKgXrfOFawXCQgiCunG64VXM7Hl1cQPiBrbB2T&#10;gm/ysNvOnjaYazdyScMp1CKWsM9RgQmhy6X0lSGLfuE64uh9ud5iiLKvpe5xjOW2lWmSZNJiw3HB&#10;YEcHQ9X99LAK0q5CU6S3VXE5FNfV+8dn6XWm1PN82r+BCDSF//AfXejIre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4Sd8IAAADbAAAADwAAAAAAAAAAAAAA&#10;AAChAgAAZHJzL2Rvd25yZXYueG1sUEsFBgAAAAAEAAQA+QAAAJADAAAAAA==&#10;" strokecolor="black [3200]" strokeweight=".5pt"/>
            <w10:wrap type="none"/>
            <w10:anchorlock/>
          </v:group>
        </w:pict>
      </w:r>
    </w:p>
    <w:p w:rsidR="00103F44" w:rsidRDefault="00275E14"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2.1.2</w:t>
      </w:r>
      <w:r w:rsidR="00103F44" w:rsidRPr="00F2487F">
        <w:rPr>
          <w:rFonts w:ascii="Times New Roman" w:eastAsia="仿宋" w:hAnsi="Times New Roman" w:cs="Times New Roman" w:hint="eastAsia"/>
          <w:sz w:val="28"/>
          <w:szCs w:val="28"/>
        </w:rPr>
        <w:t>系统</w:t>
      </w:r>
      <w:r w:rsidR="00194BC9">
        <w:rPr>
          <w:rFonts w:ascii="Times New Roman" w:eastAsia="仿宋" w:hAnsi="Times New Roman" w:cs="Times New Roman" w:hint="eastAsia"/>
          <w:sz w:val="28"/>
          <w:szCs w:val="28"/>
        </w:rPr>
        <w:t>数据库设计</w:t>
      </w:r>
    </w:p>
    <w:p w:rsidR="00275E14" w:rsidRDefault="00275E14"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2.1.2.1 </w:t>
      </w:r>
      <w:r>
        <w:rPr>
          <w:rFonts w:ascii="Times New Roman" w:eastAsia="仿宋" w:hAnsi="Times New Roman" w:cs="Times New Roman" w:hint="eastAsia"/>
          <w:sz w:val="28"/>
          <w:szCs w:val="28"/>
        </w:rPr>
        <w:t>系统业务数据库</w:t>
      </w:r>
      <w:r>
        <w:rPr>
          <w:rFonts w:ascii="Times New Roman" w:eastAsia="仿宋" w:hAnsi="Times New Roman" w:cs="Times New Roman" w:hint="eastAsia"/>
          <w:sz w:val="28"/>
          <w:szCs w:val="28"/>
        </w:rPr>
        <w:t>ER</w:t>
      </w:r>
      <w:r>
        <w:rPr>
          <w:rFonts w:ascii="Times New Roman" w:eastAsia="仿宋" w:hAnsi="Times New Roman" w:cs="Times New Roman" w:hint="eastAsia"/>
          <w:sz w:val="28"/>
          <w:szCs w:val="28"/>
        </w:rPr>
        <w:t>图</w:t>
      </w:r>
    </w:p>
    <w:p w:rsidR="003A09FD" w:rsidRDefault="00275E14" w:rsidP="00275E14">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noProof/>
          <w:sz w:val="28"/>
          <w:szCs w:val="28"/>
        </w:rPr>
        <w:lastRenderedPageBreak/>
        <w:drawing>
          <wp:inline distT="0" distB="0" distL="0" distR="0">
            <wp:extent cx="5274310" cy="3758620"/>
            <wp:effectExtent l="0" t="0" r="2540" b="0"/>
            <wp:docPr id="2" name="图片 2" descr="C:\Users\Administrator\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ER.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758620"/>
                    </a:xfrm>
                    <a:prstGeom prst="rect">
                      <a:avLst/>
                    </a:prstGeom>
                    <a:noFill/>
                    <a:ln>
                      <a:noFill/>
                    </a:ln>
                  </pic:spPr>
                </pic:pic>
              </a:graphicData>
            </a:graphic>
          </wp:inline>
        </w:drawing>
      </w:r>
    </w:p>
    <w:p w:rsidR="00275E14" w:rsidRDefault="00FC6CDB" w:rsidP="00FC6CDB">
      <w:pPr>
        <w:spacing w:line="360" w:lineRule="auto"/>
        <w:ind w:firstLineChars="200" w:firstLine="560"/>
        <w:jc w:val="left"/>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2.1.2.3 </w:t>
      </w:r>
      <w:r>
        <w:rPr>
          <w:rFonts w:ascii="Times New Roman" w:eastAsia="仿宋" w:hAnsi="Times New Roman" w:cs="Times New Roman" w:hint="eastAsia"/>
          <w:sz w:val="28"/>
          <w:szCs w:val="28"/>
        </w:rPr>
        <w:t>环境总归</w:t>
      </w:r>
      <w:r>
        <w:rPr>
          <w:rFonts w:ascii="Times New Roman" w:eastAsia="仿宋" w:hAnsi="Times New Roman" w:cs="Times New Roman" w:hint="eastAsia"/>
          <w:sz w:val="28"/>
          <w:szCs w:val="28"/>
        </w:rPr>
        <w:t>GIS</w:t>
      </w:r>
      <w:r>
        <w:rPr>
          <w:rFonts w:ascii="Times New Roman" w:eastAsia="仿宋" w:hAnsi="Times New Roman" w:cs="Times New Roman" w:hint="eastAsia"/>
          <w:sz w:val="28"/>
          <w:szCs w:val="28"/>
        </w:rPr>
        <w:t>数据库</w:t>
      </w:r>
    </w:p>
    <w:p w:rsidR="00FC6CDB" w:rsidRPr="003A09FD" w:rsidRDefault="00FC6CDB" w:rsidP="00FC6CDB">
      <w:pPr>
        <w:spacing w:line="360" w:lineRule="auto"/>
        <w:ind w:firstLineChars="200" w:firstLine="560"/>
        <w:jc w:val="left"/>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2.2</w:t>
      </w:r>
      <w:r w:rsidRPr="00092002">
        <w:rPr>
          <w:rFonts w:ascii="Times New Roman" w:eastAsia="仿宋" w:hAnsi="Times New Roman" w:cs="Times New Roman"/>
        </w:rPr>
        <w:t>系统目标</w:t>
      </w:r>
    </w:p>
    <w:p w:rsidR="00092002"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 </w:t>
      </w:r>
      <w:r>
        <w:rPr>
          <w:rFonts w:ascii="Times New Roman" w:eastAsia="仿宋" w:hAnsi="Times New Roman" w:cs="Times New Roman" w:hint="eastAsia"/>
          <w:sz w:val="28"/>
          <w:szCs w:val="28"/>
        </w:rPr>
        <w:t>实现环境总规成果应用</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2.2.2 </w:t>
      </w:r>
      <w:r>
        <w:rPr>
          <w:rFonts w:ascii="Times New Roman" w:eastAsia="仿宋" w:hAnsi="Times New Roman" w:cs="Times New Roman" w:hint="eastAsia"/>
          <w:sz w:val="28"/>
          <w:szCs w:val="28"/>
        </w:rPr>
        <w:t>满足环境管理日常需求</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2.2.3 </w:t>
      </w:r>
      <w:r w:rsidR="00103F44">
        <w:rPr>
          <w:rFonts w:ascii="Times New Roman" w:eastAsia="仿宋" w:hAnsi="Times New Roman" w:cs="Times New Roman" w:hint="eastAsia"/>
          <w:sz w:val="28"/>
          <w:szCs w:val="28"/>
        </w:rPr>
        <w:t>实现实时督察环境巡察</w:t>
      </w:r>
    </w:p>
    <w:p w:rsidR="00EC431C"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2.2.4</w:t>
      </w:r>
      <w:r w:rsidR="00280110">
        <w:rPr>
          <w:rFonts w:ascii="Times New Roman" w:eastAsia="仿宋" w:hAnsi="Times New Roman" w:cs="Times New Roman" w:hint="eastAsia"/>
          <w:sz w:val="28"/>
          <w:szCs w:val="28"/>
        </w:rPr>
        <w:t>实现</w:t>
      </w:r>
      <w:r w:rsidR="00F15466">
        <w:rPr>
          <w:rFonts w:ascii="Times New Roman" w:eastAsia="仿宋" w:hAnsi="Times New Roman" w:cs="Times New Roman" w:hint="eastAsia"/>
          <w:sz w:val="28"/>
          <w:szCs w:val="28"/>
        </w:rPr>
        <w:t>环境预审</w:t>
      </w:r>
    </w:p>
    <w:p w:rsidR="00EC431C"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2.2.5</w:t>
      </w:r>
      <w:r w:rsidR="00280110">
        <w:rPr>
          <w:rFonts w:ascii="Times New Roman" w:eastAsia="仿宋" w:hAnsi="Times New Roman" w:cs="Times New Roman" w:hint="eastAsia"/>
          <w:sz w:val="28"/>
          <w:szCs w:val="28"/>
        </w:rPr>
        <w:t>实现</w:t>
      </w:r>
      <w:r w:rsidR="00EC431C">
        <w:rPr>
          <w:rFonts w:ascii="Times New Roman" w:eastAsia="仿宋" w:hAnsi="Times New Roman" w:cs="Times New Roman" w:hint="eastAsia"/>
          <w:sz w:val="28"/>
          <w:szCs w:val="28"/>
        </w:rPr>
        <w:t>排污许可</w:t>
      </w:r>
      <w:r w:rsidR="00F15466">
        <w:rPr>
          <w:rFonts w:ascii="Times New Roman" w:eastAsia="仿宋" w:hAnsi="Times New Roman" w:cs="Times New Roman" w:hint="eastAsia"/>
          <w:sz w:val="28"/>
          <w:szCs w:val="28"/>
        </w:rPr>
        <w:t>预审</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2.2.6 </w:t>
      </w:r>
      <w:r>
        <w:rPr>
          <w:rFonts w:ascii="Times New Roman" w:eastAsia="仿宋" w:hAnsi="Times New Roman" w:cs="Times New Roman" w:hint="eastAsia"/>
          <w:sz w:val="28"/>
          <w:szCs w:val="28"/>
        </w:rPr>
        <w:t>实现环境监测数据</w:t>
      </w:r>
      <w:r w:rsidR="003C2DBD">
        <w:rPr>
          <w:rFonts w:ascii="Times New Roman" w:eastAsia="仿宋" w:hAnsi="Times New Roman" w:cs="Times New Roman" w:hint="eastAsia"/>
          <w:sz w:val="28"/>
          <w:szCs w:val="28"/>
        </w:rPr>
        <w:t>图表统计</w:t>
      </w:r>
      <w:r>
        <w:rPr>
          <w:rFonts w:ascii="Times New Roman" w:eastAsia="仿宋" w:hAnsi="Times New Roman" w:cs="Times New Roman" w:hint="eastAsia"/>
          <w:sz w:val="28"/>
          <w:szCs w:val="28"/>
        </w:rPr>
        <w:t>分析</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sz w:val="28"/>
          <w:szCs w:val="28"/>
        </w:rPr>
        <w:t>2.2.7</w:t>
      </w:r>
      <w:r>
        <w:rPr>
          <w:rFonts w:ascii="Times New Roman" w:eastAsia="仿宋" w:hAnsi="Times New Roman" w:cs="Times New Roman" w:hint="eastAsia"/>
          <w:sz w:val="28"/>
          <w:szCs w:val="28"/>
        </w:rPr>
        <w:t>实现不同部门不同</w:t>
      </w:r>
      <w:r w:rsidR="00280110">
        <w:rPr>
          <w:rFonts w:ascii="Times New Roman" w:eastAsia="仿宋" w:hAnsi="Times New Roman" w:cs="Times New Roman" w:hint="eastAsia"/>
          <w:sz w:val="28"/>
          <w:szCs w:val="28"/>
        </w:rPr>
        <w:t>操作</w:t>
      </w:r>
      <w:r>
        <w:rPr>
          <w:rFonts w:ascii="Times New Roman" w:eastAsia="仿宋" w:hAnsi="Times New Roman" w:cs="Times New Roman" w:hint="eastAsia"/>
          <w:sz w:val="28"/>
          <w:szCs w:val="28"/>
        </w:rPr>
        <w:t>权限</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2.2.8 </w:t>
      </w:r>
      <w:r>
        <w:rPr>
          <w:rFonts w:ascii="Times New Roman" w:eastAsia="仿宋" w:hAnsi="Times New Roman" w:cs="Times New Roman" w:hint="eastAsia"/>
          <w:sz w:val="28"/>
          <w:szCs w:val="28"/>
        </w:rPr>
        <w:t>动态更新环境总归数据</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2.2.9 </w:t>
      </w:r>
      <w:r>
        <w:rPr>
          <w:rFonts w:ascii="Times New Roman" w:eastAsia="仿宋" w:hAnsi="Times New Roman" w:cs="Times New Roman" w:hint="eastAsia"/>
          <w:sz w:val="28"/>
          <w:szCs w:val="28"/>
        </w:rPr>
        <w:t>实现企业信息可视化</w:t>
      </w:r>
    </w:p>
    <w:p w:rsidR="00FF4C41" w:rsidRDefault="00FF4C4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lastRenderedPageBreak/>
        <w:t xml:space="preserve">2.2.10 </w:t>
      </w:r>
      <w:r>
        <w:rPr>
          <w:rFonts w:ascii="Times New Roman" w:eastAsia="仿宋" w:hAnsi="Times New Roman" w:cs="Times New Roman" w:hint="eastAsia"/>
          <w:sz w:val="28"/>
          <w:szCs w:val="28"/>
        </w:rPr>
        <w:t>实现经济社会数据可视化</w:t>
      </w:r>
    </w:p>
    <w:p w:rsidR="00280110" w:rsidRPr="005C1FFF" w:rsidRDefault="00280110"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2.2.11 </w:t>
      </w:r>
      <w:r>
        <w:rPr>
          <w:rFonts w:ascii="Times New Roman" w:eastAsia="仿宋" w:hAnsi="Times New Roman" w:cs="Times New Roman" w:hint="eastAsia"/>
          <w:sz w:val="28"/>
          <w:szCs w:val="28"/>
        </w:rPr>
        <w:t>实现运维数据管理</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2.3</w:t>
      </w:r>
      <w:r w:rsidR="00001CB6">
        <w:rPr>
          <w:rFonts w:ascii="Times New Roman" w:eastAsia="仿宋" w:hAnsi="Times New Roman" w:cs="Times New Roman" w:hint="eastAsia"/>
        </w:rPr>
        <w:t>系统</w:t>
      </w:r>
      <w:r w:rsidRPr="00092002">
        <w:rPr>
          <w:rFonts w:ascii="Times New Roman" w:eastAsia="仿宋" w:hAnsi="Times New Roman" w:cs="Times New Roman"/>
        </w:rPr>
        <w:t>设计</w:t>
      </w:r>
    </w:p>
    <w:p w:rsidR="000135D1" w:rsidRPr="000135D1" w:rsidRDefault="00600371" w:rsidP="00600371">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noProof/>
          <w:sz w:val="28"/>
          <w:szCs w:val="28"/>
        </w:rPr>
        <w:drawing>
          <wp:inline distT="0" distB="0" distL="0" distR="0">
            <wp:extent cx="5274310" cy="4529523"/>
            <wp:effectExtent l="0" t="0" r="2540" b="4445"/>
            <wp:docPr id="30" name="图片 30" descr="E:\hbdocs\瑞丽市环境规划信息管理平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bdocs\瑞丽市环境规划信息管理平台.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529523"/>
                    </a:xfrm>
                    <a:prstGeom prst="rect">
                      <a:avLst/>
                    </a:prstGeom>
                    <a:noFill/>
                    <a:ln>
                      <a:noFill/>
                    </a:ln>
                  </pic:spPr>
                </pic:pic>
              </a:graphicData>
            </a:graphic>
          </wp:inline>
        </w:drawing>
      </w:r>
    </w:p>
    <w:p w:rsidR="00D87C98" w:rsidRPr="00D87C98" w:rsidRDefault="00D87C98" w:rsidP="00D87C98">
      <w:pPr>
        <w:pStyle w:val="1"/>
      </w:pPr>
      <w:r>
        <w:rPr>
          <w:rFonts w:hint="eastAsia"/>
        </w:rPr>
        <w:t>3</w:t>
      </w:r>
      <w:r>
        <w:t>.</w:t>
      </w:r>
      <w:r>
        <w:rPr>
          <w:rFonts w:hint="eastAsia"/>
        </w:rPr>
        <w:t>程序设计</w:t>
      </w:r>
    </w:p>
    <w:p w:rsidR="00436688" w:rsidRDefault="00D87C98" w:rsidP="00D87C98">
      <w:pPr>
        <w:pStyle w:val="2"/>
      </w:pPr>
      <w:r>
        <w:rPr>
          <w:rFonts w:hint="eastAsia"/>
        </w:rPr>
        <w:t>3</w:t>
      </w:r>
      <w:r>
        <w:t>.1</w:t>
      </w:r>
      <w:r w:rsidR="007E709A">
        <w:t>主要</w:t>
      </w:r>
      <w:r>
        <w:rPr>
          <w:rFonts w:hint="eastAsia"/>
        </w:rPr>
        <w:t>功能</w:t>
      </w:r>
    </w:p>
    <w:p w:rsidR="008E0EB1" w:rsidRPr="000135D1" w:rsidRDefault="00040B3C" w:rsidP="007E709A">
      <w:pPr>
        <w:rPr>
          <w:sz w:val="24"/>
          <w:szCs w:val="24"/>
        </w:rPr>
      </w:pPr>
      <w:r>
        <w:rPr>
          <w:rFonts w:hint="eastAsia"/>
          <w:sz w:val="24"/>
          <w:szCs w:val="24"/>
        </w:rPr>
        <w:t xml:space="preserve">3.1.1 </w:t>
      </w:r>
      <w:r w:rsidR="008E0EB1" w:rsidRPr="000135D1">
        <w:rPr>
          <w:rFonts w:hint="eastAsia"/>
          <w:sz w:val="24"/>
          <w:szCs w:val="24"/>
        </w:rPr>
        <w:t>WebGIS</w:t>
      </w:r>
      <w:r w:rsidR="004473CE">
        <w:rPr>
          <w:rFonts w:hint="eastAsia"/>
          <w:sz w:val="24"/>
          <w:szCs w:val="24"/>
        </w:rPr>
        <w:t>端</w:t>
      </w:r>
    </w:p>
    <w:p w:rsidR="007E709A" w:rsidRPr="000135D1" w:rsidRDefault="007C6D82" w:rsidP="007E709A">
      <w:pPr>
        <w:rPr>
          <w:sz w:val="24"/>
          <w:szCs w:val="24"/>
        </w:rPr>
      </w:pPr>
      <w:r w:rsidRPr="000135D1">
        <w:rPr>
          <w:rFonts w:hint="eastAsia"/>
          <w:sz w:val="24"/>
          <w:szCs w:val="24"/>
        </w:rPr>
        <w:t>3.1.1</w:t>
      </w:r>
      <w:r w:rsidR="00040B3C">
        <w:rPr>
          <w:rFonts w:hint="eastAsia"/>
          <w:sz w:val="24"/>
          <w:szCs w:val="24"/>
        </w:rPr>
        <w:t>.1</w:t>
      </w:r>
      <w:r w:rsidRPr="000135D1">
        <w:rPr>
          <w:rFonts w:hint="eastAsia"/>
          <w:sz w:val="24"/>
          <w:szCs w:val="24"/>
        </w:rPr>
        <w:t xml:space="preserve"> 地图</w:t>
      </w:r>
      <w:r w:rsidR="00643912" w:rsidRPr="000135D1">
        <w:rPr>
          <w:rFonts w:hint="eastAsia"/>
          <w:sz w:val="24"/>
          <w:szCs w:val="24"/>
        </w:rPr>
        <w:t>基本工具</w:t>
      </w:r>
    </w:p>
    <w:p w:rsidR="00643912" w:rsidRPr="000135D1" w:rsidRDefault="00643912" w:rsidP="007E709A">
      <w:pPr>
        <w:rPr>
          <w:sz w:val="24"/>
          <w:szCs w:val="24"/>
        </w:rPr>
      </w:pPr>
      <w:r w:rsidRPr="000135D1">
        <w:rPr>
          <w:rFonts w:hint="eastAsia"/>
          <w:sz w:val="24"/>
          <w:szCs w:val="24"/>
        </w:rPr>
        <w:t>3.1.</w:t>
      </w:r>
      <w:r w:rsidR="00040B3C">
        <w:rPr>
          <w:rFonts w:hint="eastAsia"/>
          <w:sz w:val="24"/>
          <w:szCs w:val="24"/>
        </w:rPr>
        <w:t>1.</w:t>
      </w:r>
      <w:r w:rsidRPr="000135D1">
        <w:rPr>
          <w:rFonts w:hint="eastAsia"/>
          <w:sz w:val="24"/>
          <w:szCs w:val="24"/>
        </w:rPr>
        <w:t>2 环境信息可视化（生态环境“一张图“）</w:t>
      </w:r>
    </w:p>
    <w:p w:rsidR="00643912" w:rsidRPr="000135D1" w:rsidRDefault="00040B3C" w:rsidP="007E709A">
      <w:pPr>
        <w:rPr>
          <w:sz w:val="24"/>
          <w:szCs w:val="24"/>
        </w:rPr>
      </w:pPr>
      <w:r w:rsidRPr="000135D1">
        <w:rPr>
          <w:rFonts w:hint="eastAsia"/>
          <w:sz w:val="24"/>
          <w:szCs w:val="24"/>
        </w:rPr>
        <w:lastRenderedPageBreak/>
        <w:t>3.1.</w:t>
      </w:r>
      <w:r>
        <w:rPr>
          <w:rFonts w:hint="eastAsia"/>
          <w:sz w:val="24"/>
          <w:szCs w:val="24"/>
        </w:rPr>
        <w:t>1</w:t>
      </w:r>
      <w:r w:rsidR="00643912" w:rsidRPr="000135D1">
        <w:rPr>
          <w:rFonts w:hint="eastAsia"/>
          <w:sz w:val="24"/>
          <w:szCs w:val="24"/>
        </w:rPr>
        <w:t>.3 项目环境预审</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.4 资源环境承载力预警</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 xml:space="preserve">.5 </w:t>
      </w:r>
      <w:r w:rsidR="0028490E" w:rsidRPr="000135D1">
        <w:rPr>
          <w:rFonts w:hint="eastAsia"/>
          <w:sz w:val="24"/>
          <w:szCs w:val="24"/>
        </w:rPr>
        <w:t>环境监测</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.6 规划衔接</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.7 环境巡察</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 xml:space="preserve">.8 </w:t>
      </w:r>
      <w:r w:rsidR="0061490D">
        <w:rPr>
          <w:rFonts w:hint="eastAsia"/>
          <w:sz w:val="24"/>
          <w:szCs w:val="24"/>
        </w:rPr>
        <w:t>数据集成</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.9 运维管理</w:t>
      </w:r>
    </w:p>
    <w:p w:rsidR="008E0EB1" w:rsidRPr="000135D1" w:rsidRDefault="00040B3C" w:rsidP="007E709A">
      <w:pPr>
        <w:rPr>
          <w:sz w:val="24"/>
          <w:szCs w:val="24"/>
        </w:rPr>
      </w:pPr>
      <w:r>
        <w:rPr>
          <w:rFonts w:hint="eastAsia"/>
          <w:sz w:val="24"/>
          <w:szCs w:val="24"/>
        </w:rPr>
        <w:t>3.1.2</w:t>
      </w:r>
      <w:r w:rsidR="008E0EB1" w:rsidRPr="000135D1">
        <w:rPr>
          <w:rFonts w:hint="eastAsia"/>
          <w:sz w:val="24"/>
          <w:szCs w:val="24"/>
        </w:rPr>
        <w:t>移动端</w:t>
      </w:r>
    </w:p>
    <w:p w:rsidR="000135D1" w:rsidRPr="000135D1" w:rsidRDefault="00040B3C" w:rsidP="000135D1">
      <w:pPr>
        <w:rPr>
          <w:sz w:val="24"/>
          <w:szCs w:val="24"/>
        </w:rPr>
      </w:pPr>
      <w:r>
        <w:rPr>
          <w:rFonts w:hint="eastAsia"/>
          <w:sz w:val="24"/>
          <w:szCs w:val="24"/>
        </w:rPr>
        <w:t>3.1.2.</w:t>
      </w:r>
      <w:r w:rsidR="000135D1" w:rsidRPr="000135D1">
        <w:rPr>
          <w:sz w:val="24"/>
          <w:szCs w:val="24"/>
        </w:rPr>
        <w:t>1地图基本工具</w:t>
      </w:r>
    </w:p>
    <w:p w:rsidR="000135D1" w:rsidRPr="000135D1" w:rsidRDefault="00040B3C" w:rsidP="000135D1">
      <w:pPr>
        <w:rPr>
          <w:sz w:val="24"/>
          <w:szCs w:val="24"/>
        </w:rPr>
      </w:pPr>
      <w:r>
        <w:rPr>
          <w:rFonts w:hint="eastAsia"/>
          <w:sz w:val="24"/>
          <w:szCs w:val="24"/>
        </w:rPr>
        <w:t>3.1.2.</w:t>
      </w:r>
      <w:r w:rsidR="000135D1" w:rsidRPr="000135D1">
        <w:rPr>
          <w:sz w:val="24"/>
          <w:szCs w:val="24"/>
        </w:rPr>
        <w:t>2</w:t>
      </w:r>
      <w:r w:rsidR="000135D1" w:rsidRPr="000135D1">
        <w:rPr>
          <w:rFonts w:hint="eastAsia"/>
          <w:sz w:val="24"/>
          <w:szCs w:val="24"/>
        </w:rPr>
        <w:t>环境信息可视化（生态环境“一张图“）</w:t>
      </w:r>
    </w:p>
    <w:p w:rsidR="000135D1" w:rsidRPr="000135D1" w:rsidRDefault="00040B3C" w:rsidP="000135D1">
      <w:pPr>
        <w:rPr>
          <w:sz w:val="24"/>
          <w:szCs w:val="24"/>
        </w:rPr>
      </w:pPr>
      <w:r>
        <w:rPr>
          <w:rFonts w:hint="eastAsia"/>
          <w:sz w:val="24"/>
          <w:szCs w:val="24"/>
        </w:rPr>
        <w:t>3.1.2.</w:t>
      </w:r>
      <w:r w:rsidR="000135D1" w:rsidRPr="000135D1">
        <w:rPr>
          <w:sz w:val="24"/>
          <w:szCs w:val="24"/>
        </w:rPr>
        <w:t>3</w:t>
      </w:r>
      <w:r w:rsidR="000135D1" w:rsidRPr="000135D1">
        <w:rPr>
          <w:rFonts w:hint="eastAsia"/>
          <w:sz w:val="24"/>
          <w:szCs w:val="24"/>
        </w:rPr>
        <w:t>项目环境预审</w:t>
      </w:r>
    </w:p>
    <w:p w:rsidR="000135D1" w:rsidRPr="000135D1" w:rsidRDefault="00040B3C" w:rsidP="000135D1">
      <w:pPr>
        <w:rPr>
          <w:sz w:val="24"/>
          <w:szCs w:val="24"/>
        </w:rPr>
      </w:pPr>
      <w:r>
        <w:rPr>
          <w:rFonts w:hint="eastAsia"/>
          <w:sz w:val="24"/>
          <w:szCs w:val="24"/>
        </w:rPr>
        <w:t>3.1.2.</w:t>
      </w:r>
      <w:r w:rsidR="000135D1" w:rsidRPr="000135D1">
        <w:rPr>
          <w:sz w:val="24"/>
          <w:szCs w:val="24"/>
        </w:rPr>
        <w:t>4环境</w:t>
      </w:r>
      <w:r w:rsidR="000135D1" w:rsidRPr="000135D1">
        <w:rPr>
          <w:rFonts w:hint="eastAsia"/>
          <w:sz w:val="24"/>
          <w:szCs w:val="24"/>
        </w:rPr>
        <w:t>巡察</w:t>
      </w:r>
    </w:p>
    <w:p w:rsidR="000135D1" w:rsidRPr="000135D1" w:rsidRDefault="00040B3C" w:rsidP="000135D1">
      <w:pPr>
        <w:rPr>
          <w:sz w:val="24"/>
          <w:szCs w:val="24"/>
        </w:rPr>
      </w:pPr>
      <w:r>
        <w:rPr>
          <w:rFonts w:hint="eastAsia"/>
          <w:sz w:val="24"/>
          <w:szCs w:val="24"/>
        </w:rPr>
        <w:t>3.1.2.</w:t>
      </w:r>
      <w:r w:rsidR="000135D1" w:rsidRPr="000135D1">
        <w:rPr>
          <w:sz w:val="24"/>
          <w:szCs w:val="24"/>
        </w:rPr>
        <w:t>5</w:t>
      </w:r>
      <w:r w:rsidR="00AE04AC">
        <w:rPr>
          <w:rFonts w:hint="eastAsia"/>
          <w:sz w:val="24"/>
          <w:szCs w:val="24"/>
        </w:rPr>
        <w:t>环境监测数据可视化</w:t>
      </w:r>
      <w:r w:rsidR="003C2DBD">
        <w:rPr>
          <w:rFonts w:hint="eastAsia"/>
          <w:sz w:val="24"/>
          <w:szCs w:val="24"/>
        </w:rPr>
        <w:t>及图表统计</w:t>
      </w:r>
    </w:p>
    <w:p w:rsidR="008E0EB1" w:rsidRPr="000135D1" w:rsidRDefault="00040B3C" w:rsidP="000135D1">
      <w:pPr>
        <w:rPr>
          <w:sz w:val="24"/>
          <w:szCs w:val="24"/>
        </w:rPr>
      </w:pPr>
      <w:r>
        <w:rPr>
          <w:rFonts w:hint="eastAsia"/>
          <w:sz w:val="24"/>
          <w:szCs w:val="24"/>
        </w:rPr>
        <w:t>3.1.2.</w:t>
      </w:r>
      <w:r w:rsidR="00E67C33">
        <w:rPr>
          <w:sz w:val="24"/>
          <w:szCs w:val="24"/>
        </w:rPr>
        <w:t>6</w:t>
      </w:r>
      <w:r w:rsidR="000135D1" w:rsidRPr="000135D1">
        <w:rPr>
          <w:sz w:val="24"/>
          <w:szCs w:val="24"/>
        </w:rPr>
        <w:t>系统设置</w:t>
      </w:r>
    </w:p>
    <w:p w:rsidR="00D87C98" w:rsidRDefault="00D87C98" w:rsidP="00D87C98">
      <w:pPr>
        <w:pStyle w:val="2"/>
      </w:pPr>
      <w:r>
        <w:rPr>
          <w:rFonts w:hint="eastAsia"/>
        </w:rPr>
        <w:t>3</w:t>
      </w:r>
      <w:r>
        <w:t>.2</w:t>
      </w:r>
      <w:r>
        <w:rPr>
          <w:rFonts w:hint="eastAsia"/>
        </w:rPr>
        <w:t>性能</w:t>
      </w:r>
    </w:p>
    <w:p w:rsidR="00D87C98" w:rsidRDefault="00512FBA">
      <w:pPr>
        <w:rPr>
          <w:sz w:val="24"/>
          <w:szCs w:val="24"/>
        </w:rPr>
      </w:pPr>
      <w:r w:rsidRPr="00796EE8">
        <w:rPr>
          <w:rFonts w:hint="eastAsia"/>
          <w:sz w:val="24"/>
          <w:szCs w:val="24"/>
        </w:rPr>
        <w:t>3.2.1 响应时间</w:t>
      </w:r>
    </w:p>
    <w:p w:rsidR="00247B36" w:rsidRPr="00796EE8" w:rsidRDefault="00247B36" w:rsidP="00351E10">
      <w:pPr>
        <w:ind w:firstLineChars="200" w:firstLine="480"/>
        <w:rPr>
          <w:sz w:val="24"/>
          <w:szCs w:val="24"/>
        </w:rPr>
      </w:pPr>
      <w:r w:rsidRPr="00247B36">
        <w:rPr>
          <w:rFonts w:hint="eastAsia"/>
          <w:sz w:val="24"/>
          <w:szCs w:val="24"/>
        </w:rPr>
        <w:t>系统对用户行为或者事件做出响应的时间。响应时间越短，性能一定越好，所以我们在系统设计过程中采用异步处理方式，让</w:t>
      </w:r>
      <w:r>
        <w:rPr>
          <w:rFonts w:hint="eastAsia"/>
          <w:sz w:val="24"/>
          <w:szCs w:val="24"/>
        </w:rPr>
        <w:t>系统用户能够尽快收到回执</w:t>
      </w:r>
      <w:r w:rsidRPr="00247B36">
        <w:rPr>
          <w:rFonts w:hint="eastAsia"/>
          <w:sz w:val="24"/>
          <w:szCs w:val="24"/>
        </w:rPr>
        <w:t>。</w:t>
      </w:r>
      <w:r>
        <w:rPr>
          <w:rFonts w:hint="eastAsia"/>
          <w:sz w:val="24"/>
          <w:szCs w:val="24"/>
        </w:rPr>
        <w:t>系统一般与后台交互响应时间不超过3秒，除了后台需要大量处理的响应时间不超过30秒。</w:t>
      </w:r>
    </w:p>
    <w:p w:rsidR="00512FBA" w:rsidRDefault="00512FBA">
      <w:pPr>
        <w:rPr>
          <w:sz w:val="24"/>
          <w:szCs w:val="24"/>
        </w:rPr>
      </w:pPr>
      <w:r w:rsidRPr="00796EE8">
        <w:rPr>
          <w:rFonts w:hint="eastAsia"/>
          <w:sz w:val="24"/>
          <w:szCs w:val="24"/>
        </w:rPr>
        <w:t>3.2.2 启动时间</w:t>
      </w:r>
    </w:p>
    <w:p w:rsidR="00913149" w:rsidRPr="00796EE8" w:rsidRDefault="00913149" w:rsidP="00913149">
      <w:pPr>
        <w:ind w:firstLineChars="200" w:firstLine="480"/>
        <w:rPr>
          <w:sz w:val="24"/>
          <w:szCs w:val="24"/>
        </w:rPr>
      </w:pPr>
      <w:r>
        <w:rPr>
          <w:rFonts w:hint="eastAsia"/>
          <w:sz w:val="24"/>
          <w:szCs w:val="24"/>
        </w:rPr>
        <w:lastRenderedPageBreak/>
        <w:t>系统从运行到可以正常操作系统</w:t>
      </w:r>
      <w:r w:rsidRPr="00913149">
        <w:rPr>
          <w:rFonts w:hint="eastAsia"/>
          <w:sz w:val="24"/>
          <w:szCs w:val="24"/>
        </w:rPr>
        <w:t>所需要花费的时间，对于用户来说，肯定是越快启动越好，所以我们在系统设计过程中采用异步加载数据的方式启动应用程序，避免等待所有数据加载完毕后才启动。</w:t>
      </w:r>
      <w:r w:rsidR="00BC4A15">
        <w:rPr>
          <w:rFonts w:hint="eastAsia"/>
          <w:sz w:val="24"/>
          <w:szCs w:val="24"/>
        </w:rPr>
        <w:t>系统</w:t>
      </w:r>
      <w:r>
        <w:rPr>
          <w:rFonts w:hint="eastAsia"/>
          <w:sz w:val="24"/>
          <w:szCs w:val="24"/>
        </w:rPr>
        <w:t>启动时间不超过5秒内。</w:t>
      </w:r>
    </w:p>
    <w:p w:rsidR="00512FBA" w:rsidRDefault="00512FBA">
      <w:pPr>
        <w:rPr>
          <w:sz w:val="24"/>
          <w:szCs w:val="24"/>
        </w:rPr>
      </w:pPr>
      <w:r w:rsidRPr="00796EE8">
        <w:rPr>
          <w:rFonts w:hint="eastAsia"/>
          <w:sz w:val="24"/>
          <w:szCs w:val="24"/>
        </w:rPr>
        <w:t>3.2.3 执行时间</w:t>
      </w:r>
    </w:p>
    <w:p w:rsidR="00806EFB" w:rsidRPr="00796EE8" w:rsidRDefault="00806EFB" w:rsidP="00806EFB">
      <w:pPr>
        <w:ind w:firstLineChars="200" w:firstLine="480"/>
        <w:rPr>
          <w:sz w:val="24"/>
          <w:szCs w:val="24"/>
        </w:rPr>
      </w:pPr>
      <w:r w:rsidRPr="00806EFB">
        <w:rPr>
          <w:rFonts w:hint="eastAsia"/>
          <w:sz w:val="24"/>
          <w:szCs w:val="24"/>
        </w:rPr>
        <w:t>一段代码从开始运行到运行结束</w:t>
      </w:r>
      <w:r>
        <w:rPr>
          <w:rFonts w:hint="eastAsia"/>
          <w:sz w:val="24"/>
          <w:szCs w:val="24"/>
        </w:rPr>
        <w:t>，</w:t>
      </w:r>
      <w:r w:rsidRPr="00806EFB">
        <w:rPr>
          <w:rFonts w:hint="eastAsia"/>
          <w:sz w:val="24"/>
          <w:szCs w:val="24"/>
        </w:rPr>
        <w:t>所使用的时</w:t>
      </w:r>
      <w:r>
        <w:rPr>
          <w:rFonts w:hint="eastAsia"/>
          <w:sz w:val="24"/>
          <w:szCs w:val="24"/>
        </w:rPr>
        <w:t>间称为执行时间。对于执行时间，有些时候可能无法减少全局化的时间，所以，</w:t>
      </w:r>
      <w:r w:rsidRPr="00806EFB">
        <w:rPr>
          <w:rFonts w:hint="eastAsia"/>
          <w:sz w:val="24"/>
          <w:szCs w:val="24"/>
        </w:rPr>
        <w:t>业务逻辑切分到多段连续的程序段中，减短执行时间。</w:t>
      </w:r>
    </w:p>
    <w:p w:rsidR="00512FBA" w:rsidRDefault="00512FBA">
      <w:pPr>
        <w:rPr>
          <w:sz w:val="24"/>
          <w:szCs w:val="24"/>
        </w:rPr>
      </w:pPr>
      <w:r w:rsidRPr="00796EE8">
        <w:rPr>
          <w:rFonts w:hint="eastAsia"/>
          <w:sz w:val="24"/>
          <w:szCs w:val="24"/>
        </w:rPr>
        <w:t>3.2.4 执行速度</w:t>
      </w:r>
    </w:p>
    <w:p w:rsidR="00BC4A15" w:rsidRPr="00796EE8" w:rsidRDefault="00BC4A15" w:rsidP="00BC4A15">
      <w:pPr>
        <w:ind w:firstLineChars="200" w:firstLine="480"/>
        <w:rPr>
          <w:sz w:val="24"/>
          <w:szCs w:val="24"/>
        </w:rPr>
      </w:pPr>
      <w:r w:rsidRPr="00BC4A15">
        <w:rPr>
          <w:rFonts w:hint="eastAsia"/>
          <w:sz w:val="24"/>
          <w:szCs w:val="24"/>
        </w:rPr>
        <w:t>程序的反应是否迅速，响应时间是否足够短。</w:t>
      </w:r>
      <w:r w:rsidR="00875AE5">
        <w:rPr>
          <w:rFonts w:hint="eastAsia"/>
          <w:sz w:val="24"/>
          <w:szCs w:val="24"/>
        </w:rPr>
        <w:t>系统执行速度</w:t>
      </w:r>
      <w:r w:rsidRPr="00BC4A15">
        <w:rPr>
          <w:rFonts w:hint="eastAsia"/>
          <w:sz w:val="24"/>
          <w:szCs w:val="24"/>
        </w:rPr>
        <w:t>与响应时间、执行时间是相关联的。</w:t>
      </w:r>
    </w:p>
    <w:p w:rsidR="00512FBA" w:rsidRDefault="00512FBA">
      <w:pPr>
        <w:rPr>
          <w:sz w:val="24"/>
          <w:szCs w:val="24"/>
        </w:rPr>
      </w:pPr>
      <w:r w:rsidRPr="00796EE8">
        <w:rPr>
          <w:rFonts w:hint="eastAsia"/>
          <w:sz w:val="24"/>
          <w:szCs w:val="24"/>
        </w:rPr>
        <w:t>3.2.5 计算资源分配</w:t>
      </w:r>
    </w:p>
    <w:p w:rsidR="007C75AD" w:rsidRDefault="007C75AD" w:rsidP="007C75AD">
      <w:pPr>
        <w:ind w:firstLineChars="200" w:firstLine="480"/>
        <w:rPr>
          <w:sz w:val="24"/>
          <w:szCs w:val="24"/>
        </w:rPr>
      </w:pPr>
      <w:r>
        <w:rPr>
          <w:rFonts w:hint="eastAsia"/>
          <w:sz w:val="24"/>
          <w:szCs w:val="24"/>
        </w:rPr>
        <w:t>应用服务器配置如下：</w:t>
      </w:r>
    </w:p>
    <w:tbl>
      <w:tblPr>
        <w:tblW w:w="8140" w:type="dxa"/>
        <w:tblInd w:w="93" w:type="dxa"/>
        <w:tblLook w:val="04A0"/>
      </w:tblPr>
      <w:tblGrid>
        <w:gridCol w:w="2000"/>
        <w:gridCol w:w="6140"/>
      </w:tblGrid>
      <w:tr w:rsidR="002126A0" w:rsidRPr="002126A0" w:rsidTr="008971EE">
        <w:trPr>
          <w:trHeight w:val="630"/>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设备名称</w:t>
            </w:r>
          </w:p>
        </w:tc>
        <w:tc>
          <w:tcPr>
            <w:tcW w:w="6140" w:type="dxa"/>
            <w:tcBorders>
              <w:top w:val="single" w:sz="4" w:space="0" w:color="auto"/>
              <w:left w:val="nil"/>
              <w:bottom w:val="single" w:sz="4" w:space="0" w:color="auto"/>
              <w:right w:val="single" w:sz="4" w:space="0" w:color="auto"/>
            </w:tcBorders>
            <w:shd w:val="clear" w:color="000000" w:fill="D9D9D9"/>
            <w:vAlign w:val="center"/>
            <w:hideMark/>
          </w:tcPr>
          <w:p w:rsidR="002126A0" w:rsidRPr="002126A0" w:rsidRDefault="002126A0" w:rsidP="00A6270F">
            <w:pPr>
              <w:ind w:firstLineChars="200" w:firstLine="480"/>
              <w:rPr>
                <w:sz w:val="24"/>
                <w:szCs w:val="24"/>
              </w:rPr>
            </w:pPr>
            <w:r w:rsidRPr="002126A0">
              <w:rPr>
                <w:rFonts w:hint="eastAsia"/>
                <w:sz w:val="24"/>
                <w:szCs w:val="24"/>
              </w:rPr>
              <w:t>型号</w:t>
            </w:r>
          </w:p>
        </w:tc>
      </w:tr>
      <w:tr w:rsidR="002126A0" w:rsidRPr="002126A0" w:rsidTr="008971EE">
        <w:trPr>
          <w:trHeight w:val="10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服务器</w:t>
            </w:r>
          </w:p>
        </w:tc>
        <w:tc>
          <w:tcPr>
            <w:tcW w:w="6140" w:type="dxa"/>
            <w:tcBorders>
              <w:top w:val="nil"/>
              <w:left w:val="nil"/>
              <w:bottom w:val="single" w:sz="4" w:space="0" w:color="auto"/>
              <w:right w:val="single" w:sz="4" w:space="0" w:color="auto"/>
            </w:tcBorders>
            <w:shd w:val="clear" w:color="auto" w:fill="auto"/>
            <w:vAlign w:val="center"/>
            <w:hideMark/>
          </w:tcPr>
          <w:p w:rsidR="002126A0" w:rsidRPr="002126A0" w:rsidRDefault="002126A0" w:rsidP="00A6270F">
            <w:pPr>
              <w:ind w:firstLineChars="200" w:firstLine="480"/>
              <w:rPr>
                <w:sz w:val="24"/>
                <w:szCs w:val="24"/>
              </w:rPr>
            </w:pPr>
            <w:r w:rsidRPr="002126A0">
              <w:rPr>
                <w:rFonts w:hint="eastAsia"/>
                <w:sz w:val="24"/>
                <w:szCs w:val="24"/>
              </w:rPr>
              <w:t xml:space="preserve">戴尔R740  2*金牌处理器5120 128G内存 3*4TBSAS H730 2*750W电源 </w:t>
            </w:r>
          </w:p>
        </w:tc>
      </w:tr>
      <w:tr w:rsidR="002126A0" w:rsidRPr="002126A0" w:rsidTr="008971EE">
        <w:trPr>
          <w:trHeight w:val="1095"/>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机柜</w:t>
            </w:r>
          </w:p>
        </w:tc>
        <w:tc>
          <w:tcPr>
            <w:tcW w:w="6140" w:type="dxa"/>
            <w:tcBorders>
              <w:top w:val="nil"/>
              <w:left w:val="nil"/>
              <w:bottom w:val="single" w:sz="4" w:space="0" w:color="auto"/>
              <w:right w:val="single" w:sz="4" w:space="0" w:color="auto"/>
            </w:tcBorders>
            <w:shd w:val="clear" w:color="auto" w:fill="auto"/>
            <w:vAlign w:val="center"/>
            <w:hideMark/>
          </w:tcPr>
          <w:p w:rsidR="002126A0" w:rsidRPr="002126A0" w:rsidRDefault="002126A0" w:rsidP="00A6270F">
            <w:pPr>
              <w:ind w:firstLineChars="200" w:firstLine="480"/>
              <w:rPr>
                <w:sz w:val="24"/>
                <w:szCs w:val="24"/>
              </w:rPr>
            </w:pPr>
            <w:r w:rsidRPr="002126A0">
              <w:rPr>
                <w:rFonts w:hint="eastAsia"/>
                <w:sz w:val="24"/>
                <w:szCs w:val="24"/>
              </w:rPr>
              <w:t>黑色1.2米网络机柜</w:t>
            </w:r>
          </w:p>
        </w:tc>
      </w:tr>
    </w:tbl>
    <w:p w:rsidR="00512FBA" w:rsidRDefault="00512FBA">
      <w:pPr>
        <w:rPr>
          <w:sz w:val="24"/>
          <w:szCs w:val="24"/>
        </w:rPr>
      </w:pPr>
      <w:r w:rsidRPr="00796EE8">
        <w:rPr>
          <w:rFonts w:hint="eastAsia"/>
          <w:sz w:val="24"/>
          <w:szCs w:val="24"/>
        </w:rPr>
        <w:t>3.2.</w:t>
      </w:r>
      <w:r w:rsidR="007C75AD">
        <w:rPr>
          <w:rFonts w:hint="eastAsia"/>
          <w:sz w:val="24"/>
          <w:szCs w:val="24"/>
        </w:rPr>
        <w:t>6</w:t>
      </w:r>
      <w:r w:rsidRPr="00796EE8">
        <w:rPr>
          <w:rFonts w:hint="eastAsia"/>
          <w:sz w:val="24"/>
          <w:szCs w:val="24"/>
        </w:rPr>
        <w:t xml:space="preserve"> 网络吞吐量</w:t>
      </w:r>
    </w:p>
    <w:p w:rsidR="001E23B6" w:rsidRPr="001E23B6" w:rsidRDefault="001E23B6" w:rsidP="001E23B6">
      <w:pPr>
        <w:ind w:firstLineChars="200" w:firstLine="480"/>
        <w:rPr>
          <w:sz w:val="24"/>
          <w:szCs w:val="24"/>
        </w:rPr>
      </w:pPr>
      <w:r w:rsidRPr="001E23B6">
        <w:rPr>
          <w:rFonts w:hint="eastAsia"/>
          <w:sz w:val="24"/>
          <w:szCs w:val="24"/>
        </w:rPr>
        <w:t>描述网络的使用情况。网络中的数据由一个个数据包组成，防火墙对每个数据包的处理要耗费资源。吞吐量是指在没有帧丢失的情况下，设备能够接受的最大速率。其测试方法是：在测试中以一定速率发送一定数量的帧，并计算待测设备传输的帧，如果发送的帧与接收的帧数量相等，那么就将发送速率提高并重新</w:t>
      </w:r>
      <w:r w:rsidRPr="001E23B6">
        <w:rPr>
          <w:rFonts w:hint="eastAsia"/>
          <w:sz w:val="24"/>
          <w:szCs w:val="24"/>
        </w:rPr>
        <w:lastRenderedPageBreak/>
        <w:t>测试；如果接收的帧少于发送的帧则降低发送速率重新测试，直至得出最终结果。吞吐量测试结果以“比特</w:t>
      </w:r>
      <w:r w:rsidRPr="001E23B6">
        <w:rPr>
          <w:sz w:val="24"/>
          <w:szCs w:val="24"/>
        </w:rPr>
        <w:t>/秒”或“字节/秒”表示。</w:t>
      </w:r>
      <w:r>
        <w:rPr>
          <w:rFonts w:hint="eastAsia"/>
          <w:sz w:val="24"/>
          <w:szCs w:val="24"/>
        </w:rPr>
        <w:t>网络带宽采用了专线方式，带宽为</w:t>
      </w:r>
      <w:r w:rsidRPr="001E23B6">
        <w:rPr>
          <w:sz w:val="24"/>
          <w:szCs w:val="24"/>
        </w:rPr>
        <w:t>10Mbps</w:t>
      </w:r>
      <w:r w:rsidR="00C5581B">
        <w:rPr>
          <w:rFonts w:hint="eastAsia"/>
          <w:sz w:val="24"/>
          <w:szCs w:val="24"/>
        </w:rPr>
        <w:t>。</w:t>
      </w:r>
    </w:p>
    <w:p w:rsidR="00512FBA" w:rsidRDefault="00512FBA">
      <w:pPr>
        <w:rPr>
          <w:sz w:val="24"/>
          <w:szCs w:val="24"/>
        </w:rPr>
      </w:pPr>
      <w:r w:rsidRPr="00796EE8">
        <w:rPr>
          <w:rFonts w:hint="eastAsia"/>
          <w:sz w:val="24"/>
          <w:szCs w:val="24"/>
        </w:rPr>
        <w:t>3.2.</w:t>
      </w:r>
      <w:r w:rsidR="007C75AD">
        <w:rPr>
          <w:rFonts w:hint="eastAsia"/>
          <w:sz w:val="24"/>
          <w:szCs w:val="24"/>
        </w:rPr>
        <w:t>7</w:t>
      </w:r>
      <w:r w:rsidRPr="00796EE8">
        <w:rPr>
          <w:rFonts w:hint="eastAsia"/>
          <w:sz w:val="24"/>
          <w:szCs w:val="24"/>
        </w:rPr>
        <w:t xml:space="preserve"> 负载均衡能力</w:t>
      </w:r>
    </w:p>
    <w:p w:rsidR="001D32CF" w:rsidRPr="00796EE8" w:rsidRDefault="001D32CF" w:rsidP="001D32CF">
      <w:pPr>
        <w:ind w:firstLineChars="200" w:firstLine="480"/>
        <w:rPr>
          <w:sz w:val="24"/>
          <w:szCs w:val="24"/>
        </w:rPr>
      </w:pPr>
      <w:r w:rsidRPr="001D32CF">
        <w:rPr>
          <w:rFonts w:hint="eastAsia"/>
          <w:sz w:val="24"/>
          <w:szCs w:val="24"/>
        </w:rPr>
        <w:t>当系统压力上升时，系统的执行速度、响应时间的上升曲线是否平缓。负载承受能力与计算资源、内存、磁盘、网络等多方面因素都有关联。</w:t>
      </w:r>
    </w:p>
    <w:p w:rsidR="00D87C98" w:rsidRDefault="00D87C98" w:rsidP="00D87C98">
      <w:pPr>
        <w:pStyle w:val="2"/>
      </w:pPr>
      <w:r>
        <w:rPr>
          <w:rFonts w:hint="eastAsia"/>
        </w:rPr>
        <w:t>3</w:t>
      </w:r>
      <w:r>
        <w:t>.3</w:t>
      </w:r>
      <w:r>
        <w:rPr>
          <w:rFonts w:hint="eastAsia"/>
        </w:rPr>
        <w:t>输入项目</w:t>
      </w:r>
    </w:p>
    <w:p w:rsidR="00D87C98" w:rsidRPr="007A29AF" w:rsidRDefault="00796EE8">
      <w:pPr>
        <w:rPr>
          <w:sz w:val="24"/>
          <w:szCs w:val="24"/>
        </w:rPr>
      </w:pPr>
      <w:r w:rsidRPr="007A29AF">
        <w:rPr>
          <w:rFonts w:hint="eastAsia"/>
          <w:sz w:val="24"/>
          <w:szCs w:val="24"/>
        </w:rPr>
        <w:t>用户输入的数据和检验数据的有效性</w:t>
      </w:r>
    </w:p>
    <w:p w:rsidR="00D87C98" w:rsidRDefault="00D87C98" w:rsidP="00D87C98">
      <w:pPr>
        <w:pStyle w:val="2"/>
      </w:pPr>
      <w:r>
        <w:rPr>
          <w:rFonts w:hint="eastAsia"/>
        </w:rPr>
        <w:t>3</w:t>
      </w:r>
      <w:r>
        <w:t>.4</w:t>
      </w:r>
      <w:r>
        <w:rPr>
          <w:rFonts w:hint="eastAsia"/>
        </w:rPr>
        <w:t>输出项目</w:t>
      </w:r>
    </w:p>
    <w:p w:rsidR="00D87C98" w:rsidRPr="007A29AF" w:rsidRDefault="007A29AF">
      <w:pPr>
        <w:rPr>
          <w:sz w:val="24"/>
          <w:szCs w:val="24"/>
        </w:rPr>
      </w:pPr>
      <w:r>
        <w:rPr>
          <w:rFonts w:hint="eastAsia"/>
          <w:sz w:val="24"/>
          <w:szCs w:val="24"/>
        </w:rPr>
        <w:t>各</w:t>
      </w:r>
      <w:r w:rsidRPr="007A29AF">
        <w:rPr>
          <w:rFonts w:hint="eastAsia"/>
          <w:sz w:val="24"/>
          <w:szCs w:val="24"/>
        </w:rPr>
        <w:t>功能产生的数据已经数据表达形式</w:t>
      </w:r>
    </w:p>
    <w:p w:rsidR="00D87C98" w:rsidRDefault="00D87C98" w:rsidP="00D87C98">
      <w:pPr>
        <w:pStyle w:val="2"/>
      </w:pPr>
      <w:r>
        <w:rPr>
          <w:rFonts w:hint="eastAsia"/>
        </w:rPr>
        <w:t>3</w:t>
      </w:r>
      <w:r>
        <w:t>.5</w:t>
      </w:r>
      <w:r>
        <w:rPr>
          <w:rFonts w:hint="eastAsia"/>
        </w:rPr>
        <w:t>算法设计</w:t>
      </w:r>
    </w:p>
    <w:p w:rsidR="00D87C98" w:rsidRDefault="00E03266">
      <w:pPr>
        <w:rPr>
          <w:sz w:val="24"/>
          <w:szCs w:val="24"/>
        </w:rPr>
      </w:pPr>
      <w:r w:rsidRPr="00E03266">
        <w:rPr>
          <w:sz w:val="24"/>
          <w:szCs w:val="24"/>
        </w:rPr>
        <w:t>3.5.1</w:t>
      </w:r>
      <w:r w:rsidRPr="00E03266">
        <w:rPr>
          <w:rFonts w:hint="eastAsia"/>
          <w:sz w:val="24"/>
          <w:szCs w:val="24"/>
        </w:rPr>
        <w:t>用户登录</w:t>
      </w:r>
    </w:p>
    <w:p w:rsidR="004D2396" w:rsidRDefault="004D2396">
      <w:pPr>
        <w:rPr>
          <w:sz w:val="24"/>
          <w:szCs w:val="24"/>
        </w:rPr>
      </w:pPr>
      <w:r w:rsidRPr="00E03266">
        <w:rPr>
          <w:rFonts w:hint="eastAsia"/>
          <w:sz w:val="24"/>
          <w:szCs w:val="24"/>
        </w:rPr>
        <w:t>算法描述：</w:t>
      </w:r>
      <w:r w:rsidR="000045B3">
        <w:rPr>
          <w:rFonts w:hint="eastAsia"/>
          <w:sz w:val="24"/>
          <w:szCs w:val="24"/>
        </w:rPr>
        <w:t>输入用户名、密码和验证码，提交到后台，首先判断用户输入的验证码是否</w:t>
      </w:r>
      <w:r w:rsidR="00F7189F">
        <w:rPr>
          <w:rFonts w:hint="eastAsia"/>
          <w:sz w:val="24"/>
          <w:szCs w:val="24"/>
        </w:rPr>
        <w:t>正确</w:t>
      </w:r>
      <w:r w:rsidR="006B7053">
        <w:rPr>
          <w:rFonts w:hint="eastAsia"/>
          <w:sz w:val="24"/>
          <w:szCs w:val="24"/>
        </w:rPr>
        <w:t>，正确的话</w:t>
      </w:r>
      <w:r w:rsidR="000045B3">
        <w:rPr>
          <w:rFonts w:hint="eastAsia"/>
          <w:sz w:val="24"/>
          <w:szCs w:val="24"/>
        </w:rPr>
        <w:t>，判断用户名是否存在，如果存在，对输入的密码进行加密判断，是否跟该用户名的密码相等，</w:t>
      </w:r>
      <w:r w:rsidR="00930304">
        <w:rPr>
          <w:rFonts w:hint="eastAsia"/>
          <w:sz w:val="24"/>
          <w:szCs w:val="24"/>
        </w:rPr>
        <w:t>相等的话登入系统；</w:t>
      </w:r>
      <w:r w:rsidR="000045B3">
        <w:rPr>
          <w:rFonts w:hint="eastAsia"/>
          <w:sz w:val="24"/>
          <w:szCs w:val="24"/>
        </w:rPr>
        <w:t>如果不相等提示用户密码错误；如果输入的用户名不存在，提示用户名</w:t>
      </w:r>
      <w:r w:rsidR="00930304">
        <w:rPr>
          <w:rFonts w:hint="eastAsia"/>
          <w:sz w:val="24"/>
          <w:szCs w:val="24"/>
        </w:rPr>
        <w:t>错误；</w:t>
      </w:r>
      <w:r w:rsidR="006B7053">
        <w:rPr>
          <w:rFonts w:hint="eastAsia"/>
          <w:sz w:val="24"/>
          <w:szCs w:val="24"/>
        </w:rPr>
        <w:t>如果验证码不正确，提示验证码错误。</w:t>
      </w:r>
    </w:p>
    <w:p w:rsidR="00E03266" w:rsidRDefault="00E03266">
      <w:pPr>
        <w:rPr>
          <w:sz w:val="24"/>
          <w:szCs w:val="24"/>
        </w:rPr>
      </w:pPr>
      <w:r>
        <w:rPr>
          <w:rFonts w:hint="eastAsia"/>
          <w:sz w:val="24"/>
          <w:szCs w:val="24"/>
        </w:rPr>
        <w:t>3.5.2 大气模拟</w:t>
      </w:r>
    </w:p>
    <w:p w:rsidR="004D2396" w:rsidRDefault="004D2396">
      <w:pPr>
        <w:rPr>
          <w:sz w:val="24"/>
          <w:szCs w:val="24"/>
        </w:rPr>
      </w:pPr>
      <w:r w:rsidRPr="00E03266">
        <w:rPr>
          <w:rFonts w:hint="eastAsia"/>
          <w:sz w:val="24"/>
          <w:szCs w:val="24"/>
        </w:rPr>
        <w:t>算法描述：</w:t>
      </w:r>
      <w:r w:rsidR="00747C64">
        <w:rPr>
          <w:rFonts w:hint="eastAsia"/>
          <w:sz w:val="24"/>
          <w:szCs w:val="24"/>
        </w:rPr>
        <w:t>对未来几天的大气流在地图上真实模拟，根据不同时刻，加载对应大气流的地图服务，再根据不同的气流方向符号化，在地图上对应位置上进行渲染。</w:t>
      </w:r>
    </w:p>
    <w:p w:rsidR="00E03266" w:rsidRDefault="00E03266">
      <w:pPr>
        <w:rPr>
          <w:sz w:val="24"/>
          <w:szCs w:val="24"/>
        </w:rPr>
      </w:pPr>
      <w:r>
        <w:rPr>
          <w:rFonts w:hint="eastAsia"/>
          <w:sz w:val="24"/>
          <w:szCs w:val="24"/>
        </w:rPr>
        <w:lastRenderedPageBreak/>
        <w:t>3.5.3 查询定位</w:t>
      </w:r>
    </w:p>
    <w:p w:rsidR="004D2396" w:rsidRDefault="004D2396">
      <w:pPr>
        <w:rPr>
          <w:sz w:val="24"/>
          <w:szCs w:val="24"/>
        </w:rPr>
      </w:pPr>
      <w:r w:rsidRPr="00E03266">
        <w:rPr>
          <w:rFonts w:hint="eastAsia"/>
          <w:sz w:val="24"/>
          <w:szCs w:val="24"/>
        </w:rPr>
        <w:t>算法描述：</w:t>
      </w:r>
      <w:r w:rsidR="00421728">
        <w:rPr>
          <w:rFonts w:hint="eastAsia"/>
          <w:sz w:val="24"/>
          <w:szCs w:val="24"/>
        </w:rPr>
        <w:t>对行政村、乡镇、政府机构、宾馆酒店和旅游景区进行模糊查询定位，主要根据</w:t>
      </w:r>
      <w:r w:rsidR="00346999">
        <w:rPr>
          <w:rFonts w:hint="eastAsia"/>
          <w:sz w:val="24"/>
          <w:szCs w:val="24"/>
        </w:rPr>
        <w:t>调用对应</w:t>
      </w:r>
      <w:r w:rsidR="00421728">
        <w:rPr>
          <w:rFonts w:hint="eastAsia"/>
          <w:sz w:val="24"/>
          <w:szCs w:val="24"/>
        </w:rPr>
        <w:t>地图服务实现，输入某个关键字，</w:t>
      </w:r>
      <w:r w:rsidR="00346999">
        <w:rPr>
          <w:rFonts w:hint="eastAsia"/>
          <w:sz w:val="24"/>
          <w:szCs w:val="24"/>
        </w:rPr>
        <w:t>去遍历查询地图服务，如果有类似关键字就罗列出来，用户选择某个项就可以定位到对应的位置。</w:t>
      </w:r>
    </w:p>
    <w:p w:rsidR="00E03266" w:rsidRDefault="00E03266">
      <w:pPr>
        <w:rPr>
          <w:sz w:val="24"/>
          <w:szCs w:val="24"/>
        </w:rPr>
      </w:pPr>
      <w:r>
        <w:rPr>
          <w:rFonts w:hint="eastAsia"/>
          <w:sz w:val="24"/>
          <w:szCs w:val="24"/>
        </w:rPr>
        <w:t xml:space="preserve">3.5.4 </w:t>
      </w:r>
      <w:r w:rsidR="00B90E9C">
        <w:rPr>
          <w:rFonts w:hint="eastAsia"/>
          <w:sz w:val="24"/>
          <w:szCs w:val="24"/>
        </w:rPr>
        <w:t>规划项目</w:t>
      </w:r>
    </w:p>
    <w:p w:rsidR="004D2396" w:rsidRDefault="004D2396">
      <w:pPr>
        <w:rPr>
          <w:sz w:val="24"/>
          <w:szCs w:val="24"/>
        </w:rPr>
      </w:pPr>
      <w:r w:rsidRPr="00E03266">
        <w:rPr>
          <w:rFonts w:hint="eastAsia"/>
          <w:sz w:val="24"/>
          <w:szCs w:val="24"/>
        </w:rPr>
        <w:t>算法描述：</w:t>
      </w:r>
      <w:r w:rsidR="00B90E9C">
        <w:rPr>
          <w:rFonts w:hint="eastAsia"/>
          <w:sz w:val="24"/>
          <w:szCs w:val="24"/>
        </w:rPr>
        <w:t>在地图上看准项目要开始的某一个点，然后开始勾画项目的范围，画完结束后填写相关的项目信息，然后保存至数据库中，其中项目范围以json方式存储。</w:t>
      </w:r>
    </w:p>
    <w:p w:rsidR="00E03266" w:rsidRDefault="00E03266">
      <w:pPr>
        <w:rPr>
          <w:sz w:val="24"/>
          <w:szCs w:val="24"/>
        </w:rPr>
      </w:pPr>
      <w:r>
        <w:rPr>
          <w:rFonts w:hint="eastAsia"/>
          <w:sz w:val="24"/>
          <w:szCs w:val="24"/>
        </w:rPr>
        <w:t>3.5.5 导入项目范围</w:t>
      </w:r>
    </w:p>
    <w:p w:rsidR="004D2396" w:rsidRDefault="004D2396">
      <w:pPr>
        <w:rPr>
          <w:sz w:val="24"/>
          <w:szCs w:val="24"/>
        </w:rPr>
      </w:pPr>
      <w:r w:rsidRPr="00E03266">
        <w:rPr>
          <w:rFonts w:hint="eastAsia"/>
          <w:sz w:val="24"/>
          <w:szCs w:val="24"/>
        </w:rPr>
        <w:t>算法描述：</w:t>
      </w:r>
      <w:r w:rsidR="0025067B">
        <w:rPr>
          <w:rFonts w:hint="eastAsia"/>
          <w:sz w:val="24"/>
          <w:szCs w:val="24"/>
        </w:rPr>
        <w:t>第一种情况，</w:t>
      </w:r>
      <w:r w:rsidR="00B90E9C">
        <w:rPr>
          <w:rFonts w:hint="eastAsia"/>
          <w:sz w:val="24"/>
          <w:szCs w:val="24"/>
        </w:rPr>
        <w:t>从客户端的本地选择要导入的项目拐点坐标集合（固定格式），其中拐点文件格式包括压缩文件ZIP（里面是shapefile文件）、Excel文件和文本文件，填写项目有关信息后</w:t>
      </w:r>
      <w:r w:rsidR="0025067B">
        <w:rPr>
          <w:rFonts w:hint="eastAsia"/>
          <w:sz w:val="24"/>
          <w:szCs w:val="24"/>
        </w:rPr>
        <w:t>保存到数据库；第二种情况，直接从历史项目记录中选择某个项目直接导入。</w:t>
      </w:r>
      <w:r w:rsidR="0025067B">
        <w:rPr>
          <w:sz w:val="24"/>
          <w:szCs w:val="24"/>
        </w:rPr>
        <w:t xml:space="preserve"> </w:t>
      </w:r>
    </w:p>
    <w:p w:rsidR="00E03266" w:rsidRDefault="00E03266">
      <w:pPr>
        <w:rPr>
          <w:sz w:val="24"/>
          <w:szCs w:val="24"/>
        </w:rPr>
      </w:pPr>
      <w:r>
        <w:rPr>
          <w:rFonts w:hint="eastAsia"/>
          <w:sz w:val="24"/>
          <w:szCs w:val="24"/>
        </w:rPr>
        <w:t>3.5.6 环境预审</w:t>
      </w:r>
    </w:p>
    <w:p w:rsidR="004D2396" w:rsidRDefault="004D2396">
      <w:pPr>
        <w:rPr>
          <w:sz w:val="24"/>
          <w:szCs w:val="24"/>
        </w:rPr>
      </w:pPr>
      <w:r w:rsidRPr="00E03266">
        <w:rPr>
          <w:rFonts w:hint="eastAsia"/>
          <w:sz w:val="24"/>
          <w:szCs w:val="24"/>
        </w:rPr>
        <w:t>算法描述：</w:t>
      </w:r>
      <w:r w:rsidR="0025067B">
        <w:rPr>
          <w:rFonts w:hint="eastAsia"/>
          <w:sz w:val="24"/>
          <w:szCs w:val="24"/>
        </w:rPr>
        <w:t>在规划项目或导入项目范围基础上，选择要环境预审的环境要素（</w:t>
      </w:r>
      <w:r w:rsidR="0025067B" w:rsidRPr="0025067B">
        <w:rPr>
          <w:rFonts w:hint="eastAsia"/>
          <w:sz w:val="24"/>
          <w:szCs w:val="24"/>
        </w:rPr>
        <w:t>生态保护红线</w:t>
      </w:r>
      <w:r w:rsidR="0025067B">
        <w:rPr>
          <w:rFonts w:hint="eastAsia"/>
          <w:sz w:val="24"/>
          <w:szCs w:val="24"/>
        </w:rPr>
        <w:t>、</w:t>
      </w:r>
      <w:r w:rsidR="0025067B" w:rsidRPr="0025067B">
        <w:rPr>
          <w:rFonts w:hint="eastAsia"/>
          <w:sz w:val="24"/>
          <w:szCs w:val="24"/>
        </w:rPr>
        <w:t>大气环境分级管控</w:t>
      </w:r>
      <w:r w:rsidR="0025067B">
        <w:rPr>
          <w:rFonts w:hint="eastAsia"/>
          <w:sz w:val="24"/>
          <w:szCs w:val="24"/>
        </w:rPr>
        <w:t>、</w:t>
      </w:r>
      <w:r w:rsidR="0025067B" w:rsidRPr="0025067B">
        <w:rPr>
          <w:rFonts w:hint="eastAsia"/>
          <w:sz w:val="24"/>
          <w:szCs w:val="24"/>
        </w:rPr>
        <w:t>水环境分级管控</w:t>
      </w:r>
      <w:r w:rsidR="0025067B">
        <w:rPr>
          <w:rFonts w:hint="eastAsia"/>
          <w:sz w:val="24"/>
          <w:szCs w:val="24"/>
        </w:rPr>
        <w:t>、</w:t>
      </w:r>
      <w:r w:rsidR="0025067B" w:rsidRPr="0025067B">
        <w:rPr>
          <w:rFonts w:hint="eastAsia"/>
          <w:sz w:val="24"/>
          <w:szCs w:val="24"/>
        </w:rPr>
        <w:t>土壤环境分级管控</w:t>
      </w:r>
      <w:r w:rsidR="0025067B">
        <w:rPr>
          <w:rFonts w:hint="eastAsia"/>
          <w:sz w:val="24"/>
          <w:szCs w:val="24"/>
        </w:rPr>
        <w:t>和</w:t>
      </w:r>
      <w:r w:rsidR="0025067B" w:rsidRPr="0025067B">
        <w:rPr>
          <w:rFonts w:hint="eastAsia"/>
          <w:sz w:val="24"/>
          <w:szCs w:val="24"/>
        </w:rPr>
        <w:t>环境风险分级管控</w:t>
      </w:r>
      <w:r w:rsidR="0025067B">
        <w:rPr>
          <w:rFonts w:hint="eastAsia"/>
          <w:sz w:val="24"/>
          <w:szCs w:val="24"/>
        </w:rPr>
        <w:t>），然后开始</w:t>
      </w:r>
      <w:r w:rsidR="0016665C">
        <w:rPr>
          <w:rFonts w:hint="eastAsia"/>
          <w:sz w:val="24"/>
          <w:szCs w:val="24"/>
        </w:rPr>
        <w:t>预审。预审过程描述：首先选择后的某个预审的环境要素与项目范围进行空间叠加分析，叠加分析结果再进一步进行汇总分析，同时把叠加分析结果根据项目范围方圆几米自动截图下来，然后汇总分析结果和截图保存到数据库中。最后，自动形成项目环境预审报告（固定模板）。</w:t>
      </w:r>
    </w:p>
    <w:p w:rsidR="00E03266" w:rsidRDefault="00E03266">
      <w:pPr>
        <w:rPr>
          <w:sz w:val="24"/>
          <w:szCs w:val="24"/>
        </w:rPr>
      </w:pPr>
      <w:r>
        <w:rPr>
          <w:rFonts w:hint="eastAsia"/>
          <w:sz w:val="24"/>
          <w:szCs w:val="24"/>
        </w:rPr>
        <w:t>3.5.7 排污许可预审</w:t>
      </w:r>
    </w:p>
    <w:p w:rsidR="004D2396" w:rsidRDefault="004D2396">
      <w:pPr>
        <w:rPr>
          <w:sz w:val="24"/>
          <w:szCs w:val="24"/>
        </w:rPr>
      </w:pPr>
      <w:r w:rsidRPr="00E03266">
        <w:rPr>
          <w:rFonts w:hint="eastAsia"/>
          <w:sz w:val="24"/>
          <w:szCs w:val="24"/>
        </w:rPr>
        <w:t>算法描述：</w:t>
      </w:r>
      <w:r w:rsidR="00571F01">
        <w:rPr>
          <w:rFonts w:hint="eastAsia"/>
          <w:sz w:val="24"/>
          <w:szCs w:val="24"/>
        </w:rPr>
        <w:t>在环境预审结束后，对项目进行环境排污许可证</w:t>
      </w:r>
      <w:r w:rsidR="0082396E">
        <w:rPr>
          <w:rFonts w:hint="eastAsia"/>
          <w:sz w:val="24"/>
          <w:szCs w:val="24"/>
        </w:rPr>
        <w:t>预审。先选择要排污</w:t>
      </w:r>
      <w:r w:rsidR="0082396E">
        <w:rPr>
          <w:rFonts w:hint="eastAsia"/>
          <w:sz w:val="24"/>
          <w:szCs w:val="24"/>
        </w:rPr>
        <w:lastRenderedPageBreak/>
        <w:t>许可证预审的项目，然后填写有关项目的大气环境容量或水环境容量进行预审，最后生成排污许可证报告。</w:t>
      </w:r>
    </w:p>
    <w:p w:rsidR="00E03266" w:rsidRDefault="00E03266">
      <w:pPr>
        <w:rPr>
          <w:sz w:val="24"/>
          <w:szCs w:val="24"/>
        </w:rPr>
      </w:pPr>
      <w:r>
        <w:rPr>
          <w:rFonts w:hint="eastAsia"/>
          <w:sz w:val="24"/>
          <w:szCs w:val="24"/>
        </w:rPr>
        <w:t>3.5.8 资源环境承载</w:t>
      </w:r>
      <w:r w:rsidR="00AA3CD3">
        <w:rPr>
          <w:rFonts w:hint="eastAsia"/>
          <w:sz w:val="24"/>
          <w:szCs w:val="24"/>
        </w:rPr>
        <w:t>力</w:t>
      </w:r>
      <w:r>
        <w:rPr>
          <w:rFonts w:hint="eastAsia"/>
          <w:sz w:val="24"/>
          <w:szCs w:val="24"/>
        </w:rPr>
        <w:t>预警</w:t>
      </w:r>
    </w:p>
    <w:p w:rsidR="004D2396" w:rsidRDefault="004D2396">
      <w:pPr>
        <w:rPr>
          <w:sz w:val="24"/>
          <w:szCs w:val="24"/>
        </w:rPr>
      </w:pPr>
      <w:r w:rsidRPr="00E03266">
        <w:rPr>
          <w:rFonts w:hint="eastAsia"/>
          <w:sz w:val="24"/>
          <w:szCs w:val="24"/>
        </w:rPr>
        <w:t>算法描述：</w:t>
      </w:r>
      <w:r w:rsidR="005454A4">
        <w:rPr>
          <w:rFonts w:hint="eastAsia"/>
          <w:sz w:val="24"/>
          <w:szCs w:val="24"/>
        </w:rPr>
        <w:t>资源环境承载力预警主要是针对某一个域，对水环境、水资源、大气环境和土地资源的承载力预警。水环境主要是通过COD、氨氮、总氮和总磷对环境承载力进行</w:t>
      </w:r>
      <w:r w:rsidR="00B01F4B">
        <w:rPr>
          <w:rFonts w:hint="eastAsia"/>
          <w:sz w:val="24"/>
          <w:szCs w:val="24"/>
        </w:rPr>
        <w:t>预警；大气</w:t>
      </w:r>
      <w:r w:rsidR="005454A4">
        <w:rPr>
          <w:rFonts w:hint="eastAsia"/>
          <w:sz w:val="24"/>
          <w:szCs w:val="24"/>
        </w:rPr>
        <w:t>环境主要是通过二氧化硫、氮氧化物和颗粒物对环境承载力进行预警。根据瑞丽市某个行政区整体环境承载力值，已经开发使用量，对其计算出已经开发使用量的比例，如果比例大于95%进行红色预警，如果比例在60%和95%之间提示黄色预警，如果比例小于60%</w:t>
      </w:r>
      <w:r w:rsidR="007C100B">
        <w:rPr>
          <w:rFonts w:hint="eastAsia"/>
          <w:sz w:val="24"/>
          <w:szCs w:val="24"/>
        </w:rPr>
        <w:t>提示绿色预警，如果比例等于0%提示蓝色预警。</w:t>
      </w:r>
    </w:p>
    <w:p w:rsidR="00E03266" w:rsidRDefault="00E03266">
      <w:pPr>
        <w:rPr>
          <w:sz w:val="24"/>
          <w:szCs w:val="24"/>
        </w:rPr>
      </w:pPr>
      <w:r>
        <w:rPr>
          <w:rFonts w:hint="eastAsia"/>
          <w:sz w:val="24"/>
          <w:szCs w:val="24"/>
        </w:rPr>
        <w:t>3.5.9 环境规划衔接</w:t>
      </w:r>
    </w:p>
    <w:p w:rsidR="004D2396" w:rsidRDefault="004D2396">
      <w:pPr>
        <w:rPr>
          <w:sz w:val="24"/>
          <w:szCs w:val="24"/>
        </w:rPr>
      </w:pPr>
      <w:r w:rsidRPr="00E03266">
        <w:rPr>
          <w:rFonts w:hint="eastAsia"/>
          <w:sz w:val="24"/>
          <w:szCs w:val="24"/>
        </w:rPr>
        <w:t>算法描述：</w:t>
      </w:r>
      <w:r w:rsidR="002C6FEE">
        <w:rPr>
          <w:rFonts w:hint="eastAsia"/>
          <w:sz w:val="24"/>
          <w:szCs w:val="24"/>
        </w:rPr>
        <w:t>a）</w:t>
      </w:r>
      <w:r w:rsidR="00DC4BB6">
        <w:rPr>
          <w:rFonts w:hint="eastAsia"/>
          <w:sz w:val="24"/>
          <w:szCs w:val="24"/>
        </w:rPr>
        <w:t>规划衔接，主要生态保护红线分别与城规和土规进行空间叠加分析，如果有叠加部分，说明生态保护红线与城规和土规衔接有问题。</w:t>
      </w:r>
      <w:r w:rsidR="002C6FEE">
        <w:rPr>
          <w:rFonts w:hint="eastAsia"/>
          <w:sz w:val="24"/>
          <w:szCs w:val="24"/>
        </w:rPr>
        <w:t>b）</w:t>
      </w:r>
      <w:r w:rsidR="00DC4BB6">
        <w:rPr>
          <w:rFonts w:hint="eastAsia"/>
          <w:sz w:val="24"/>
          <w:szCs w:val="24"/>
        </w:rPr>
        <w:t>指数衔接，主要输入对应的环境指标数值，与标准的环境指标值对比，如果有问题进行指标红色预警。</w:t>
      </w:r>
    </w:p>
    <w:p w:rsidR="00E03266" w:rsidRDefault="00E03266">
      <w:pPr>
        <w:rPr>
          <w:sz w:val="24"/>
          <w:szCs w:val="24"/>
        </w:rPr>
      </w:pPr>
      <w:r>
        <w:rPr>
          <w:rFonts w:hint="eastAsia"/>
          <w:sz w:val="24"/>
          <w:szCs w:val="24"/>
        </w:rPr>
        <w:t>3.5.10 环境监测</w:t>
      </w:r>
    </w:p>
    <w:p w:rsidR="004D2396" w:rsidRDefault="004D2396">
      <w:pPr>
        <w:rPr>
          <w:sz w:val="24"/>
          <w:szCs w:val="24"/>
        </w:rPr>
      </w:pPr>
      <w:r w:rsidRPr="00E03266">
        <w:rPr>
          <w:rFonts w:hint="eastAsia"/>
          <w:sz w:val="24"/>
          <w:szCs w:val="24"/>
        </w:rPr>
        <w:t>算法描述：</w:t>
      </w:r>
      <w:r w:rsidR="009869FB">
        <w:rPr>
          <w:rFonts w:hint="eastAsia"/>
          <w:sz w:val="24"/>
          <w:szCs w:val="24"/>
        </w:rPr>
        <w:t>a）大气环境监测、地表水监测和噪音监测根据监测点的位置进行地图可视化，鼠标经过这些监测点显示最新的监测属性值，把最主要的指标用红色背景标注</w:t>
      </w:r>
      <w:r w:rsidR="0045451C">
        <w:rPr>
          <w:rFonts w:hint="eastAsia"/>
          <w:sz w:val="24"/>
          <w:szCs w:val="24"/>
        </w:rPr>
        <w:t>；</w:t>
      </w:r>
      <w:r w:rsidR="009869FB">
        <w:rPr>
          <w:rFonts w:hint="eastAsia"/>
          <w:sz w:val="24"/>
          <w:szCs w:val="24"/>
        </w:rPr>
        <w:t>b）大气环境监测、地表水监测和噪音监测的所有数据进行图表统计</w:t>
      </w:r>
      <w:r w:rsidR="0048564C">
        <w:rPr>
          <w:rFonts w:hint="eastAsia"/>
          <w:sz w:val="24"/>
          <w:szCs w:val="24"/>
        </w:rPr>
        <w:t>分析</w:t>
      </w:r>
      <w:r w:rsidR="009869FB">
        <w:rPr>
          <w:rFonts w:hint="eastAsia"/>
          <w:sz w:val="24"/>
          <w:szCs w:val="24"/>
        </w:rPr>
        <w:t>。</w:t>
      </w:r>
    </w:p>
    <w:p w:rsidR="00E03266" w:rsidRDefault="00E03266">
      <w:pPr>
        <w:rPr>
          <w:sz w:val="24"/>
          <w:szCs w:val="24"/>
        </w:rPr>
      </w:pPr>
      <w:r>
        <w:rPr>
          <w:rFonts w:hint="eastAsia"/>
          <w:sz w:val="24"/>
          <w:szCs w:val="24"/>
        </w:rPr>
        <w:t>3.5.11 环境巡察</w:t>
      </w:r>
    </w:p>
    <w:p w:rsidR="0020083D" w:rsidRDefault="00E03266">
      <w:pPr>
        <w:rPr>
          <w:sz w:val="24"/>
          <w:szCs w:val="24"/>
        </w:rPr>
      </w:pPr>
      <w:r>
        <w:rPr>
          <w:rFonts w:hint="eastAsia"/>
          <w:sz w:val="24"/>
          <w:szCs w:val="24"/>
        </w:rPr>
        <w:t>3.5.11.1 APP应用状态</w:t>
      </w:r>
    </w:p>
    <w:p w:rsidR="004D2396" w:rsidRDefault="004D2396">
      <w:pPr>
        <w:rPr>
          <w:sz w:val="24"/>
          <w:szCs w:val="24"/>
        </w:rPr>
      </w:pPr>
      <w:r w:rsidRPr="00E03266">
        <w:rPr>
          <w:rFonts w:hint="eastAsia"/>
          <w:sz w:val="24"/>
          <w:szCs w:val="24"/>
        </w:rPr>
        <w:lastRenderedPageBreak/>
        <w:t>算法描述：</w:t>
      </w:r>
      <w:r w:rsidR="0020083D">
        <w:rPr>
          <w:rFonts w:hint="eastAsia"/>
          <w:sz w:val="24"/>
          <w:szCs w:val="24"/>
        </w:rPr>
        <w:t>移动端实时上传巡察人员的位置信息，后台实时渲染巡察员的位置信息。</w:t>
      </w:r>
    </w:p>
    <w:p w:rsidR="00E03266" w:rsidRDefault="00E03266">
      <w:pPr>
        <w:rPr>
          <w:sz w:val="24"/>
          <w:szCs w:val="24"/>
        </w:rPr>
      </w:pPr>
      <w:r>
        <w:rPr>
          <w:rFonts w:hint="eastAsia"/>
          <w:sz w:val="24"/>
          <w:szCs w:val="24"/>
        </w:rPr>
        <w:t>3.5.11.2 环境巡察</w:t>
      </w:r>
    </w:p>
    <w:p w:rsidR="004D2396" w:rsidRDefault="004D2396">
      <w:pPr>
        <w:rPr>
          <w:sz w:val="24"/>
          <w:szCs w:val="24"/>
        </w:rPr>
      </w:pPr>
      <w:r w:rsidRPr="00E03266">
        <w:rPr>
          <w:rFonts w:hint="eastAsia"/>
          <w:sz w:val="24"/>
          <w:szCs w:val="24"/>
        </w:rPr>
        <w:t>算法描述：</w:t>
      </w:r>
      <w:r w:rsidR="0020083D">
        <w:rPr>
          <w:rFonts w:hint="eastAsia"/>
          <w:sz w:val="24"/>
          <w:szCs w:val="24"/>
        </w:rPr>
        <w:t>环境巡察内容包括生态红线巡察、重点企业巡察、核与辐射安全巡察和环境监测巡察。一旦移动端上传巡察内容，后台系统就可查看上传内容（图片信息和视频信息）。</w:t>
      </w:r>
    </w:p>
    <w:p w:rsidR="00E03266" w:rsidRDefault="00F20F87">
      <w:pPr>
        <w:rPr>
          <w:sz w:val="24"/>
          <w:szCs w:val="24"/>
        </w:rPr>
      </w:pPr>
      <w:r>
        <w:rPr>
          <w:rFonts w:hint="eastAsia"/>
          <w:sz w:val="24"/>
          <w:szCs w:val="24"/>
        </w:rPr>
        <w:t>3.5.12 数据集成</w:t>
      </w:r>
    </w:p>
    <w:p w:rsidR="004D2396" w:rsidRDefault="004D2396">
      <w:pPr>
        <w:rPr>
          <w:sz w:val="24"/>
          <w:szCs w:val="24"/>
        </w:rPr>
      </w:pPr>
      <w:r w:rsidRPr="00E03266">
        <w:rPr>
          <w:rFonts w:hint="eastAsia"/>
          <w:sz w:val="24"/>
          <w:szCs w:val="24"/>
        </w:rPr>
        <w:t>算法描述：</w:t>
      </w:r>
      <w:r w:rsidR="0020083D">
        <w:rPr>
          <w:rFonts w:hint="eastAsia"/>
          <w:sz w:val="24"/>
          <w:szCs w:val="24"/>
        </w:rPr>
        <w:t>环境质量总览和资源环境承载力预警“一张图”展示</w:t>
      </w:r>
      <w:r w:rsidR="00203904">
        <w:rPr>
          <w:rFonts w:hint="eastAsia"/>
          <w:sz w:val="24"/>
          <w:szCs w:val="24"/>
        </w:rPr>
        <w:t>。环境质量总览主要对地表水（河流、湖泊和饮用水）对环境监测数据进行图表统计分析。资源环境承载力预警主要是根据某个域的环境承载力总量和已开发量进行比例分析，用不同颜色进行渲染预警。</w:t>
      </w:r>
    </w:p>
    <w:p w:rsidR="00F20F87" w:rsidRDefault="00F20F87">
      <w:pPr>
        <w:rPr>
          <w:sz w:val="24"/>
          <w:szCs w:val="24"/>
        </w:rPr>
      </w:pPr>
      <w:r>
        <w:rPr>
          <w:rFonts w:hint="eastAsia"/>
          <w:sz w:val="24"/>
          <w:szCs w:val="24"/>
        </w:rPr>
        <w:t>3.5.13 经济社会数据</w:t>
      </w:r>
    </w:p>
    <w:p w:rsidR="004D2396" w:rsidRDefault="004D2396">
      <w:pPr>
        <w:rPr>
          <w:sz w:val="24"/>
          <w:szCs w:val="24"/>
        </w:rPr>
      </w:pPr>
      <w:r w:rsidRPr="00E03266">
        <w:rPr>
          <w:rFonts w:hint="eastAsia"/>
          <w:sz w:val="24"/>
          <w:szCs w:val="24"/>
        </w:rPr>
        <w:t>算法描述：</w:t>
      </w:r>
      <w:r w:rsidR="009422ED">
        <w:rPr>
          <w:rFonts w:hint="eastAsia"/>
          <w:sz w:val="24"/>
          <w:szCs w:val="24"/>
        </w:rPr>
        <w:t>读取有关经济社会数据相关地图服务，进行地图渲染，展示相关属性信息。</w:t>
      </w:r>
    </w:p>
    <w:p w:rsidR="00A677CE" w:rsidRDefault="00A677CE">
      <w:pPr>
        <w:rPr>
          <w:sz w:val="24"/>
          <w:szCs w:val="24"/>
        </w:rPr>
      </w:pPr>
      <w:r>
        <w:rPr>
          <w:rFonts w:hint="eastAsia"/>
          <w:sz w:val="24"/>
          <w:szCs w:val="24"/>
        </w:rPr>
        <w:t>3.5.14 运维管理</w:t>
      </w:r>
    </w:p>
    <w:p w:rsidR="00E03266" w:rsidRPr="00E03266" w:rsidRDefault="004D2396">
      <w:pPr>
        <w:rPr>
          <w:sz w:val="24"/>
          <w:szCs w:val="24"/>
        </w:rPr>
      </w:pPr>
      <w:r w:rsidRPr="00E03266">
        <w:rPr>
          <w:rFonts w:hint="eastAsia"/>
          <w:sz w:val="24"/>
          <w:szCs w:val="24"/>
        </w:rPr>
        <w:t>算法描述：</w:t>
      </w:r>
      <w:r w:rsidR="009422ED">
        <w:rPr>
          <w:rFonts w:hint="eastAsia"/>
          <w:sz w:val="24"/>
          <w:szCs w:val="24"/>
        </w:rPr>
        <w:t>所有系统基础数据和后台有关信息进行统一管理，主要是对数据进行增加、删除和更新操作。</w:t>
      </w:r>
    </w:p>
    <w:p w:rsidR="00D87C98" w:rsidRDefault="00D87C98" w:rsidP="00D87C98">
      <w:pPr>
        <w:pStyle w:val="2"/>
      </w:pPr>
      <w:r>
        <w:rPr>
          <w:rFonts w:hint="eastAsia"/>
        </w:rPr>
        <w:t>3</w:t>
      </w:r>
      <w:r>
        <w:t>.6</w:t>
      </w:r>
      <w:r>
        <w:rPr>
          <w:rFonts w:hint="eastAsia"/>
        </w:rPr>
        <w:t>程序逻辑</w:t>
      </w:r>
    </w:p>
    <w:p w:rsidR="005362A8" w:rsidRDefault="005362A8">
      <w:pPr>
        <w:rPr>
          <w:rFonts w:hint="eastAsia"/>
          <w:sz w:val="24"/>
          <w:szCs w:val="24"/>
        </w:rPr>
      </w:pPr>
      <w:r>
        <w:rPr>
          <w:rFonts w:hint="eastAsia"/>
          <w:sz w:val="24"/>
          <w:szCs w:val="24"/>
        </w:rPr>
        <w:t>3.6.1 系统客户端与服务端数据交互逻辑</w:t>
      </w:r>
    </w:p>
    <w:p w:rsidR="005362A8" w:rsidRDefault="005362A8" w:rsidP="005362A8">
      <w:pPr>
        <w:jc w:val="center"/>
        <w:rPr>
          <w:rFonts w:hint="eastAsia"/>
          <w:sz w:val="24"/>
          <w:szCs w:val="24"/>
        </w:rPr>
      </w:pPr>
      <w:r>
        <w:rPr>
          <w:noProof/>
          <w:sz w:val="24"/>
          <w:szCs w:val="24"/>
        </w:rPr>
        <w:lastRenderedPageBreak/>
        <w:drawing>
          <wp:inline distT="0" distB="0" distL="0" distR="0">
            <wp:extent cx="5274310" cy="5074216"/>
            <wp:effectExtent l="19050" t="0" r="2540" b="0"/>
            <wp:docPr id="1" name="图片 2" descr="D:\hbdocs\test\客户端与服务端数据交换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docs\test\客户端与服务端数据交换流程图.jpg"/>
                    <pic:cNvPicPr>
                      <a:picLocks noChangeAspect="1" noChangeArrowheads="1"/>
                    </pic:cNvPicPr>
                  </pic:nvPicPr>
                  <pic:blipFill>
                    <a:blip r:embed="rId9"/>
                    <a:srcRect/>
                    <a:stretch>
                      <a:fillRect/>
                    </a:stretch>
                  </pic:blipFill>
                  <pic:spPr bwMode="auto">
                    <a:xfrm>
                      <a:off x="0" y="0"/>
                      <a:ext cx="5274310" cy="5074216"/>
                    </a:xfrm>
                    <a:prstGeom prst="rect">
                      <a:avLst/>
                    </a:prstGeom>
                    <a:noFill/>
                    <a:ln w="9525">
                      <a:noFill/>
                      <a:miter lim="800000"/>
                      <a:headEnd/>
                      <a:tailEnd/>
                    </a:ln>
                  </pic:spPr>
                </pic:pic>
              </a:graphicData>
            </a:graphic>
          </wp:inline>
        </w:drawing>
      </w:r>
    </w:p>
    <w:p w:rsidR="005362A8" w:rsidRPr="00523421" w:rsidRDefault="005362A8" w:rsidP="005362A8">
      <w:pPr>
        <w:jc w:val="center"/>
        <w:rPr>
          <w:rFonts w:hint="eastAsia"/>
          <w:szCs w:val="21"/>
        </w:rPr>
      </w:pPr>
      <w:r w:rsidRPr="00523421">
        <w:rPr>
          <w:rFonts w:hint="eastAsia"/>
          <w:szCs w:val="21"/>
        </w:rPr>
        <w:t>图3.1 客户端与服务端数据交互逻辑</w:t>
      </w:r>
    </w:p>
    <w:p w:rsidR="00D87C98" w:rsidRDefault="00A6270F">
      <w:pPr>
        <w:rPr>
          <w:rFonts w:hint="eastAsia"/>
          <w:sz w:val="24"/>
          <w:szCs w:val="24"/>
        </w:rPr>
      </w:pPr>
      <w:r>
        <w:rPr>
          <w:rFonts w:hint="eastAsia"/>
          <w:sz w:val="24"/>
          <w:szCs w:val="24"/>
        </w:rPr>
        <w:t>3.6.</w:t>
      </w:r>
      <w:r w:rsidR="00523421">
        <w:rPr>
          <w:rFonts w:hint="eastAsia"/>
          <w:sz w:val="24"/>
          <w:szCs w:val="24"/>
        </w:rPr>
        <w:t>2</w:t>
      </w:r>
      <w:r>
        <w:rPr>
          <w:rFonts w:hint="eastAsia"/>
          <w:sz w:val="24"/>
          <w:szCs w:val="24"/>
        </w:rPr>
        <w:t xml:space="preserve"> 用户登录模块</w:t>
      </w:r>
    </w:p>
    <w:p w:rsidR="003F661C" w:rsidRDefault="003F661C">
      <w:pPr>
        <w:rPr>
          <w:rFonts w:hint="eastAsia"/>
          <w:sz w:val="24"/>
          <w:szCs w:val="24"/>
        </w:rPr>
      </w:pPr>
      <w:r>
        <w:rPr>
          <w:noProof/>
          <w:sz w:val="24"/>
          <w:szCs w:val="24"/>
        </w:rPr>
        <w:lastRenderedPageBreak/>
        <w:drawing>
          <wp:inline distT="0" distB="0" distL="0" distR="0">
            <wp:extent cx="5274310" cy="3799408"/>
            <wp:effectExtent l="19050" t="0" r="2540" b="0"/>
            <wp:docPr id="3" name="图片 3" descr="D:\hbdocs\test\登陆程序逻辑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docs\test\登陆程序逻辑图.jpg"/>
                    <pic:cNvPicPr>
                      <a:picLocks noChangeAspect="1" noChangeArrowheads="1"/>
                    </pic:cNvPicPr>
                  </pic:nvPicPr>
                  <pic:blipFill>
                    <a:blip r:embed="rId10"/>
                    <a:srcRect/>
                    <a:stretch>
                      <a:fillRect/>
                    </a:stretch>
                  </pic:blipFill>
                  <pic:spPr bwMode="auto">
                    <a:xfrm>
                      <a:off x="0" y="0"/>
                      <a:ext cx="5274310" cy="3799408"/>
                    </a:xfrm>
                    <a:prstGeom prst="rect">
                      <a:avLst/>
                    </a:prstGeom>
                    <a:noFill/>
                    <a:ln w="9525">
                      <a:noFill/>
                      <a:miter lim="800000"/>
                      <a:headEnd/>
                      <a:tailEnd/>
                    </a:ln>
                  </pic:spPr>
                </pic:pic>
              </a:graphicData>
            </a:graphic>
          </wp:inline>
        </w:drawing>
      </w:r>
    </w:p>
    <w:p w:rsidR="003F661C" w:rsidRPr="003F661C" w:rsidRDefault="003F661C" w:rsidP="003F661C">
      <w:pPr>
        <w:jc w:val="center"/>
        <w:rPr>
          <w:szCs w:val="21"/>
        </w:rPr>
      </w:pPr>
      <w:r>
        <w:rPr>
          <w:rFonts w:hint="eastAsia"/>
          <w:szCs w:val="21"/>
        </w:rPr>
        <w:t>图3.2 登陆逻辑图</w:t>
      </w:r>
    </w:p>
    <w:p w:rsidR="00A6270F" w:rsidRDefault="00A6270F">
      <w:pPr>
        <w:rPr>
          <w:sz w:val="24"/>
          <w:szCs w:val="24"/>
        </w:rPr>
      </w:pPr>
      <w:r>
        <w:rPr>
          <w:rFonts w:hint="eastAsia"/>
          <w:sz w:val="24"/>
          <w:szCs w:val="24"/>
        </w:rPr>
        <w:t>3.6.</w:t>
      </w:r>
      <w:r w:rsidR="00523421">
        <w:rPr>
          <w:rFonts w:hint="eastAsia"/>
          <w:sz w:val="24"/>
          <w:szCs w:val="24"/>
        </w:rPr>
        <w:t>3</w:t>
      </w:r>
      <w:r>
        <w:rPr>
          <w:rFonts w:hint="eastAsia"/>
          <w:sz w:val="24"/>
          <w:szCs w:val="24"/>
        </w:rPr>
        <w:t xml:space="preserve"> 环境预审模块</w:t>
      </w:r>
    </w:p>
    <w:p w:rsidR="00A6270F" w:rsidRDefault="00523421">
      <w:pPr>
        <w:rPr>
          <w:sz w:val="24"/>
          <w:szCs w:val="24"/>
        </w:rPr>
      </w:pPr>
      <w:r>
        <w:rPr>
          <w:rFonts w:hint="eastAsia"/>
          <w:sz w:val="24"/>
          <w:szCs w:val="24"/>
        </w:rPr>
        <w:t>3.6.4</w:t>
      </w:r>
      <w:r w:rsidR="00A6270F">
        <w:rPr>
          <w:rFonts w:hint="eastAsia"/>
          <w:sz w:val="24"/>
          <w:szCs w:val="24"/>
        </w:rPr>
        <w:t xml:space="preserve"> 环境排污许可预审模块</w:t>
      </w:r>
    </w:p>
    <w:p w:rsidR="00A6270F" w:rsidRDefault="00523421">
      <w:pPr>
        <w:rPr>
          <w:sz w:val="24"/>
          <w:szCs w:val="24"/>
        </w:rPr>
      </w:pPr>
      <w:r>
        <w:rPr>
          <w:rFonts w:hint="eastAsia"/>
          <w:sz w:val="24"/>
          <w:szCs w:val="24"/>
        </w:rPr>
        <w:t>3.6.5</w:t>
      </w:r>
      <w:r w:rsidR="00A6270F">
        <w:rPr>
          <w:rFonts w:hint="eastAsia"/>
          <w:sz w:val="24"/>
          <w:szCs w:val="24"/>
        </w:rPr>
        <w:t xml:space="preserve"> 环境规划衔接模块</w:t>
      </w:r>
    </w:p>
    <w:p w:rsidR="00A6270F" w:rsidRDefault="00523421">
      <w:pPr>
        <w:rPr>
          <w:sz w:val="24"/>
          <w:szCs w:val="24"/>
        </w:rPr>
      </w:pPr>
      <w:r>
        <w:rPr>
          <w:rFonts w:hint="eastAsia"/>
          <w:sz w:val="24"/>
          <w:szCs w:val="24"/>
        </w:rPr>
        <w:t>3.6.6</w:t>
      </w:r>
      <w:r w:rsidR="00A6270F">
        <w:rPr>
          <w:rFonts w:hint="eastAsia"/>
          <w:sz w:val="24"/>
          <w:szCs w:val="24"/>
        </w:rPr>
        <w:t xml:space="preserve"> 环境巡察模块</w:t>
      </w:r>
    </w:p>
    <w:p w:rsidR="00A6270F" w:rsidRDefault="00523421">
      <w:pPr>
        <w:rPr>
          <w:sz w:val="24"/>
          <w:szCs w:val="24"/>
        </w:rPr>
      </w:pPr>
      <w:r>
        <w:rPr>
          <w:rFonts w:hint="eastAsia"/>
          <w:sz w:val="24"/>
          <w:szCs w:val="24"/>
        </w:rPr>
        <w:t>3.6.7</w:t>
      </w:r>
      <w:r w:rsidR="00A6270F">
        <w:rPr>
          <w:rFonts w:hint="eastAsia"/>
          <w:sz w:val="24"/>
          <w:szCs w:val="24"/>
        </w:rPr>
        <w:t xml:space="preserve"> 数据集成模块</w:t>
      </w:r>
    </w:p>
    <w:p w:rsidR="00A6270F" w:rsidRPr="00F01923" w:rsidRDefault="00523421">
      <w:pPr>
        <w:rPr>
          <w:sz w:val="24"/>
          <w:szCs w:val="24"/>
        </w:rPr>
      </w:pPr>
      <w:r>
        <w:rPr>
          <w:rFonts w:hint="eastAsia"/>
          <w:sz w:val="24"/>
          <w:szCs w:val="24"/>
        </w:rPr>
        <w:t>3.6.8</w:t>
      </w:r>
      <w:r w:rsidR="00A6270F">
        <w:rPr>
          <w:rFonts w:hint="eastAsia"/>
          <w:sz w:val="24"/>
          <w:szCs w:val="24"/>
        </w:rPr>
        <w:t xml:space="preserve"> 运维管理模块</w:t>
      </w:r>
    </w:p>
    <w:p w:rsidR="00D87C98" w:rsidRDefault="00D87C98" w:rsidP="00D87C98">
      <w:pPr>
        <w:pStyle w:val="2"/>
      </w:pPr>
      <w:r>
        <w:rPr>
          <w:rFonts w:hint="eastAsia"/>
        </w:rPr>
        <w:t>3</w:t>
      </w:r>
      <w:r>
        <w:t>.7</w:t>
      </w:r>
      <w:r>
        <w:rPr>
          <w:rFonts w:hint="eastAsia"/>
        </w:rPr>
        <w:t>接口设计</w:t>
      </w:r>
    </w:p>
    <w:p w:rsidR="0018258E" w:rsidRDefault="0012575F">
      <w:pPr>
        <w:rPr>
          <w:sz w:val="24"/>
          <w:szCs w:val="24"/>
        </w:rPr>
      </w:pPr>
      <w:r>
        <w:rPr>
          <w:rFonts w:hint="eastAsia"/>
          <w:sz w:val="24"/>
          <w:szCs w:val="24"/>
        </w:rPr>
        <w:t>3.7.1 传输方式</w:t>
      </w:r>
    </w:p>
    <w:tbl>
      <w:tblPr>
        <w:tblStyle w:val="a8"/>
        <w:tblW w:w="0" w:type="auto"/>
        <w:jc w:val="center"/>
        <w:tblLook w:val="04A0"/>
      </w:tblPr>
      <w:tblGrid>
        <w:gridCol w:w="2840"/>
        <w:gridCol w:w="2841"/>
      </w:tblGrid>
      <w:tr w:rsidR="0018258E" w:rsidTr="005D2357">
        <w:trPr>
          <w:jc w:val="center"/>
        </w:trPr>
        <w:tc>
          <w:tcPr>
            <w:tcW w:w="2840" w:type="dxa"/>
          </w:tcPr>
          <w:p w:rsidR="0018258E" w:rsidRDefault="0018258E" w:rsidP="005D2357">
            <w:pPr>
              <w:jc w:val="center"/>
              <w:rPr>
                <w:sz w:val="24"/>
                <w:szCs w:val="24"/>
              </w:rPr>
            </w:pPr>
            <w:r>
              <w:rPr>
                <w:rFonts w:hint="eastAsia"/>
                <w:sz w:val="24"/>
                <w:szCs w:val="24"/>
              </w:rPr>
              <w:t>名称</w:t>
            </w:r>
          </w:p>
        </w:tc>
        <w:tc>
          <w:tcPr>
            <w:tcW w:w="2841" w:type="dxa"/>
          </w:tcPr>
          <w:p w:rsidR="0018258E" w:rsidRDefault="0018258E" w:rsidP="005D2357">
            <w:pPr>
              <w:jc w:val="center"/>
              <w:rPr>
                <w:sz w:val="24"/>
                <w:szCs w:val="24"/>
              </w:rPr>
            </w:pPr>
            <w:r>
              <w:rPr>
                <w:rFonts w:hint="eastAsia"/>
                <w:sz w:val="24"/>
                <w:szCs w:val="24"/>
              </w:rPr>
              <w:t>内容</w:t>
            </w:r>
          </w:p>
        </w:tc>
      </w:tr>
      <w:tr w:rsidR="0018258E" w:rsidTr="005D2357">
        <w:trPr>
          <w:jc w:val="center"/>
        </w:trPr>
        <w:tc>
          <w:tcPr>
            <w:tcW w:w="2840" w:type="dxa"/>
          </w:tcPr>
          <w:p w:rsidR="0018258E" w:rsidRDefault="0018258E">
            <w:pPr>
              <w:rPr>
                <w:sz w:val="24"/>
                <w:szCs w:val="24"/>
              </w:rPr>
            </w:pPr>
            <w:r>
              <w:rPr>
                <w:rFonts w:hint="eastAsia"/>
                <w:sz w:val="24"/>
                <w:szCs w:val="24"/>
              </w:rPr>
              <w:t>传输方式</w:t>
            </w:r>
          </w:p>
        </w:tc>
        <w:tc>
          <w:tcPr>
            <w:tcW w:w="2841" w:type="dxa"/>
          </w:tcPr>
          <w:p w:rsidR="0018258E" w:rsidRDefault="0018258E">
            <w:pPr>
              <w:rPr>
                <w:sz w:val="24"/>
                <w:szCs w:val="24"/>
              </w:rPr>
            </w:pPr>
            <w:r>
              <w:rPr>
                <w:rFonts w:hint="eastAsia"/>
                <w:sz w:val="24"/>
                <w:szCs w:val="24"/>
              </w:rPr>
              <w:t>HTTP</w:t>
            </w:r>
          </w:p>
        </w:tc>
      </w:tr>
      <w:tr w:rsidR="0018258E" w:rsidTr="005D2357">
        <w:trPr>
          <w:jc w:val="center"/>
        </w:trPr>
        <w:tc>
          <w:tcPr>
            <w:tcW w:w="2840" w:type="dxa"/>
          </w:tcPr>
          <w:p w:rsidR="0018258E" w:rsidRDefault="0018258E">
            <w:pPr>
              <w:rPr>
                <w:sz w:val="24"/>
                <w:szCs w:val="24"/>
              </w:rPr>
            </w:pPr>
            <w:r>
              <w:rPr>
                <w:rFonts w:hint="eastAsia"/>
                <w:sz w:val="24"/>
                <w:szCs w:val="24"/>
              </w:rPr>
              <w:lastRenderedPageBreak/>
              <w:t>端口</w:t>
            </w:r>
          </w:p>
        </w:tc>
        <w:tc>
          <w:tcPr>
            <w:tcW w:w="2841" w:type="dxa"/>
          </w:tcPr>
          <w:p w:rsidR="0018258E" w:rsidRDefault="0018258E">
            <w:pPr>
              <w:rPr>
                <w:sz w:val="24"/>
                <w:szCs w:val="24"/>
              </w:rPr>
            </w:pPr>
            <w:r>
              <w:rPr>
                <w:rFonts w:hint="eastAsia"/>
                <w:sz w:val="24"/>
                <w:szCs w:val="24"/>
              </w:rPr>
              <w:t>8888</w:t>
            </w:r>
          </w:p>
        </w:tc>
      </w:tr>
      <w:tr w:rsidR="0018258E" w:rsidTr="005D2357">
        <w:trPr>
          <w:jc w:val="center"/>
        </w:trPr>
        <w:tc>
          <w:tcPr>
            <w:tcW w:w="2840" w:type="dxa"/>
          </w:tcPr>
          <w:p w:rsidR="0018258E" w:rsidRDefault="0018258E">
            <w:pPr>
              <w:rPr>
                <w:sz w:val="24"/>
                <w:szCs w:val="24"/>
              </w:rPr>
            </w:pPr>
            <w:r w:rsidRPr="0018258E">
              <w:rPr>
                <w:sz w:val="24"/>
                <w:szCs w:val="24"/>
              </w:rPr>
              <w:t>Content-Type</w:t>
            </w:r>
          </w:p>
        </w:tc>
        <w:tc>
          <w:tcPr>
            <w:tcW w:w="2841" w:type="dxa"/>
          </w:tcPr>
          <w:p w:rsidR="0018258E" w:rsidRDefault="0018258E">
            <w:pPr>
              <w:rPr>
                <w:sz w:val="24"/>
                <w:szCs w:val="24"/>
              </w:rPr>
            </w:pPr>
            <w:r>
              <w:rPr>
                <w:rFonts w:hint="eastAsia"/>
                <w:sz w:val="24"/>
                <w:szCs w:val="24"/>
              </w:rPr>
              <w:t>application/json</w:t>
            </w:r>
          </w:p>
        </w:tc>
      </w:tr>
      <w:tr w:rsidR="0018258E" w:rsidTr="005D2357">
        <w:trPr>
          <w:jc w:val="center"/>
        </w:trPr>
        <w:tc>
          <w:tcPr>
            <w:tcW w:w="2840" w:type="dxa"/>
          </w:tcPr>
          <w:p w:rsidR="0018258E" w:rsidRDefault="0018258E">
            <w:pPr>
              <w:rPr>
                <w:sz w:val="24"/>
                <w:szCs w:val="24"/>
              </w:rPr>
            </w:pPr>
            <w:r w:rsidRPr="0018258E">
              <w:rPr>
                <w:sz w:val="24"/>
                <w:szCs w:val="24"/>
              </w:rPr>
              <w:t>Encoding</w:t>
            </w:r>
          </w:p>
        </w:tc>
        <w:tc>
          <w:tcPr>
            <w:tcW w:w="2841" w:type="dxa"/>
          </w:tcPr>
          <w:p w:rsidR="0018258E" w:rsidRDefault="0018258E">
            <w:pPr>
              <w:rPr>
                <w:sz w:val="24"/>
                <w:szCs w:val="24"/>
              </w:rPr>
            </w:pPr>
            <w:r>
              <w:rPr>
                <w:rFonts w:hint="eastAsia"/>
                <w:sz w:val="24"/>
                <w:szCs w:val="24"/>
              </w:rPr>
              <w:t>UTF-8</w:t>
            </w:r>
          </w:p>
        </w:tc>
      </w:tr>
    </w:tbl>
    <w:p w:rsidR="0018258E" w:rsidRDefault="0043066C">
      <w:pPr>
        <w:rPr>
          <w:sz w:val="24"/>
          <w:szCs w:val="24"/>
        </w:rPr>
      </w:pPr>
      <w:r>
        <w:rPr>
          <w:rFonts w:hint="eastAsia"/>
          <w:sz w:val="24"/>
          <w:szCs w:val="24"/>
        </w:rPr>
        <w:t>3.7.2 接口概述</w:t>
      </w:r>
    </w:p>
    <w:tbl>
      <w:tblPr>
        <w:tblStyle w:val="a8"/>
        <w:tblW w:w="0" w:type="auto"/>
        <w:tblLook w:val="04A0"/>
      </w:tblPr>
      <w:tblGrid>
        <w:gridCol w:w="1341"/>
        <w:gridCol w:w="1642"/>
        <w:gridCol w:w="1507"/>
        <w:gridCol w:w="2207"/>
        <w:gridCol w:w="1825"/>
      </w:tblGrid>
      <w:tr w:rsidR="005D4AA4" w:rsidTr="00FE74E1">
        <w:tc>
          <w:tcPr>
            <w:tcW w:w="1384" w:type="dxa"/>
          </w:tcPr>
          <w:p w:rsidR="005234FC" w:rsidRDefault="005234FC" w:rsidP="005234FC">
            <w:pPr>
              <w:jc w:val="center"/>
              <w:rPr>
                <w:sz w:val="24"/>
                <w:szCs w:val="24"/>
              </w:rPr>
            </w:pPr>
            <w:r>
              <w:rPr>
                <w:rFonts w:hint="eastAsia"/>
                <w:sz w:val="24"/>
                <w:szCs w:val="24"/>
              </w:rPr>
              <w:t>类型</w:t>
            </w:r>
          </w:p>
        </w:tc>
        <w:tc>
          <w:tcPr>
            <w:tcW w:w="1701" w:type="dxa"/>
          </w:tcPr>
          <w:p w:rsidR="005234FC" w:rsidRDefault="005234FC" w:rsidP="005234FC">
            <w:pPr>
              <w:jc w:val="center"/>
              <w:rPr>
                <w:sz w:val="24"/>
                <w:szCs w:val="24"/>
              </w:rPr>
            </w:pPr>
            <w:r>
              <w:rPr>
                <w:rFonts w:hint="eastAsia"/>
                <w:sz w:val="24"/>
                <w:szCs w:val="24"/>
              </w:rPr>
              <w:t>方式</w:t>
            </w:r>
          </w:p>
        </w:tc>
        <w:tc>
          <w:tcPr>
            <w:tcW w:w="1559" w:type="dxa"/>
          </w:tcPr>
          <w:p w:rsidR="005234FC" w:rsidRDefault="005234FC" w:rsidP="005234FC">
            <w:pPr>
              <w:jc w:val="center"/>
              <w:rPr>
                <w:sz w:val="24"/>
                <w:szCs w:val="24"/>
              </w:rPr>
            </w:pPr>
            <w:r>
              <w:rPr>
                <w:rFonts w:hint="eastAsia"/>
                <w:sz w:val="24"/>
                <w:szCs w:val="24"/>
              </w:rPr>
              <w:t>接口名称</w:t>
            </w:r>
          </w:p>
        </w:tc>
        <w:tc>
          <w:tcPr>
            <w:tcW w:w="1985" w:type="dxa"/>
          </w:tcPr>
          <w:p w:rsidR="005234FC" w:rsidRDefault="005234FC" w:rsidP="005234FC">
            <w:pPr>
              <w:jc w:val="center"/>
              <w:rPr>
                <w:sz w:val="24"/>
                <w:szCs w:val="24"/>
              </w:rPr>
            </w:pPr>
            <w:r>
              <w:rPr>
                <w:rFonts w:hint="eastAsia"/>
                <w:sz w:val="24"/>
                <w:szCs w:val="24"/>
              </w:rPr>
              <w:t>接口地址</w:t>
            </w:r>
          </w:p>
        </w:tc>
        <w:tc>
          <w:tcPr>
            <w:tcW w:w="1893" w:type="dxa"/>
          </w:tcPr>
          <w:p w:rsidR="005234FC" w:rsidRDefault="005234FC" w:rsidP="005234FC">
            <w:pPr>
              <w:jc w:val="center"/>
              <w:rPr>
                <w:sz w:val="24"/>
                <w:szCs w:val="24"/>
              </w:rPr>
            </w:pPr>
            <w:r>
              <w:rPr>
                <w:rFonts w:hint="eastAsia"/>
                <w:sz w:val="24"/>
                <w:szCs w:val="24"/>
              </w:rPr>
              <w:t>说明</w:t>
            </w:r>
          </w:p>
        </w:tc>
      </w:tr>
      <w:tr w:rsidR="005D4AA4" w:rsidTr="00FE74E1">
        <w:tc>
          <w:tcPr>
            <w:tcW w:w="1384" w:type="dxa"/>
          </w:tcPr>
          <w:p w:rsidR="005234FC" w:rsidRDefault="005D4AA4">
            <w:pPr>
              <w:rPr>
                <w:sz w:val="24"/>
                <w:szCs w:val="24"/>
              </w:rPr>
            </w:pPr>
            <w:r>
              <w:rPr>
                <w:rFonts w:hint="eastAsia"/>
                <w:sz w:val="24"/>
                <w:szCs w:val="24"/>
              </w:rPr>
              <w:t>后台接口</w:t>
            </w:r>
          </w:p>
        </w:tc>
        <w:tc>
          <w:tcPr>
            <w:tcW w:w="1701" w:type="dxa"/>
          </w:tcPr>
          <w:p w:rsidR="005234FC" w:rsidRDefault="005D4AA4">
            <w:pPr>
              <w:rPr>
                <w:sz w:val="24"/>
                <w:szCs w:val="24"/>
              </w:rPr>
            </w:pPr>
            <w:r>
              <w:rPr>
                <w:rFonts w:hint="eastAsia"/>
                <w:sz w:val="24"/>
                <w:szCs w:val="24"/>
              </w:rPr>
              <w:t>被调用</w:t>
            </w:r>
          </w:p>
        </w:tc>
        <w:tc>
          <w:tcPr>
            <w:tcW w:w="1559" w:type="dxa"/>
          </w:tcPr>
          <w:p w:rsidR="005234FC" w:rsidRDefault="005D4AA4">
            <w:pPr>
              <w:rPr>
                <w:sz w:val="24"/>
                <w:szCs w:val="24"/>
              </w:rPr>
            </w:pPr>
            <w:r>
              <w:rPr>
                <w:rFonts w:hint="eastAsia"/>
                <w:sz w:val="24"/>
                <w:szCs w:val="24"/>
              </w:rPr>
              <w:t>用户登录</w:t>
            </w:r>
          </w:p>
        </w:tc>
        <w:tc>
          <w:tcPr>
            <w:tcW w:w="1985" w:type="dxa"/>
          </w:tcPr>
          <w:p w:rsidR="005234FC" w:rsidRDefault="005D4AA4">
            <w:pPr>
              <w:rPr>
                <w:sz w:val="24"/>
                <w:szCs w:val="24"/>
              </w:rPr>
            </w:pPr>
            <w:r>
              <w:rPr>
                <w:rFonts w:hint="eastAsia"/>
                <w:sz w:val="24"/>
                <w:szCs w:val="24"/>
              </w:rPr>
              <w:t>/admin/Index/login</w:t>
            </w:r>
          </w:p>
        </w:tc>
        <w:tc>
          <w:tcPr>
            <w:tcW w:w="1893" w:type="dxa"/>
          </w:tcPr>
          <w:p w:rsidR="005234FC" w:rsidRDefault="005D4AA4">
            <w:pPr>
              <w:rPr>
                <w:sz w:val="24"/>
                <w:szCs w:val="24"/>
              </w:rPr>
            </w:pPr>
            <w:r>
              <w:rPr>
                <w:rFonts w:hint="eastAsia"/>
                <w:sz w:val="24"/>
                <w:szCs w:val="24"/>
              </w:rPr>
              <w:t>用户登录</w:t>
            </w:r>
          </w:p>
        </w:tc>
      </w:tr>
      <w:tr w:rsidR="005D4AA4" w:rsidTr="00FE74E1">
        <w:tc>
          <w:tcPr>
            <w:tcW w:w="1384" w:type="dxa"/>
          </w:tcPr>
          <w:p w:rsidR="005234FC" w:rsidRDefault="005D4AA4">
            <w:pPr>
              <w:rPr>
                <w:sz w:val="24"/>
                <w:szCs w:val="24"/>
              </w:rPr>
            </w:pPr>
            <w:r>
              <w:rPr>
                <w:rFonts w:hint="eastAsia"/>
                <w:sz w:val="24"/>
                <w:szCs w:val="24"/>
              </w:rPr>
              <w:t>页面</w:t>
            </w:r>
          </w:p>
        </w:tc>
        <w:tc>
          <w:tcPr>
            <w:tcW w:w="1701" w:type="dxa"/>
          </w:tcPr>
          <w:p w:rsidR="005234FC" w:rsidRDefault="005D4AA4">
            <w:pPr>
              <w:rPr>
                <w:sz w:val="24"/>
                <w:szCs w:val="24"/>
              </w:rPr>
            </w:pPr>
            <w:r>
              <w:rPr>
                <w:rFonts w:hint="eastAsia"/>
                <w:sz w:val="24"/>
                <w:szCs w:val="24"/>
              </w:rPr>
              <w:t>被调用</w:t>
            </w:r>
          </w:p>
        </w:tc>
        <w:tc>
          <w:tcPr>
            <w:tcW w:w="1559" w:type="dxa"/>
          </w:tcPr>
          <w:p w:rsidR="005234FC" w:rsidRDefault="005D4AA4">
            <w:pPr>
              <w:rPr>
                <w:sz w:val="24"/>
                <w:szCs w:val="24"/>
              </w:rPr>
            </w:pPr>
            <w:r>
              <w:rPr>
                <w:rFonts w:hint="eastAsia"/>
                <w:sz w:val="24"/>
                <w:szCs w:val="24"/>
              </w:rPr>
              <w:t>验证码</w:t>
            </w:r>
          </w:p>
        </w:tc>
        <w:tc>
          <w:tcPr>
            <w:tcW w:w="1985" w:type="dxa"/>
          </w:tcPr>
          <w:p w:rsidR="005234FC" w:rsidRDefault="005D4AA4">
            <w:pPr>
              <w:rPr>
                <w:sz w:val="24"/>
                <w:szCs w:val="24"/>
              </w:rPr>
            </w:pPr>
            <w:r>
              <w:rPr>
                <w:rFonts w:hint="eastAsia"/>
                <w:sz w:val="24"/>
                <w:szCs w:val="24"/>
              </w:rPr>
              <w:t>/admin/Index/code</w:t>
            </w:r>
          </w:p>
        </w:tc>
        <w:tc>
          <w:tcPr>
            <w:tcW w:w="1893" w:type="dxa"/>
          </w:tcPr>
          <w:p w:rsidR="005234FC" w:rsidRDefault="005D4AA4" w:rsidP="005D4AA4">
            <w:pPr>
              <w:spacing w:line="240" w:lineRule="exact"/>
              <w:jc w:val="left"/>
              <w:rPr>
                <w:sz w:val="24"/>
                <w:szCs w:val="24"/>
              </w:rPr>
            </w:pPr>
            <w:r>
              <w:rPr>
                <w:rFonts w:hint="eastAsia"/>
                <w:sz w:val="24"/>
                <w:szCs w:val="24"/>
              </w:rPr>
              <w:t>用户登录时验证码的验证</w:t>
            </w:r>
          </w:p>
        </w:tc>
      </w:tr>
      <w:tr w:rsidR="005D4AA4" w:rsidTr="00FE74E1">
        <w:tc>
          <w:tcPr>
            <w:tcW w:w="1384" w:type="dxa"/>
          </w:tcPr>
          <w:p w:rsidR="005D4AA4" w:rsidRDefault="005D4AA4">
            <w:pPr>
              <w:rPr>
                <w:sz w:val="24"/>
                <w:szCs w:val="24"/>
              </w:rPr>
            </w:pPr>
            <w:bookmarkStart w:id="0" w:name="_GoBack"/>
            <w:bookmarkEnd w:id="0"/>
          </w:p>
        </w:tc>
        <w:tc>
          <w:tcPr>
            <w:tcW w:w="1701" w:type="dxa"/>
          </w:tcPr>
          <w:p w:rsidR="005D4AA4" w:rsidRDefault="005D4AA4">
            <w:pPr>
              <w:rPr>
                <w:sz w:val="24"/>
                <w:szCs w:val="24"/>
              </w:rPr>
            </w:pPr>
          </w:p>
        </w:tc>
        <w:tc>
          <w:tcPr>
            <w:tcW w:w="1559" w:type="dxa"/>
          </w:tcPr>
          <w:p w:rsidR="005D4AA4" w:rsidRDefault="005D4AA4">
            <w:pPr>
              <w:rPr>
                <w:sz w:val="24"/>
                <w:szCs w:val="24"/>
              </w:rPr>
            </w:pPr>
          </w:p>
        </w:tc>
        <w:tc>
          <w:tcPr>
            <w:tcW w:w="1985" w:type="dxa"/>
          </w:tcPr>
          <w:p w:rsidR="005D4AA4" w:rsidRDefault="005D4AA4">
            <w:pPr>
              <w:rPr>
                <w:sz w:val="24"/>
                <w:szCs w:val="24"/>
              </w:rPr>
            </w:pPr>
          </w:p>
        </w:tc>
        <w:tc>
          <w:tcPr>
            <w:tcW w:w="1893" w:type="dxa"/>
          </w:tcPr>
          <w:p w:rsidR="005D4AA4" w:rsidRDefault="005D4AA4" w:rsidP="005D4AA4">
            <w:pPr>
              <w:spacing w:line="240" w:lineRule="exact"/>
              <w:jc w:val="left"/>
              <w:rPr>
                <w:sz w:val="24"/>
                <w:szCs w:val="24"/>
              </w:rPr>
            </w:pPr>
          </w:p>
        </w:tc>
      </w:tr>
    </w:tbl>
    <w:p w:rsidR="00973118" w:rsidRDefault="00973118">
      <w:pPr>
        <w:rPr>
          <w:sz w:val="24"/>
          <w:szCs w:val="24"/>
        </w:rPr>
      </w:pPr>
    </w:p>
    <w:p w:rsidR="00D87C98" w:rsidRDefault="00D87C98" w:rsidP="00D87C98">
      <w:pPr>
        <w:pStyle w:val="2"/>
      </w:pPr>
      <w:r>
        <w:rPr>
          <w:rFonts w:hint="eastAsia"/>
        </w:rPr>
        <w:t>3</w:t>
      </w:r>
      <w:r>
        <w:t>.8</w:t>
      </w:r>
      <w:r>
        <w:rPr>
          <w:rFonts w:hint="eastAsia"/>
        </w:rPr>
        <w:t>存储分配</w:t>
      </w:r>
    </w:p>
    <w:p w:rsidR="00D87C98" w:rsidRDefault="00FC5CA6">
      <w:pPr>
        <w:rPr>
          <w:sz w:val="24"/>
          <w:szCs w:val="24"/>
        </w:rPr>
      </w:pPr>
      <w:r>
        <w:rPr>
          <w:rFonts w:hint="eastAsia"/>
          <w:sz w:val="24"/>
          <w:szCs w:val="24"/>
        </w:rPr>
        <w:t>3.8.1 静态</w:t>
      </w:r>
      <w:r w:rsidR="003F63FA" w:rsidRPr="001628D5">
        <w:rPr>
          <w:rFonts w:hint="eastAsia"/>
          <w:sz w:val="24"/>
          <w:szCs w:val="24"/>
        </w:rPr>
        <w:t>存储</w:t>
      </w:r>
    </w:p>
    <w:p w:rsidR="00FC5CA6" w:rsidRDefault="00FC5CA6" w:rsidP="00FC5CA6">
      <w:pPr>
        <w:ind w:firstLineChars="200" w:firstLine="480"/>
        <w:rPr>
          <w:sz w:val="24"/>
          <w:szCs w:val="24"/>
        </w:rPr>
      </w:pPr>
      <w:r>
        <w:rPr>
          <w:rFonts w:hint="eastAsia"/>
          <w:sz w:val="24"/>
          <w:szCs w:val="24"/>
        </w:rPr>
        <w:t>系统所需要的静态资源包括图片资源、页面资源、CSS资源和JS资源等。静态资源存储与应用服务器更目录下，需要时直接请求所得。</w:t>
      </w:r>
    </w:p>
    <w:p w:rsidR="00FC5CA6" w:rsidRDefault="00FC5CA6">
      <w:pPr>
        <w:rPr>
          <w:sz w:val="24"/>
          <w:szCs w:val="24"/>
        </w:rPr>
      </w:pPr>
      <w:r>
        <w:rPr>
          <w:rFonts w:hint="eastAsia"/>
          <w:sz w:val="24"/>
          <w:szCs w:val="24"/>
        </w:rPr>
        <w:t>3.8.2 动态</w:t>
      </w:r>
      <w:r w:rsidR="003F63FA" w:rsidRPr="001628D5">
        <w:rPr>
          <w:rFonts w:hint="eastAsia"/>
          <w:sz w:val="24"/>
          <w:szCs w:val="24"/>
        </w:rPr>
        <w:t>存储</w:t>
      </w:r>
    </w:p>
    <w:p w:rsidR="00FC5CA6" w:rsidRPr="0005168D" w:rsidRDefault="00FC5CA6">
      <w:pPr>
        <w:rPr>
          <w:sz w:val="24"/>
          <w:szCs w:val="24"/>
        </w:rPr>
      </w:pPr>
      <w:r>
        <w:rPr>
          <w:rFonts w:hint="eastAsia"/>
          <w:sz w:val="24"/>
          <w:szCs w:val="24"/>
        </w:rPr>
        <w:tab/>
        <w:t>动态资源主要</w:t>
      </w:r>
      <w:r w:rsidR="003F63FA">
        <w:rPr>
          <w:rFonts w:hint="eastAsia"/>
          <w:sz w:val="24"/>
          <w:szCs w:val="24"/>
        </w:rPr>
        <w:t>是</w:t>
      </w:r>
      <w:r>
        <w:rPr>
          <w:rFonts w:hint="eastAsia"/>
          <w:sz w:val="24"/>
          <w:szCs w:val="24"/>
        </w:rPr>
        <w:t>系统所需要的数据，数据大部分存储在MySQL数据库中，需要时动态请求，很少改动的数据存储在系统缓存数据库中，如有更新，自动更新缓存数据库。</w:t>
      </w:r>
    </w:p>
    <w:p w:rsidR="00D87C98" w:rsidRDefault="00D87C98" w:rsidP="00D87C98">
      <w:pPr>
        <w:pStyle w:val="2"/>
      </w:pPr>
      <w:r>
        <w:rPr>
          <w:rFonts w:hint="eastAsia"/>
        </w:rPr>
        <w:t>3</w:t>
      </w:r>
      <w:r>
        <w:t>.9</w:t>
      </w:r>
      <w:r>
        <w:rPr>
          <w:rFonts w:hint="eastAsia"/>
        </w:rPr>
        <w:t>权限设计</w:t>
      </w:r>
    </w:p>
    <w:p w:rsidR="00D87C98" w:rsidRPr="002D2586" w:rsidRDefault="007E3489" w:rsidP="007E3489">
      <w:pPr>
        <w:ind w:firstLineChars="200" w:firstLine="480"/>
        <w:rPr>
          <w:sz w:val="24"/>
          <w:szCs w:val="24"/>
        </w:rPr>
      </w:pPr>
      <w:r>
        <w:rPr>
          <w:rFonts w:hint="eastAsia"/>
          <w:sz w:val="24"/>
          <w:szCs w:val="24"/>
        </w:rPr>
        <w:t>根据不同业务部门，给部门赋予不同角色，根据用户所属部门赋予不同角色，进而到达权限控制，不同的角色对系统拥有不同的操作权限。</w:t>
      </w:r>
    </w:p>
    <w:p w:rsidR="00D87C98" w:rsidRPr="00092002" w:rsidRDefault="00D87C98" w:rsidP="00D87C98">
      <w:pPr>
        <w:pStyle w:val="2"/>
      </w:pPr>
      <w:r>
        <w:rPr>
          <w:rFonts w:hint="eastAsia"/>
        </w:rPr>
        <w:lastRenderedPageBreak/>
        <w:t>3</w:t>
      </w:r>
      <w:r>
        <w:t>.10</w:t>
      </w:r>
      <w:r>
        <w:rPr>
          <w:rFonts w:hint="eastAsia"/>
        </w:rPr>
        <w:t>测试要点</w:t>
      </w:r>
    </w:p>
    <w:sectPr w:rsidR="00D87C98" w:rsidRPr="00092002" w:rsidSect="000040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1FA" w:rsidRDefault="000561FA" w:rsidP="00436688">
      <w:r>
        <w:separator/>
      </w:r>
    </w:p>
  </w:endnote>
  <w:endnote w:type="continuationSeparator" w:id="1">
    <w:p w:rsidR="000561FA" w:rsidRDefault="000561FA" w:rsidP="00436688">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1FA" w:rsidRDefault="000561FA" w:rsidP="00436688">
      <w:r>
        <w:separator/>
      </w:r>
    </w:p>
  </w:footnote>
  <w:footnote w:type="continuationSeparator" w:id="1">
    <w:p w:rsidR="000561FA" w:rsidRDefault="000561FA" w:rsidP="004366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038D"/>
    <w:rsid w:val="00001CB6"/>
    <w:rsid w:val="0000405C"/>
    <w:rsid w:val="000045B3"/>
    <w:rsid w:val="0000496B"/>
    <w:rsid w:val="000135D1"/>
    <w:rsid w:val="00037DEE"/>
    <w:rsid w:val="00040B3C"/>
    <w:rsid w:val="00043112"/>
    <w:rsid w:val="0005168D"/>
    <w:rsid w:val="000561FA"/>
    <w:rsid w:val="00073AB7"/>
    <w:rsid w:val="00092002"/>
    <w:rsid w:val="000B614A"/>
    <w:rsid w:val="000E067C"/>
    <w:rsid w:val="000F3766"/>
    <w:rsid w:val="00103F44"/>
    <w:rsid w:val="0012575F"/>
    <w:rsid w:val="001370A2"/>
    <w:rsid w:val="001628D5"/>
    <w:rsid w:val="0016665C"/>
    <w:rsid w:val="0018258E"/>
    <w:rsid w:val="00184343"/>
    <w:rsid w:val="00194BC9"/>
    <w:rsid w:val="001A1F35"/>
    <w:rsid w:val="001D32CF"/>
    <w:rsid w:val="001E23B6"/>
    <w:rsid w:val="001F36E3"/>
    <w:rsid w:val="001F7136"/>
    <w:rsid w:val="0020083D"/>
    <w:rsid w:val="00203904"/>
    <w:rsid w:val="002126A0"/>
    <w:rsid w:val="00247B36"/>
    <w:rsid w:val="0025067B"/>
    <w:rsid w:val="00275E14"/>
    <w:rsid w:val="00280110"/>
    <w:rsid w:val="002846B0"/>
    <w:rsid w:val="0028490E"/>
    <w:rsid w:val="002C6FEE"/>
    <w:rsid w:val="002D2586"/>
    <w:rsid w:val="002F694F"/>
    <w:rsid w:val="003146FC"/>
    <w:rsid w:val="00346999"/>
    <w:rsid w:val="00351E10"/>
    <w:rsid w:val="00363FDE"/>
    <w:rsid w:val="003A09FD"/>
    <w:rsid w:val="003C2DBD"/>
    <w:rsid w:val="003F63FA"/>
    <w:rsid w:val="003F661C"/>
    <w:rsid w:val="00407489"/>
    <w:rsid w:val="00421728"/>
    <w:rsid w:val="0043066C"/>
    <w:rsid w:val="00436688"/>
    <w:rsid w:val="004473CE"/>
    <w:rsid w:val="0045451C"/>
    <w:rsid w:val="0048564C"/>
    <w:rsid w:val="004B3E38"/>
    <w:rsid w:val="004D2396"/>
    <w:rsid w:val="00512FBA"/>
    <w:rsid w:val="00523421"/>
    <w:rsid w:val="005234FC"/>
    <w:rsid w:val="00530AA4"/>
    <w:rsid w:val="005362A8"/>
    <w:rsid w:val="0054135E"/>
    <w:rsid w:val="005454A4"/>
    <w:rsid w:val="00571F01"/>
    <w:rsid w:val="005C1FFF"/>
    <w:rsid w:val="005D2357"/>
    <w:rsid w:val="005D4AA4"/>
    <w:rsid w:val="00600371"/>
    <w:rsid w:val="0061490D"/>
    <w:rsid w:val="00622BED"/>
    <w:rsid w:val="00643912"/>
    <w:rsid w:val="006A09E2"/>
    <w:rsid w:val="006B1281"/>
    <w:rsid w:val="006B7053"/>
    <w:rsid w:val="006D038D"/>
    <w:rsid w:val="006E193F"/>
    <w:rsid w:val="006E787F"/>
    <w:rsid w:val="00715DDD"/>
    <w:rsid w:val="00747C64"/>
    <w:rsid w:val="00795664"/>
    <w:rsid w:val="00796EE8"/>
    <w:rsid w:val="007A29AF"/>
    <w:rsid w:val="007C100B"/>
    <w:rsid w:val="007C6D82"/>
    <w:rsid w:val="007C75AD"/>
    <w:rsid w:val="007E3489"/>
    <w:rsid w:val="007E709A"/>
    <w:rsid w:val="007F1DA3"/>
    <w:rsid w:val="00806EFB"/>
    <w:rsid w:val="0081635E"/>
    <w:rsid w:val="0082396E"/>
    <w:rsid w:val="00875AE5"/>
    <w:rsid w:val="008971EE"/>
    <w:rsid w:val="008D6C4F"/>
    <w:rsid w:val="008E0026"/>
    <w:rsid w:val="008E0EB1"/>
    <w:rsid w:val="008F6AB5"/>
    <w:rsid w:val="008F7F8D"/>
    <w:rsid w:val="00912987"/>
    <w:rsid w:val="00913149"/>
    <w:rsid w:val="00930304"/>
    <w:rsid w:val="009422ED"/>
    <w:rsid w:val="009711F8"/>
    <w:rsid w:val="00973118"/>
    <w:rsid w:val="009869FB"/>
    <w:rsid w:val="00991FF9"/>
    <w:rsid w:val="00994D84"/>
    <w:rsid w:val="009A3274"/>
    <w:rsid w:val="009B7A80"/>
    <w:rsid w:val="009C1E68"/>
    <w:rsid w:val="00A52C8D"/>
    <w:rsid w:val="00A6270F"/>
    <w:rsid w:val="00A677CE"/>
    <w:rsid w:val="00A67A78"/>
    <w:rsid w:val="00A81457"/>
    <w:rsid w:val="00A875A7"/>
    <w:rsid w:val="00AA3CD3"/>
    <w:rsid w:val="00AA7E2F"/>
    <w:rsid w:val="00AE04AC"/>
    <w:rsid w:val="00B01F4B"/>
    <w:rsid w:val="00B17F45"/>
    <w:rsid w:val="00B85C44"/>
    <w:rsid w:val="00B90E9C"/>
    <w:rsid w:val="00BC4A15"/>
    <w:rsid w:val="00C34BAC"/>
    <w:rsid w:val="00C5581B"/>
    <w:rsid w:val="00C6163B"/>
    <w:rsid w:val="00CC45FC"/>
    <w:rsid w:val="00CF3B74"/>
    <w:rsid w:val="00D17657"/>
    <w:rsid w:val="00D5336E"/>
    <w:rsid w:val="00D877C6"/>
    <w:rsid w:val="00D87C98"/>
    <w:rsid w:val="00DC1F45"/>
    <w:rsid w:val="00DC4BB6"/>
    <w:rsid w:val="00E03266"/>
    <w:rsid w:val="00E13F64"/>
    <w:rsid w:val="00E67C33"/>
    <w:rsid w:val="00E74976"/>
    <w:rsid w:val="00E8083C"/>
    <w:rsid w:val="00E90A0E"/>
    <w:rsid w:val="00EA49D0"/>
    <w:rsid w:val="00EC431C"/>
    <w:rsid w:val="00F01923"/>
    <w:rsid w:val="00F15466"/>
    <w:rsid w:val="00F20F87"/>
    <w:rsid w:val="00F2487F"/>
    <w:rsid w:val="00F31A80"/>
    <w:rsid w:val="00F7189F"/>
    <w:rsid w:val="00FC5CA6"/>
    <w:rsid w:val="00FC6022"/>
    <w:rsid w:val="00FC6CDB"/>
    <w:rsid w:val="00FE74E1"/>
    <w:rsid w:val="00FF4C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5" type="connector" idref="#肘形连接符 41"/>
        <o:r id="V:Rule26" type="connector" idref="#肘形连接符 39"/>
        <o:r id="V:Rule27" type="connector" idref="#肘形连接符 42"/>
        <o:r id="V:Rule28" type="connector" idref="#肘形连接符 21"/>
        <o:r id="V:Rule29" type="connector" idref="#肘形连接符 6"/>
        <o:r id="V:Rule30" type="connector" idref="#肘形连接符 47"/>
        <o:r id="V:Rule31" type="connector" idref="#肘形连接符 23"/>
        <o:r id="V:Rule32" type="connector" idref="#肘形连接符 43"/>
        <o:r id="V:Rule33" type="connector" idref="#肘形连接符 49"/>
        <o:r id="V:Rule34" type="connector" idref="#肘形连接符 58"/>
        <o:r id="V:Rule35" type="connector" idref="#肘形连接符 22"/>
        <o:r id="V:Rule36" type="connector" idref="#肘形连接符 1"/>
        <o:r id="V:Rule37" type="connector" idref="#肘形连接符 44"/>
        <o:r id="V:Rule38" type="connector" idref="#肘形连接符 28"/>
        <o:r id="V:Rule39" type="connector" idref="#肘形连接符 52"/>
        <o:r id="V:Rule40" type="connector" idref="#肘形连接符 38"/>
        <o:r id="V:Rule41" type="connector" idref="#肘形连接符 45"/>
        <o:r id="V:Rule42" type="connector" idref="#肘形连接符 59"/>
        <o:r id="V:Rule43" type="connector" idref="#肘形连接符 36"/>
        <o:r id="V:Rule44" type="connector" idref="#肘形连接符 25"/>
        <o:r id="V:Rule45" type="connector" idref="#肘形连接符 55"/>
        <o:r id="V:Rule46" type="connector" idref="#肘形连接符 31"/>
        <o:r id="V:Rule47" type="connector" idref="#肘形连接符 53"/>
        <o:r id="V:Rule48" type="connector" idref="#肘形连接符 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405C"/>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 w:type="paragraph" w:styleId="a7">
    <w:name w:val="Normal (Web)"/>
    <w:basedOn w:val="a"/>
    <w:uiPriority w:val="99"/>
    <w:semiHidden/>
    <w:unhideWhenUsed/>
    <w:rsid w:val="00E13F64"/>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E0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3"/>
    <w:uiPriority w:val="99"/>
    <w:semiHidden/>
    <w:unhideWhenUsed/>
    <w:rsid w:val="000045B3"/>
    <w:rPr>
      <w:rFonts w:ascii="宋体" w:eastAsia="宋体"/>
      <w:sz w:val="18"/>
      <w:szCs w:val="18"/>
    </w:rPr>
  </w:style>
  <w:style w:type="character" w:customStyle="1" w:styleId="Char3">
    <w:name w:val="文档结构图 Char"/>
    <w:basedOn w:val="a0"/>
    <w:link w:val="a9"/>
    <w:uiPriority w:val="99"/>
    <w:semiHidden/>
    <w:rsid w:val="000045B3"/>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 w:type="paragraph" w:styleId="a7">
    <w:name w:val="Normal (Web)"/>
    <w:basedOn w:val="a"/>
    <w:uiPriority w:val="99"/>
    <w:semiHidden/>
    <w:unhideWhenUsed/>
    <w:rsid w:val="00E13F64"/>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E0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22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FD513-AAEA-4674-B26F-616E1730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17</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虚拟机</dc:creator>
  <cp:lastModifiedBy>25425</cp:lastModifiedBy>
  <cp:revision>87</cp:revision>
  <dcterms:created xsi:type="dcterms:W3CDTF">2019-07-23T08:22:00Z</dcterms:created>
  <dcterms:modified xsi:type="dcterms:W3CDTF">2019-07-28T12:56:00Z</dcterms:modified>
</cp:coreProperties>
</file>