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Ind w:w="392" w:type="dxa"/>
        <w:tblLook w:val="04A0" w:firstRow="1" w:lastRow="0" w:firstColumn="1" w:lastColumn="0" w:noHBand="0" w:noVBand="1"/>
      </w:tblPr>
      <w:tblGrid>
        <w:gridCol w:w="850"/>
        <w:gridCol w:w="3828"/>
        <w:gridCol w:w="7796"/>
      </w:tblGrid>
      <w:tr w:rsidR="00077085" w:rsidTr="00077085">
        <w:tc>
          <w:tcPr>
            <w:tcW w:w="850" w:type="dxa"/>
            <w:vMerge w:val="restart"/>
            <w:textDirection w:val="tbRlV"/>
            <w:vAlign w:val="center"/>
          </w:tcPr>
          <w:p w:rsidR="00077085" w:rsidRDefault="00077085" w:rsidP="00077085">
            <w:pPr>
              <w:ind w:left="113" w:right="113"/>
              <w:jc w:val="center"/>
            </w:pPr>
            <w:r w:rsidRPr="00077085">
              <w:rPr>
                <w:rFonts w:hint="eastAsia"/>
                <w:sz w:val="32"/>
                <w:szCs w:val="32"/>
              </w:rPr>
              <w:t>物态</w:t>
            </w:r>
          </w:p>
        </w:tc>
        <w:tc>
          <w:tcPr>
            <w:tcW w:w="3828" w:type="dxa"/>
            <w:vAlign w:val="center"/>
          </w:tcPr>
          <w:p w:rsidR="00077085" w:rsidRDefault="00077085" w:rsidP="00077085">
            <w:pPr>
              <w:jc w:val="center"/>
            </w:pPr>
            <w:r w:rsidRPr="00077085">
              <w:rPr>
                <w:rFonts w:hint="eastAsia"/>
                <w:sz w:val="32"/>
                <w:szCs w:val="32"/>
              </w:rPr>
              <w:t>固态</w:t>
            </w:r>
          </w:p>
        </w:tc>
        <w:tc>
          <w:tcPr>
            <w:tcW w:w="7796" w:type="dxa"/>
            <w:vAlign w:val="center"/>
          </w:tcPr>
          <w:p w:rsidR="00077085" w:rsidRPr="00077085" w:rsidRDefault="00077085" w:rsidP="00077085">
            <w:pPr>
              <w:jc w:val="left"/>
              <w:rPr>
                <w:sz w:val="32"/>
                <w:szCs w:val="32"/>
              </w:rPr>
            </w:pPr>
            <w:r w:rsidRPr="00077085">
              <w:rPr>
                <w:rFonts w:hint="eastAsia"/>
                <w:sz w:val="32"/>
                <w:szCs w:val="32"/>
              </w:rPr>
              <w:t>像石头、钢铁等具有一定的形状和体积，不能流动</w:t>
            </w:r>
          </w:p>
        </w:tc>
      </w:tr>
      <w:tr w:rsidR="00077085" w:rsidTr="00077085">
        <w:tc>
          <w:tcPr>
            <w:tcW w:w="850" w:type="dxa"/>
            <w:vMerge/>
          </w:tcPr>
          <w:p w:rsidR="00077085" w:rsidRDefault="00077085" w:rsidP="00077085">
            <w:pPr>
              <w:jc w:val="left"/>
            </w:pPr>
          </w:p>
        </w:tc>
        <w:tc>
          <w:tcPr>
            <w:tcW w:w="3828" w:type="dxa"/>
            <w:vAlign w:val="center"/>
          </w:tcPr>
          <w:p w:rsidR="00077085" w:rsidRPr="00077085" w:rsidRDefault="00077085" w:rsidP="00077085">
            <w:pPr>
              <w:jc w:val="center"/>
              <w:rPr>
                <w:sz w:val="32"/>
                <w:szCs w:val="32"/>
              </w:rPr>
            </w:pPr>
            <w:r w:rsidRPr="00077085">
              <w:rPr>
                <w:rFonts w:hint="eastAsia"/>
                <w:sz w:val="32"/>
                <w:szCs w:val="32"/>
              </w:rPr>
              <w:t>液态</w:t>
            </w:r>
          </w:p>
        </w:tc>
        <w:tc>
          <w:tcPr>
            <w:tcW w:w="7796" w:type="dxa"/>
            <w:vAlign w:val="center"/>
          </w:tcPr>
          <w:p w:rsidR="00077085" w:rsidRPr="00077085" w:rsidRDefault="00077085" w:rsidP="00077085">
            <w:pPr>
              <w:jc w:val="left"/>
              <w:rPr>
                <w:sz w:val="32"/>
                <w:szCs w:val="32"/>
              </w:rPr>
            </w:pPr>
            <w:r w:rsidRPr="00077085">
              <w:rPr>
                <w:rFonts w:hint="eastAsia"/>
                <w:sz w:val="32"/>
                <w:szCs w:val="32"/>
              </w:rPr>
              <w:t>像酒精、煤油等具有流动性，没有固定的形状</w:t>
            </w:r>
          </w:p>
        </w:tc>
      </w:tr>
      <w:tr w:rsidR="00077085" w:rsidTr="00077085">
        <w:tc>
          <w:tcPr>
            <w:tcW w:w="850" w:type="dxa"/>
            <w:vMerge/>
          </w:tcPr>
          <w:p w:rsidR="00077085" w:rsidRDefault="00077085" w:rsidP="00077085">
            <w:pPr>
              <w:jc w:val="left"/>
            </w:pPr>
          </w:p>
        </w:tc>
        <w:tc>
          <w:tcPr>
            <w:tcW w:w="3828" w:type="dxa"/>
            <w:vAlign w:val="center"/>
          </w:tcPr>
          <w:p w:rsidR="00077085" w:rsidRPr="00077085" w:rsidRDefault="00077085" w:rsidP="00077085">
            <w:pPr>
              <w:jc w:val="center"/>
              <w:rPr>
                <w:sz w:val="32"/>
                <w:szCs w:val="32"/>
              </w:rPr>
            </w:pPr>
            <w:r w:rsidRPr="00077085">
              <w:rPr>
                <w:rFonts w:hint="eastAsia"/>
                <w:sz w:val="32"/>
                <w:szCs w:val="32"/>
              </w:rPr>
              <w:t>气态</w:t>
            </w:r>
          </w:p>
        </w:tc>
        <w:tc>
          <w:tcPr>
            <w:tcW w:w="7796" w:type="dxa"/>
            <w:vAlign w:val="center"/>
          </w:tcPr>
          <w:p w:rsidR="00077085" w:rsidRPr="00077085" w:rsidRDefault="00077085" w:rsidP="00077085">
            <w:pPr>
              <w:jc w:val="left"/>
              <w:rPr>
                <w:sz w:val="32"/>
                <w:szCs w:val="32"/>
              </w:rPr>
            </w:pPr>
            <w:r w:rsidRPr="00077085">
              <w:rPr>
                <w:rFonts w:hint="eastAsia"/>
                <w:sz w:val="32"/>
                <w:szCs w:val="32"/>
              </w:rPr>
              <w:t>像空气等具有流动性，没有固定的形状和体积</w:t>
            </w:r>
          </w:p>
        </w:tc>
      </w:tr>
    </w:tbl>
    <w:p w:rsidR="007D67F0" w:rsidRDefault="007D67F0" w:rsidP="007D67F0"/>
    <w:p w:rsidR="007D67F0" w:rsidRPr="00835095" w:rsidRDefault="007D67F0" w:rsidP="00077085">
      <w:pPr>
        <w:jc w:val="center"/>
      </w:pPr>
    </w:p>
    <w:p w:rsidR="007D67F0" w:rsidRPr="007D67F0" w:rsidRDefault="00A35B12" w:rsidP="007D67F0">
      <w:r>
        <w:rPr>
          <w:noProof/>
        </w:rPr>
        <w:drawing>
          <wp:inline distT="0" distB="0" distL="0" distR="0" wp14:anchorId="327EC49D">
            <wp:extent cx="7346315" cy="31394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315" cy="313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67F0" w:rsidRPr="007D67F0" w:rsidSect="0007708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53CF" w:rsidRDefault="00E953CF" w:rsidP="00835095">
      <w:r>
        <w:separator/>
      </w:r>
    </w:p>
  </w:endnote>
  <w:endnote w:type="continuationSeparator" w:id="0">
    <w:p w:rsidR="00E953CF" w:rsidRDefault="00E953CF" w:rsidP="008350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53CF" w:rsidRDefault="00E953CF" w:rsidP="00835095">
      <w:r>
        <w:separator/>
      </w:r>
    </w:p>
  </w:footnote>
  <w:footnote w:type="continuationSeparator" w:id="0">
    <w:p w:rsidR="00E953CF" w:rsidRDefault="00E953CF" w:rsidP="008350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9417D"/>
    <w:multiLevelType w:val="hybridMultilevel"/>
    <w:tmpl w:val="28747290"/>
    <w:lvl w:ilvl="0" w:tplc="6CF8FE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11681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068F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8202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BF60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982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3C48A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0769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94DE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BE41F72"/>
    <w:multiLevelType w:val="hybridMultilevel"/>
    <w:tmpl w:val="3C2A87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0606AB9"/>
    <w:multiLevelType w:val="hybridMultilevel"/>
    <w:tmpl w:val="2E2CCF68"/>
    <w:lvl w:ilvl="0" w:tplc="45DC6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DEBA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8FAF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D7CBF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BEB2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4CB9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7EC8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FACF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992D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52986388"/>
    <w:multiLevelType w:val="hybridMultilevel"/>
    <w:tmpl w:val="60FAB04E"/>
    <w:lvl w:ilvl="0" w:tplc="0F4AD7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EF8A7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E300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92C5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E627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0AF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25C64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9E3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2A084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>
    <w:nsid w:val="57214D76"/>
    <w:multiLevelType w:val="hybridMultilevel"/>
    <w:tmpl w:val="1486D0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F0"/>
    <w:rsid w:val="00077085"/>
    <w:rsid w:val="00250600"/>
    <w:rsid w:val="006157DE"/>
    <w:rsid w:val="006749D1"/>
    <w:rsid w:val="007717F2"/>
    <w:rsid w:val="007D67F0"/>
    <w:rsid w:val="00835095"/>
    <w:rsid w:val="00952C07"/>
    <w:rsid w:val="00A35B12"/>
    <w:rsid w:val="00B30717"/>
    <w:rsid w:val="00E9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5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0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0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350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0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35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077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7F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350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350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350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3509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350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3509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350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0770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jiyan</dc:creator>
  <cp:lastModifiedBy>jiyan</cp:lastModifiedBy>
  <cp:revision>3</cp:revision>
  <dcterms:created xsi:type="dcterms:W3CDTF">2013-09-16T00:25:00Z</dcterms:created>
  <dcterms:modified xsi:type="dcterms:W3CDTF">2013-09-16T00:46:00Z</dcterms:modified>
</cp:coreProperties>
</file>