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9"/>
        <w:tblOverlap w:val="never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485"/>
        <w:gridCol w:w="7263"/>
      </w:tblGrid>
      <w:tr w:rsidR="00632BA2" w:rsidRPr="007B4F49" w:rsidTr="005C7E1C">
        <w:tc>
          <w:tcPr>
            <w:tcW w:w="9918" w:type="dxa"/>
            <w:gridSpan w:val="3"/>
            <w:vAlign w:val="center"/>
          </w:tcPr>
          <w:p w:rsidR="00632BA2" w:rsidRPr="00E73627" w:rsidRDefault="00632BA2" w:rsidP="007D0727">
            <w:pPr>
              <w:adjustRightInd w:val="0"/>
              <w:snapToGrid w:val="0"/>
              <w:spacing w:line="29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E73627">
              <w:rPr>
                <w:rFonts w:ascii="仿宋" w:eastAsia="仿宋" w:hAnsi="仿宋" w:hint="eastAsia"/>
                <w:b/>
                <w:szCs w:val="21"/>
              </w:rPr>
              <w:t>计算机科学与技术学院</w:t>
            </w:r>
            <w:r w:rsidR="00E56B29">
              <w:rPr>
                <w:rFonts w:ascii="仿宋" w:eastAsia="仿宋" w:hAnsi="仿宋" w:hint="eastAsia"/>
                <w:b/>
                <w:szCs w:val="21"/>
              </w:rPr>
              <w:t>/人工智能学院</w:t>
            </w:r>
            <w:r w:rsidRPr="00E73627">
              <w:rPr>
                <w:rFonts w:ascii="仿宋" w:eastAsia="仿宋" w:hAnsi="仿宋" w:hint="eastAsia"/>
                <w:b/>
                <w:szCs w:val="21"/>
              </w:rPr>
              <w:t>学生综合素质测评能力测评部分评分标准细则</w:t>
            </w:r>
          </w:p>
        </w:tc>
      </w:tr>
      <w:tr w:rsidR="00632BA2" w:rsidRPr="007B4F49" w:rsidTr="00B32654">
        <w:trPr>
          <w:trHeight w:val="3359"/>
        </w:trPr>
        <w:tc>
          <w:tcPr>
            <w:tcW w:w="1170" w:type="dxa"/>
            <w:vMerge w:val="restart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学术与科技创新能力（</w:t>
            </w:r>
            <w:r w:rsidRPr="007B4F49">
              <w:rPr>
                <w:rFonts w:ascii="仿宋" w:eastAsia="仿宋" w:hAnsi="仿宋"/>
                <w:szCs w:val="21"/>
              </w:rPr>
              <w:t>50</w:t>
            </w:r>
            <w:r w:rsidRPr="007B4F49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485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科创竞赛类</w:t>
            </w:r>
          </w:p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（</w:t>
            </w:r>
            <w:r w:rsidR="00656790">
              <w:rPr>
                <w:rFonts w:ascii="仿宋" w:eastAsia="仿宋" w:hAnsi="仿宋"/>
                <w:szCs w:val="21"/>
              </w:rPr>
              <w:t>50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1、参加一级甲等竞赛获得第一、第二、第三高奖项分别加50分、45分、40分；参加一级乙等比赛获得第一、第二、第三高奖项分别加45分、40分、35分；参加二级甲等比赛获得第一、第二、第三高奖项分别加40分、35分、30分；参加二级乙等比赛获得第一、第二、第三高奖项分别加35分、30分、25分；参加三级甲等比赛获得第一、第二、第三高奖项分别加30分、25分、20分；参加三级乙等比赛获得第一、第二、第三高奖项分别加25分、20分、15分；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/>
                <w:szCs w:val="21"/>
              </w:rPr>
              <w:t>2</w:t>
            </w:r>
            <w:r w:rsidRPr="007B4F49">
              <w:rPr>
                <w:rFonts w:ascii="仿宋" w:eastAsia="仿宋" w:hAnsi="仿宋" w:hint="eastAsia"/>
                <w:szCs w:val="21"/>
              </w:rPr>
              <w:t>、以上竞赛中如果获得比第三高的奖项低的奖项则加分比三等奖减少5分；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3、不在学校竞赛认定范围内的其他科技竞赛活动（主办方需校级及以上）获得第一、第二、第三高奖项分别加</w:t>
            </w:r>
            <w:r w:rsidRPr="007B4F49">
              <w:rPr>
                <w:rFonts w:ascii="仿宋" w:eastAsia="仿宋" w:hAnsi="仿宋"/>
                <w:szCs w:val="21"/>
              </w:rPr>
              <w:t>20</w:t>
            </w:r>
            <w:r w:rsidRPr="007B4F49">
              <w:rPr>
                <w:rFonts w:ascii="仿宋" w:eastAsia="仿宋" w:hAnsi="仿宋" w:hint="eastAsia"/>
                <w:szCs w:val="21"/>
              </w:rPr>
              <w:t>分、15分、10分。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  <w:tr w:rsidR="00632BA2" w:rsidRPr="007B4F49" w:rsidTr="005136EC">
        <w:trPr>
          <w:trHeight w:val="1041"/>
        </w:trPr>
        <w:tc>
          <w:tcPr>
            <w:tcW w:w="1170" w:type="dxa"/>
            <w:vMerge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5" w:type="dxa"/>
            <w:vAlign w:val="center"/>
          </w:tcPr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学术论文（</w:t>
            </w:r>
            <w:r w:rsidR="00656790">
              <w:rPr>
                <w:rFonts w:ascii="仿宋" w:eastAsia="仿宋" w:hAnsi="仿宋"/>
                <w:szCs w:val="21"/>
              </w:rPr>
              <w:t>20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拥有学术论文发表的，C</w:t>
            </w:r>
            <w:r w:rsidRPr="007B4F49">
              <w:rPr>
                <w:rFonts w:ascii="仿宋" w:eastAsia="仿宋" w:hAnsi="仿宋"/>
                <w:szCs w:val="21"/>
              </w:rPr>
              <w:t>CF A</w:t>
            </w:r>
            <w:r w:rsidRPr="007B4F49">
              <w:rPr>
                <w:rFonts w:ascii="仿宋" w:eastAsia="仿宋" w:hAnsi="仿宋" w:hint="eastAsia"/>
                <w:szCs w:val="21"/>
              </w:rPr>
              <w:t>类论文发表或录用一篇5</w:t>
            </w:r>
            <w:r w:rsidRPr="007B4F49">
              <w:rPr>
                <w:rFonts w:ascii="仿宋" w:eastAsia="仿宋" w:hAnsi="仿宋"/>
                <w:szCs w:val="21"/>
              </w:rPr>
              <w:t>0</w:t>
            </w:r>
            <w:r w:rsidRPr="007B4F49">
              <w:rPr>
                <w:rFonts w:ascii="仿宋" w:eastAsia="仿宋" w:hAnsi="仿宋" w:hint="eastAsia"/>
                <w:szCs w:val="21"/>
              </w:rPr>
              <w:t>分，C</w:t>
            </w:r>
            <w:r w:rsidRPr="007B4F49">
              <w:rPr>
                <w:rFonts w:ascii="仿宋" w:eastAsia="仿宋" w:hAnsi="仿宋"/>
                <w:szCs w:val="21"/>
              </w:rPr>
              <w:t>CF B</w:t>
            </w:r>
            <w:r w:rsidRPr="007B4F49">
              <w:rPr>
                <w:rFonts w:ascii="仿宋" w:eastAsia="仿宋" w:hAnsi="仿宋" w:hint="eastAsia"/>
                <w:szCs w:val="21"/>
              </w:rPr>
              <w:t>类论文发表或录用一篇4</w:t>
            </w:r>
            <w:r w:rsidRPr="007B4F49">
              <w:rPr>
                <w:rFonts w:ascii="仿宋" w:eastAsia="仿宋" w:hAnsi="仿宋"/>
                <w:szCs w:val="21"/>
              </w:rPr>
              <w:t>5</w:t>
            </w:r>
            <w:r w:rsidRPr="007B4F49">
              <w:rPr>
                <w:rFonts w:ascii="仿宋" w:eastAsia="仿宋" w:hAnsi="仿宋" w:hint="eastAsia"/>
                <w:szCs w:val="21"/>
              </w:rPr>
              <w:t>分，C</w:t>
            </w:r>
            <w:r w:rsidRPr="007B4F49">
              <w:rPr>
                <w:rFonts w:ascii="仿宋" w:eastAsia="仿宋" w:hAnsi="仿宋"/>
                <w:szCs w:val="21"/>
              </w:rPr>
              <w:t>CF C</w:t>
            </w:r>
            <w:r w:rsidRPr="007B4F49">
              <w:rPr>
                <w:rFonts w:ascii="仿宋" w:eastAsia="仿宋" w:hAnsi="仿宋" w:hint="eastAsia"/>
                <w:szCs w:val="21"/>
              </w:rPr>
              <w:t>类论文发表或录用一篇4</w:t>
            </w:r>
            <w:r w:rsidRPr="007B4F49">
              <w:rPr>
                <w:rFonts w:ascii="仿宋" w:eastAsia="仿宋" w:hAnsi="仿宋"/>
                <w:szCs w:val="21"/>
              </w:rPr>
              <w:t>0</w:t>
            </w:r>
            <w:r w:rsidRPr="007B4F49">
              <w:rPr>
                <w:rFonts w:ascii="仿宋" w:eastAsia="仿宋" w:hAnsi="仿宋" w:hint="eastAsia"/>
                <w:szCs w:val="21"/>
              </w:rPr>
              <w:t>分，本领域相关S</w:t>
            </w:r>
            <w:r w:rsidRPr="007B4F49">
              <w:rPr>
                <w:rFonts w:ascii="仿宋" w:eastAsia="仿宋" w:hAnsi="仿宋"/>
                <w:szCs w:val="21"/>
              </w:rPr>
              <w:t>CI</w:t>
            </w:r>
            <w:r w:rsidRPr="007B4F49">
              <w:rPr>
                <w:rFonts w:ascii="仿宋" w:eastAsia="仿宋" w:hAnsi="仿宋" w:hint="eastAsia"/>
                <w:szCs w:val="21"/>
              </w:rPr>
              <w:t>论文发表一篇3</w:t>
            </w:r>
            <w:r w:rsidRPr="007B4F49">
              <w:rPr>
                <w:rFonts w:ascii="仿宋" w:eastAsia="仿宋" w:hAnsi="仿宋"/>
                <w:szCs w:val="21"/>
              </w:rPr>
              <w:t>5</w:t>
            </w:r>
            <w:r w:rsidRPr="007B4F49">
              <w:rPr>
                <w:rFonts w:ascii="仿宋" w:eastAsia="仿宋" w:hAnsi="仿宋" w:hint="eastAsia"/>
                <w:szCs w:val="21"/>
              </w:rPr>
              <w:t>分，本领域其他正式刊物或会议发表一篇3</w:t>
            </w:r>
            <w:r w:rsidRPr="007B4F49">
              <w:rPr>
                <w:rFonts w:ascii="仿宋" w:eastAsia="仿宋" w:hAnsi="仿宋"/>
                <w:szCs w:val="21"/>
              </w:rPr>
              <w:t>0</w:t>
            </w:r>
            <w:r w:rsidRPr="007B4F49">
              <w:rPr>
                <w:rFonts w:ascii="仿宋" w:eastAsia="仿宋" w:hAnsi="仿宋" w:hint="eastAsia"/>
                <w:szCs w:val="21"/>
              </w:rPr>
              <w:t>分。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  <w:tr w:rsidR="00632BA2" w:rsidRPr="007B4F49" w:rsidTr="005C7E1C">
        <w:trPr>
          <w:trHeight w:val="742"/>
        </w:trPr>
        <w:tc>
          <w:tcPr>
            <w:tcW w:w="1170" w:type="dxa"/>
            <w:vMerge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5" w:type="dxa"/>
            <w:vAlign w:val="center"/>
          </w:tcPr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创造发明及科技成果（</w:t>
            </w:r>
            <w:r w:rsidR="00656790">
              <w:rPr>
                <w:rFonts w:ascii="仿宋" w:eastAsia="仿宋" w:hAnsi="仿宋"/>
                <w:szCs w:val="21"/>
              </w:rPr>
              <w:t>30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上一学年国家级科创结题50分，省部级科创结题45分，校级科创结题40分，院级科创结题35分；软件著作权和专利35分。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  <w:tr w:rsidR="00632BA2" w:rsidRPr="007B4F49" w:rsidTr="005136EC">
        <w:trPr>
          <w:trHeight w:val="818"/>
        </w:trPr>
        <w:tc>
          <w:tcPr>
            <w:tcW w:w="1170" w:type="dxa"/>
            <w:vMerge w:val="restart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社会工作与实践能力（</w:t>
            </w:r>
            <w:r w:rsidRPr="007B4F49">
              <w:rPr>
                <w:rFonts w:ascii="仿宋" w:eastAsia="仿宋" w:hAnsi="仿宋"/>
                <w:szCs w:val="21"/>
              </w:rPr>
              <w:t>30</w:t>
            </w:r>
            <w:r w:rsidRPr="007B4F49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485" w:type="dxa"/>
            <w:vAlign w:val="center"/>
          </w:tcPr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组织管理能力（</w:t>
            </w:r>
            <w:r w:rsidR="00656790">
              <w:rPr>
                <w:rFonts w:ascii="仿宋" w:eastAsia="仿宋" w:hAnsi="仿宋"/>
                <w:szCs w:val="21"/>
              </w:rPr>
              <w:t>50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按学生手册上的学生干部评级标准，对学生干部划分等级，任期达到半年以上的学生干部，一级学生干部</w:t>
            </w:r>
            <w:r w:rsidRPr="007B4F49">
              <w:rPr>
                <w:rFonts w:ascii="仿宋" w:eastAsia="仿宋" w:hAnsi="仿宋"/>
                <w:szCs w:val="21"/>
              </w:rPr>
              <w:t>50</w:t>
            </w:r>
            <w:r w:rsidRPr="007B4F49">
              <w:rPr>
                <w:rFonts w:ascii="仿宋" w:eastAsia="仿宋" w:hAnsi="仿宋" w:hint="eastAsia"/>
                <w:szCs w:val="21"/>
              </w:rPr>
              <w:t>分，二级</w:t>
            </w:r>
            <w:r w:rsidRPr="007B4F49">
              <w:rPr>
                <w:rFonts w:ascii="仿宋" w:eastAsia="仿宋" w:hAnsi="仿宋"/>
                <w:szCs w:val="21"/>
              </w:rPr>
              <w:t>40</w:t>
            </w:r>
            <w:r w:rsidRPr="007B4F49">
              <w:rPr>
                <w:rFonts w:ascii="仿宋" w:eastAsia="仿宋" w:hAnsi="仿宋" w:hint="eastAsia"/>
                <w:szCs w:val="21"/>
              </w:rPr>
              <w:t>分，三级</w:t>
            </w:r>
            <w:r w:rsidRPr="007B4F49">
              <w:rPr>
                <w:rFonts w:ascii="仿宋" w:eastAsia="仿宋" w:hAnsi="仿宋"/>
                <w:szCs w:val="21"/>
              </w:rPr>
              <w:t>30</w:t>
            </w:r>
            <w:r w:rsidRPr="007B4F49">
              <w:rPr>
                <w:rFonts w:ascii="仿宋" w:eastAsia="仿宋" w:hAnsi="仿宋" w:hint="eastAsia"/>
                <w:szCs w:val="21"/>
              </w:rPr>
              <w:t>分，四级</w:t>
            </w:r>
            <w:r w:rsidRPr="007B4F49">
              <w:rPr>
                <w:rFonts w:ascii="仿宋" w:eastAsia="仿宋" w:hAnsi="仿宋"/>
                <w:szCs w:val="21"/>
              </w:rPr>
              <w:t>20</w:t>
            </w:r>
            <w:r w:rsidRPr="007B4F49">
              <w:rPr>
                <w:rFonts w:ascii="仿宋" w:eastAsia="仿宋" w:hAnsi="仿宋" w:hint="eastAsia"/>
                <w:szCs w:val="21"/>
              </w:rPr>
              <w:t xml:space="preserve">分。 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  <w:tr w:rsidR="00632BA2" w:rsidRPr="007B4F49" w:rsidTr="005136EC">
        <w:trPr>
          <w:trHeight w:val="1142"/>
        </w:trPr>
        <w:tc>
          <w:tcPr>
            <w:tcW w:w="1170" w:type="dxa"/>
            <w:vMerge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5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荣誉称号</w:t>
            </w:r>
          </w:p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jc w:val="lef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（</w:t>
            </w:r>
            <w:r w:rsidR="00656790">
              <w:rPr>
                <w:rFonts w:ascii="仿宋" w:eastAsia="仿宋" w:hAnsi="仿宋"/>
                <w:szCs w:val="21"/>
              </w:rPr>
              <w:t>30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D45F28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b/>
                <w:szCs w:val="21"/>
              </w:rPr>
            </w:pPr>
            <w:r w:rsidRPr="00D45F28">
              <w:rPr>
                <w:rFonts w:ascii="仿宋" w:eastAsia="仿宋" w:hAnsi="仿宋" w:hint="eastAsia"/>
                <w:b/>
                <w:szCs w:val="21"/>
              </w:rPr>
              <w:t>上学年获得校级以上荣誉（省三好学生、省优秀学生干部</w:t>
            </w:r>
            <w:r w:rsidR="00A04DE3" w:rsidRPr="00D45F28">
              <w:rPr>
                <w:rFonts w:ascii="仿宋" w:eastAsia="仿宋" w:hAnsi="仿宋" w:hint="eastAsia"/>
                <w:b/>
                <w:szCs w:val="21"/>
              </w:rPr>
              <w:t>、C</w:t>
            </w:r>
            <w:r w:rsidR="00A04DE3" w:rsidRPr="00D45F28">
              <w:rPr>
                <w:rFonts w:ascii="仿宋" w:eastAsia="仿宋" w:hAnsi="仿宋"/>
                <w:b/>
                <w:szCs w:val="21"/>
              </w:rPr>
              <w:t>CF</w:t>
            </w:r>
            <w:r w:rsidR="00A04DE3" w:rsidRPr="00D45F28">
              <w:rPr>
                <w:rFonts w:ascii="仿宋" w:eastAsia="仿宋" w:hAnsi="仿宋" w:hint="eastAsia"/>
                <w:b/>
                <w:szCs w:val="21"/>
              </w:rPr>
              <w:t>百名优秀大学生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）</w:t>
            </w:r>
            <w:r w:rsidRPr="00D45F28">
              <w:rPr>
                <w:rFonts w:ascii="仿宋" w:eastAsia="仿宋" w:hAnsi="仿宋"/>
                <w:b/>
                <w:szCs w:val="21"/>
              </w:rPr>
              <w:t>50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分，校级</w:t>
            </w:r>
            <w:r w:rsidRPr="00D45F28">
              <w:rPr>
                <w:rFonts w:ascii="仿宋" w:eastAsia="仿宋" w:hAnsi="仿宋"/>
                <w:b/>
                <w:szCs w:val="21"/>
              </w:rPr>
              <w:t>通令嘉奖、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校十大</w:t>
            </w:r>
            <w:r w:rsidRPr="00D45F28">
              <w:rPr>
                <w:rFonts w:ascii="仿宋" w:eastAsia="仿宋" w:hAnsi="仿宋"/>
                <w:b/>
                <w:szCs w:val="21"/>
              </w:rPr>
              <w:t>杰出青年、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优秀</w:t>
            </w:r>
            <w:r w:rsidRPr="00D45F28">
              <w:rPr>
                <w:rFonts w:ascii="仿宋" w:eastAsia="仿宋" w:hAnsi="仿宋"/>
                <w:b/>
                <w:szCs w:val="21"/>
              </w:rPr>
              <w:t>共产党员加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40分，</w:t>
            </w:r>
            <w:r w:rsidRPr="00D45F28">
              <w:rPr>
                <w:rFonts w:ascii="仿宋" w:eastAsia="仿宋" w:hAnsi="仿宋"/>
                <w:b/>
                <w:szCs w:val="21"/>
              </w:rPr>
              <w:t>校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百佳青年</w:t>
            </w:r>
            <w:r w:rsidRPr="00D45F28">
              <w:rPr>
                <w:rFonts w:ascii="仿宋" w:eastAsia="仿宋" w:hAnsi="仿宋"/>
                <w:b/>
                <w:szCs w:val="21"/>
              </w:rPr>
              <w:t>、</w:t>
            </w:r>
            <w:r w:rsidR="00A207C1" w:rsidRPr="00D45F28">
              <w:rPr>
                <w:rFonts w:ascii="仿宋" w:eastAsia="仿宋" w:hAnsi="仿宋" w:hint="eastAsia"/>
                <w:b/>
                <w:szCs w:val="21"/>
              </w:rPr>
              <w:t>优秀团员、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优秀团干、</w:t>
            </w:r>
            <w:r w:rsidRPr="00D45F28">
              <w:rPr>
                <w:rFonts w:ascii="仿宋" w:eastAsia="仿宋" w:hAnsi="仿宋"/>
                <w:b/>
                <w:szCs w:val="21"/>
              </w:rPr>
              <w:t>校优秀志愿者</w:t>
            </w:r>
            <w:r w:rsidR="00A207C1" w:rsidRPr="00D45F28">
              <w:rPr>
                <w:rFonts w:ascii="仿宋" w:eastAsia="仿宋" w:hAnsi="仿宋" w:hint="eastAsia"/>
                <w:b/>
                <w:szCs w:val="21"/>
              </w:rPr>
              <w:t>等</w:t>
            </w:r>
            <w:r w:rsidR="00396211" w:rsidRPr="00D45F28">
              <w:rPr>
                <w:rFonts w:ascii="仿宋" w:eastAsia="仿宋" w:hAnsi="仿宋" w:hint="eastAsia"/>
                <w:b/>
                <w:szCs w:val="21"/>
              </w:rPr>
              <w:t>校级荣誉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加3</w:t>
            </w:r>
            <w:r w:rsidRPr="00D45F28">
              <w:rPr>
                <w:rFonts w:ascii="仿宋" w:eastAsia="仿宋" w:hAnsi="仿宋"/>
                <w:b/>
                <w:szCs w:val="21"/>
              </w:rPr>
              <w:t>0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分。</w:t>
            </w:r>
            <w:r w:rsidR="00A04DE3" w:rsidRPr="00D45F28">
              <w:rPr>
                <w:rFonts w:ascii="仿宋" w:eastAsia="仿宋" w:hAnsi="仿宋" w:hint="eastAsia"/>
                <w:b/>
                <w:szCs w:val="21"/>
              </w:rPr>
              <w:t>其他院级及以上荣誉</w:t>
            </w:r>
            <w:r w:rsidR="00E56B29" w:rsidRPr="00D45F28">
              <w:rPr>
                <w:rFonts w:ascii="仿宋" w:eastAsia="仿宋" w:hAnsi="仿宋" w:hint="eastAsia"/>
                <w:b/>
                <w:szCs w:val="21"/>
              </w:rPr>
              <w:t>加2</w:t>
            </w:r>
            <w:r w:rsidR="00E56B29" w:rsidRPr="00D45F28">
              <w:rPr>
                <w:rFonts w:ascii="仿宋" w:eastAsia="仿宋" w:hAnsi="仿宋"/>
                <w:b/>
                <w:szCs w:val="21"/>
              </w:rPr>
              <w:t>0</w:t>
            </w:r>
            <w:r w:rsidR="00E56B29" w:rsidRPr="00D45F28">
              <w:rPr>
                <w:rFonts w:ascii="仿宋" w:eastAsia="仿宋" w:hAnsi="仿宋" w:hint="eastAsia"/>
                <w:b/>
                <w:szCs w:val="21"/>
              </w:rPr>
              <w:t>分。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D45F28">
              <w:rPr>
                <w:rFonts w:ascii="仿宋" w:eastAsia="仿宋" w:hAnsi="仿宋" w:hint="eastAsia"/>
                <w:b/>
                <w:szCs w:val="21"/>
              </w:rPr>
              <w:t>注：此项可累加。</w:t>
            </w:r>
          </w:p>
        </w:tc>
      </w:tr>
      <w:tr w:rsidR="00632BA2" w:rsidRPr="007B4F49" w:rsidTr="005136EC">
        <w:trPr>
          <w:trHeight w:val="1728"/>
        </w:trPr>
        <w:tc>
          <w:tcPr>
            <w:tcW w:w="1170" w:type="dxa"/>
            <w:vMerge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5" w:type="dxa"/>
            <w:vAlign w:val="center"/>
          </w:tcPr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志愿服务（</w:t>
            </w:r>
            <w:r w:rsidR="00656790">
              <w:rPr>
                <w:rFonts w:ascii="仿宋" w:eastAsia="仿宋" w:hAnsi="仿宋"/>
                <w:szCs w:val="21"/>
              </w:rPr>
              <w:t>20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大于50小时且大于等于五次志愿活动则</w:t>
            </w:r>
            <w:r w:rsidRPr="007B4F49">
              <w:rPr>
                <w:rFonts w:ascii="仿宋" w:eastAsia="仿宋" w:hAnsi="仿宋"/>
                <w:szCs w:val="21"/>
              </w:rPr>
              <w:t>50</w:t>
            </w:r>
            <w:r w:rsidRPr="007B4F49">
              <w:rPr>
                <w:rFonts w:ascii="仿宋" w:eastAsia="仿宋" w:hAnsi="仿宋" w:hint="eastAsia"/>
                <w:szCs w:val="21"/>
              </w:rPr>
              <w:t>分；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大于50小时或大于五次则40分；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大于30小时或大于三次则30分；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其余：参加1-2次</w:t>
            </w:r>
            <w:r w:rsidRPr="007B4F49">
              <w:rPr>
                <w:rFonts w:ascii="仿宋" w:eastAsia="仿宋" w:hAnsi="仿宋"/>
                <w:szCs w:val="21"/>
              </w:rPr>
              <w:t>20</w:t>
            </w:r>
            <w:r w:rsidRPr="007B4F49">
              <w:rPr>
                <w:rFonts w:ascii="仿宋" w:eastAsia="仿宋" w:hAnsi="仿宋" w:hint="eastAsia"/>
                <w:szCs w:val="21"/>
              </w:rPr>
              <w:t>分。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志愿服务项目获校级立项的（团长30分，主要成员20分）。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  <w:tr w:rsidR="00632BA2" w:rsidRPr="007B4F49" w:rsidTr="00B471C0">
        <w:trPr>
          <w:trHeight w:val="1995"/>
        </w:trPr>
        <w:tc>
          <w:tcPr>
            <w:tcW w:w="1170" w:type="dxa"/>
            <w:vMerge w:val="restart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课外学习与文化艺术能力（2</w:t>
            </w:r>
            <w:r w:rsidRPr="007B4F49">
              <w:rPr>
                <w:rFonts w:ascii="仿宋" w:eastAsia="仿宋" w:hAnsi="仿宋"/>
                <w:szCs w:val="21"/>
              </w:rPr>
              <w:t>0</w:t>
            </w:r>
            <w:r w:rsidRPr="007B4F49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485" w:type="dxa"/>
            <w:vAlign w:val="center"/>
          </w:tcPr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操作技能（</w:t>
            </w:r>
            <w:r w:rsidR="00656790">
              <w:rPr>
                <w:rFonts w:ascii="仿宋" w:eastAsia="仿宋" w:hAnsi="仿宋"/>
                <w:szCs w:val="21"/>
              </w:rPr>
              <w:t>60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D45F28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b/>
                <w:szCs w:val="21"/>
              </w:rPr>
            </w:pPr>
            <w:r w:rsidRPr="00D45F28">
              <w:rPr>
                <w:rFonts w:ascii="仿宋" w:eastAsia="仿宋" w:hAnsi="仿宋" w:hint="eastAsia"/>
                <w:b/>
                <w:szCs w:val="21"/>
              </w:rPr>
              <w:t>上学年四级通过20分，520分以上40分，570分以上</w:t>
            </w:r>
            <w:r w:rsidRPr="00D45F28">
              <w:rPr>
                <w:rFonts w:ascii="仿宋" w:eastAsia="仿宋" w:hAnsi="仿宋"/>
                <w:b/>
                <w:szCs w:val="21"/>
              </w:rPr>
              <w:t>50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分；英语六级通过30分</w:t>
            </w:r>
            <w:r w:rsidRPr="00D45F28">
              <w:rPr>
                <w:rFonts w:ascii="仿宋" w:eastAsia="仿宋" w:hAnsi="仿宋"/>
                <w:b/>
                <w:szCs w:val="21"/>
              </w:rPr>
              <w:t>，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500分</w:t>
            </w:r>
            <w:r w:rsidRPr="00D45F28">
              <w:rPr>
                <w:rFonts w:ascii="仿宋" w:eastAsia="仿宋" w:hAnsi="仿宋"/>
                <w:b/>
                <w:szCs w:val="21"/>
              </w:rPr>
              <w:t>以上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50分</w:t>
            </w:r>
            <w:r w:rsidRPr="00D45F28">
              <w:rPr>
                <w:rFonts w:ascii="仿宋" w:eastAsia="仿宋" w:hAnsi="仿宋"/>
                <w:b/>
                <w:szCs w:val="21"/>
              </w:rPr>
              <w:t>，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570分</w:t>
            </w:r>
            <w:r w:rsidRPr="00D45F28">
              <w:rPr>
                <w:rFonts w:ascii="仿宋" w:eastAsia="仿宋" w:hAnsi="仿宋"/>
                <w:b/>
                <w:szCs w:val="21"/>
              </w:rPr>
              <w:t>以上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60分</w:t>
            </w:r>
            <w:r w:rsidRPr="00D45F28">
              <w:rPr>
                <w:rFonts w:ascii="仿宋" w:eastAsia="仿宋" w:hAnsi="仿宋"/>
                <w:b/>
                <w:szCs w:val="21"/>
              </w:rPr>
              <w:t>；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雅思成绩6</w:t>
            </w:r>
            <w:r w:rsidRPr="00D45F28">
              <w:rPr>
                <w:rFonts w:ascii="仿宋" w:eastAsia="仿宋" w:hAnsi="仿宋"/>
                <w:b/>
                <w:szCs w:val="21"/>
              </w:rPr>
              <w:t>.5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以上</w:t>
            </w:r>
            <w:r w:rsidRPr="00D45F28">
              <w:rPr>
                <w:rFonts w:ascii="仿宋" w:eastAsia="仿宋" w:hAnsi="仿宋"/>
                <w:b/>
                <w:szCs w:val="21"/>
              </w:rPr>
              <w:t>50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分，7.0以上60分</w:t>
            </w:r>
            <w:r w:rsidR="001C480D" w:rsidRPr="00D45F28">
              <w:rPr>
                <w:rFonts w:ascii="仿宋" w:eastAsia="仿宋" w:hAnsi="仿宋" w:hint="eastAsia"/>
                <w:b/>
                <w:szCs w:val="21"/>
              </w:rPr>
              <w:t>，</w:t>
            </w:r>
            <w:r w:rsidR="001C480D" w:rsidRPr="00D45F28">
              <w:rPr>
                <w:rFonts w:ascii="仿宋" w:eastAsia="仿宋" w:hAnsi="仿宋"/>
                <w:b/>
                <w:szCs w:val="21"/>
              </w:rPr>
              <w:t>其余不加分</w:t>
            </w:r>
            <w:r w:rsidRPr="00D45F28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上学年CSP认证考试（取最高）400分以上</w:t>
            </w:r>
            <w:r w:rsidRPr="007B4F49">
              <w:rPr>
                <w:rFonts w:ascii="仿宋" w:eastAsia="仿宋" w:hAnsi="仿宋"/>
                <w:szCs w:val="21"/>
              </w:rPr>
              <w:t>80</w:t>
            </w:r>
            <w:r w:rsidRPr="007B4F49">
              <w:rPr>
                <w:rFonts w:ascii="仿宋" w:eastAsia="仿宋" w:hAnsi="仿宋" w:hint="eastAsia"/>
                <w:szCs w:val="21"/>
              </w:rPr>
              <w:t>分，300分以上</w:t>
            </w:r>
            <w:r w:rsidRPr="007B4F49">
              <w:rPr>
                <w:rFonts w:ascii="仿宋" w:eastAsia="仿宋" w:hAnsi="仿宋"/>
                <w:szCs w:val="21"/>
              </w:rPr>
              <w:t>60</w:t>
            </w:r>
            <w:r w:rsidRPr="007B4F49">
              <w:rPr>
                <w:rFonts w:ascii="仿宋" w:eastAsia="仿宋" w:hAnsi="仿宋" w:hint="eastAsia"/>
                <w:szCs w:val="21"/>
              </w:rPr>
              <w:t>分，200分以上</w:t>
            </w:r>
            <w:r w:rsidRPr="007B4F49">
              <w:rPr>
                <w:rFonts w:ascii="仿宋" w:eastAsia="仿宋" w:hAnsi="仿宋"/>
                <w:szCs w:val="21"/>
              </w:rPr>
              <w:t>40</w:t>
            </w:r>
            <w:r w:rsidRPr="007B4F49">
              <w:rPr>
                <w:rFonts w:ascii="仿宋" w:eastAsia="仿宋" w:hAnsi="仿宋" w:hint="eastAsia"/>
                <w:szCs w:val="21"/>
              </w:rPr>
              <w:t>分，其余不加分；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其他国家级计算机等级证书加分4</w:t>
            </w:r>
            <w:r w:rsidRPr="007B4F49">
              <w:rPr>
                <w:rFonts w:ascii="仿宋" w:eastAsia="仿宋" w:hAnsi="仿宋"/>
                <w:szCs w:val="21"/>
              </w:rPr>
              <w:t>0</w:t>
            </w:r>
            <w:r w:rsidRPr="007B4F49">
              <w:rPr>
                <w:rFonts w:ascii="仿宋" w:eastAsia="仿宋" w:hAnsi="仿宋" w:hint="eastAsia"/>
                <w:szCs w:val="21"/>
              </w:rPr>
              <w:t>分。</w:t>
            </w:r>
          </w:p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  <w:tr w:rsidR="00632BA2" w:rsidRPr="00AB64D8" w:rsidTr="007D0727">
        <w:trPr>
          <w:trHeight w:val="1575"/>
        </w:trPr>
        <w:tc>
          <w:tcPr>
            <w:tcW w:w="1170" w:type="dxa"/>
            <w:vMerge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5" w:type="dxa"/>
            <w:vAlign w:val="center"/>
          </w:tcPr>
          <w:p w:rsidR="00632BA2" w:rsidRPr="007B4F49" w:rsidRDefault="00632BA2" w:rsidP="00656790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文化活动（</w:t>
            </w:r>
            <w:r w:rsidR="00656790">
              <w:rPr>
                <w:rFonts w:ascii="仿宋" w:eastAsia="仿宋" w:hAnsi="仿宋"/>
                <w:szCs w:val="21"/>
              </w:rPr>
              <w:t>40</w:t>
            </w:r>
            <w:r w:rsidR="00656790">
              <w:rPr>
                <w:rFonts w:ascii="仿宋" w:eastAsia="仿宋" w:hAnsi="仿宋" w:hint="eastAsia"/>
                <w:szCs w:val="21"/>
              </w:rPr>
              <w:t>%</w:t>
            </w:r>
            <w:bookmarkStart w:id="0" w:name="_GoBack"/>
            <w:bookmarkEnd w:id="0"/>
            <w:r w:rsidRPr="007B4F49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7263" w:type="dxa"/>
            <w:vAlign w:val="center"/>
          </w:tcPr>
          <w:p w:rsidR="00632BA2" w:rsidRPr="007B4F49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参加文艺演出、文娱、体育类比赛（如校运动会、</w:t>
            </w:r>
            <w:r w:rsidRPr="007B4F49">
              <w:rPr>
                <w:rFonts w:ascii="仿宋" w:eastAsia="仿宋" w:hAnsi="仿宋"/>
                <w:szCs w:val="21"/>
              </w:rPr>
              <w:t>啦啦操，</w:t>
            </w:r>
            <w:r w:rsidRPr="007B4F49">
              <w:rPr>
                <w:rFonts w:ascii="仿宋" w:eastAsia="仿宋" w:hAnsi="仿宋" w:hint="eastAsia"/>
                <w:szCs w:val="21"/>
              </w:rPr>
              <w:t>新生杯系列比赛、十佳歌手等</w:t>
            </w:r>
            <w:r w:rsidRPr="007B4F49">
              <w:rPr>
                <w:rFonts w:ascii="仿宋" w:eastAsia="仿宋" w:hAnsi="仿宋"/>
                <w:szCs w:val="21"/>
              </w:rPr>
              <w:t>）</w:t>
            </w:r>
            <w:r w:rsidRPr="007B4F49">
              <w:rPr>
                <w:rFonts w:ascii="仿宋" w:eastAsia="仿宋" w:hAnsi="仿宋" w:hint="eastAsia"/>
                <w:szCs w:val="21"/>
              </w:rPr>
              <w:t>，</w:t>
            </w:r>
            <w:r w:rsidR="00B32654" w:rsidRPr="00656298">
              <w:rPr>
                <w:rFonts w:ascii="仿宋" w:eastAsia="仿宋" w:hAnsi="仿宋" w:hint="eastAsia"/>
                <w:szCs w:val="21"/>
              </w:rPr>
              <w:t>省级</w:t>
            </w:r>
            <w:r w:rsidRPr="00656298">
              <w:rPr>
                <w:rFonts w:ascii="仿宋" w:eastAsia="仿宋" w:hAnsi="仿宋" w:hint="eastAsia"/>
                <w:szCs w:val="21"/>
              </w:rPr>
              <w:t>以上获奖的</w:t>
            </w:r>
            <w:r w:rsidR="00B32654" w:rsidRPr="00656298">
              <w:rPr>
                <w:rFonts w:ascii="仿宋" w:eastAsia="仿宋" w:hAnsi="仿宋"/>
                <w:szCs w:val="21"/>
              </w:rPr>
              <w:t>5</w:t>
            </w:r>
            <w:r w:rsidRPr="00656298">
              <w:rPr>
                <w:rFonts w:ascii="仿宋" w:eastAsia="仿宋" w:hAnsi="仿宋"/>
                <w:szCs w:val="21"/>
              </w:rPr>
              <w:t>0</w:t>
            </w:r>
            <w:r w:rsidRPr="00656298">
              <w:rPr>
                <w:rFonts w:ascii="仿宋" w:eastAsia="仿宋" w:hAnsi="仿宋" w:hint="eastAsia"/>
                <w:szCs w:val="21"/>
              </w:rPr>
              <w:t>分，</w:t>
            </w:r>
            <w:r w:rsidRPr="007B4F49">
              <w:rPr>
                <w:rFonts w:ascii="仿宋" w:eastAsia="仿宋" w:hAnsi="仿宋" w:hint="eastAsia"/>
                <w:szCs w:val="21"/>
              </w:rPr>
              <w:t>校级获奖的</w:t>
            </w:r>
            <w:r w:rsidR="00B32654">
              <w:rPr>
                <w:rFonts w:ascii="仿宋" w:eastAsia="仿宋" w:hAnsi="仿宋"/>
                <w:szCs w:val="21"/>
              </w:rPr>
              <w:t>4</w:t>
            </w:r>
            <w:r w:rsidRPr="007B4F49">
              <w:rPr>
                <w:rFonts w:ascii="仿宋" w:eastAsia="仿宋" w:hAnsi="仿宋"/>
                <w:szCs w:val="21"/>
              </w:rPr>
              <w:t>0</w:t>
            </w:r>
            <w:r w:rsidRPr="007B4F49">
              <w:rPr>
                <w:rFonts w:ascii="仿宋" w:eastAsia="仿宋" w:hAnsi="仿宋" w:hint="eastAsia"/>
                <w:szCs w:val="21"/>
              </w:rPr>
              <w:t>分，院级获奖（含年级）</w:t>
            </w:r>
            <w:r w:rsidR="00B32654">
              <w:rPr>
                <w:rFonts w:ascii="仿宋" w:eastAsia="仿宋" w:hAnsi="仿宋"/>
                <w:szCs w:val="21"/>
              </w:rPr>
              <w:t>3</w:t>
            </w:r>
            <w:r w:rsidRPr="007B4F49">
              <w:rPr>
                <w:rFonts w:ascii="仿宋" w:eastAsia="仿宋" w:hAnsi="仿宋" w:hint="eastAsia"/>
                <w:szCs w:val="21"/>
              </w:rPr>
              <w:t>0分，其余不加分。</w:t>
            </w:r>
          </w:p>
          <w:p w:rsidR="00632BA2" w:rsidRPr="00AB64D8" w:rsidRDefault="00632BA2" w:rsidP="007D0727">
            <w:pPr>
              <w:adjustRightInd w:val="0"/>
              <w:snapToGrid w:val="0"/>
              <w:spacing w:line="290" w:lineRule="exact"/>
              <w:rPr>
                <w:rFonts w:ascii="仿宋" w:eastAsia="仿宋" w:hAnsi="仿宋"/>
                <w:szCs w:val="21"/>
              </w:rPr>
            </w:pPr>
            <w:r w:rsidRPr="007B4F49">
              <w:rPr>
                <w:rFonts w:ascii="仿宋" w:eastAsia="仿宋" w:hAnsi="仿宋" w:hint="eastAsia"/>
                <w:szCs w:val="21"/>
              </w:rPr>
              <w:t>注：此项可累加。</w:t>
            </w:r>
          </w:p>
        </w:tc>
      </w:tr>
    </w:tbl>
    <w:p w:rsidR="009B36B9" w:rsidRDefault="009B36B9" w:rsidP="007D0727">
      <w:pPr>
        <w:adjustRightInd w:val="0"/>
        <w:snapToGrid w:val="0"/>
        <w:spacing w:line="290" w:lineRule="exact"/>
      </w:pPr>
    </w:p>
    <w:sectPr w:rsidR="009B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7F9" w:rsidRDefault="005E57F9" w:rsidP="00A207C1">
      <w:r>
        <w:separator/>
      </w:r>
    </w:p>
  </w:endnote>
  <w:endnote w:type="continuationSeparator" w:id="0">
    <w:p w:rsidR="005E57F9" w:rsidRDefault="005E57F9" w:rsidP="00A20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7F9" w:rsidRDefault="005E57F9" w:rsidP="00A207C1">
      <w:r>
        <w:separator/>
      </w:r>
    </w:p>
  </w:footnote>
  <w:footnote w:type="continuationSeparator" w:id="0">
    <w:p w:rsidR="005E57F9" w:rsidRDefault="005E57F9" w:rsidP="00A20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A2"/>
    <w:rsid w:val="00164D6F"/>
    <w:rsid w:val="001C480D"/>
    <w:rsid w:val="001D2C8B"/>
    <w:rsid w:val="00396211"/>
    <w:rsid w:val="004214AD"/>
    <w:rsid w:val="005136EC"/>
    <w:rsid w:val="005E57F9"/>
    <w:rsid w:val="00632BA2"/>
    <w:rsid w:val="00656298"/>
    <w:rsid w:val="00656790"/>
    <w:rsid w:val="00657B22"/>
    <w:rsid w:val="006B61E3"/>
    <w:rsid w:val="007D0727"/>
    <w:rsid w:val="009B36B9"/>
    <w:rsid w:val="00A04DE3"/>
    <w:rsid w:val="00A207C1"/>
    <w:rsid w:val="00A268DC"/>
    <w:rsid w:val="00B32654"/>
    <w:rsid w:val="00B471C0"/>
    <w:rsid w:val="00D45F28"/>
    <w:rsid w:val="00D651F7"/>
    <w:rsid w:val="00E56B29"/>
    <w:rsid w:val="00E73627"/>
    <w:rsid w:val="00EC7CB3"/>
    <w:rsid w:val="00F40AB9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6D41"/>
  <w15:chartTrackingRefBased/>
  <w15:docId w15:val="{CC749A2C-AFCF-4623-9F6C-CA20F397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7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7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189</Words>
  <Characters>1080</Characters>
  <Application>Microsoft Office Word</Application>
  <DocSecurity>0</DocSecurity>
  <Lines>9</Lines>
  <Paragraphs>2</Paragraphs>
  <ScaleCrop>false</ScaleCrop>
  <Company>Lenovo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石振东</cp:lastModifiedBy>
  <cp:revision>20</cp:revision>
  <dcterms:created xsi:type="dcterms:W3CDTF">2019-04-11T02:27:00Z</dcterms:created>
  <dcterms:modified xsi:type="dcterms:W3CDTF">2019-09-14T16:04:00Z</dcterms:modified>
</cp:coreProperties>
</file>