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15" w:rsidRPr="00184115" w:rsidRDefault="00097053" w:rsidP="00184115">
      <w:pPr>
        <w:pStyle w:val="Title"/>
        <w:spacing w:line="276" w:lineRule="auto"/>
        <w:rPr>
          <w:rFonts w:ascii="Arial" w:hAnsi="Arial"/>
          <w:lang w:val="en-US"/>
        </w:rPr>
      </w:pPr>
      <w:r>
        <w:rPr>
          <w:rFonts w:ascii="Arial" w:hAnsi="Arial"/>
          <w:lang w:val="en-US"/>
        </w:rPr>
        <w:t>Boom Whackers</w:t>
      </w:r>
      <w:r w:rsidR="00A15A05">
        <w:rPr>
          <w:rFonts w:ascii="Arial" w:hAnsi="Arial"/>
          <w:lang w:val="en-US"/>
        </w:rPr>
        <w:t xml:space="preserve"> &amp; The Speed of Sound</w:t>
      </w:r>
    </w:p>
    <w:p w:rsidR="00184115" w:rsidRPr="00184115" w:rsidRDefault="00184115" w:rsidP="00AC21BE">
      <w:pPr>
        <w:spacing w:line="276" w:lineRule="auto"/>
        <w:rPr>
          <w:rFonts w:ascii="Times New Roman" w:hAnsi="Times New Roman"/>
        </w:rPr>
      </w:pPr>
    </w:p>
    <w:p w:rsidR="00184115" w:rsidRPr="00184115" w:rsidRDefault="00DB6E22" w:rsidP="00AC21BE">
      <w:pPr>
        <w:pStyle w:val="BodyText"/>
        <w:spacing w:line="276" w:lineRule="auto"/>
        <w:jc w:val="left"/>
        <w:rPr>
          <w:lang w:val="en-US"/>
        </w:rPr>
      </w:pPr>
      <w:r>
        <w:rPr>
          <w:rFonts w:ascii="Arial" w:hAnsi="Arial" w:cs="Arial"/>
          <w:b/>
          <w:sz w:val="28"/>
          <w:lang w:val="en-US"/>
        </w:rPr>
        <w:t xml:space="preserve">Purpose: </w:t>
      </w:r>
      <w:r>
        <w:rPr>
          <w:lang w:val="en-US"/>
        </w:rPr>
        <w:t>To de</w:t>
      </w:r>
      <w:r w:rsidR="00184115" w:rsidRPr="00184115">
        <w:rPr>
          <w:lang w:val="en-US"/>
        </w:rPr>
        <w:t xml:space="preserve">termine the speed of sound in air by using </w:t>
      </w:r>
      <w:r w:rsidR="005C74D7">
        <w:rPr>
          <w:lang w:val="en-US"/>
        </w:rPr>
        <w:t xml:space="preserve">a set of </w:t>
      </w:r>
      <w:r w:rsidR="00184115" w:rsidRPr="00184115">
        <w:rPr>
          <w:lang w:val="en-US"/>
        </w:rPr>
        <w:t>Boom Whackers</w:t>
      </w:r>
      <w:r w:rsidR="005C74D7">
        <w:rPr>
          <w:lang w:val="en-US"/>
        </w:rPr>
        <w:t>.</w:t>
      </w:r>
    </w:p>
    <w:p w:rsidR="00184115" w:rsidRPr="00184115" w:rsidRDefault="00184115" w:rsidP="00AC21BE">
      <w:pPr>
        <w:pStyle w:val="BodyText"/>
        <w:spacing w:line="276" w:lineRule="auto"/>
        <w:jc w:val="left"/>
        <w:rPr>
          <w:lang w:val="en-US"/>
        </w:rPr>
      </w:pPr>
    </w:p>
    <w:p w:rsidR="00184115" w:rsidRDefault="001421E2" w:rsidP="00AC21BE">
      <w:pPr>
        <w:pStyle w:val="BodyText"/>
        <w:spacing w:line="276" w:lineRule="auto"/>
        <w:jc w:val="left"/>
        <w:rPr>
          <w:lang w:val="en-US"/>
        </w:rPr>
      </w:pPr>
      <w:r>
        <w:rPr>
          <w:noProof/>
          <w:snapToGrid/>
          <w:lang w:eastAsia="da-DK"/>
        </w:rPr>
        <w:drawing>
          <wp:anchor distT="0" distB="0" distL="114300" distR="114300" simplePos="0" relativeHeight="251658240" behindDoc="0" locked="0" layoutInCell="1" allowOverlap="1" wp14:anchorId="1EA6361A" wp14:editId="69764082">
            <wp:simplePos x="0" y="0"/>
            <wp:positionH relativeFrom="column">
              <wp:posOffset>3518535</wp:posOffset>
            </wp:positionH>
            <wp:positionV relativeFrom="paragraph">
              <wp:posOffset>276225</wp:posOffset>
            </wp:positionV>
            <wp:extent cx="2808605" cy="2062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08605" cy="2062480"/>
                    </a:xfrm>
                    <a:prstGeom prst="rect">
                      <a:avLst/>
                    </a:prstGeom>
                    <a:noFill/>
                    <a:ln w="9525">
                      <a:noFill/>
                      <a:miter lim="800000"/>
                      <a:headEnd/>
                      <a:tailEnd/>
                    </a:ln>
                  </pic:spPr>
                </pic:pic>
              </a:graphicData>
            </a:graphic>
          </wp:anchor>
        </w:drawing>
      </w:r>
      <w:r w:rsidR="00454CD9">
        <w:rPr>
          <w:rFonts w:ascii="Arial" w:hAnsi="Arial" w:cs="Arial"/>
          <w:b/>
          <w:sz w:val="28"/>
          <w:lang w:val="en-US"/>
        </w:rPr>
        <w:t>Materials</w:t>
      </w:r>
      <w:r w:rsidR="00184115" w:rsidRPr="00184115">
        <w:rPr>
          <w:rFonts w:ascii="Arial" w:hAnsi="Arial" w:cs="Arial"/>
          <w:b/>
          <w:sz w:val="28"/>
          <w:lang w:val="en-US"/>
        </w:rPr>
        <w:t>:</w:t>
      </w:r>
      <w:r w:rsidR="00184115" w:rsidRPr="00184115">
        <w:rPr>
          <w:lang w:val="en-US"/>
        </w:rPr>
        <w:t xml:space="preserve"> Boom Whackers with the black lids on</w:t>
      </w:r>
      <w:r w:rsidR="0079482A">
        <w:rPr>
          <w:lang w:val="en-US"/>
        </w:rPr>
        <w:t xml:space="preserve">, Logger Pro and </w:t>
      </w:r>
      <w:r w:rsidR="00184115" w:rsidRPr="00184115">
        <w:rPr>
          <w:lang w:val="en-US"/>
        </w:rPr>
        <w:t xml:space="preserve">LabPro </w:t>
      </w:r>
      <w:r w:rsidR="00184115">
        <w:rPr>
          <w:lang w:val="en-US"/>
        </w:rPr>
        <w:t>with a</w:t>
      </w:r>
      <w:r w:rsidR="00184115" w:rsidRPr="00184115">
        <w:rPr>
          <w:lang w:val="en-US"/>
        </w:rPr>
        <w:t xml:space="preserve"> mi</w:t>
      </w:r>
      <w:r w:rsidR="00184115">
        <w:rPr>
          <w:lang w:val="en-US"/>
        </w:rPr>
        <w:t>c</w:t>
      </w:r>
      <w:r w:rsidR="00184115" w:rsidRPr="00184115">
        <w:rPr>
          <w:lang w:val="en-US"/>
        </w:rPr>
        <w:t>ro</w:t>
      </w:r>
      <w:r w:rsidR="00184115">
        <w:rPr>
          <w:lang w:val="en-US"/>
        </w:rPr>
        <w:t>ph</w:t>
      </w:r>
      <w:r w:rsidR="00184115" w:rsidRPr="00184115">
        <w:rPr>
          <w:lang w:val="en-US"/>
        </w:rPr>
        <w:t>on</w:t>
      </w:r>
      <w:r w:rsidR="00184115">
        <w:rPr>
          <w:lang w:val="en-US"/>
        </w:rPr>
        <w:t>e</w:t>
      </w:r>
      <w:r w:rsidR="005C74D7">
        <w:rPr>
          <w:lang w:val="en-US"/>
        </w:rPr>
        <w:t>-sensor, thermometer</w:t>
      </w:r>
      <w:r w:rsidR="00A15A05">
        <w:rPr>
          <w:lang w:val="en-US"/>
        </w:rPr>
        <w:t>, and measuring tape</w:t>
      </w:r>
    </w:p>
    <w:p w:rsidR="001474DF" w:rsidRDefault="001474DF" w:rsidP="00AC21BE">
      <w:pPr>
        <w:pStyle w:val="BodyText"/>
        <w:spacing w:line="276" w:lineRule="auto"/>
        <w:jc w:val="left"/>
        <w:rPr>
          <w:lang w:val="en-US"/>
        </w:rPr>
      </w:pPr>
    </w:p>
    <w:p w:rsidR="001474DF" w:rsidRDefault="001474DF" w:rsidP="005C74D7">
      <w:pPr>
        <w:pStyle w:val="BodyText"/>
        <w:spacing w:line="276" w:lineRule="auto"/>
        <w:jc w:val="left"/>
        <w:rPr>
          <w:lang w:val="en-US"/>
        </w:rPr>
      </w:pPr>
      <w:r w:rsidRPr="001474DF">
        <w:rPr>
          <w:rFonts w:ascii="Arial" w:hAnsi="Arial" w:cs="Arial"/>
          <w:b/>
          <w:sz w:val="28"/>
          <w:szCs w:val="28"/>
          <w:lang w:val="en-US"/>
        </w:rPr>
        <w:t>T</w:t>
      </w:r>
      <w:r w:rsidR="00AC21BE">
        <w:rPr>
          <w:rFonts w:ascii="Arial" w:hAnsi="Arial" w:cs="Arial"/>
          <w:b/>
          <w:sz w:val="28"/>
          <w:szCs w:val="28"/>
          <w:lang w:val="en-US"/>
        </w:rPr>
        <w:t>h</w:t>
      </w:r>
      <w:r w:rsidRPr="001474DF">
        <w:rPr>
          <w:rFonts w:ascii="Arial" w:hAnsi="Arial" w:cs="Arial"/>
          <w:b/>
          <w:sz w:val="28"/>
          <w:szCs w:val="28"/>
          <w:lang w:val="en-US"/>
        </w:rPr>
        <w:t>eor</w:t>
      </w:r>
      <w:r w:rsidR="00AC21BE">
        <w:rPr>
          <w:rFonts w:ascii="Arial" w:hAnsi="Arial" w:cs="Arial"/>
          <w:b/>
          <w:sz w:val="28"/>
          <w:szCs w:val="28"/>
          <w:lang w:val="en-US"/>
        </w:rPr>
        <w:t>y</w:t>
      </w:r>
      <w:r w:rsidRPr="001474DF">
        <w:rPr>
          <w:rFonts w:ascii="Arial" w:hAnsi="Arial" w:cs="Arial"/>
          <w:b/>
          <w:sz w:val="28"/>
          <w:szCs w:val="28"/>
          <w:lang w:val="en-US"/>
        </w:rPr>
        <w:t>:</w:t>
      </w:r>
      <w:r>
        <w:rPr>
          <w:lang w:val="en-US"/>
        </w:rPr>
        <w:t xml:space="preserve"> </w:t>
      </w:r>
      <w:r w:rsidRPr="001474DF">
        <w:rPr>
          <w:lang w:val="en-US"/>
        </w:rPr>
        <w:t>Boom Whacker</w:t>
      </w:r>
      <w:r w:rsidR="005C74D7">
        <w:rPr>
          <w:lang w:val="en-US"/>
        </w:rPr>
        <w:t>s</w:t>
      </w:r>
      <w:r w:rsidRPr="001474DF">
        <w:rPr>
          <w:lang w:val="en-US"/>
        </w:rPr>
        <w:t xml:space="preserve"> </w:t>
      </w:r>
      <w:r w:rsidR="005C74D7">
        <w:rPr>
          <w:lang w:val="en-US"/>
        </w:rPr>
        <w:t>are</w:t>
      </w:r>
      <w:r w:rsidRPr="001474DF">
        <w:rPr>
          <w:lang w:val="en-US"/>
        </w:rPr>
        <w:t xml:space="preserve"> 8 bright colored plastic tubes in different lengths and together they cover the ton</w:t>
      </w:r>
      <w:r w:rsidR="00A15A05">
        <w:rPr>
          <w:lang w:val="en-US"/>
        </w:rPr>
        <w:t>es of</w:t>
      </w:r>
      <w:r>
        <w:rPr>
          <w:lang w:val="en-US"/>
        </w:rPr>
        <w:t xml:space="preserve"> an octave in the diatonic</w:t>
      </w:r>
      <w:r w:rsidR="00BE4AAC">
        <w:rPr>
          <w:lang w:val="en-US"/>
        </w:rPr>
        <w:t xml:space="preserve"> scale</w:t>
      </w:r>
      <w:r>
        <w:rPr>
          <w:lang w:val="en-US"/>
        </w:rPr>
        <w:t>.</w:t>
      </w:r>
      <w:r w:rsidR="00BE4AAC">
        <w:rPr>
          <w:lang w:val="en-US"/>
        </w:rPr>
        <w:t xml:space="preserve"> </w:t>
      </w:r>
    </w:p>
    <w:p w:rsidR="00701885" w:rsidRDefault="00701885" w:rsidP="00AC21BE">
      <w:pPr>
        <w:pStyle w:val="BodyText"/>
        <w:spacing w:line="276" w:lineRule="auto"/>
        <w:jc w:val="left"/>
        <w:rPr>
          <w:lang w:val="en-US"/>
        </w:rPr>
      </w:pPr>
    </w:p>
    <w:p w:rsidR="001421E2" w:rsidRDefault="001474DF" w:rsidP="00AC21BE">
      <w:pPr>
        <w:pStyle w:val="BodyText"/>
        <w:spacing w:line="276" w:lineRule="auto"/>
        <w:jc w:val="left"/>
        <w:rPr>
          <w:lang w:val="en-US"/>
        </w:rPr>
      </w:pPr>
      <w:r w:rsidRPr="001474DF">
        <w:rPr>
          <w:lang w:val="en-US"/>
        </w:rPr>
        <w:t xml:space="preserve">The black lids can be used to close one end of the tube, so we will expect the tube to behave as a </w:t>
      </w:r>
      <w:r w:rsidR="00A15A05">
        <w:rPr>
          <w:lang w:val="en-US"/>
        </w:rPr>
        <w:t>quarter-wave resonator</w:t>
      </w:r>
      <w:r w:rsidRPr="001474DF">
        <w:rPr>
          <w:lang w:val="en-US"/>
        </w:rPr>
        <w:t>, with a nod</w:t>
      </w:r>
      <w:r w:rsidR="005C74D7">
        <w:rPr>
          <w:lang w:val="en-US"/>
        </w:rPr>
        <w:t>e</w:t>
      </w:r>
      <w:r w:rsidR="00A15A05">
        <w:rPr>
          <w:lang w:val="en-US"/>
        </w:rPr>
        <w:t xml:space="preserve"> in the closed end</w:t>
      </w:r>
      <w:r w:rsidRPr="001474DF">
        <w:rPr>
          <w:lang w:val="en-US"/>
        </w:rPr>
        <w:t xml:space="preserve"> and</w:t>
      </w:r>
      <w:r w:rsidR="00A15A05">
        <w:rPr>
          <w:lang w:val="en-US"/>
        </w:rPr>
        <w:t xml:space="preserve"> an</w:t>
      </w:r>
      <w:r w:rsidRPr="001474DF">
        <w:rPr>
          <w:lang w:val="en-US"/>
        </w:rPr>
        <w:t xml:space="preserve"> antinod</w:t>
      </w:r>
      <w:r w:rsidR="005C74D7">
        <w:rPr>
          <w:lang w:val="en-US"/>
        </w:rPr>
        <w:t>e</w:t>
      </w:r>
      <w:r w:rsidRPr="001474DF">
        <w:rPr>
          <w:lang w:val="en-US"/>
        </w:rPr>
        <w:t xml:space="preserve"> in the open end. So the first </w:t>
      </w:r>
      <w:r w:rsidR="001421E2">
        <w:rPr>
          <w:lang w:val="en-US"/>
        </w:rPr>
        <w:t>harmonic,</w:t>
      </w:r>
      <w:r w:rsidRPr="001474DF">
        <w:rPr>
          <w:lang w:val="en-US"/>
        </w:rPr>
        <w:t xml:space="preserve"> f1</w:t>
      </w:r>
      <w:r w:rsidR="001421E2">
        <w:rPr>
          <w:lang w:val="en-US"/>
        </w:rPr>
        <w:t>,</w:t>
      </w:r>
      <w:r w:rsidRPr="001474DF">
        <w:rPr>
          <w:lang w:val="en-US"/>
        </w:rPr>
        <w:t xml:space="preserve"> has a wavelength a little more than 4 times the length of the tu</w:t>
      </w:r>
      <w:r>
        <w:rPr>
          <w:lang w:val="en-US"/>
        </w:rPr>
        <w:t xml:space="preserve">be. </w:t>
      </w:r>
    </w:p>
    <w:p w:rsidR="001421E2" w:rsidRDefault="001421E2" w:rsidP="00AC21BE">
      <w:pPr>
        <w:pStyle w:val="BodyText"/>
        <w:spacing w:line="276" w:lineRule="auto"/>
        <w:jc w:val="left"/>
        <w:rPr>
          <w:lang w:val="en-US"/>
        </w:rPr>
      </w:pPr>
    </w:p>
    <w:p w:rsidR="001421E2" w:rsidRPr="00C602A7" w:rsidRDefault="001421E2" w:rsidP="00AC21BE">
      <w:pPr>
        <w:pStyle w:val="BodyText"/>
        <w:spacing w:line="276" w:lineRule="auto"/>
        <w:jc w:val="left"/>
        <w:rPr>
          <w:lang w:val="en-US"/>
        </w:rPr>
      </w:pPr>
      <m:oMathPara>
        <m:oMath>
          <m:r>
            <w:rPr>
              <w:rFonts w:ascii="Cambria Math" w:hAnsi="Cambria Math"/>
              <w:lang w:val="en-US"/>
            </w:rPr>
            <m:t>λ=4L</m:t>
          </m:r>
        </m:oMath>
      </m:oMathPara>
    </w:p>
    <w:p w:rsidR="00C602A7" w:rsidRDefault="00C602A7" w:rsidP="00AC21BE">
      <w:pPr>
        <w:pStyle w:val="BodyText"/>
        <w:spacing w:line="276" w:lineRule="auto"/>
        <w:jc w:val="left"/>
        <w:rPr>
          <w:lang w:val="en-US"/>
        </w:rPr>
      </w:pPr>
      <w:r>
        <w:rPr>
          <w:lang w:val="en-US"/>
        </w:rPr>
        <w:t>We will measure the resonant frequency for each tube. This is the frequency at which a standing wave forms in the tube. From this information, the wave equation can be used to find the speed of the wave.</w:t>
      </w:r>
    </w:p>
    <w:p w:rsidR="00C602A7" w:rsidRDefault="00C602A7" w:rsidP="00AC21BE">
      <w:pPr>
        <w:pStyle w:val="BodyText"/>
        <w:spacing w:line="276" w:lineRule="auto"/>
        <w:jc w:val="left"/>
        <w:rPr>
          <w:lang w:val="en-US"/>
        </w:rPr>
      </w:pPr>
      <m:oMathPara>
        <m:oMath>
          <m:r>
            <w:rPr>
              <w:rFonts w:ascii="Cambria Math" w:hAnsi="Cambria Math"/>
              <w:lang w:val="en-US"/>
            </w:rPr>
            <m:t>v=λ</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m:oMathPara>
    </w:p>
    <w:p w:rsidR="001421E2" w:rsidRDefault="001421E2" w:rsidP="00AC21BE">
      <w:pPr>
        <w:pStyle w:val="BodyText"/>
        <w:spacing w:line="276" w:lineRule="auto"/>
        <w:jc w:val="left"/>
        <w:rPr>
          <w:lang w:val="en-US"/>
        </w:rPr>
      </w:pPr>
    </w:p>
    <w:p w:rsidR="001421E2" w:rsidRDefault="001421E2" w:rsidP="001421E2">
      <w:pPr>
        <w:pStyle w:val="BodyText"/>
        <w:pBdr>
          <w:top w:val="single" w:sz="4" w:space="1" w:color="FF0000"/>
          <w:left w:val="single" w:sz="4" w:space="4" w:color="FF0000"/>
          <w:bottom w:val="single" w:sz="4" w:space="1" w:color="FF0000"/>
          <w:right w:val="single" w:sz="4" w:space="4" w:color="FF0000"/>
        </w:pBdr>
        <w:spacing w:line="276" w:lineRule="auto"/>
        <w:jc w:val="left"/>
        <w:rPr>
          <w:lang w:val="en-US"/>
        </w:rPr>
      </w:pPr>
      <w:r>
        <w:rPr>
          <w:lang w:val="en-US"/>
        </w:rPr>
        <w:t>**Extension</w:t>
      </w:r>
    </w:p>
    <w:p w:rsidR="001474DF" w:rsidRDefault="001474DF" w:rsidP="001421E2">
      <w:pPr>
        <w:pStyle w:val="BodyText"/>
        <w:pBdr>
          <w:top w:val="single" w:sz="4" w:space="1" w:color="FF0000"/>
          <w:left w:val="single" w:sz="4" w:space="4" w:color="FF0000"/>
          <w:bottom w:val="single" w:sz="4" w:space="1" w:color="FF0000"/>
          <w:right w:val="single" w:sz="4" w:space="4" w:color="FF0000"/>
        </w:pBdr>
        <w:spacing w:line="276" w:lineRule="auto"/>
        <w:jc w:val="left"/>
        <w:rPr>
          <w:lang w:val="en-US"/>
        </w:rPr>
      </w:pPr>
      <w:r>
        <w:rPr>
          <w:lang w:val="en-US"/>
        </w:rPr>
        <w:t>In practice</w:t>
      </w:r>
      <w:r w:rsidRPr="001474DF">
        <w:rPr>
          <w:lang w:val="en-US"/>
        </w:rPr>
        <w:t xml:space="preserve"> </w:t>
      </w:r>
      <w:r>
        <w:rPr>
          <w:lang w:val="en-US"/>
        </w:rPr>
        <w:t xml:space="preserve">it </w:t>
      </w:r>
      <w:r w:rsidRPr="001474DF">
        <w:rPr>
          <w:lang w:val="en-US"/>
        </w:rPr>
        <w:t xml:space="preserve">is a little more, </w:t>
      </w:r>
      <w:r w:rsidR="001421E2">
        <w:rPr>
          <w:lang w:val="en-US"/>
        </w:rPr>
        <w:t>since we take the end</w:t>
      </w:r>
      <w:r>
        <w:rPr>
          <w:lang w:val="en-US"/>
        </w:rPr>
        <w:t>-correction</w:t>
      </w:r>
      <w:r w:rsidRPr="001474DF">
        <w:rPr>
          <w:lang w:val="en-US"/>
        </w:rPr>
        <w:t xml:space="preserve"> into account. </w:t>
      </w:r>
    </w:p>
    <w:p w:rsidR="00701885" w:rsidRDefault="00701885" w:rsidP="001421E2">
      <w:pPr>
        <w:pStyle w:val="BodyText"/>
        <w:pBdr>
          <w:top w:val="single" w:sz="4" w:space="1" w:color="FF0000"/>
          <w:left w:val="single" w:sz="4" w:space="4" w:color="FF0000"/>
          <w:bottom w:val="single" w:sz="4" w:space="1" w:color="FF0000"/>
          <w:right w:val="single" w:sz="4" w:space="4" w:color="FF0000"/>
        </w:pBdr>
        <w:spacing w:line="276" w:lineRule="auto"/>
        <w:jc w:val="left"/>
        <w:rPr>
          <w:lang w:val="en-US"/>
        </w:rPr>
      </w:pPr>
    </w:p>
    <w:p w:rsidR="001474DF" w:rsidRDefault="001421E2" w:rsidP="001421E2">
      <w:pPr>
        <w:pStyle w:val="BodyText"/>
        <w:pBdr>
          <w:top w:val="single" w:sz="4" w:space="1" w:color="FF0000"/>
          <w:left w:val="single" w:sz="4" w:space="4" w:color="FF0000"/>
          <w:bottom w:val="single" w:sz="4" w:space="1" w:color="FF0000"/>
          <w:right w:val="single" w:sz="4" w:space="4" w:color="FF0000"/>
        </w:pBdr>
        <w:spacing w:line="276" w:lineRule="auto"/>
        <w:jc w:val="left"/>
        <w:rPr>
          <w:lang w:val="en-US"/>
        </w:rPr>
      </w:pPr>
      <w:r>
        <w:rPr>
          <w:lang w:val="en-US"/>
        </w:rPr>
        <w:t>The</w:t>
      </w:r>
      <w:r w:rsidR="001474DF">
        <w:rPr>
          <w:lang w:val="en-US"/>
        </w:rPr>
        <w:t xml:space="preserve"> end-correction</w:t>
      </w:r>
      <w:r w:rsidR="001474DF" w:rsidRPr="001474DF">
        <w:rPr>
          <w:lang w:val="en-US"/>
        </w:rPr>
        <w:t xml:space="preserve"> is </w:t>
      </w:r>
      <w:r>
        <w:rPr>
          <w:lang w:val="en-US"/>
        </w:rPr>
        <w:t xml:space="preserve">approximately </w:t>
      </w:r>
      <w:r w:rsidR="001474DF" w:rsidRPr="001474DF">
        <w:rPr>
          <w:lang w:val="en-US"/>
        </w:rPr>
        <w:t>(</w:t>
      </w:r>
      <w:r w:rsidR="001474DF" w:rsidRPr="001474DF">
        <w:rPr>
          <w:rFonts w:hint="eastAsia"/>
          <w:lang w:val="en-US"/>
        </w:rPr>
        <w:t>π</w:t>
      </w:r>
      <w:r w:rsidR="001474DF" w:rsidRPr="001474DF">
        <w:rPr>
          <w:lang w:val="en-US"/>
        </w:rPr>
        <w:t xml:space="preserve">/8)∙D, where D is the diameter of the tube. </w:t>
      </w:r>
      <w:r w:rsidR="00AC21BE">
        <w:rPr>
          <w:lang w:val="en-US"/>
        </w:rPr>
        <w:t>This means, that the effective length of the tube can be calculated using the equation</w:t>
      </w:r>
    </w:p>
    <w:p w:rsidR="00AC21BE" w:rsidRDefault="00AC21BE" w:rsidP="001421E2">
      <w:pPr>
        <w:pStyle w:val="BodyText"/>
        <w:pBdr>
          <w:top w:val="single" w:sz="4" w:space="1" w:color="FF0000"/>
          <w:left w:val="single" w:sz="4" w:space="4" w:color="FF0000"/>
          <w:bottom w:val="single" w:sz="4" w:space="1" w:color="FF0000"/>
          <w:right w:val="single" w:sz="4" w:space="4" w:color="FF0000"/>
        </w:pBdr>
        <w:spacing w:line="276" w:lineRule="auto"/>
        <w:jc w:val="left"/>
        <w:rPr>
          <w:lang w:val="en-US"/>
        </w:rPr>
      </w:pPr>
    </w:p>
    <w:p w:rsidR="00AC21BE" w:rsidRPr="001A0F5D" w:rsidRDefault="00FF20D5" w:rsidP="001421E2">
      <w:pPr>
        <w:pStyle w:val="BodyText"/>
        <w:pBdr>
          <w:top w:val="single" w:sz="4" w:space="1" w:color="FF0000"/>
          <w:left w:val="single" w:sz="4" w:space="4" w:color="FF0000"/>
          <w:bottom w:val="single" w:sz="4" w:space="1" w:color="FF0000"/>
          <w:right w:val="single" w:sz="4" w:space="4" w:color="FF0000"/>
        </w:pBdr>
        <w:spacing w:line="276" w:lineRule="auto"/>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eff</m:t>
              </m:r>
            </m:sub>
          </m:sSub>
          <m:r>
            <w:rPr>
              <w:rFonts w:ascii="Cambria Math" w:hAnsi="Cambria Math"/>
              <w:lang w:val="en-US"/>
            </w:rPr>
            <m:t>=L+</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8</m:t>
              </m:r>
            </m:den>
          </m:f>
          <m:r>
            <w:rPr>
              <w:rFonts w:ascii="Cambria Math" w:hAnsi="Cambria Math"/>
              <w:lang w:val="en-US"/>
            </w:rPr>
            <m:t>∙D</m:t>
          </m:r>
        </m:oMath>
      </m:oMathPara>
    </w:p>
    <w:p w:rsidR="001A0F5D" w:rsidRPr="001A0F5D" w:rsidRDefault="001A0F5D" w:rsidP="001421E2">
      <w:pPr>
        <w:pStyle w:val="BodyText"/>
        <w:pBdr>
          <w:top w:val="single" w:sz="4" w:space="1" w:color="FF0000"/>
          <w:left w:val="single" w:sz="4" w:space="4" w:color="FF0000"/>
          <w:bottom w:val="single" w:sz="4" w:space="1" w:color="FF0000"/>
          <w:right w:val="single" w:sz="4" w:space="4" w:color="FF0000"/>
        </w:pBdr>
        <w:spacing w:line="276" w:lineRule="auto"/>
        <w:jc w:val="center"/>
        <w:rPr>
          <w:lang w:val="en-US"/>
        </w:rPr>
      </w:pPr>
      <m:oMathPara>
        <m:oMath>
          <m:r>
            <w:rPr>
              <w:rFonts w:ascii="Cambria Math" w:hAnsi="Cambria Math"/>
              <w:lang w:val="en-US"/>
            </w:rPr>
            <m:t>λ=4</m:t>
          </m:r>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eff</m:t>
              </m:r>
            </m:sub>
          </m:sSub>
        </m:oMath>
      </m:oMathPara>
    </w:p>
    <w:p w:rsidR="00AC21BE" w:rsidRDefault="00AC21BE" w:rsidP="00AC21BE">
      <w:pPr>
        <w:pStyle w:val="BodyText"/>
        <w:spacing w:line="276" w:lineRule="auto"/>
        <w:jc w:val="center"/>
        <w:rPr>
          <w:lang w:val="en-US"/>
        </w:rPr>
      </w:pPr>
    </w:p>
    <w:p w:rsidR="00701885" w:rsidRDefault="00701885" w:rsidP="00184115">
      <w:pPr>
        <w:pStyle w:val="BodyText"/>
        <w:spacing w:line="276" w:lineRule="auto"/>
        <w:rPr>
          <w:rFonts w:ascii="Arial" w:eastAsiaTheme="minorEastAsia" w:hAnsi="Arial" w:cs="Arial"/>
          <w:b/>
          <w:sz w:val="28"/>
          <w:szCs w:val="28"/>
          <w:lang w:val="en-GB"/>
        </w:rPr>
      </w:pPr>
    </w:p>
    <w:p w:rsidR="007B4C6F" w:rsidRDefault="007B4C6F" w:rsidP="007B4C6F">
      <w:pPr>
        <w:rPr>
          <w:rFonts w:ascii="Arial" w:hAnsi="Arial" w:cs="Arial"/>
          <w:b/>
          <w:sz w:val="28"/>
          <w:szCs w:val="28"/>
        </w:rPr>
      </w:pPr>
      <w:r w:rsidRPr="007B4C6F">
        <w:rPr>
          <w:rFonts w:ascii="Arial" w:hAnsi="Arial" w:cs="Arial"/>
          <w:b/>
          <w:sz w:val="28"/>
          <w:szCs w:val="28"/>
        </w:rPr>
        <w:t>Procedure:</w:t>
      </w:r>
    </w:p>
    <w:p w:rsidR="001421E2" w:rsidRDefault="001421E2" w:rsidP="007B4C6F">
      <w:pPr>
        <w:rPr>
          <w:rFonts w:ascii="Times New Roman" w:hAnsi="Times New Roman"/>
          <w:szCs w:val="28"/>
        </w:rPr>
      </w:pPr>
      <w:r w:rsidRPr="001421E2">
        <w:rPr>
          <w:rFonts w:ascii="Times New Roman" w:hAnsi="Times New Roman"/>
          <w:szCs w:val="28"/>
        </w:rPr>
        <w:t>You will be recording the frequency of the 1</w:t>
      </w:r>
      <w:r w:rsidRPr="001421E2">
        <w:rPr>
          <w:rFonts w:ascii="Times New Roman" w:hAnsi="Times New Roman"/>
          <w:szCs w:val="28"/>
          <w:vertAlign w:val="superscript"/>
        </w:rPr>
        <w:t>st</w:t>
      </w:r>
      <w:r w:rsidRPr="001421E2">
        <w:rPr>
          <w:rFonts w:ascii="Times New Roman" w:hAnsi="Times New Roman"/>
          <w:szCs w:val="28"/>
        </w:rPr>
        <w:t xml:space="preserve"> harmonic for tubes of varying lengths.</w:t>
      </w:r>
      <w:r>
        <w:rPr>
          <w:rFonts w:ascii="Times New Roman" w:hAnsi="Times New Roman"/>
          <w:szCs w:val="28"/>
        </w:rPr>
        <w:t xml:space="preserve"> From this relationship of frequency &amp; wavelength you will be able to experimentally determine the speed of sound in air. In order to compare your experimental value with the theoretical value, you will need to record the temperature. **Extension – You will need to measure the inner-diameter of the tube to take the end-correction into account. </w:t>
      </w:r>
    </w:p>
    <w:p w:rsidR="00FF20D5" w:rsidRDefault="00FF20D5" w:rsidP="007B4C6F">
      <w:pPr>
        <w:rPr>
          <w:rFonts w:ascii="Times New Roman" w:hAnsi="Times New Roman"/>
          <w:szCs w:val="28"/>
        </w:rPr>
      </w:pPr>
    </w:p>
    <w:p w:rsidR="00FF20D5" w:rsidRPr="001421E2" w:rsidRDefault="00FF20D5" w:rsidP="007B4C6F">
      <w:pPr>
        <w:rPr>
          <w:rFonts w:ascii="Times New Roman" w:hAnsi="Times New Roman"/>
          <w:szCs w:val="28"/>
        </w:rPr>
      </w:pPr>
      <w:r>
        <w:rPr>
          <w:rFonts w:ascii="Times New Roman" w:hAnsi="Times New Roman"/>
          <w:szCs w:val="28"/>
        </w:rPr>
        <w:t xml:space="preserve">Remember to record the precision of the equipment you use. If you repeat measurements, you </w:t>
      </w:r>
      <w:r>
        <w:rPr>
          <w:rFonts w:ascii="Times New Roman" w:hAnsi="Times New Roman"/>
          <w:szCs w:val="28"/>
        </w:rPr>
        <w:lastRenderedPageBreak/>
        <w:t>should keep track of this so that you can get a measure of the random uncertainty.</w:t>
      </w:r>
    </w:p>
    <w:p w:rsidR="001421E2" w:rsidRPr="007B4C6F" w:rsidRDefault="001421E2" w:rsidP="007B4C6F">
      <w:pPr>
        <w:rPr>
          <w:rFonts w:ascii="Arial" w:hAnsi="Arial" w:cs="Arial"/>
          <w:b/>
          <w:sz w:val="28"/>
          <w:szCs w:val="28"/>
        </w:rPr>
      </w:pPr>
    </w:p>
    <w:p w:rsidR="00701885" w:rsidRPr="00701885" w:rsidRDefault="00701885" w:rsidP="00701885">
      <w:pPr>
        <w:rPr>
          <w:rFonts w:ascii="Times New Roman" w:hAnsi="Times New Roman"/>
        </w:rPr>
      </w:pPr>
      <w:r w:rsidRPr="00701885">
        <w:rPr>
          <w:rFonts w:ascii="Times New Roman" w:hAnsi="Times New Roman"/>
        </w:rPr>
        <w:t xml:space="preserve">Connect a microphone to a Lab Pro. In Logger Pro make a time-based measurement for one second </w:t>
      </w:r>
      <w:r w:rsidR="00A15A05">
        <w:rPr>
          <w:rFonts w:ascii="Times New Roman" w:hAnsi="Times New Roman"/>
        </w:rPr>
        <w:t>with 10000 measurements per</w:t>
      </w:r>
      <w:r w:rsidRPr="00701885">
        <w:rPr>
          <w:rFonts w:ascii="Times New Roman" w:hAnsi="Times New Roman"/>
        </w:rPr>
        <w:t xml:space="preserve"> second. </w:t>
      </w:r>
      <w:r w:rsidR="0026610E">
        <w:rPr>
          <w:rFonts w:ascii="Times New Roman" w:hAnsi="Times New Roman"/>
        </w:rPr>
        <w:t xml:space="preserve">There will already be a graph of pressure against time. </w:t>
      </w:r>
      <w:r w:rsidRPr="00701885">
        <w:rPr>
          <w:rFonts w:ascii="Times New Roman" w:hAnsi="Times New Roman"/>
        </w:rPr>
        <w:t>Choose insert/additional graph/FFT, to make a new frequency spectrum</w:t>
      </w:r>
      <w:r w:rsidR="00CD1C7D">
        <w:rPr>
          <w:rFonts w:ascii="Times New Roman" w:hAnsi="Times New Roman"/>
        </w:rPr>
        <w:t>; you should then double click on the graph, and set a tick by “Legend” and Peak Frequency</w:t>
      </w:r>
      <w:r w:rsidRPr="00701885">
        <w:rPr>
          <w:rFonts w:ascii="Times New Roman" w:hAnsi="Times New Roman"/>
        </w:rPr>
        <w:t>.</w:t>
      </w:r>
      <w:r w:rsidR="00CD1C7D">
        <w:rPr>
          <w:rFonts w:ascii="Times New Roman" w:hAnsi="Times New Roman"/>
        </w:rPr>
        <w:t xml:space="preserve"> The FFT graph should show </w:t>
      </w:r>
      <w:r w:rsidR="0026610E">
        <w:rPr>
          <w:rFonts w:ascii="Times New Roman" w:hAnsi="Times New Roman"/>
        </w:rPr>
        <w:t>frequencies up to</w:t>
      </w:r>
      <w:r w:rsidR="00CD1C7D">
        <w:rPr>
          <w:rFonts w:ascii="Times New Roman" w:hAnsi="Times New Roman"/>
        </w:rPr>
        <w:t xml:space="preserve"> 1500 Hz rather than 5000 Hz. You should be able to see both graphs.</w:t>
      </w:r>
      <w:r w:rsidRPr="00701885">
        <w:rPr>
          <w:rFonts w:ascii="Times New Roman" w:hAnsi="Times New Roman"/>
        </w:rPr>
        <w:t xml:space="preserve"> </w:t>
      </w:r>
    </w:p>
    <w:p w:rsidR="001A0F5D" w:rsidRDefault="001A0F5D" w:rsidP="00701885">
      <w:pPr>
        <w:rPr>
          <w:rFonts w:ascii="Times New Roman" w:hAnsi="Times New Roman"/>
        </w:rPr>
      </w:pPr>
    </w:p>
    <w:p w:rsidR="00FF20D5" w:rsidRDefault="003247CC" w:rsidP="00701885">
      <w:pPr>
        <w:rPr>
          <w:rFonts w:ascii="Times New Roman" w:hAnsi="Times New Roman"/>
        </w:rPr>
      </w:pPr>
      <w:r>
        <w:rPr>
          <w:rFonts w:ascii="Times New Roman" w:hAnsi="Times New Roman"/>
        </w:rPr>
        <w:t>Hold the bottom just past the end cap of the tube, and hit the end cap with a flattened hand about ½ second after the Collect-button has been p</w:t>
      </w:r>
      <w:r w:rsidR="00A15A05">
        <w:rPr>
          <w:rFonts w:ascii="Times New Roman" w:hAnsi="Times New Roman"/>
        </w:rPr>
        <w:t>ressed</w:t>
      </w:r>
      <w:r>
        <w:rPr>
          <w:rFonts w:ascii="Times New Roman" w:hAnsi="Times New Roman"/>
        </w:rPr>
        <w:t>.</w:t>
      </w:r>
      <w:r w:rsidR="001A0F5D">
        <w:rPr>
          <w:rFonts w:ascii="Times New Roman" w:hAnsi="Times New Roman"/>
        </w:rPr>
        <w:t xml:space="preserve"> </w:t>
      </w:r>
      <w:r>
        <w:rPr>
          <w:rFonts w:ascii="Times New Roman" w:hAnsi="Times New Roman"/>
        </w:rPr>
        <w:t xml:space="preserve">Try a few times with the first tube - it should be the </w:t>
      </w:r>
      <w:r w:rsidR="001A0F5D">
        <w:rPr>
          <w:rFonts w:ascii="Times New Roman" w:hAnsi="Times New Roman"/>
        </w:rPr>
        <w:t>1</w:t>
      </w:r>
      <w:r w:rsidR="001A0F5D" w:rsidRPr="001A0F5D">
        <w:rPr>
          <w:rFonts w:ascii="Times New Roman" w:hAnsi="Times New Roman"/>
          <w:vertAlign w:val="superscript"/>
        </w:rPr>
        <w:t>st</w:t>
      </w:r>
      <w:r w:rsidR="001A0F5D">
        <w:rPr>
          <w:rFonts w:ascii="Times New Roman" w:hAnsi="Times New Roman"/>
        </w:rPr>
        <w:t xml:space="preserve"> harmonic</w:t>
      </w:r>
      <w:r>
        <w:rPr>
          <w:rFonts w:ascii="Times New Roman" w:hAnsi="Times New Roman"/>
        </w:rPr>
        <w:t xml:space="preserve"> (the peak furthest to the left) </w:t>
      </w:r>
      <w:r w:rsidR="001A0F5D">
        <w:rPr>
          <w:rFonts w:ascii="Times New Roman" w:hAnsi="Times New Roman"/>
        </w:rPr>
        <w:t xml:space="preserve">which </w:t>
      </w:r>
      <w:r>
        <w:rPr>
          <w:rFonts w:ascii="Times New Roman" w:hAnsi="Times New Roman"/>
        </w:rPr>
        <w:t>has the greatest intensity on the FFT-graph.</w:t>
      </w:r>
      <w:r w:rsidR="001A0F5D">
        <w:rPr>
          <w:rFonts w:ascii="Times New Roman" w:hAnsi="Times New Roman"/>
        </w:rPr>
        <w:t xml:space="preserve"> If it’s not, then repeat the experiment and try tapping the tube a little more softly.</w:t>
      </w:r>
      <w:r w:rsidR="00FF20D5">
        <w:rPr>
          <w:rFonts w:ascii="Times New Roman" w:hAnsi="Times New Roman"/>
        </w:rPr>
        <w:t xml:space="preserve"> Save one of the FFT graphs to include in your report.</w:t>
      </w:r>
    </w:p>
    <w:p w:rsidR="003247CC" w:rsidRDefault="003247CC" w:rsidP="00701885">
      <w:pPr>
        <w:rPr>
          <w:rFonts w:ascii="Times New Roman" w:hAnsi="Times New Roman"/>
        </w:rPr>
      </w:pPr>
    </w:p>
    <w:p w:rsidR="00A15A05" w:rsidRDefault="003247CC" w:rsidP="00701885">
      <w:pPr>
        <w:rPr>
          <w:rFonts w:ascii="Times New Roman" w:hAnsi="Times New Roman"/>
        </w:rPr>
      </w:pPr>
      <w:r>
        <w:rPr>
          <w:rFonts w:ascii="Times New Roman" w:hAnsi="Times New Roman"/>
        </w:rPr>
        <w:t>Continue with the rest of the tubes</w:t>
      </w:r>
      <w:r w:rsidR="001A0F5D">
        <w:rPr>
          <w:rFonts w:ascii="Times New Roman" w:hAnsi="Times New Roman"/>
        </w:rPr>
        <w:t xml:space="preserve">, recording the length and frequency of the fundamental harmonic. </w:t>
      </w:r>
    </w:p>
    <w:p w:rsidR="00BE4AAC" w:rsidRDefault="00BE4AAC" w:rsidP="00701885">
      <w:pPr>
        <w:rPr>
          <w:rFonts w:ascii="Times New Roman" w:hAnsi="Times New Roman"/>
        </w:rPr>
      </w:pPr>
    </w:p>
    <w:p w:rsidR="00701885" w:rsidRDefault="00701885" w:rsidP="007B4C6F">
      <w:pPr>
        <w:rPr>
          <w:rFonts w:ascii="Times New Roman" w:hAnsi="Times New Roman"/>
        </w:rPr>
      </w:pPr>
    </w:p>
    <w:p w:rsidR="00B659AE" w:rsidRPr="00B659AE" w:rsidRDefault="00B659AE" w:rsidP="007B4C6F">
      <w:pPr>
        <w:rPr>
          <w:rFonts w:ascii="Arial" w:hAnsi="Arial" w:cs="Arial"/>
          <w:b/>
          <w:sz w:val="28"/>
        </w:rPr>
      </w:pPr>
      <w:r w:rsidRPr="00B659AE">
        <w:rPr>
          <w:rFonts w:ascii="Arial" w:hAnsi="Arial" w:cs="Arial"/>
          <w:b/>
          <w:sz w:val="28"/>
        </w:rPr>
        <w:t xml:space="preserve">Data </w:t>
      </w:r>
      <w:r>
        <w:rPr>
          <w:rFonts w:ascii="Arial" w:hAnsi="Arial" w:cs="Arial"/>
          <w:b/>
          <w:sz w:val="28"/>
        </w:rPr>
        <w:t>analysis:</w:t>
      </w:r>
    </w:p>
    <w:p w:rsidR="00B659AE" w:rsidRDefault="00B659AE" w:rsidP="00B659AE">
      <w:pPr>
        <w:rPr>
          <w:rFonts w:ascii="Times New Roman" w:hAnsi="Times New Roman"/>
        </w:rPr>
      </w:pPr>
      <w:r w:rsidRPr="00B659AE">
        <w:rPr>
          <w:rFonts w:ascii="Times New Roman" w:hAnsi="Times New Roman"/>
          <w:i/>
        </w:rPr>
        <w:t>How can you see on the FFT graph, that we are dealing with a quarter wave resonator?</w:t>
      </w:r>
    </w:p>
    <w:p w:rsidR="00B659AE" w:rsidRDefault="00B659AE" w:rsidP="00B659AE">
      <w:pPr>
        <w:rPr>
          <w:rFonts w:ascii="Times New Roman" w:hAnsi="Times New Roman"/>
        </w:rPr>
      </w:pPr>
      <w:r>
        <w:rPr>
          <w:rFonts w:ascii="Times New Roman" w:hAnsi="Times New Roman"/>
        </w:rPr>
        <w:t>Use your measurements to explain your answer.</w:t>
      </w:r>
    </w:p>
    <w:p w:rsidR="00C602A7" w:rsidRDefault="00C602A7" w:rsidP="00B659AE">
      <w:pPr>
        <w:rPr>
          <w:rFonts w:ascii="Times New Roman" w:hAnsi="Times New Roman"/>
        </w:rPr>
      </w:pPr>
    </w:p>
    <w:p w:rsidR="00C602A7" w:rsidRDefault="00C602A7" w:rsidP="00B659AE">
      <w:pPr>
        <w:rPr>
          <w:rFonts w:ascii="Times New Roman" w:hAnsi="Times New Roman"/>
        </w:rPr>
      </w:pPr>
      <w:r>
        <w:rPr>
          <w:rFonts w:ascii="Times New Roman" w:hAnsi="Times New Roman"/>
        </w:rPr>
        <w:t xml:space="preserve">Create a graph of frequency against wavelength. </w:t>
      </w:r>
    </w:p>
    <w:p w:rsidR="00C602A7" w:rsidRPr="00FF20D5" w:rsidRDefault="00C602A7" w:rsidP="00B659AE">
      <w:pPr>
        <w:rPr>
          <w:rFonts w:ascii="Times New Roman" w:hAnsi="Times New Roman"/>
          <w:i/>
        </w:rPr>
      </w:pPr>
      <w:r w:rsidRPr="00FF20D5">
        <w:rPr>
          <w:rFonts w:ascii="Times New Roman" w:hAnsi="Times New Roman"/>
          <w:i/>
        </w:rPr>
        <w:t>What relationship does the graph show? How can you adjust the values plotted on the axes to produce a linear graph?</w:t>
      </w:r>
    </w:p>
    <w:p w:rsidR="00C602A7" w:rsidRDefault="00C602A7" w:rsidP="00B659AE">
      <w:pPr>
        <w:rPr>
          <w:rFonts w:ascii="Times New Roman" w:hAnsi="Times New Roman"/>
        </w:rPr>
      </w:pPr>
    </w:p>
    <w:p w:rsidR="00C602A7" w:rsidRDefault="00C602A7" w:rsidP="00B659AE">
      <w:pPr>
        <w:rPr>
          <w:rFonts w:ascii="Times New Roman" w:hAnsi="Times New Roman"/>
        </w:rPr>
      </w:pPr>
      <w:r>
        <w:rPr>
          <w:rFonts w:ascii="Times New Roman" w:hAnsi="Times New Roman"/>
        </w:rPr>
        <w:t xml:space="preserve">Once you have adjust the axes to create a linear graph, </w:t>
      </w:r>
      <w:r w:rsidR="00FF20D5">
        <w:rPr>
          <w:rFonts w:ascii="Times New Roman" w:hAnsi="Times New Roman"/>
        </w:rPr>
        <w:t>use the slope to determine how to get a measurement of the speed of sound.</w:t>
      </w:r>
    </w:p>
    <w:p w:rsidR="00B659AE" w:rsidRPr="00B659AE" w:rsidRDefault="00B659AE" w:rsidP="00B659AE">
      <w:pPr>
        <w:rPr>
          <w:rFonts w:ascii="Times New Roman" w:hAnsi="Times New Roman"/>
        </w:rPr>
      </w:pPr>
    </w:p>
    <w:p w:rsidR="00DE7D05" w:rsidRDefault="00DE7D05" w:rsidP="00B659AE">
      <w:pPr>
        <w:rPr>
          <w:rFonts w:ascii="Times New Roman" w:hAnsi="Times New Roman"/>
        </w:rPr>
      </w:pPr>
      <w:r>
        <w:rPr>
          <w:rFonts w:ascii="Times New Roman" w:hAnsi="Times New Roman"/>
        </w:rPr>
        <w:t>The theoretical value for the speed of sound in air at any given temperature can be calculated by this equation where T is the temperature.</w:t>
      </w:r>
    </w:p>
    <w:p w:rsidR="00DE7D05" w:rsidRDefault="00FF20D5" w:rsidP="00B659AE">
      <w:pPr>
        <w:rPr>
          <w:rFonts w:ascii="Times New Roman"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theoretical</m:t>
              </m:r>
            </m:sub>
          </m:sSub>
          <m:r>
            <w:rPr>
              <w:rFonts w:ascii="Cambria Math" w:hAnsi="Cambria Math"/>
            </w:rPr>
            <m:t>=331,5</m:t>
          </m:r>
          <m:rad>
            <m:radPr>
              <m:degHide m:val="1"/>
              <m:ctrlPr>
                <w:rPr>
                  <w:rFonts w:ascii="Cambria Math" w:hAnsi="Cambria Math"/>
                  <w:i/>
                </w:rPr>
              </m:ctrlPr>
            </m:radPr>
            <m:deg/>
            <m:e>
              <m:f>
                <m:fPr>
                  <m:ctrlPr>
                    <w:rPr>
                      <w:rFonts w:ascii="Cambria Math" w:hAnsi="Cambria Math"/>
                      <w:i/>
                    </w:rPr>
                  </m:ctrlPr>
                </m:fPr>
                <m:num>
                  <m:r>
                    <w:rPr>
                      <w:rFonts w:ascii="Cambria Math" w:hAnsi="Cambria Math"/>
                    </w:rPr>
                    <m:t>T+273</m:t>
                  </m:r>
                </m:num>
                <m:den>
                  <m:r>
                    <w:rPr>
                      <w:rFonts w:ascii="Cambria Math" w:hAnsi="Cambria Math"/>
                    </w:rPr>
                    <m:t>273</m:t>
                  </m:r>
                </m:den>
              </m:f>
            </m:e>
          </m:rad>
        </m:oMath>
      </m:oMathPara>
    </w:p>
    <w:p w:rsidR="00B659AE" w:rsidRPr="0084414F" w:rsidRDefault="00594ED1" w:rsidP="00B659AE">
      <w:pPr>
        <w:rPr>
          <w:rFonts w:ascii="Times New Roman" w:hAnsi="Times New Roman"/>
        </w:rPr>
      </w:pPr>
      <w:r w:rsidRPr="0084414F">
        <w:rPr>
          <w:rFonts w:ascii="Times New Roman" w:hAnsi="Times New Roman"/>
        </w:rPr>
        <w:t>Compare your value of the speed of sound to the theoretical value.</w:t>
      </w:r>
    </w:p>
    <w:p w:rsidR="00B659AE" w:rsidRPr="00B659AE" w:rsidRDefault="00B659AE" w:rsidP="00B659AE">
      <w:pPr>
        <w:rPr>
          <w:rFonts w:ascii="Times New Roman" w:hAnsi="Times New Roman"/>
        </w:rPr>
      </w:pPr>
    </w:p>
    <w:p w:rsidR="00C602A7" w:rsidRDefault="00C602A7" w:rsidP="00DE7D05">
      <w:pPr>
        <w:rPr>
          <w:rFonts w:ascii="Times New Roman" w:hAnsi="Times New Roman"/>
        </w:rPr>
      </w:pPr>
    </w:p>
    <w:p w:rsidR="0084414F" w:rsidRDefault="0084414F" w:rsidP="00DE7D05">
      <w:pPr>
        <w:rPr>
          <w:rFonts w:ascii="Times New Roman" w:hAnsi="Times New Roman"/>
        </w:rPr>
      </w:pPr>
      <w:r>
        <w:rPr>
          <w:rFonts w:ascii="Times New Roman" w:hAnsi="Times New Roman"/>
        </w:rPr>
        <w:t xml:space="preserve">Remember to end the report with a conclusion and evaluation, where you discuss the sources of error in the report. </w:t>
      </w:r>
    </w:p>
    <w:p w:rsidR="00FF20D5" w:rsidRDefault="00FF20D5" w:rsidP="00DE7D05">
      <w:pPr>
        <w:rPr>
          <w:rFonts w:ascii="Times New Roman" w:hAnsi="Times New Roman"/>
        </w:rPr>
      </w:pPr>
    </w:p>
    <w:p w:rsidR="00FF20D5" w:rsidRPr="00FF20D5" w:rsidRDefault="00FF20D5" w:rsidP="00DE7D05">
      <w:pPr>
        <w:rPr>
          <w:rFonts w:ascii="Arial" w:hAnsi="Arial" w:cs="Arial"/>
          <w:b/>
          <w:sz w:val="28"/>
        </w:rPr>
      </w:pPr>
      <w:r w:rsidRPr="00FF20D5">
        <w:rPr>
          <w:rFonts w:ascii="Arial" w:hAnsi="Arial" w:cs="Arial"/>
          <w:b/>
          <w:sz w:val="28"/>
        </w:rPr>
        <w:t>Report</w:t>
      </w:r>
      <w:r>
        <w:rPr>
          <w:rFonts w:ascii="Arial" w:hAnsi="Arial" w:cs="Arial"/>
          <w:b/>
          <w:sz w:val="28"/>
        </w:rPr>
        <w:t>:</w:t>
      </w:r>
      <w:bookmarkStart w:id="0" w:name="_GoBack"/>
      <w:bookmarkEnd w:id="0"/>
    </w:p>
    <w:p w:rsidR="00FF20D5" w:rsidRDefault="00FF20D5" w:rsidP="00DE7D05">
      <w:pPr>
        <w:rPr>
          <w:rFonts w:ascii="Times New Roman" w:hAnsi="Times New Roman"/>
        </w:rPr>
      </w:pPr>
      <w:r>
        <w:rPr>
          <w:rFonts w:ascii="Times New Roman" w:hAnsi="Times New Roman"/>
        </w:rPr>
        <w:t>You will write a full report for this practical. Things to keep in mind for the report:</w:t>
      </w:r>
    </w:p>
    <w:p w:rsidR="00FF20D5" w:rsidRDefault="00FF20D5" w:rsidP="00FF20D5">
      <w:pPr>
        <w:pStyle w:val="ListParagraph"/>
        <w:numPr>
          <w:ilvl w:val="0"/>
          <w:numId w:val="1"/>
        </w:numPr>
        <w:rPr>
          <w:rFonts w:ascii="Times New Roman" w:hAnsi="Times New Roman"/>
        </w:rPr>
      </w:pPr>
      <w:r>
        <w:rPr>
          <w:rFonts w:ascii="Times New Roman" w:hAnsi="Times New Roman"/>
        </w:rPr>
        <w:t>Include a nicely formatted table with uncertainties</w:t>
      </w:r>
    </w:p>
    <w:p w:rsidR="00FF20D5" w:rsidRDefault="00FF20D5" w:rsidP="00FF20D5">
      <w:pPr>
        <w:pStyle w:val="ListParagraph"/>
        <w:numPr>
          <w:ilvl w:val="0"/>
          <w:numId w:val="1"/>
        </w:numPr>
        <w:rPr>
          <w:rFonts w:ascii="Times New Roman" w:hAnsi="Times New Roman"/>
        </w:rPr>
      </w:pPr>
      <w:r>
        <w:rPr>
          <w:rFonts w:ascii="Times New Roman" w:hAnsi="Times New Roman"/>
        </w:rPr>
        <w:t>Include a sample calculation for one value of the independent variable</w:t>
      </w:r>
    </w:p>
    <w:p w:rsidR="00FF20D5" w:rsidRDefault="00FF20D5" w:rsidP="00FF20D5">
      <w:pPr>
        <w:pStyle w:val="ListParagraph"/>
        <w:numPr>
          <w:ilvl w:val="0"/>
          <w:numId w:val="1"/>
        </w:numPr>
        <w:rPr>
          <w:rFonts w:ascii="Times New Roman" w:hAnsi="Times New Roman"/>
        </w:rPr>
      </w:pPr>
      <w:r>
        <w:rPr>
          <w:rFonts w:ascii="Times New Roman" w:hAnsi="Times New Roman"/>
        </w:rPr>
        <w:t>Include a copy of the FFT graph, and explain what it shows</w:t>
      </w:r>
    </w:p>
    <w:p w:rsidR="00FF20D5" w:rsidRDefault="00FF20D5" w:rsidP="00FF20D5">
      <w:pPr>
        <w:pStyle w:val="ListParagraph"/>
        <w:numPr>
          <w:ilvl w:val="0"/>
          <w:numId w:val="1"/>
        </w:numPr>
        <w:rPr>
          <w:rFonts w:ascii="Times New Roman" w:hAnsi="Times New Roman"/>
        </w:rPr>
      </w:pPr>
      <w:r>
        <w:rPr>
          <w:rFonts w:ascii="Times New Roman" w:hAnsi="Times New Roman"/>
        </w:rPr>
        <w:t>Include a graph of frequency against wavelength</w:t>
      </w:r>
    </w:p>
    <w:p w:rsidR="00FF20D5" w:rsidRPr="00FF20D5" w:rsidRDefault="00FF20D5" w:rsidP="00FF20D5">
      <w:pPr>
        <w:pStyle w:val="ListParagraph"/>
        <w:numPr>
          <w:ilvl w:val="0"/>
          <w:numId w:val="1"/>
        </w:numPr>
        <w:rPr>
          <w:rFonts w:ascii="Times New Roman" w:hAnsi="Times New Roman"/>
        </w:rPr>
      </w:pPr>
      <w:r>
        <w:rPr>
          <w:rFonts w:ascii="Times New Roman" w:hAnsi="Times New Roman"/>
        </w:rPr>
        <w:t>Include your final graph</w:t>
      </w:r>
    </w:p>
    <w:sectPr w:rsidR="00FF20D5" w:rsidRPr="00FF20D5" w:rsidSect="00701885">
      <w:pgSz w:w="11906" w:h="16838"/>
      <w:pgMar w:top="1135" w:right="113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3FA"/>
    <w:multiLevelType w:val="hybridMultilevel"/>
    <w:tmpl w:val="B9628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15"/>
    <w:rsid w:val="000623A6"/>
    <w:rsid w:val="00097053"/>
    <w:rsid w:val="001421E2"/>
    <w:rsid w:val="001474DF"/>
    <w:rsid w:val="00184115"/>
    <w:rsid w:val="001A0F5D"/>
    <w:rsid w:val="001C4FE2"/>
    <w:rsid w:val="0026610E"/>
    <w:rsid w:val="003247CC"/>
    <w:rsid w:val="0043621A"/>
    <w:rsid w:val="00454CD9"/>
    <w:rsid w:val="00594ED1"/>
    <w:rsid w:val="005C74D7"/>
    <w:rsid w:val="0064001F"/>
    <w:rsid w:val="00691BA9"/>
    <w:rsid w:val="00701885"/>
    <w:rsid w:val="0079482A"/>
    <w:rsid w:val="007B4C6F"/>
    <w:rsid w:val="0084414F"/>
    <w:rsid w:val="00A15A05"/>
    <w:rsid w:val="00A57488"/>
    <w:rsid w:val="00AC21BE"/>
    <w:rsid w:val="00AC6125"/>
    <w:rsid w:val="00B659AE"/>
    <w:rsid w:val="00BE4AAC"/>
    <w:rsid w:val="00C602A7"/>
    <w:rsid w:val="00C716F2"/>
    <w:rsid w:val="00CB558E"/>
    <w:rsid w:val="00CD1C7D"/>
    <w:rsid w:val="00D5169A"/>
    <w:rsid w:val="00DB6E22"/>
    <w:rsid w:val="00DE7D05"/>
    <w:rsid w:val="00E55CE9"/>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15"/>
    <w:pPr>
      <w:widowControl w:val="0"/>
      <w:spacing w:after="0" w:line="240" w:lineRule="auto"/>
    </w:pPr>
    <w:rPr>
      <w:rFonts w:ascii="Courier" w:eastAsia="Times New Roman" w:hAnsi="Courier"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4115"/>
    <w:pPr>
      <w:pBdr>
        <w:top w:val="thinThickThinSmallGap" w:sz="24" w:space="5" w:color="auto"/>
        <w:bottom w:val="thinThickThinSmallGap" w:sz="24" w:space="5" w:color="auto"/>
      </w:pBdr>
      <w:spacing w:line="287" w:lineRule="auto"/>
      <w:jc w:val="center"/>
    </w:pPr>
    <w:rPr>
      <w:rFonts w:ascii="Times New Roman" w:hAnsi="Times New Roman"/>
      <w:b/>
      <w:sz w:val="48"/>
      <w:lang w:val="da-DK"/>
    </w:rPr>
  </w:style>
  <w:style w:type="character" w:customStyle="1" w:styleId="TitleChar">
    <w:name w:val="Title Char"/>
    <w:basedOn w:val="DefaultParagraphFont"/>
    <w:link w:val="Title"/>
    <w:rsid w:val="00184115"/>
    <w:rPr>
      <w:rFonts w:ascii="Times New Roman" w:eastAsia="Times New Roman" w:hAnsi="Times New Roman" w:cs="Times New Roman"/>
      <w:b/>
      <w:snapToGrid w:val="0"/>
      <w:sz w:val="48"/>
      <w:szCs w:val="20"/>
    </w:rPr>
  </w:style>
  <w:style w:type="paragraph" w:styleId="BodyText">
    <w:name w:val="Body Text"/>
    <w:basedOn w:val="Normal"/>
    <w:link w:val="BodyTextChar"/>
    <w:rsid w:val="00184115"/>
    <w:pPr>
      <w:spacing w:line="287" w:lineRule="auto"/>
      <w:jc w:val="both"/>
    </w:pPr>
    <w:rPr>
      <w:rFonts w:ascii="Times New Roman" w:hAnsi="Times New Roman"/>
      <w:lang w:val="da-DK"/>
    </w:rPr>
  </w:style>
  <w:style w:type="character" w:customStyle="1" w:styleId="BodyTextChar">
    <w:name w:val="Body Text Char"/>
    <w:basedOn w:val="DefaultParagraphFont"/>
    <w:link w:val="BodyText"/>
    <w:rsid w:val="00184115"/>
    <w:rPr>
      <w:rFonts w:ascii="Times New Roman" w:eastAsia="Times New Roman" w:hAnsi="Times New Roman" w:cs="Times New Roman"/>
      <w:snapToGrid w:val="0"/>
      <w:sz w:val="24"/>
      <w:szCs w:val="20"/>
    </w:rPr>
  </w:style>
  <w:style w:type="character" w:styleId="PlaceholderText">
    <w:name w:val="Placeholder Text"/>
    <w:basedOn w:val="DefaultParagraphFont"/>
    <w:uiPriority w:val="99"/>
    <w:semiHidden/>
    <w:rsid w:val="001474DF"/>
    <w:rPr>
      <w:color w:val="808080"/>
    </w:rPr>
  </w:style>
  <w:style w:type="paragraph" w:styleId="BalloonText">
    <w:name w:val="Balloon Text"/>
    <w:basedOn w:val="Normal"/>
    <w:link w:val="BalloonTextChar"/>
    <w:uiPriority w:val="99"/>
    <w:semiHidden/>
    <w:unhideWhenUsed/>
    <w:rsid w:val="001474DF"/>
    <w:rPr>
      <w:rFonts w:ascii="Tahoma" w:hAnsi="Tahoma" w:cs="Tahoma"/>
      <w:sz w:val="16"/>
      <w:szCs w:val="16"/>
    </w:rPr>
  </w:style>
  <w:style w:type="character" w:customStyle="1" w:styleId="BalloonTextChar">
    <w:name w:val="Balloon Text Char"/>
    <w:basedOn w:val="DefaultParagraphFont"/>
    <w:link w:val="BalloonText"/>
    <w:uiPriority w:val="99"/>
    <w:semiHidden/>
    <w:rsid w:val="001474DF"/>
    <w:rPr>
      <w:rFonts w:ascii="Tahoma" w:eastAsia="Times New Roman" w:hAnsi="Tahoma" w:cs="Tahoma"/>
      <w:snapToGrid w:val="0"/>
      <w:sz w:val="16"/>
      <w:szCs w:val="16"/>
      <w:lang w:val="en-US"/>
    </w:rPr>
  </w:style>
  <w:style w:type="paragraph" w:styleId="ListParagraph">
    <w:name w:val="List Paragraph"/>
    <w:basedOn w:val="Normal"/>
    <w:uiPriority w:val="34"/>
    <w:qFormat/>
    <w:rsid w:val="00FF20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15"/>
    <w:pPr>
      <w:widowControl w:val="0"/>
      <w:spacing w:after="0" w:line="240" w:lineRule="auto"/>
    </w:pPr>
    <w:rPr>
      <w:rFonts w:ascii="Courier" w:eastAsia="Times New Roman" w:hAnsi="Courier"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4115"/>
    <w:pPr>
      <w:pBdr>
        <w:top w:val="thinThickThinSmallGap" w:sz="24" w:space="5" w:color="auto"/>
        <w:bottom w:val="thinThickThinSmallGap" w:sz="24" w:space="5" w:color="auto"/>
      </w:pBdr>
      <w:spacing w:line="287" w:lineRule="auto"/>
      <w:jc w:val="center"/>
    </w:pPr>
    <w:rPr>
      <w:rFonts w:ascii="Times New Roman" w:hAnsi="Times New Roman"/>
      <w:b/>
      <w:sz w:val="48"/>
      <w:lang w:val="da-DK"/>
    </w:rPr>
  </w:style>
  <w:style w:type="character" w:customStyle="1" w:styleId="TitleChar">
    <w:name w:val="Title Char"/>
    <w:basedOn w:val="DefaultParagraphFont"/>
    <w:link w:val="Title"/>
    <w:rsid w:val="00184115"/>
    <w:rPr>
      <w:rFonts w:ascii="Times New Roman" w:eastAsia="Times New Roman" w:hAnsi="Times New Roman" w:cs="Times New Roman"/>
      <w:b/>
      <w:snapToGrid w:val="0"/>
      <w:sz w:val="48"/>
      <w:szCs w:val="20"/>
    </w:rPr>
  </w:style>
  <w:style w:type="paragraph" w:styleId="BodyText">
    <w:name w:val="Body Text"/>
    <w:basedOn w:val="Normal"/>
    <w:link w:val="BodyTextChar"/>
    <w:rsid w:val="00184115"/>
    <w:pPr>
      <w:spacing w:line="287" w:lineRule="auto"/>
      <w:jc w:val="both"/>
    </w:pPr>
    <w:rPr>
      <w:rFonts w:ascii="Times New Roman" w:hAnsi="Times New Roman"/>
      <w:lang w:val="da-DK"/>
    </w:rPr>
  </w:style>
  <w:style w:type="character" w:customStyle="1" w:styleId="BodyTextChar">
    <w:name w:val="Body Text Char"/>
    <w:basedOn w:val="DefaultParagraphFont"/>
    <w:link w:val="BodyText"/>
    <w:rsid w:val="00184115"/>
    <w:rPr>
      <w:rFonts w:ascii="Times New Roman" w:eastAsia="Times New Roman" w:hAnsi="Times New Roman" w:cs="Times New Roman"/>
      <w:snapToGrid w:val="0"/>
      <w:sz w:val="24"/>
      <w:szCs w:val="20"/>
    </w:rPr>
  </w:style>
  <w:style w:type="character" w:styleId="PlaceholderText">
    <w:name w:val="Placeholder Text"/>
    <w:basedOn w:val="DefaultParagraphFont"/>
    <w:uiPriority w:val="99"/>
    <w:semiHidden/>
    <w:rsid w:val="001474DF"/>
    <w:rPr>
      <w:color w:val="808080"/>
    </w:rPr>
  </w:style>
  <w:style w:type="paragraph" w:styleId="BalloonText">
    <w:name w:val="Balloon Text"/>
    <w:basedOn w:val="Normal"/>
    <w:link w:val="BalloonTextChar"/>
    <w:uiPriority w:val="99"/>
    <w:semiHidden/>
    <w:unhideWhenUsed/>
    <w:rsid w:val="001474DF"/>
    <w:rPr>
      <w:rFonts w:ascii="Tahoma" w:hAnsi="Tahoma" w:cs="Tahoma"/>
      <w:sz w:val="16"/>
      <w:szCs w:val="16"/>
    </w:rPr>
  </w:style>
  <w:style w:type="character" w:customStyle="1" w:styleId="BalloonTextChar">
    <w:name w:val="Balloon Text Char"/>
    <w:basedOn w:val="DefaultParagraphFont"/>
    <w:link w:val="BalloonText"/>
    <w:uiPriority w:val="99"/>
    <w:semiHidden/>
    <w:rsid w:val="001474DF"/>
    <w:rPr>
      <w:rFonts w:ascii="Tahoma" w:eastAsia="Times New Roman" w:hAnsi="Tahoma" w:cs="Tahoma"/>
      <w:snapToGrid w:val="0"/>
      <w:sz w:val="16"/>
      <w:szCs w:val="16"/>
      <w:lang w:val="en-US"/>
    </w:rPr>
  </w:style>
  <w:style w:type="paragraph" w:styleId="ListParagraph">
    <w:name w:val="List Paragraph"/>
    <w:basedOn w:val="Normal"/>
    <w:uiPriority w:val="34"/>
    <w:qFormat/>
    <w:rsid w:val="00FF2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564</Words>
  <Characters>3447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IT-Supportcentret</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Hansen</dc:creator>
  <cp:lastModifiedBy>Shelly Jackson Tyre (SJT | LG)</cp:lastModifiedBy>
  <cp:revision>4</cp:revision>
  <cp:lastPrinted>2012-12-03T11:26:00Z</cp:lastPrinted>
  <dcterms:created xsi:type="dcterms:W3CDTF">2017-06-28T11:35:00Z</dcterms:created>
  <dcterms:modified xsi:type="dcterms:W3CDTF">2017-06-28T12:06:00Z</dcterms:modified>
</cp:coreProperties>
</file>