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Monitor_Allowed_vs_Disallowed_v1.0.md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LandOS Product Layer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Version 1.0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一、文档目的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本文件用于明确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在产品层面的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允许行为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禁止行为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，防止在产品实现、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UI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设计、文案、交互过程中，出现越权、判断、建议或语义污染的情况。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本文件不定义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的技术能力，不定义数据结构，不修改系统规范，仅作为产品执行层的行为边界说明。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二、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在产品层的角色定位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是事实入口，而不是判断入口。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在产品层中，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的唯一职责是：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记录事实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承载弱语义标签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保存观察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收集图片与时间信息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不是专家系统，不是决策系统，也不是建议系统。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三、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明确允许的行为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以下行为在产品层是允许的。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允许记录事实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包括设备上报的数据、人工巡田观察、事件发生时间、图片、操作记录等。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允许记录弱语义状态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例如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mild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 xml:space="preserve">moderate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等来自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定义的弱语义标签。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这些标签必须来自既有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语义，不得由产品新增。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允许记录阶段性事件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如播种、出苗、抽穗等事件，仅作为事实记录，不解释含义。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允许记录趋势状态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例如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en-US"/>
        </w:rPr>
        <w:t>down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stable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等趋势类别，只作为状态，不作结论。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允许展示当前状态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当前阶段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当前偏差等级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最近一次巡查时间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允许展示时间顺序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如时间线视图，按事件发生顺序展示。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允许展示图片与原始观察描述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包括用户输入的自由文本描述，但不引导用户给出判断。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四、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明确禁止的行为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以下行为在任何情况下都不允许出现在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产品中。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禁止给出判断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包括但不限于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正常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异常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良好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较差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存在问题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需要处理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禁止给出建议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包括任何行动指引，例如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应当灌溉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建议施肥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需要防治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禁止给出因果解释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包括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因为</w:t>
      </w:r>
      <w:r>
        <w:rPr>
          <w:rFonts w:ascii="Times New Roman" w:hAnsi="Times New Roman" w:hint="default"/>
          <w:sz w:val="38"/>
          <w:szCs w:val="38"/>
          <w:rtl w:val="0"/>
        </w:rPr>
        <w:t>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所以</w:t>
      </w:r>
      <w:r>
        <w:rPr>
          <w:rFonts w:ascii="Times New Roman" w:hAnsi="Times New Roman" w:hint="default"/>
          <w:sz w:val="38"/>
          <w:szCs w:val="38"/>
          <w:rtl w:val="0"/>
        </w:rPr>
        <w:t>……”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例如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因为水分不足导致生长缓慢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禁止给出预测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包括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可能影响产量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预计减产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后续可能恶化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禁止引导用户作判断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例如在表单中要求用户选择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好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坏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是否达标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禁止要求用户输入专家结论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不得要求用户充当农技专家。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禁止新增语义标签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包括新增偏差等级、阶段名称、状态名称。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禁止修改既有语义含义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例如将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mild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表述为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问题不大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禁止以颜色、图标暗示结论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例如绿色代表安全、红色代表危险。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五、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文案与交互的安全原则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中的所有文案必须遵守以下原则。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使用描述性语言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例如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记录时间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观察到现象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当前状态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避免评价性语言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避免出现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好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坏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严重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轻微影响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等词语。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避免指令式语言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避免出现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请立即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需要尽快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务必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避免责任归因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避免暗示用户或地块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做错了什么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的文案目标是：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让用户安心记录事实，而不是承担判断责任。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六、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表单与输入设计约束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允许的输入类型包括：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选择既有状态标签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输入时间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上传图片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填写观察描述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记录已发生的操作事实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禁止的输入类型包括：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选择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是否正常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选择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是否达标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填写原因分析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填写处理建议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填写预测结果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如果某个表单字段要求用户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思考对错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，该字段必须被移除。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七、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的关系边界（产品视角）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在产品层中：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只负责输入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不负责推断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不负责聚合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不负责输出结论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不得在产品层对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提出任何新增字段需求。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如果产品团队发现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现有字段不够用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，必须调整产品设计，而不是调整系统语义。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八、常见违规示例（用于内部评审）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以下示例在任何版本中都属于违规：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当前地块水分不足，建议尽快灌溉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该地块存在明显问题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该阶段偏差可能影响产量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数据异常，请处理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正确替代方式是：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soil_moisture_class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dry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deviation_level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moderate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trend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连续为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down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九、版本与执行说明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本文件适用于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的产品实现。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后续版本如需调整，只能在不违反系统层规范的前提下更新文案与交互，不得突破本文件定义的行为边界。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十、总结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中的产品定位非常明确：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它是事实入口，而不是决策入口。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它是记录工具，而不是专家系统。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它是系统的感官，而不是大脑。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Monitor_Allowed_vs_Disallowed_v1.0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的唯一目的，是确保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永远停留在它应该停留的位置。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