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196"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wp:posOffset>
            </wp:positionH>
            <wp:positionV relativeFrom="page">
              <wp:posOffset>889000</wp:posOffset>
            </wp:positionV>
            <wp:extent cx="6300470" cy="24385"/>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00470" cy="24385"/>
                    </a:xfrm>
                    <a:prstGeom prst="rect"/>
                  </pic:spPr>
                </pic:pic>
              </a:graphicData>
            </a:graphic>
          </wp:anchor>
        </w:drawing>
      </w:r>
    </w:p>
    <w:tbl>
      <w:tblPr>
        <w:tblW w:type="auto" w:w="0"/>
        <w:tblLayout w:type="fixed"/>
        <w:tblLook w:firstColumn="1" w:firstRow="1" w:lastColumn="0" w:lastRow="0" w:noHBand="0" w:noVBand="1" w:val="04A0"/>
        <w:tblInd w:w="520.0" w:type="dxa"/>
      </w:tblPr>
      <w:tblGrid>
        <w:gridCol w:w="1178"/>
        <w:gridCol w:w="1178"/>
        <w:gridCol w:w="1178"/>
        <w:gridCol w:w="1178"/>
        <w:gridCol w:w="1178"/>
        <w:gridCol w:w="1178"/>
        <w:gridCol w:w="1178"/>
        <w:gridCol w:w="1178"/>
        <w:gridCol w:w="1178"/>
      </w:tblGrid>
      <w:tr>
        <w:trPr>
          <w:trHeight w:hRule="exact" w:val="226"/>
        </w:trPr>
        <w:tc>
          <w:tcPr>
            <w:tcW w:type="dxa" w:w="1180"/>
            <w:tcBorders/>
            <w:tcMar>
              <w:start w:w="0" w:type="dxa"/>
              <w:end w:w="0" w:type="dxa"/>
            </w:tcMar>
          </w:tcPr>
          <w:p>
            <w:pPr>
              <w:autoSpaceDN w:val="0"/>
              <w:autoSpaceDE w:val="0"/>
              <w:widowControl/>
              <w:spacing w:line="240" w:lineRule="exact" w:before="0" w:after="0"/>
              <w:ind w:left="0" w:right="136" w:firstLine="0"/>
              <w:jc w:val="right"/>
            </w:pPr>
            <w:r>
              <w:rPr>
                <w:w w:val="98.1132083468967"/>
                <w:rFonts w:ascii="方正书宋_GBK" w:hAnsi="方正书宋_GBK" w:eastAsia="方正书宋_GBK"/>
                <w:b w:val="0"/>
                <w:i w:val="0"/>
                <w:color w:val="000000"/>
                <w:sz w:val="18"/>
              </w:rPr>
              <w:t>第</w:t>
            </w:r>
            <w:r>
              <w:rPr>
                <w:w w:val="98.1132083468967"/>
                <w:rFonts w:ascii="ZFMAYY" w:hAnsi="ZFMAYY" w:eastAsia="ZFMAYY"/>
                <w:b w:val="0"/>
                <w:i w:val="0"/>
                <w:color w:val="000000"/>
                <w:sz w:val="18"/>
              </w:rPr>
              <w:t>65</w:t>
            </w:r>
            <w:r>
              <w:rPr>
                <w:w w:val="98.1132083468967"/>
                <w:rFonts w:ascii="方正书宋_GBK" w:hAnsi="方正书宋_GBK" w:eastAsia="方正书宋_GBK"/>
                <w:b w:val="0"/>
                <w:i w:val="0"/>
                <w:color w:val="000000"/>
                <w:sz w:val="18"/>
              </w:rPr>
              <w:t xml:space="preserve"> 卷</w:t>
            </w:r>
          </w:p>
        </w:tc>
        <w:tc>
          <w:tcPr>
            <w:tcW w:type="dxa" w:w="1320"/>
            <w:tcBorders/>
            <w:tcMar>
              <w:start w:w="0" w:type="dxa"/>
              <w:end w:w="0" w:type="dxa"/>
            </w:tcMar>
          </w:tcPr>
          <w:p>
            <w:pPr>
              <w:autoSpaceDN w:val="0"/>
              <w:autoSpaceDE w:val="0"/>
              <w:widowControl/>
              <w:spacing w:line="240" w:lineRule="exact" w:before="0" w:after="0"/>
              <w:ind w:left="48" w:right="0" w:firstLine="0"/>
              <w:jc w:val="left"/>
            </w:pPr>
            <w:r>
              <w:rPr>
                <w:w w:val="98.1132083468967"/>
                <w:rFonts w:ascii="方正书宋_GBK" w:hAnsi="方正书宋_GBK" w:eastAsia="方正书宋_GBK"/>
                <w:b w:val="0"/>
                <w:i w:val="0"/>
                <w:color w:val="000000"/>
                <w:sz w:val="18"/>
              </w:rPr>
              <w:t>第</w:t>
            </w:r>
            <w:r>
              <w:rPr>
                <w:w w:val="98.1132083468967"/>
                <w:rFonts w:ascii="ZFMAYY" w:hAnsi="ZFMAYY" w:eastAsia="ZFMAYY"/>
                <w:b w:val="0"/>
                <w:i w:val="0"/>
                <w:color w:val="000000"/>
                <w:sz w:val="18"/>
              </w:rPr>
              <w:t>5</w:t>
            </w:r>
            <w:r>
              <w:rPr>
                <w:w w:val="98.1132083468967"/>
                <w:rFonts w:ascii="方正书宋_GBK" w:hAnsi="方正书宋_GBK" w:eastAsia="方正书宋_GBK"/>
                <w:b w:val="0"/>
                <w:i w:val="0"/>
                <w:color w:val="000000"/>
                <w:sz w:val="18"/>
              </w:rPr>
              <w:t xml:space="preserve"> 期</w:t>
            </w:r>
          </w:p>
        </w:tc>
        <w:tc>
          <w:tcPr>
            <w:tcW w:type="dxa" w:w="520"/>
            <w:vMerge w:val="restart"/>
            <w:tcBorders>
              <w:bottom w:sz="3.1999999999999886" w:val="single" w:color="#000000"/>
            </w:tcBorders>
            <w:tcMar>
              <w:start w:w="0" w:type="dxa"/>
              <w:end w:w="0" w:type="dxa"/>
            </w:tcMar>
            <w:tcMar>
              <w:start w:w="0" w:type="dxa"/>
              <w:end w:w="0" w:type="dxa"/>
            </w:tcMar>
          </w:tcPr>
          <w:p/>
        </w:tc>
        <w:tc>
          <w:tcPr>
            <w:tcW w:type="dxa" w:w="560"/>
            <w:vMerge w:val="restart"/>
            <w:tcBorders>
              <w:bottom w:sz="3.1999999999999886" w:val="single" w:color="#000000"/>
            </w:tcBorders>
            <w:tcMar>
              <w:start w:w="0" w:type="dxa"/>
              <w:end w:w="0" w:type="dxa"/>
            </w:tcMar>
            <w:tcMar>
              <w:start w:w="0" w:type="dxa"/>
              <w:end w:w="0" w:type="dxa"/>
            </w:tcMar>
          </w:tcPr>
          <w:p/>
        </w:tc>
        <w:tc>
          <w:tcPr>
            <w:tcW w:type="dxa" w:w="4000"/>
            <w:gridSpan w:val="3"/>
            <w:tcBorders/>
            <w:tcMar>
              <w:start w:w="0" w:type="dxa"/>
              <w:end w:w="0" w:type="dxa"/>
            </w:tcMar>
            <w:tcMar>
              <w:start w:w="0" w:type="dxa"/>
              <w:end w:w="0" w:type="dxa"/>
            </w:tcMar>
            <w:tcMar>
              <w:start w:w="0" w:type="dxa"/>
              <w:end w:w="0" w:type="dxa"/>
            </w:tcMar>
          </w:tcPr>
          <w:p>
            <w:pPr>
              <w:autoSpaceDN w:val="0"/>
              <w:autoSpaceDE w:val="0"/>
              <w:widowControl/>
              <w:spacing w:line="230" w:lineRule="exact" w:before="0" w:after="0"/>
              <w:ind w:left="860" w:right="0" w:firstLine="0"/>
              <w:jc w:val="left"/>
            </w:pPr>
            <w:r>
              <w:rPr>
                <w:w w:val="98.1132083468967"/>
                <w:rFonts w:ascii="方正书宋_GBK" w:hAnsi="方正书宋_GBK" w:eastAsia="方正书宋_GBK"/>
                <w:b w:val="0"/>
                <w:i w:val="0"/>
                <w:color w:val="000000"/>
                <w:sz w:val="18"/>
              </w:rPr>
              <w:t>铁道标准设计</w:t>
            </w:r>
          </w:p>
        </w:tc>
        <w:tc>
          <w:tcPr>
            <w:tcW w:type="dxa" w:w="1620"/>
            <w:tcBorders/>
            <w:tcMar>
              <w:start w:w="0" w:type="dxa"/>
              <w:end w:w="0" w:type="dxa"/>
            </w:tcMar>
          </w:tcPr>
          <w:p>
            <w:pPr>
              <w:autoSpaceDN w:val="0"/>
              <w:autoSpaceDE w:val="0"/>
              <w:widowControl/>
              <w:spacing w:line="176" w:lineRule="exact" w:before="44" w:after="0"/>
              <w:ind w:left="0" w:right="82" w:firstLine="0"/>
              <w:jc w:val="right"/>
            </w:pPr>
            <w:r>
              <w:rPr>
                <w:w w:val="98.1132083468967"/>
                <w:rFonts w:ascii="ZFMAYY" w:hAnsi="ZFMAYY" w:eastAsia="ZFMAYY"/>
                <w:b w:val="0"/>
                <w:i w:val="0"/>
                <w:color w:val="000000"/>
                <w:sz w:val="18"/>
              </w:rPr>
              <w:t>Vol．65</w:t>
            </w:r>
          </w:p>
        </w:tc>
        <w:tc>
          <w:tcPr>
            <w:tcW w:type="dxa" w:w="640"/>
            <w:tcBorders/>
            <w:tcMar>
              <w:start w:w="0" w:type="dxa"/>
              <w:end w:w="0" w:type="dxa"/>
            </w:tcMar>
          </w:tcPr>
          <w:p>
            <w:pPr>
              <w:autoSpaceDN w:val="0"/>
              <w:autoSpaceDE w:val="0"/>
              <w:widowControl/>
              <w:spacing w:line="176" w:lineRule="exact" w:before="44" w:after="0"/>
              <w:ind w:left="102" w:right="0" w:firstLine="0"/>
              <w:jc w:val="left"/>
            </w:pPr>
            <w:r>
              <w:rPr>
                <w:w w:val="98.1132083468967"/>
                <w:rFonts w:ascii="ZFMAYY" w:hAnsi="ZFMAYY" w:eastAsia="ZFMAYY"/>
                <w:b w:val="0"/>
                <w:i w:val="0"/>
                <w:color w:val="000000"/>
                <w:sz w:val="18"/>
              </w:rPr>
              <w:t>No．5</w:t>
            </w:r>
          </w:p>
        </w:tc>
      </w:tr>
      <w:tr>
        <w:trPr>
          <w:trHeight w:hRule="exact" w:val="522"/>
        </w:trPr>
        <w:tc>
          <w:tcPr>
            <w:tcW w:type="dxa" w:w="2500"/>
            <w:gridSpan w:val="2"/>
            <w:tcBorders>
              <w:bottom w:sz="3.1999999999999886" w:val="single" w:color="#000000"/>
            </w:tcBorders>
            <w:tcMar>
              <w:start w:w="0" w:type="dxa"/>
              <w:end w:w="0" w:type="dxa"/>
            </w:tcMar>
            <w:tcMar>
              <w:start w:w="0" w:type="dxa"/>
              <w:end w:w="0" w:type="dxa"/>
            </w:tcMar>
          </w:tcPr>
          <w:p>
            <w:pPr>
              <w:autoSpaceDN w:val="0"/>
              <w:autoSpaceDE w:val="0"/>
              <w:widowControl/>
              <w:spacing w:line="240" w:lineRule="exact" w:before="88" w:after="0"/>
              <w:ind w:left="624" w:right="0" w:firstLine="0"/>
              <w:jc w:val="left"/>
            </w:pPr>
            <w:r>
              <w:rPr>
                <w:w w:val="98.1132083468967"/>
                <w:rFonts w:ascii="ZFMAYY" w:hAnsi="ZFMAYY" w:eastAsia="ZFMAYY"/>
                <w:b w:val="0"/>
                <w:i w:val="0"/>
                <w:color w:val="000000"/>
                <w:sz w:val="18"/>
              </w:rPr>
              <w:t>2021</w:t>
            </w:r>
            <w:r>
              <w:rPr>
                <w:w w:val="98.1132083468967"/>
                <w:rFonts w:ascii="方正书宋_GBK" w:hAnsi="方正书宋_GBK" w:eastAsia="方正书宋_GBK"/>
                <w:b w:val="0"/>
                <w:i w:val="0"/>
                <w:color w:val="000000"/>
                <w:sz w:val="18"/>
              </w:rPr>
              <w:t xml:space="preserve"> 年</w:t>
            </w:r>
            <w:r>
              <w:rPr>
                <w:w w:val="98.1132083468967"/>
                <w:rFonts w:ascii="ZFMAYY" w:hAnsi="ZFMAYY" w:eastAsia="ZFMAYY"/>
                <w:b w:val="0"/>
                <w:i w:val="0"/>
                <w:color w:val="000000"/>
                <w:sz w:val="18"/>
              </w:rPr>
              <w:t>5</w:t>
            </w:r>
            <w:r>
              <w:rPr>
                <w:w w:val="98.1132083468967"/>
                <w:rFonts w:ascii="方正书宋_GBK" w:hAnsi="方正书宋_GBK" w:eastAsia="方正书宋_GBK"/>
                <w:b w:val="0"/>
                <w:i w:val="0"/>
                <w:color w:val="000000"/>
                <w:sz w:val="18"/>
              </w:rPr>
              <w:t xml:space="preserve"> 月</w:t>
            </w:r>
          </w:p>
        </w:tc>
        <w:tc>
          <w:tcPr>
            <w:tcW w:type="dxa" w:w="1178"/>
            <w:vMerge/>
            <w:tcBorders>
              <w:bottom w:sz="3.1999999999999886" w:val="single" w:color="#000000"/>
            </w:tcBorders>
          </w:tcPr>
          <w:p/>
        </w:tc>
        <w:tc>
          <w:tcPr>
            <w:tcW w:type="dxa" w:w="1178"/>
            <w:vMerge/>
            <w:tcBorders>
              <w:bottom w:sz="3.1999999999999886" w:val="single" w:color="#000000"/>
            </w:tcBorders>
          </w:tcPr>
          <w:p/>
        </w:tc>
        <w:tc>
          <w:tcPr>
            <w:tcW w:type="dxa" w:w="1160"/>
            <w:tcBorders>
              <w:bottom w:sz="3.1999999999999886" w:val="single" w:color="#000000"/>
            </w:tcBorders>
            <w:tcMar>
              <w:start w:w="0" w:type="dxa"/>
              <w:end w:w="0" w:type="dxa"/>
            </w:tcMar>
          </w:tcPr>
          <w:p>
            <w:pPr>
              <w:autoSpaceDN w:val="0"/>
              <w:autoSpaceDE w:val="0"/>
              <w:widowControl/>
              <w:spacing w:line="176" w:lineRule="exact" w:before="130" w:after="0"/>
              <w:ind w:left="0" w:right="74" w:firstLine="0"/>
              <w:jc w:val="right"/>
            </w:pPr>
            <w:r>
              <w:rPr>
                <w:w w:val="98.1132083468967"/>
                <w:rFonts w:ascii="ZFMAYY" w:hAnsi="ZFMAYY" w:eastAsia="ZFMAYY"/>
                <w:b w:val="0"/>
                <w:i w:val="0"/>
                <w:color w:val="000000"/>
                <w:sz w:val="18"/>
              </w:rPr>
              <w:t>RAILWAY</w:t>
            </w:r>
          </w:p>
        </w:tc>
        <w:tc>
          <w:tcPr>
            <w:tcW w:type="dxa" w:w="1080"/>
            <w:tcBorders>
              <w:bottom w:sz="3.1999999999999886" w:val="single" w:color="#000000"/>
            </w:tcBorders>
            <w:tcMar>
              <w:start w:w="0" w:type="dxa"/>
              <w:end w:w="0" w:type="dxa"/>
            </w:tcMar>
          </w:tcPr>
          <w:p>
            <w:pPr>
              <w:autoSpaceDN w:val="0"/>
              <w:autoSpaceDE w:val="0"/>
              <w:widowControl/>
              <w:spacing w:line="176" w:lineRule="exact" w:before="130" w:after="0"/>
              <w:ind w:left="0" w:right="0" w:firstLine="0"/>
              <w:jc w:val="center"/>
            </w:pPr>
            <w:r>
              <w:rPr>
                <w:w w:val="98.1132083468967"/>
                <w:rFonts w:ascii="ZFMAYY" w:hAnsi="ZFMAYY" w:eastAsia="ZFMAYY"/>
                <w:b w:val="0"/>
                <w:i w:val="0"/>
                <w:color w:val="000000"/>
                <w:sz w:val="18"/>
              </w:rPr>
              <w:t>STANDARD</w:t>
            </w:r>
          </w:p>
        </w:tc>
        <w:tc>
          <w:tcPr>
            <w:tcW w:type="dxa" w:w="1760"/>
            <w:tcBorders>
              <w:bottom w:sz="3.1999999999999886" w:val="single" w:color="#000000"/>
            </w:tcBorders>
            <w:tcMar>
              <w:start w:w="0" w:type="dxa"/>
              <w:end w:w="0" w:type="dxa"/>
            </w:tcMar>
          </w:tcPr>
          <w:p>
            <w:pPr>
              <w:autoSpaceDN w:val="0"/>
              <w:autoSpaceDE w:val="0"/>
              <w:widowControl/>
              <w:spacing w:line="176" w:lineRule="exact" w:before="130" w:after="0"/>
              <w:ind w:left="98" w:right="0" w:firstLine="0"/>
              <w:jc w:val="left"/>
            </w:pPr>
            <w:r>
              <w:rPr>
                <w:w w:val="98.1132083468967"/>
                <w:rFonts w:ascii="ZFMAYY" w:hAnsi="ZFMAYY" w:eastAsia="ZFMAYY"/>
                <w:b w:val="0"/>
                <w:i w:val="0"/>
                <w:color w:val="000000"/>
                <w:sz w:val="18"/>
              </w:rPr>
              <w:t>DESIGN</w:t>
            </w:r>
          </w:p>
        </w:tc>
        <w:tc>
          <w:tcPr>
            <w:tcW w:type="dxa" w:w="2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130" w:after="0"/>
              <w:ind w:left="0" w:right="320" w:firstLine="0"/>
              <w:jc w:val="right"/>
            </w:pPr>
            <w:r>
              <w:rPr>
                <w:w w:val="98.1132083468967"/>
                <w:rFonts w:ascii="ZFMAYY" w:hAnsi="ZFMAYY" w:eastAsia="ZFMAYY"/>
                <w:b w:val="0"/>
                <w:i w:val="0"/>
                <w:color w:val="000000"/>
                <w:sz w:val="18"/>
              </w:rPr>
              <w:t>May．2021</w:t>
            </w:r>
          </w:p>
        </w:tc>
      </w:tr>
      <w:tr>
        <w:trPr>
          <w:trHeight w:hRule="exact" w:val="526"/>
        </w:trPr>
        <w:tc>
          <w:tcPr>
            <w:tcW w:type="dxa" w:w="1180"/>
            <w:tcBorders>
              <w:top w:sz="3.1999999999999886" w:val="single" w:color="#000000"/>
            </w:tcBorders>
            <w:tcMar>
              <w:start w:w="0" w:type="dxa"/>
              <w:end w:w="0" w:type="dxa"/>
            </w:tcMar>
          </w:tcPr>
          <w:p>
            <w:pPr>
              <w:autoSpaceDN w:val="0"/>
              <w:autoSpaceDE w:val="0"/>
              <w:widowControl/>
              <w:spacing w:line="240" w:lineRule="exact" w:before="222" w:after="0"/>
              <w:ind w:left="0" w:right="0" w:firstLine="0"/>
              <w:jc w:val="center"/>
            </w:pPr>
            <w:r>
              <w:rPr>
                <w:w w:val="98.1132083468967"/>
                <w:rFonts w:ascii="方正黑体_GBK" w:hAnsi="方正黑体_GBK" w:eastAsia="方正黑体_GBK"/>
                <w:b w:val="0"/>
                <w:i w:val="0"/>
                <w:color w:val="000000"/>
                <w:sz w:val="18"/>
              </w:rPr>
              <w:t>文章编号</w:t>
            </w:r>
            <w:r>
              <w:rPr>
                <w:w w:val="98.1132083468967"/>
                <w:rFonts w:ascii="方正黑体简体" w:hAnsi="方正黑体简体" w:eastAsia="方正黑体简体"/>
                <w:b w:val="0"/>
                <w:i w:val="0"/>
                <w:color w:val="000000"/>
                <w:sz w:val="18"/>
              </w:rPr>
              <w:t>:</w:t>
            </w:r>
            <w:r>
              <w:rPr>
                <w:w w:val="98.1132083468967"/>
                <w:rFonts w:ascii="ZFMAYY" w:hAnsi="ZFMAYY" w:eastAsia="ZFMAYY"/>
                <w:b w:val="0"/>
                <w:i w:val="0"/>
                <w:color w:val="000000"/>
                <w:sz w:val="18"/>
              </w:rPr>
              <w:t xml:space="preserve"> 1004</w:t>
            </w:r>
          </w:p>
        </w:tc>
        <w:tc>
          <w:tcPr>
            <w:tcW w:type="dxa" w:w="1320"/>
            <w:tcBorders>
              <w:top w:sz="3.1999999999999886" w:val="single" w:color="#000000"/>
            </w:tcBorders>
            <w:tcMar>
              <w:start w:w="0" w:type="dxa"/>
              <w:end w:w="0" w:type="dxa"/>
            </w:tcMar>
          </w:tcPr>
          <w:p>
            <w:pPr>
              <w:autoSpaceDN w:val="0"/>
              <w:autoSpaceDE w:val="0"/>
              <w:widowControl/>
              <w:spacing w:line="230" w:lineRule="exact" w:before="222" w:after="0"/>
              <w:ind w:left="0" w:right="0" w:firstLine="0"/>
              <w:jc w:val="center"/>
            </w:pPr>
            <w:r>
              <w:rPr>
                <w:w w:val="98.1132083468967"/>
                <w:rFonts w:ascii="ZFMAYY" w:hAnsi="ZFMAYY" w:eastAsia="ZFMAYY"/>
                <w:b w:val="0"/>
                <w:i w:val="0"/>
                <w:color w:val="000000"/>
                <w:sz w:val="18"/>
              </w:rPr>
              <w:t>2954</w:t>
            </w:r>
            <w:r>
              <w:rPr>
                <w:w w:val="98.1132083468967"/>
                <w:rFonts w:ascii="方正书宋简体" w:hAnsi="方正书宋简体" w:eastAsia="方正书宋简体"/>
                <w:b w:val="0"/>
                <w:i w:val="0"/>
                <w:color w:val="000000"/>
                <w:sz w:val="18"/>
              </w:rPr>
              <w:t>(</w:t>
            </w:r>
            <w:r>
              <w:rPr>
                <w:w w:val="98.1132083468967"/>
                <w:rFonts w:ascii="ZFMAYY" w:hAnsi="ZFMAYY" w:eastAsia="ZFMAYY"/>
                <w:b w:val="0"/>
                <w:i w:val="0"/>
                <w:color w:val="000000"/>
                <w:sz w:val="18"/>
              </w:rPr>
              <w:t xml:space="preserve"> 2021</w:t>
            </w:r>
            <w:r>
              <w:rPr>
                <w:w w:val="98.1132083468967"/>
                <w:rFonts w:ascii="方正书宋简体" w:hAnsi="方正书宋简体" w:eastAsia="方正书宋简体"/>
                <w:b w:val="0"/>
                <w:i w:val="0"/>
                <w:color w:val="000000"/>
                <w:sz w:val="18"/>
              </w:rPr>
              <w:t>)</w:t>
            </w:r>
            <w:r>
              <w:rPr>
                <w:w w:val="98.1132083468967"/>
                <w:rFonts w:ascii="ZFMAYY" w:hAnsi="ZFMAYY" w:eastAsia="ZFMAYY"/>
                <w:b w:val="0"/>
                <w:i w:val="0"/>
                <w:color w:val="000000"/>
                <w:sz w:val="18"/>
              </w:rPr>
              <w:t xml:space="preserve"> 05</w:t>
            </w:r>
          </w:p>
        </w:tc>
        <w:tc>
          <w:tcPr>
            <w:tcW w:type="dxa" w:w="520"/>
            <w:tcBorders>
              <w:top w:sz="3.1999999999999886" w:val="single" w:color="#000000"/>
            </w:tcBorders>
            <w:tcMar>
              <w:start w:w="0" w:type="dxa"/>
              <w:end w:w="0" w:type="dxa"/>
            </w:tcMar>
          </w:tcPr>
          <w:p>
            <w:pPr>
              <w:autoSpaceDN w:val="0"/>
              <w:autoSpaceDE w:val="0"/>
              <w:widowControl/>
              <w:spacing w:line="176" w:lineRule="exact" w:before="264" w:after="0"/>
              <w:ind w:left="0" w:right="0" w:firstLine="0"/>
              <w:jc w:val="center"/>
            </w:pPr>
            <w:r>
              <w:rPr>
                <w:w w:val="98.1132083468967"/>
                <w:rFonts w:ascii="ZFMAYY" w:hAnsi="ZFMAYY" w:eastAsia="ZFMAYY"/>
                <w:b w:val="0"/>
                <w:i w:val="0"/>
                <w:color w:val="000000"/>
                <w:sz w:val="18"/>
              </w:rPr>
              <w:t>0141</w:t>
            </w:r>
          </w:p>
        </w:tc>
        <w:tc>
          <w:tcPr>
            <w:tcW w:type="dxa" w:w="560"/>
            <w:tcBorders>
              <w:top w:sz="3.1999999999999886" w:val="single" w:color="#000000"/>
            </w:tcBorders>
            <w:tcMar>
              <w:start w:w="0" w:type="dxa"/>
              <w:end w:w="0" w:type="dxa"/>
            </w:tcMar>
          </w:tcPr>
          <w:p>
            <w:pPr>
              <w:autoSpaceDN w:val="0"/>
              <w:autoSpaceDE w:val="0"/>
              <w:widowControl/>
              <w:spacing w:line="176" w:lineRule="exact" w:before="264" w:after="0"/>
              <w:ind w:left="104" w:right="0" w:firstLine="0"/>
              <w:jc w:val="left"/>
            </w:pPr>
            <w:r>
              <w:rPr>
                <w:w w:val="98.1132083468967"/>
                <w:rFonts w:ascii="ZFMAYY" w:hAnsi="ZFMAYY" w:eastAsia="ZFMAYY"/>
                <w:b w:val="0"/>
                <w:i w:val="0"/>
                <w:color w:val="000000"/>
                <w:sz w:val="18"/>
              </w:rPr>
              <w:t>08</w:t>
            </w:r>
          </w:p>
        </w:tc>
        <w:tc>
          <w:tcPr>
            <w:tcW w:type="dxa" w:w="1160"/>
            <w:tcBorders>
              <w:top w:sz="3.1999999999999886" w:val="single" w:color="#000000"/>
            </w:tcBorders>
            <w:tcMar>
              <w:start w:w="0" w:type="dxa"/>
              <w:end w:w="0" w:type="dxa"/>
            </w:tcMar>
          </w:tcPr>
          <w:p/>
        </w:tc>
        <w:tc>
          <w:tcPr>
            <w:tcW w:type="dxa" w:w="1080"/>
            <w:tcBorders>
              <w:top w:sz="3.1999999999999886" w:val="single" w:color="#000000"/>
            </w:tcBorders>
            <w:tcMar>
              <w:start w:w="0" w:type="dxa"/>
              <w:end w:w="0" w:type="dxa"/>
            </w:tcMar>
          </w:tcPr>
          <w:p/>
        </w:tc>
        <w:tc>
          <w:tcPr>
            <w:tcW w:type="dxa" w:w="1760"/>
            <w:tcBorders>
              <w:top w:sz="3.1999999999999886" w:val="single" w:color="#000000"/>
            </w:tcBorders>
            <w:tcMar>
              <w:start w:w="0" w:type="dxa"/>
              <w:end w:w="0" w:type="dxa"/>
            </w:tcMar>
          </w:tcPr>
          <w:p/>
        </w:tc>
        <w:tc>
          <w:tcPr>
            <w:tcW w:type="dxa" w:w="2356"/>
            <w:gridSpan w:val="2"/>
            <w:vMerge/>
            <w:tcBorders/>
          </w:tcPr>
          <w:p/>
        </w:tc>
      </w:tr>
    </w:tbl>
    <w:p>
      <w:pPr>
        <w:autoSpaceDN w:val="0"/>
        <w:autoSpaceDE w:val="0"/>
        <w:widowControl/>
        <w:spacing w:line="536" w:lineRule="exact" w:before="522" w:after="0"/>
        <w:ind w:left="636" w:right="0" w:firstLine="0"/>
        <w:jc w:val="left"/>
      </w:pPr>
      <w:r>
        <w:rPr>
          <w:w w:val="101.01597125713641"/>
          <w:rFonts w:ascii="方正小标宋_GBK" w:hAnsi="方正小标宋_GBK" w:eastAsia="方正小标宋_GBK"/>
          <w:b w:val="0"/>
          <w:i w:val="0"/>
          <w:color w:val="000000"/>
          <w:sz w:val="39"/>
        </w:rPr>
        <w:t>基于</w:t>
      </w:r>
      <w:r>
        <w:rPr>
          <w:w w:val="101.01597125713641"/>
          <w:rFonts w:ascii="ZFMAYY" w:hAnsi="ZFMAYY" w:eastAsia="ZFMAYY"/>
          <w:b w:val="0"/>
          <w:i w:val="0"/>
          <w:color w:val="000000"/>
          <w:sz w:val="39"/>
        </w:rPr>
        <w:t>DBN</w:t>
      </w:r>
      <w:r>
        <w:rPr>
          <w:w w:val="101.01597125713641"/>
          <w:rFonts w:ascii="方正小标宋_GBK" w:hAnsi="方正小标宋_GBK" w:eastAsia="方正小标宋_GBK"/>
          <w:b w:val="0"/>
          <w:i w:val="0"/>
          <w:color w:val="000000"/>
          <w:sz w:val="39"/>
        </w:rPr>
        <w:t xml:space="preserve"> 的水下地铁盾构施工安全风险动态演化分析</w:t>
      </w:r>
    </w:p>
    <w:p>
      <w:pPr>
        <w:autoSpaceDN w:val="0"/>
        <w:tabs>
          <w:tab w:pos="4228" w:val="left"/>
          <w:tab w:pos="6636" w:val="left"/>
          <w:tab w:pos="6956" w:val="left"/>
        </w:tabs>
        <w:autoSpaceDE w:val="0"/>
        <w:widowControl/>
        <w:spacing w:line="276" w:lineRule="exact" w:before="224" w:after="0"/>
        <w:ind w:left="3514" w:right="3024" w:firstLine="0"/>
        <w:jc w:val="left"/>
      </w:pPr>
      <w:r>
        <w:tab/>
      </w:r>
      <w:r>
        <w:rPr>
          <w:w w:val="98.6522912979126"/>
          <w:rFonts w:ascii="方正楷体_GBK" w:hAnsi="方正楷体_GBK" w:eastAsia="方正楷体_GBK"/>
          <w:b w:val="0"/>
          <w:i w:val="0"/>
          <w:color w:val="000000"/>
          <w:sz w:val="24"/>
        </w:rPr>
        <w:t>刘一鹏</w:t>
      </w:r>
      <w:r>
        <w:rPr>
          <w:w w:val="98.6522912979126"/>
          <w:rFonts w:ascii="方正楷体简体" w:hAnsi="方正楷体简体" w:eastAsia="方正楷体简体"/>
          <w:b w:val="0"/>
          <w:i w:val="0"/>
          <w:color w:val="000000"/>
          <w:sz w:val="24"/>
        </w:rPr>
        <w:t>，</w:t>
      </w:r>
      <w:r>
        <w:rPr>
          <w:w w:val="98.6522912979126"/>
          <w:rFonts w:ascii="方正楷体_GBK" w:hAnsi="方正楷体_GBK" w:eastAsia="方正楷体_GBK"/>
          <w:b w:val="0"/>
          <w:i w:val="0"/>
          <w:color w:val="000000"/>
          <w:sz w:val="24"/>
        </w:rPr>
        <w:t>王军武</w:t>
      </w:r>
      <w:r>
        <w:rPr>
          <w:w w:val="98.6522912979126"/>
          <w:rFonts w:ascii="方正楷体简体" w:hAnsi="方正楷体简体" w:eastAsia="方正楷体简体"/>
          <w:b w:val="0"/>
          <w:i w:val="0"/>
          <w:color w:val="000000"/>
          <w:sz w:val="24"/>
        </w:rPr>
        <w:t>，</w:t>
      </w:r>
      <w:r>
        <w:rPr>
          <w:w w:val="98.6522912979126"/>
          <w:rFonts w:ascii="方正楷体_GBK" w:hAnsi="方正楷体_GBK" w:eastAsia="方正楷体_GBK"/>
          <w:b w:val="0"/>
          <w:i w:val="0"/>
          <w:color w:val="000000"/>
          <w:sz w:val="24"/>
        </w:rPr>
        <w:t>吴</w:t>
      </w:r>
      <w:r>
        <w:tab/>
      </w:r>
      <w:r>
        <w:rPr>
          <w:w w:val="98.6522912979126"/>
          <w:rFonts w:ascii="方正楷体_GBK" w:hAnsi="方正楷体_GBK" w:eastAsia="方正楷体_GBK"/>
          <w:b w:val="0"/>
          <w:i w:val="0"/>
          <w:color w:val="000000"/>
          <w:sz w:val="24"/>
        </w:rPr>
        <w:t>寒</w:t>
      </w:r>
      <w:r>
        <w:br/>
      </w:r>
      <w:r>
        <w:rPr>
          <w:w w:val="98.1132083468967"/>
          <w:rFonts w:ascii="方正书宋简体" w:hAnsi="方正书宋简体" w:eastAsia="方正书宋简体"/>
          <w:b w:val="0"/>
          <w:i w:val="0"/>
          <w:color w:val="000000"/>
          <w:sz w:val="18"/>
        </w:rPr>
        <w:t>(</w:t>
      </w:r>
      <w:r>
        <w:rPr>
          <w:w w:val="98.1132083468967"/>
          <w:rFonts w:ascii="方正书宋_GBK" w:hAnsi="方正书宋_GBK" w:eastAsia="方正书宋_GBK"/>
          <w:b w:val="0"/>
          <w:i w:val="0"/>
          <w:color w:val="000000"/>
          <w:sz w:val="18"/>
        </w:rPr>
        <w:t xml:space="preserve"> 武汉理工大学土木工程与建筑学院</w:t>
      </w:r>
      <w:r>
        <w:rPr>
          <w:w w:val="98.1132083468967"/>
          <w:rFonts w:ascii="方正书宋简体" w:hAnsi="方正书宋简体" w:eastAsia="方正书宋简体"/>
          <w:b w:val="0"/>
          <w:i w:val="0"/>
          <w:color w:val="000000"/>
          <w:sz w:val="18"/>
        </w:rPr>
        <w:t>，</w:t>
      </w:r>
      <w:r>
        <w:rPr>
          <w:w w:val="98.1132083468967"/>
          <w:rFonts w:ascii="方正书宋_GBK" w:hAnsi="方正书宋_GBK" w:eastAsia="方正书宋_GBK"/>
          <w:b w:val="0"/>
          <w:i w:val="0"/>
          <w:color w:val="000000"/>
          <w:sz w:val="18"/>
        </w:rPr>
        <w:t>武汉</w:t>
      </w:r>
      <w:r>
        <w:tab/>
      </w:r>
      <w:r>
        <w:rPr>
          <w:w w:val="98.1132083468967"/>
          <w:rFonts w:ascii="ZFMAYY" w:hAnsi="ZFMAYY" w:eastAsia="ZFMAYY"/>
          <w:b w:val="0"/>
          <w:i w:val="0"/>
          <w:color w:val="000000"/>
          <w:sz w:val="18"/>
        </w:rPr>
        <w:t>430070</w:t>
      </w:r>
      <w:r>
        <w:rPr>
          <w:w w:val="98.1132083468967"/>
          <w:rFonts w:ascii="方正书宋简体" w:hAnsi="方正书宋简体" w:eastAsia="方正书宋简体"/>
          <w:b w:val="0"/>
          <w:i w:val="0"/>
          <w:color w:val="000000"/>
          <w:sz w:val="18"/>
        </w:rPr>
        <w:t>)</w:t>
      </w:r>
    </w:p>
    <w:p>
      <w:pPr>
        <w:autoSpaceDN w:val="0"/>
        <w:tabs>
          <w:tab w:pos="1528" w:val="left"/>
        </w:tabs>
        <w:autoSpaceDE w:val="0"/>
        <w:widowControl/>
        <w:spacing w:line="286" w:lineRule="exact" w:before="302" w:after="0"/>
        <w:ind w:left="1150" w:right="576" w:firstLine="0"/>
        <w:jc w:val="left"/>
      </w:pPr>
      <w:r>
        <w:rPr>
          <w:w w:val="98.1132083468967"/>
          <w:rFonts w:ascii="方正黑体_GBK" w:hAnsi="方正黑体_GBK" w:eastAsia="方正黑体_GBK"/>
          <w:b w:val="0"/>
          <w:i w:val="0"/>
          <w:color w:val="000000"/>
          <w:sz w:val="18"/>
        </w:rPr>
        <w:t>摘</w:t>
      </w:r>
      <w:r>
        <w:tab/>
      </w:r>
      <w:r>
        <w:rPr>
          <w:w w:val="98.1132083468967"/>
          <w:rFonts w:ascii="方正黑体_GBK" w:hAnsi="方正黑体_GBK" w:eastAsia="方正黑体_GBK"/>
          <w:b w:val="0"/>
          <w:i w:val="0"/>
          <w:color w:val="000000"/>
          <w:sz w:val="18"/>
        </w:rPr>
        <w:t>要</w:t>
      </w:r>
      <w:r>
        <w:rPr>
          <w:w w:val="98.1132083468967"/>
          <w:rFonts w:ascii="方正黑体简体" w:hAnsi="方正黑体简体" w:eastAsia="方正黑体简体"/>
          <w:b w:val="0"/>
          <w:i w:val="0"/>
          <w:color w:val="000000"/>
          <w:sz w:val="18"/>
        </w:rPr>
        <w:t>:</w:t>
      </w:r>
      <w:r>
        <w:rPr>
          <w:w w:val="98.1132083468967"/>
          <w:rFonts w:ascii="方正楷体_GBK" w:hAnsi="方正楷体_GBK" w:eastAsia="方正楷体_GBK"/>
          <w:b w:val="0"/>
          <w:i w:val="0"/>
          <w:color w:val="000000"/>
          <w:sz w:val="18"/>
        </w:rPr>
        <w:t xml:space="preserve"> 为了建立一个系统完备的水下地铁盾构施工安全风险指标体系</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深入展开风险动态演化研究</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采用</w:t>
      </w:r>
      <w:r>
        <w:rPr>
          <w:w w:val="98.1132083468967"/>
          <w:rFonts w:ascii="ZFMAYY" w:hAnsi="ZFMAYY" w:eastAsia="ZFMAYY"/>
          <w:b w:val="0"/>
          <w:i w:val="0"/>
          <w:color w:val="000000"/>
          <w:sz w:val="18"/>
        </w:rPr>
        <w:t>WBS-RBS</w:t>
      </w:r>
      <w:r>
        <w:rPr>
          <w:w w:val="98.1132083468967"/>
          <w:rFonts w:ascii="方正楷体_GBK" w:hAnsi="方正楷体_GBK" w:eastAsia="方正楷体_GBK"/>
          <w:b w:val="0"/>
          <w:i w:val="0"/>
          <w:color w:val="000000"/>
          <w:sz w:val="18"/>
        </w:rPr>
        <w:t xml:space="preserve"> 法从人</w:t>
      </w:r>
      <w:r>
        <w:rPr>
          <w:w w:val="98.1132083468967"/>
          <w:rFonts w:ascii="ZFMAYY" w:hAnsi="ZFMAYY" w:eastAsia="ZFMAYY"/>
          <w:b w:val="0"/>
          <w:i w:val="0"/>
          <w:color w:val="000000"/>
          <w:sz w:val="18"/>
        </w:rPr>
        <w:t>、</w:t>
      </w:r>
      <w:r>
        <w:rPr>
          <w:w w:val="98.1132083468967"/>
          <w:rFonts w:ascii="方正楷体_GBK" w:hAnsi="方正楷体_GBK" w:eastAsia="方正楷体_GBK"/>
          <w:b w:val="0"/>
          <w:i w:val="0"/>
          <w:color w:val="000000"/>
          <w:sz w:val="18"/>
        </w:rPr>
        <w:t>机</w:t>
      </w:r>
      <w:r>
        <w:rPr>
          <w:w w:val="98.1132083468967"/>
          <w:rFonts w:ascii="ZFMAYY" w:hAnsi="ZFMAYY" w:eastAsia="ZFMAYY"/>
          <w:b w:val="0"/>
          <w:i w:val="0"/>
          <w:color w:val="000000"/>
          <w:sz w:val="18"/>
        </w:rPr>
        <w:t>、</w:t>
      </w:r>
      <w:r>
        <w:rPr>
          <w:w w:val="98.1132083468967"/>
          <w:rFonts w:ascii="方正楷体_GBK" w:hAnsi="方正楷体_GBK" w:eastAsia="方正楷体_GBK"/>
          <w:b w:val="0"/>
          <w:i w:val="0"/>
          <w:color w:val="000000"/>
          <w:sz w:val="18"/>
        </w:rPr>
        <w:t>环</w:t>
      </w:r>
      <w:r>
        <w:rPr>
          <w:w w:val="98.1132083468967"/>
          <w:rFonts w:ascii="ZFMAYY" w:hAnsi="ZFMAYY" w:eastAsia="ZFMAYY"/>
          <w:b w:val="0"/>
          <w:i w:val="0"/>
          <w:color w:val="000000"/>
          <w:sz w:val="18"/>
        </w:rPr>
        <w:t>、</w:t>
      </w:r>
      <w:r>
        <w:rPr>
          <w:w w:val="98.1132083468967"/>
          <w:rFonts w:ascii="方正楷体_GBK" w:hAnsi="方正楷体_GBK" w:eastAsia="方正楷体_GBK"/>
          <w:b w:val="0"/>
          <w:i w:val="0"/>
          <w:color w:val="000000"/>
          <w:sz w:val="18"/>
        </w:rPr>
        <w:t>管</w:t>
      </w:r>
      <w:r>
        <w:rPr>
          <w:w w:val="98.1132083468967"/>
          <w:rFonts w:ascii="ZFMAYY" w:hAnsi="ZFMAYY" w:eastAsia="ZFMAYY"/>
          <w:b w:val="0"/>
          <w:i w:val="0"/>
          <w:color w:val="000000"/>
          <w:sz w:val="18"/>
        </w:rPr>
        <w:t>4</w:t>
      </w:r>
      <w:r>
        <w:rPr>
          <w:w w:val="98.1132083468967"/>
          <w:rFonts w:ascii="方正楷体_GBK" w:hAnsi="方正楷体_GBK" w:eastAsia="方正楷体_GBK"/>
          <w:b w:val="0"/>
          <w:i w:val="0"/>
          <w:color w:val="000000"/>
          <w:sz w:val="18"/>
        </w:rPr>
        <w:t xml:space="preserve"> 个角度建立了全过程风险指标体系</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构建了基于动态贝叶斯网络</w:t>
      </w:r>
      <w:r>
        <w:rPr>
          <w:w w:val="98.1132083468967"/>
          <w:rFonts w:ascii="方正楷体简体" w:hAnsi="方正楷体简体" w:eastAsia="方正楷体简体"/>
          <w:b w:val="0"/>
          <w:i w:val="0"/>
          <w:color w:val="000000"/>
          <w:sz w:val="18"/>
        </w:rPr>
        <w:t>(</w:t>
      </w:r>
      <w:r>
        <w:rPr>
          <w:w w:val="98.1132083468967"/>
          <w:rFonts w:ascii="ZFMAYY" w:hAnsi="ZFMAYY" w:eastAsia="ZFMAYY"/>
          <w:b w:val="0"/>
          <w:i w:val="0"/>
          <w:color w:val="000000"/>
          <w:sz w:val="18"/>
        </w:rPr>
        <w:t xml:space="preserve"> Dynamic Bayesian </w:t>
      </w:r>
      <w:r>
        <w:rPr>
          <w:w w:val="98.1132083468967"/>
          <w:rFonts w:ascii="ZFMAYY" w:hAnsi="ZFMAYY" w:eastAsia="ZFMAYY"/>
          <w:b w:val="0"/>
          <w:i w:val="0"/>
          <w:color w:val="000000"/>
          <w:sz w:val="18"/>
        </w:rPr>
        <w:t>Network</w:t>
      </w:r>
      <w:r>
        <w:rPr>
          <w:w w:val="98.1132083468967"/>
          <w:rFonts w:ascii="方正楷体简体" w:hAnsi="方正楷体简体" w:eastAsia="方正楷体简体"/>
          <w:b w:val="0"/>
          <w:i w:val="0"/>
          <w:color w:val="000000"/>
          <w:sz w:val="18"/>
        </w:rPr>
        <w:t>，</w:t>
      </w:r>
      <w:r>
        <w:rPr>
          <w:w w:val="98.1132083468967"/>
          <w:rFonts w:ascii="ZFMAYY" w:hAnsi="ZFMAYY" w:eastAsia="ZFMAYY"/>
          <w:b w:val="0"/>
          <w:i w:val="0"/>
          <w:color w:val="000000"/>
          <w:sz w:val="18"/>
        </w:rPr>
        <w:t>DBN</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 xml:space="preserve"> 的水下地铁盾构施工安全风险动态演化模型</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结合风险随时间的概率变化过程</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通过正向反向推理</w:t>
      </w:r>
      <w:r>
        <w:rPr>
          <w:w w:val="98.1132083468967"/>
          <w:rFonts w:ascii="方正楷体_GBK" w:hAnsi="方正楷体_GBK" w:eastAsia="方正楷体_GBK"/>
          <w:b w:val="0"/>
          <w:i w:val="0"/>
          <w:color w:val="000000"/>
          <w:sz w:val="18"/>
        </w:rPr>
        <w:t>预测不同情况下风险的动态演化路径</w:t>
      </w:r>
      <w:r>
        <w:rPr>
          <w:w w:val="98.1132083468967"/>
          <w:rFonts w:ascii="ZFMAYY" w:hAnsi="ZFMAYY" w:eastAsia="ZFMAYY"/>
          <w:b w:val="0"/>
          <w:i w:val="0"/>
          <w:color w:val="000000"/>
          <w:sz w:val="18"/>
        </w:rPr>
        <w:t>。</w:t>
      </w:r>
      <w:r>
        <w:rPr>
          <w:w w:val="98.1132083468967"/>
          <w:rFonts w:ascii="方正楷体_GBK" w:hAnsi="方正楷体_GBK" w:eastAsia="方正楷体_GBK"/>
          <w:b w:val="0"/>
          <w:i w:val="0"/>
          <w:color w:val="000000"/>
          <w:sz w:val="18"/>
        </w:rPr>
        <w:t>将该模型应用于成都地铁案例分析</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结果表明</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由于水下地铁盾构需要穿</w:t>
      </w:r>
      <w:r>
        <w:rPr>
          <w:w w:val="98.1132083468967"/>
          <w:rFonts w:ascii="方正楷体_GBK" w:hAnsi="方正楷体_GBK" w:eastAsia="方正楷体_GBK"/>
          <w:b w:val="0"/>
          <w:i w:val="0"/>
          <w:color w:val="000000"/>
          <w:sz w:val="18"/>
        </w:rPr>
        <w:t>越河道</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穿越河道时在高水压环境下施工</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环境风险发生的概率较大</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环境风险的发生不仅在当前时间节点上对其</w:t>
      </w:r>
      <w:r>
        <w:rPr>
          <w:w w:val="98.1132083468967"/>
          <w:rFonts w:ascii="方正楷体_GBK" w:hAnsi="方正楷体_GBK" w:eastAsia="方正楷体_GBK"/>
          <w:b w:val="0"/>
          <w:i w:val="0"/>
          <w:color w:val="000000"/>
          <w:sz w:val="18"/>
        </w:rPr>
        <w:t>他风险产生影响</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在下一个时刻还会在后续施工中引起人员</w:t>
      </w:r>
      <w:r>
        <w:rPr>
          <w:w w:val="98.1132083468967"/>
          <w:rFonts w:ascii="ZFMAYY" w:hAnsi="ZFMAYY" w:eastAsia="ZFMAYY"/>
          <w:b w:val="0"/>
          <w:i w:val="0"/>
          <w:color w:val="000000"/>
          <w:sz w:val="18"/>
        </w:rPr>
        <w:t>、</w:t>
      </w:r>
      <w:r>
        <w:rPr>
          <w:w w:val="98.1132083468967"/>
          <w:rFonts w:ascii="方正楷体_GBK" w:hAnsi="方正楷体_GBK" w:eastAsia="方正楷体_GBK"/>
          <w:b w:val="0"/>
          <w:i w:val="0"/>
          <w:color w:val="000000"/>
          <w:sz w:val="18"/>
        </w:rPr>
        <w:t>机械等风险发生</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最终导致风险事件的发生</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分析结</w:t>
      </w:r>
      <w:r>
        <w:rPr>
          <w:w w:val="98.1132083468967"/>
          <w:rFonts w:ascii="方正楷体_GBK" w:hAnsi="方正楷体_GBK" w:eastAsia="方正楷体_GBK"/>
          <w:b w:val="0"/>
          <w:i w:val="0"/>
          <w:color w:val="000000"/>
          <w:sz w:val="18"/>
        </w:rPr>
        <w:t>果与实际情况相符</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证明了模型的正确性</w:t>
      </w:r>
      <w:r>
        <w:rPr>
          <w:w w:val="98.1132083468967"/>
          <w:rFonts w:ascii="ZFMAYY" w:hAnsi="ZFMAYY" w:eastAsia="ZFMAYY"/>
          <w:b w:val="0"/>
          <w:i w:val="0"/>
          <w:color w:val="000000"/>
          <w:sz w:val="18"/>
        </w:rPr>
        <w:t>。</w:t>
      </w:r>
      <w:r>
        <w:rPr>
          <w:w w:val="98.1132083468967"/>
          <w:rFonts w:ascii="方正楷体_GBK" w:hAnsi="方正楷体_GBK" w:eastAsia="方正楷体_GBK"/>
          <w:b w:val="0"/>
          <w:i w:val="0"/>
          <w:color w:val="000000"/>
          <w:sz w:val="18"/>
        </w:rPr>
        <w:t>通过定量分析风险的动态演化过程能为水下隧道盾构施工安全管理提</w:t>
      </w:r>
      <w:r>
        <w:rPr>
          <w:w w:val="98.1132083468967"/>
          <w:rFonts w:ascii="方正楷体_GBK" w:hAnsi="方正楷体_GBK" w:eastAsia="方正楷体_GBK"/>
          <w:b w:val="0"/>
          <w:i w:val="0"/>
          <w:color w:val="000000"/>
          <w:sz w:val="18"/>
        </w:rPr>
        <w:t>供一个更符合实际的方法</w:t>
      </w:r>
      <w:r>
        <w:rPr>
          <w:w w:val="98.1132083468967"/>
          <w:rFonts w:ascii="ZFMAYY" w:hAnsi="ZFMAYY" w:eastAsia="ZFMAYY"/>
          <w:b w:val="0"/>
          <w:i w:val="0"/>
          <w:color w:val="000000"/>
          <w:sz w:val="18"/>
        </w:rPr>
        <w:t>。</w:t>
      </w:r>
    </w:p>
    <w:p>
      <w:pPr>
        <w:autoSpaceDN w:val="0"/>
        <w:autoSpaceDE w:val="0"/>
        <w:widowControl/>
        <w:spacing w:line="240" w:lineRule="exact" w:before="46" w:after="22"/>
        <w:ind w:left="1150" w:right="0" w:firstLine="0"/>
        <w:jc w:val="left"/>
      </w:pPr>
      <w:r>
        <w:rPr>
          <w:w w:val="98.1132083468967"/>
          <w:rFonts w:ascii="方正黑体_GBK" w:hAnsi="方正黑体_GBK" w:eastAsia="方正黑体_GBK"/>
          <w:b w:val="0"/>
          <w:i w:val="0"/>
          <w:color w:val="000000"/>
          <w:sz w:val="18"/>
        </w:rPr>
        <w:t>关键词</w:t>
      </w:r>
      <w:r>
        <w:rPr>
          <w:w w:val="98.1132083468967"/>
          <w:rFonts w:ascii="方正黑体简体" w:hAnsi="方正黑体简体" w:eastAsia="方正黑体简体"/>
          <w:b w:val="0"/>
          <w:i w:val="0"/>
          <w:color w:val="000000"/>
          <w:sz w:val="18"/>
        </w:rPr>
        <w:t>:</w:t>
      </w:r>
      <w:r>
        <w:rPr>
          <w:w w:val="98.1132083468967"/>
          <w:rFonts w:ascii="方正楷体_GBK" w:hAnsi="方正楷体_GBK" w:eastAsia="方正楷体_GBK"/>
          <w:b w:val="0"/>
          <w:i w:val="0"/>
          <w:color w:val="000000"/>
          <w:sz w:val="18"/>
        </w:rPr>
        <w:t xml:space="preserve"> 水下隧道</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 xml:space="preserve"> 地铁盾构</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 xml:space="preserve"> 安全风险</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 xml:space="preserve"> 动态演化</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 xml:space="preserve"> 动态贝叶斯网络</w:t>
      </w:r>
      <w:r>
        <w:rPr>
          <w:w w:val="98.1132083468967"/>
          <w:rFonts w:ascii="方正楷体简体" w:hAnsi="方正楷体简体" w:eastAsia="方正楷体简体"/>
          <w:b w:val="0"/>
          <w:i w:val="0"/>
          <w:color w:val="000000"/>
          <w:sz w:val="18"/>
        </w:rPr>
        <w:t>;</w:t>
      </w:r>
      <w:r>
        <w:rPr>
          <w:w w:val="98.1132083468967"/>
          <w:rFonts w:ascii="方正楷体_GBK" w:hAnsi="方正楷体_GBK" w:eastAsia="方正楷体_GBK"/>
          <w:b w:val="0"/>
          <w:i w:val="0"/>
          <w:color w:val="000000"/>
          <w:sz w:val="18"/>
        </w:rPr>
        <w:t xml:space="preserve"> 工作分解结构</w:t>
      </w:r>
      <w:r>
        <w:rPr>
          <w:w w:val="98.1132083468967"/>
          <w:rFonts w:ascii="ZFMAYY" w:hAnsi="ZFMAYY" w:eastAsia="ZFMAYY"/>
          <w:b w:val="0"/>
          <w:i w:val="0"/>
          <w:color w:val="000000"/>
          <w:sz w:val="18"/>
        </w:rPr>
        <w:t>—</w:t>
      </w:r>
      <w:r>
        <w:rPr>
          <w:w w:val="98.1132083468967"/>
          <w:rFonts w:ascii="方正楷体_GBK" w:hAnsi="方正楷体_GBK" w:eastAsia="方正楷体_GBK"/>
          <w:b w:val="0"/>
          <w:i w:val="0"/>
          <w:color w:val="000000"/>
          <w:sz w:val="18"/>
        </w:rPr>
        <w:t>风险分解结构</w:t>
      </w:r>
    </w:p>
    <w:tbl>
      <w:tblPr>
        <w:tblW w:type="auto" w:w="0"/>
        <w:tblLayout w:type="fixed"/>
        <w:tblLook w:firstColumn="1" w:firstRow="1" w:lastColumn="0" w:lastRow="0" w:noHBand="0" w:noVBand="1" w:val="04A0"/>
        <w:tblInd w:w="560.0" w:type="dxa"/>
      </w:tblPr>
      <w:tblGrid>
        <w:gridCol w:w="3533"/>
        <w:gridCol w:w="3533"/>
        <w:gridCol w:w="3533"/>
      </w:tblGrid>
      <w:tr>
        <w:trPr>
          <w:trHeight w:hRule="exact" w:val="322"/>
        </w:trPr>
        <w:tc>
          <w:tcPr>
            <w:tcW w:type="dxa" w:w="3100"/>
            <w:tcBorders/>
            <w:tcMar>
              <w:start w:w="0" w:type="dxa"/>
              <w:end w:w="0" w:type="dxa"/>
            </w:tcMar>
          </w:tcPr>
          <w:p>
            <w:pPr>
              <w:autoSpaceDN w:val="0"/>
              <w:autoSpaceDE w:val="0"/>
              <w:widowControl/>
              <w:spacing w:line="240" w:lineRule="exact" w:before="22" w:after="0"/>
              <w:ind w:left="590" w:right="0" w:firstLine="0"/>
              <w:jc w:val="left"/>
            </w:pPr>
            <w:r>
              <w:rPr>
                <w:w w:val="98.1132083468967"/>
                <w:rFonts w:ascii="方正黑体_GBK" w:hAnsi="方正黑体_GBK" w:eastAsia="方正黑体_GBK"/>
                <w:b w:val="0"/>
                <w:i w:val="0"/>
                <w:color w:val="000000"/>
                <w:sz w:val="18"/>
              </w:rPr>
              <w:t>中图分类号</w:t>
            </w:r>
            <w:r>
              <w:rPr>
                <w:w w:val="98.1132083468967"/>
                <w:rFonts w:ascii="方正黑体简体" w:hAnsi="方正黑体简体" w:eastAsia="方正黑体简体"/>
                <w:b w:val="0"/>
                <w:i w:val="0"/>
                <w:color w:val="000000"/>
                <w:sz w:val="18"/>
              </w:rPr>
              <w:t>:</w:t>
            </w:r>
            <w:r>
              <w:rPr>
                <w:w w:val="98.1132083468967"/>
                <w:rFonts w:ascii="ZFMAYY" w:hAnsi="ZFMAYY" w:eastAsia="ZFMAYY"/>
                <w:b w:val="0"/>
                <w:i w:val="0"/>
                <w:color w:val="000000"/>
                <w:sz w:val="18"/>
              </w:rPr>
              <w:t xml:space="preserve"> U455. 43</w:t>
            </w:r>
            <w:r>
              <w:rPr>
                <w:w w:val="98.1132083468967"/>
                <w:rFonts w:ascii="方正书宋简体" w:hAnsi="方正书宋简体" w:eastAsia="方正书宋简体"/>
                <w:b w:val="0"/>
                <w:i w:val="0"/>
                <w:color w:val="000000"/>
                <w:sz w:val="18"/>
              </w:rPr>
              <w:t>;</w:t>
            </w:r>
            <w:r>
              <w:rPr>
                <w:w w:val="98.1132083468967"/>
                <w:rFonts w:ascii="ZFMAYY" w:hAnsi="ZFMAYY" w:eastAsia="ZFMAYY"/>
                <w:b w:val="0"/>
                <w:i w:val="0"/>
                <w:color w:val="000000"/>
                <w:sz w:val="18"/>
              </w:rPr>
              <w:t xml:space="preserve"> U459. 5</w:t>
            </w:r>
          </w:p>
        </w:tc>
        <w:tc>
          <w:tcPr>
            <w:tcW w:type="dxa" w:w="1480"/>
            <w:tcBorders/>
            <w:tcMar>
              <w:start w:w="0" w:type="dxa"/>
              <w:end w:w="0" w:type="dxa"/>
            </w:tcMar>
          </w:tcPr>
          <w:p>
            <w:pPr>
              <w:autoSpaceDN w:val="0"/>
              <w:autoSpaceDE w:val="0"/>
              <w:widowControl/>
              <w:spacing w:line="240" w:lineRule="exact" w:before="22" w:after="0"/>
              <w:ind w:left="0" w:right="0" w:firstLine="0"/>
              <w:jc w:val="center"/>
            </w:pPr>
            <w:r>
              <w:rPr>
                <w:w w:val="98.1132083468967"/>
                <w:rFonts w:ascii="方正黑体_GBK" w:hAnsi="方正黑体_GBK" w:eastAsia="方正黑体_GBK"/>
                <w:b w:val="0"/>
                <w:i w:val="0"/>
                <w:color w:val="000000"/>
                <w:sz w:val="18"/>
              </w:rPr>
              <w:t>文献标识码</w:t>
            </w:r>
            <w:r>
              <w:rPr>
                <w:w w:val="98.1132083468967"/>
                <w:rFonts w:ascii="方正黑体简体" w:hAnsi="方正黑体简体" w:eastAsia="方正黑体简体"/>
                <w:b w:val="0"/>
                <w:i w:val="0"/>
                <w:color w:val="000000"/>
                <w:sz w:val="18"/>
              </w:rPr>
              <w:t>:</w:t>
            </w:r>
            <w:r>
              <w:rPr>
                <w:w w:val="98.1132083468967"/>
                <w:rFonts w:ascii="ZFMAYY" w:hAnsi="ZFMAYY" w:eastAsia="ZFMAYY"/>
                <w:b w:val="0"/>
                <w:i w:val="0"/>
                <w:color w:val="000000"/>
                <w:sz w:val="18"/>
              </w:rPr>
              <w:t xml:space="preserve"> A</w:t>
            </w:r>
          </w:p>
        </w:tc>
        <w:tc>
          <w:tcPr>
            <w:tcW w:type="dxa" w:w="4560"/>
            <w:tcBorders/>
            <w:tcMar>
              <w:start w:w="0" w:type="dxa"/>
              <w:end w:w="0" w:type="dxa"/>
            </w:tcMar>
          </w:tcPr>
          <w:p>
            <w:pPr>
              <w:autoSpaceDN w:val="0"/>
              <w:autoSpaceDE w:val="0"/>
              <w:widowControl/>
              <w:spacing w:line="232" w:lineRule="exact" w:before="22" w:after="0"/>
              <w:ind w:left="188" w:right="0" w:firstLine="0"/>
              <w:jc w:val="left"/>
            </w:pPr>
            <w:r>
              <w:rPr>
                <w:w w:val="98.1132083468967"/>
                <w:rFonts w:ascii="ZFMAYY" w:hAnsi="ZFMAYY" w:eastAsia="ZFMAYY"/>
                <w:b w:val="0"/>
                <w:i w:val="0"/>
                <w:color w:val="000000"/>
                <w:sz w:val="18"/>
              </w:rPr>
              <w:t>DOI</w:t>
            </w:r>
            <w:r>
              <w:rPr>
                <w:w w:val="98.1132083468967"/>
                <w:rFonts w:ascii="方正黑体简体" w:hAnsi="方正黑体简体" w:eastAsia="方正黑体简体"/>
                <w:b w:val="0"/>
                <w:i w:val="0"/>
                <w:color w:val="000000"/>
                <w:sz w:val="18"/>
              </w:rPr>
              <w:t>:</w:t>
            </w:r>
            <w:r>
              <w:rPr>
                <w:w w:val="98.1132083468967"/>
                <w:rFonts w:ascii="ZFMAYY" w:hAnsi="ZFMAYY" w:eastAsia="ZFMAYY"/>
                <w:b w:val="0"/>
                <w:i w:val="0"/>
                <w:color w:val="000000"/>
                <w:sz w:val="18"/>
              </w:rPr>
              <w:t xml:space="preserve"> 10．13238/j．issn．1004－2954．202006170006</w:t>
            </w:r>
          </w:p>
        </w:tc>
      </w:tr>
    </w:tbl>
    <w:p>
      <w:pPr>
        <w:autoSpaceDN w:val="0"/>
        <w:autoSpaceDE w:val="0"/>
        <w:widowControl/>
        <w:spacing w:line="274" w:lineRule="exact" w:before="348" w:after="0"/>
        <w:ind w:left="2098" w:right="0" w:firstLine="0"/>
        <w:jc w:val="left"/>
      </w:pPr>
      <w:r>
        <w:rPr>
          <w:w w:val="101.34771135118272"/>
          <w:rFonts w:ascii="ZFMAYY" w:hAnsi="ZFMAYY" w:eastAsia="ZFMAYY"/>
          <w:b w:val="0"/>
          <w:i w:val="0"/>
          <w:color w:val="000000"/>
          <w:sz w:val="27"/>
        </w:rPr>
        <w:t>DBN-based Dynamic Evolution Analysis of Safety Risk in</w:t>
      </w:r>
    </w:p>
    <w:p>
      <w:pPr>
        <w:autoSpaceDN w:val="0"/>
        <w:autoSpaceDE w:val="0"/>
        <w:widowControl/>
        <w:spacing w:line="274" w:lineRule="exact" w:before="110" w:after="0"/>
        <w:ind w:left="0" w:right="2706" w:firstLine="0"/>
        <w:jc w:val="right"/>
      </w:pPr>
      <w:r>
        <w:rPr>
          <w:w w:val="101.34771135118272"/>
          <w:rFonts w:ascii="ZFMAYY" w:hAnsi="ZFMAYY" w:eastAsia="ZFMAYY"/>
          <w:b w:val="0"/>
          <w:i w:val="0"/>
          <w:color w:val="000000"/>
          <w:sz w:val="27"/>
        </w:rPr>
        <w:t>Underwater Metro Shield Construction</w:t>
      </w:r>
    </w:p>
    <w:p>
      <w:pPr>
        <w:autoSpaceDN w:val="0"/>
        <w:autoSpaceDE w:val="0"/>
        <w:widowControl/>
        <w:spacing w:line="278" w:lineRule="exact" w:before="204" w:after="0"/>
        <w:ind w:left="1584" w:right="1152" w:firstLine="0"/>
        <w:jc w:val="center"/>
      </w:pPr>
      <w:r>
        <w:rPr>
          <w:w w:val="98.6522912979126"/>
          <w:rFonts w:ascii="ZFMAYY" w:hAnsi="ZFMAYY" w:eastAsia="ZFMAYY"/>
          <w:b w:val="0"/>
          <w:i w:val="0"/>
          <w:color w:val="000000"/>
          <w:sz w:val="24"/>
        </w:rPr>
        <w:t>LIU Yipeng</w:t>
      </w:r>
      <w:r>
        <w:rPr>
          <w:w w:val="98.6522912979126"/>
          <w:rFonts w:ascii="方正书宋简体" w:hAnsi="方正书宋简体" w:eastAsia="方正书宋简体"/>
          <w:b w:val="0"/>
          <w:i w:val="0"/>
          <w:color w:val="000000"/>
          <w:sz w:val="24"/>
        </w:rPr>
        <w:t>，</w:t>
      </w:r>
      <w:r>
        <w:rPr>
          <w:w w:val="98.6522912979126"/>
          <w:rFonts w:ascii="ZFMAYY" w:hAnsi="ZFMAYY" w:eastAsia="ZFMAYY"/>
          <w:b w:val="0"/>
          <w:i w:val="0"/>
          <w:color w:val="000000"/>
          <w:sz w:val="24"/>
        </w:rPr>
        <w:t>WANG Junwu</w:t>
      </w:r>
      <w:r>
        <w:rPr>
          <w:w w:val="98.6522912979126"/>
          <w:rFonts w:ascii="方正书宋简体" w:hAnsi="方正书宋简体" w:eastAsia="方正书宋简体"/>
          <w:b w:val="0"/>
          <w:i w:val="0"/>
          <w:color w:val="000000"/>
          <w:sz w:val="24"/>
        </w:rPr>
        <w:t>，</w:t>
      </w:r>
      <w:r>
        <w:rPr>
          <w:w w:val="98.6522912979126"/>
          <w:rFonts w:ascii="ZFMAYY" w:hAnsi="ZFMAYY" w:eastAsia="ZFMAYY"/>
          <w:b w:val="0"/>
          <w:i w:val="0"/>
          <w:color w:val="000000"/>
          <w:sz w:val="24"/>
        </w:rPr>
        <w:t xml:space="preserve">WU Han </w:t>
      </w:r>
      <w:r>
        <w:br/>
      </w:r>
      <w:r>
        <w:rPr>
          <w:w w:val="98.1132083468967"/>
          <w:rFonts w:ascii="方正书宋简体" w:hAnsi="方正书宋简体" w:eastAsia="方正书宋简体"/>
          <w:b w:val="0"/>
          <w:i w:val="0"/>
          <w:color w:val="000000"/>
          <w:sz w:val="18"/>
        </w:rPr>
        <w:t>(</w:t>
      </w:r>
      <w:r>
        <w:rPr>
          <w:w w:val="98.1132083468967"/>
          <w:rFonts w:ascii="ZFMAYY" w:hAnsi="ZFMAYY" w:eastAsia="ZFMAYY"/>
          <w:b w:val="0"/>
          <w:i w:val="0"/>
          <w:color w:val="000000"/>
          <w:sz w:val="18"/>
        </w:rPr>
        <w:t xml:space="preserve"> School of Civil Engineering and Architecture</w:t>
      </w:r>
      <w:r>
        <w:rPr>
          <w:w w:val="98.1132083468967"/>
          <w:rFonts w:ascii="方正书宋简体" w:hAnsi="方正书宋简体" w:eastAsia="方正书宋简体"/>
          <w:b w:val="0"/>
          <w:i w:val="0"/>
          <w:color w:val="000000"/>
          <w:sz w:val="18"/>
        </w:rPr>
        <w:t>，</w:t>
      </w:r>
      <w:r>
        <w:rPr>
          <w:w w:val="98.1132083468967"/>
          <w:rFonts w:ascii="ZFMAYY" w:hAnsi="ZFMAYY" w:eastAsia="ZFMAYY"/>
          <w:b w:val="0"/>
          <w:i w:val="0"/>
          <w:color w:val="000000"/>
          <w:sz w:val="18"/>
        </w:rPr>
        <w:t>Wuhan University of Technology</w:t>
      </w:r>
      <w:r>
        <w:rPr>
          <w:w w:val="98.1132083468967"/>
          <w:rFonts w:ascii="方正书宋简体" w:hAnsi="方正书宋简体" w:eastAsia="方正书宋简体"/>
          <w:b w:val="0"/>
          <w:i w:val="0"/>
          <w:color w:val="000000"/>
          <w:sz w:val="18"/>
        </w:rPr>
        <w:t>，</w:t>
      </w:r>
      <w:r>
        <w:rPr>
          <w:w w:val="98.1132083468967"/>
          <w:rFonts w:ascii="ZFMAYY" w:hAnsi="ZFMAYY" w:eastAsia="ZFMAYY"/>
          <w:b w:val="0"/>
          <w:i w:val="0"/>
          <w:color w:val="000000"/>
          <w:sz w:val="18"/>
        </w:rPr>
        <w:t>Wuhan 430070</w:t>
      </w:r>
      <w:r>
        <w:rPr>
          <w:w w:val="98.1132083468967"/>
          <w:rFonts w:ascii="方正书宋简体" w:hAnsi="方正书宋简体" w:eastAsia="方正书宋简体"/>
          <w:b w:val="0"/>
          <w:i w:val="0"/>
          <w:color w:val="000000"/>
          <w:sz w:val="18"/>
        </w:rPr>
        <w:t>，</w:t>
      </w:r>
      <w:r>
        <w:rPr>
          <w:w w:val="98.1132083468967"/>
          <w:rFonts w:ascii="ZFMAYY" w:hAnsi="ZFMAYY" w:eastAsia="ZFMAYY"/>
          <w:b w:val="0"/>
          <w:i w:val="0"/>
          <w:color w:val="000000"/>
          <w:sz w:val="18"/>
        </w:rPr>
        <w:t>China</w:t>
      </w:r>
      <w:r>
        <w:rPr>
          <w:w w:val="98.1132083468967"/>
          <w:rFonts w:ascii="方正书宋简体" w:hAnsi="方正书宋简体" w:eastAsia="方正书宋简体"/>
          <w:b w:val="0"/>
          <w:i w:val="0"/>
          <w:color w:val="000000"/>
          <w:sz w:val="18"/>
        </w:rPr>
        <w:t>)</w:t>
      </w:r>
    </w:p>
    <w:p>
      <w:pPr>
        <w:autoSpaceDN w:val="0"/>
        <w:autoSpaceDE w:val="0"/>
        <w:widowControl/>
        <w:spacing w:line="316" w:lineRule="exact" w:before="288" w:after="0"/>
        <w:ind w:left="1150" w:right="546" w:firstLine="0"/>
        <w:jc w:val="both"/>
      </w:pPr>
      <w:r>
        <w:rPr>
          <w:w w:val="97.95919145856585"/>
          <w:rFonts w:ascii="ZFMAYY" w:hAnsi="ZFMAYY" w:eastAsia="ZFMAYY"/>
          <w:b w:val="0"/>
          <w:i w:val="0"/>
          <w:color w:val="000000"/>
          <w:sz w:val="21"/>
        </w:rPr>
        <w:t>Abstract</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In order to establish a systematic and complete safety risk index system for underwater metro </w:t>
      </w:r>
      <w:r>
        <w:rPr>
          <w:w w:val="97.95919145856585"/>
          <w:rFonts w:ascii="ZFMAYY" w:hAnsi="ZFMAYY" w:eastAsia="ZFMAYY"/>
          <w:b w:val="0"/>
          <w:i w:val="0"/>
          <w:color w:val="000000"/>
          <w:sz w:val="21"/>
        </w:rPr>
        <w:t>shield construction</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and carry out in-depth research on the dynamic evolution of risk</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WBS-RBS method </w:t>
      </w:r>
      <w:r>
        <w:rPr>
          <w:w w:val="97.95919145856585"/>
          <w:rFonts w:ascii="ZFMAYY" w:hAnsi="ZFMAYY" w:eastAsia="ZFMAYY"/>
          <w:b w:val="0"/>
          <w:i w:val="0"/>
          <w:color w:val="000000"/>
          <w:sz w:val="21"/>
        </w:rPr>
        <w:t>is used to establish a risk index system for the whole process in the perspective of human</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machine</w:t>
      </w:r>
      <w:r>
        <w:rPr>
          <w:w w:val="97.95919145856585"/>
          <w:rFonts w:ascii="方正书宋简体" w:hAnsi="方正书宋简体" w:eastAsia="方正书宋简体"/>
          <w:b w:val="0"/>
          <w:i w:val="0"/>
          <w:color w:val="000000"/>
          <w:sz w:val="21"/>
        </w:rPr>
        <w:t>，</w:t>
      </w:r>
    </w:p>
    <w:p>
      <w:pPr>
        <w:autoSpaceDN w:val="0"/>
        <w:autoSpaceDE w:val="0"/>
        <w:widowControl/>
        <w:spacing w:line="314" w:lineRule="exact" w:before="0" w:after="0"/>
        <w:ind w:left="1150" w:right="652" w:firstLine="0"/>
        <w:jc w:val="both"/>
      </w:pPr>
      <w:r>
        <w:rPr>
          <w:w w:val="97.95919145856585"/>
          <w:rFonts w:ascii="ZFMAYY" w:hAnsi="ZFMAYY" w:eastAsia="ZFMAYY"/>
          <w:b w:val="0"/>
          <w:i w:val="0"/>
          <w:color w:val="000000"/>
          <w:sz w:val="21"/>
        </w:rPr>
        <w:t xml:space="preserve">environment and management．A dynamic evolution model of safety risk for underwater subway shield </w:t>
      </w:r>
      <w:r>
        <w:rPr>
          <w:w w:val="97.95919145856585"/>
          <w:rFonts w:ascii="ZFMAYY" w:hAnsi="ZFMAYY" w:eastAsia="ZFMAYY"/>
          <w:b w:val="0"/>
          <w:i w:val="0"/>
          <w:color w:val="000000"/>
          <w:sz w:val="21"/>
        </w:rPr>
        <w:t>construction is constructed based on Dynamic Bayesian Network</w:t>
      </w:r>
      <w:r>
        <w:rPr>
          <w:w w:val="97.95919145856585"/>
          <w:rFonts w:ascii="方正书宋简体" w:hAnsi="方正书宋简体" w:eastAsia="方正书宋简体"/>
          <w:b w:val="0"/>
          <w:i w:val="0"/>
          <w:color w:val="000000"/>
          <w:sz w:val="21"/>
        </w:rPr>
        <w:t xml:space="preserve"> (</w:t>
      </w:r>
      <w:r>
        <w:rPr>
          <w:w w:val="97.95919145856585"/>
          <w:rFonts w:ascii="ZFMAYY" w:hAnsi="ZFMAYY" w:eastAsia="ZFMAYY"/>
          <w:b w:val="0"/>
          <w:i w:val="0"/>
          <w:color w:val="000000"/>
          <w:sz w:val="21"/>
        </w:rPr>
        <w:t xml:space="preserve"> DBN</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．Combined with the probabilistic </w:t>
      </w:r>
      <w:r>
        <w:rPr>
          <w:w w:val="97.95919145856585"/>
          <w:rFonts w:ascii="ZFMAYY" w:hAnsi="ZFMAYY" w:eastAsia="ZFMAYY"/>
          <w:b w:val="0"/>
          <w:i w:val="0"/>
          <w:color w:val="000000"/>
          <w:sz w:val="21"/>
        </w:rPr>
        <w:t>change process of risk with time</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the risks in different situations are predicted by forward and reverse </w:t>
      </w:r>
      <w:r>
        <w:rPr>
          <w:w w:val="97.95919145856585"/>
          <w:rFonts w:ascii="ZFMAYY" w:hAnsi="ZFMAYY" w:eastAsia="ZFMAYY"/>
          <w:b w:val="0"/>
          <w:i w:val="0"/>
          <w:color w:val="000000"/>
          <w:sz w:val="21"/>
        </w:rPr>
        <w:t>reasoning Dynamic evolution path．Applying this model to the case analysis of the Chengdu Metro</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the</w:t>
      </w:r>
    </w:p>
    <w:p>
      <w:pPr>
        <w:autoSpaceDN w:val="0"/>
        <w:autoSpaceDE w:val="0"/>
        <w:widowControl/>
        <w:spacing w:line="206" w:lineRule="exact" w:before="96" w:after="0"/>
        <w:ind w:left="1150" w:right="0" w:firstLine="0"/>
        <w:jc w:val="left"/>
      </w:pPr>
      <w:r>
        <w:rPr>
          <w:w w:val="97.95919145856585"/>
          <w:rFonts w:ascii="ZFMAYY" w:hAnsi="ZFMAYY" w:eastAsia="ZFMAYY"/>
          <w:b w:val="0"/>
          <w:i w:val="0"/>
          <w:color w:val="000000"/>
          <w:sz w:val="21"/>
        </w:rPr>
        <w:t>results show that the probability of environmental risk is high when it is constructed under high water</w:t>
      </w:r>
    </w:p>
    <w:p>
      <w:pPr>
        <w:autoSpaceDN w:val="0"/>
        <w:autoSpaceDE w:val="0"/>
        <w:widowControl/>
        <w:spacing w:line="318" w:lineRule="exact" w:before="0" w:after="0"/>
        <w:ind w:left="1150" w:right="432" w:firstLine="0"/>
        <w:jc w:val="left"/>
      </w:pPr>
      <w:r>
        <w:rPr>
          <w:w w:val="97.95919145856585"/>
          <w:rFonts w:ascii="ZFMAYY" w:hAnsi="ZFMAYY" w:eastAsia="ZFMAYY"/>
          <w:b w:val="0"/>
          <w:i w:val="0"/>
          <w:color w:val="000000"/>
          <w:sz w:val="21"/>
        </w:rPr>
        <w:t xml:space="preserve">pressure due to the fact that the underwater metro shield needs to cross the river．The occurrence of </w:t>
      </w:r>
      <w:r>
        <w:rPr>
          <w:w w:val="97.95919145856585"/>
          <w:rFonts w:ascii="ZFMAYY" w:hAnsi="ZFMAYY" w:eastAsia="ZFMAYY"/>
          <w:b w:val="0"/>
          <w:i w:val="0"/>
          <w:color w:val="000000"/>
          <w:sz w:val="21"/>
        </w:rPr>
        <w:t>environmental risk will not only affect other risks at the current time node</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but also cause human</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mechanical and other risks in the subsequent construction</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which may finally lead to the occurrence of</w:t>
      </w:r>
    </w:p>
    <w:p>
      <w:pPr>
        <w:autoSpaceDN w:val="0"/>
        <w:autoSpaceDE w:val="0"/>
        <w:widowControl/>
        <w:spacing w:line="206" w:lineRule="exact" w:before="96" w:after="0"/>
        <w:ind w:left="1150" w:right="0" w:firstLine="0"/>
        <w:jc w:val="left"/>
      </w:pPr>
      <w:r>
        <w:rPr>
          <w:w w:val="97.95919145856585"/>
          <w:rFonts w:ascii="ZFMAYY" w:hAnsi="ZFMAYY" w:eastAsia="ZFMAYY"/>
          <w:b w:val="0"/>
          <w:i w:val="0"/>
          <w:color w:val="000000"/>
          <w:sz w:val="21"/>
        </w:rPr>
        <w:t>risk events．The consistence of analysis results with the actual situations proves the correctness of the</w:t>
      </w:r>
    </w:p>
    <w:p>
      <w:pPr>
        <w:autoSpaceDN w:val="0"/>
        <w:autoSpaceDE w:val="0"/>
        <w:widowControl/>
        <w:spacing w:line="206" w:lineRule="exact" w:before="108" w:after="0"/>
        <w:ind w:left="1150" w:right="0" w:firstLine="0"/>
        <w:jc w:val="left"/>
      </w:pPr>
      <w:r>
        <w:rPr>
          <w:w w:val="97.95919145856585"/>
          <w:rFonts w:ascii="ZFMAYY" w:hAnsi="ZFMAYY" w:eastAsia="ZFMAYY"/>
          <w:b w:val="0"/>
          <w:i w:val="0"/>
          <w:color w:val="000000"/>
          <w:sz w:val="21"/>
        </w:rPr>
        <w:t>model．The quantitative analysis of the dynamic evolution process of risk provides a more practical method</w:t>
      </w:r>
    </w:p>
    <w:p>
      <w:pPr>
        <w:autoSpaceDN w:val="0"/>
        <w:autoSpaceDE w:val="0"/>
        <w:widowControl/>
        <w:spacing w:line="206" w:lineRule="exact" w:before="108" w:after="0"/>
        <w:ind w:left="1150" w:right="0" w:firstLine="0"/>
        <w:jc w:val="left"/>
      </w:pPr>
      <w:r>
        <w:rPr>
          <w:w w:val="97.95919145856585"/>
          <w:rFonts w:ascii="ZFMAYY" w:hAnsi="ZFMAYY" w:eastAsia="ZFMAYY"/>
          <w:b w:val="0"/>
          <w:i w:val="0"/>
          <w:color w:val="000000"/>
          <w:sz w:val="21"/>
        </w:rPr>
        <w:t>for the safety management of underwater tunnel shield construction．</w:t>
      </w:r>
    </w:p>
    <w:p>
      <w:pPr>
        <w:autoSpaceDN w:val="0"/>
        <w:autoSpaceDE w:val="0"/>
        <w:widowControl/>
        <w:spacing w:line="314" w:lineRule="exact" w:before="14" w:after="92"/>
        <w:ind w:left="1150" w:right="576" w:firstLine="0"/>
        <w:jc w:val="left"/>
      </w:pPr>
      <w:r>
        <w:rPr>
          <w:w w:val="97.95919145856585"/>
          <w:rFonts w:ascii="ZFMAYY" w:hAnsi="ZFMAYY" w:eastAsia="ZFMAYY"/>
          <w:b w:val="0"/>
          <w:i w:val="0"/>
          <w:color w:val="000000"/>
          <w:sz w:val="21"/>
        </w:rPr>
        <w:t>Key words</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underwater tunnel</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metro shield</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safety risk</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dynamic evolution</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dynamic Bayesian network </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DBN</w:t>
      </w:r>
      <w:r>
        <w:rPr>
          <w:w w:val="97.95919145856585"/>
          <w:rFonts w:ascii="方正书宋简体" w:hAnsi="方正书宋简体" w:eastAsia="方正书宋简体"/>
          <w:b w:val="0"/>
          <w:i w:val="0"/>
          <w:color w:val="000000"/>
          <w:sz w:val="21"/>
        </w:rPr>
        <w:t>) ;</w:t>
      </w:r>
      <w:r>
        <w:rPr>
          <w:w w:val="97.95919145856585"/>
          <w:rFonts w:ascii="ZFMAYY" w:hAnsi="ZFMAYY" w:eastAsia="ZFMAYY"/>
          <w:b w:val="0"/>
          <w:i w:val="0"/>
          <w:color w:val="000000"/>
          <w:sz w:val="21"/>
        </w:rPr>
        <w:t xml:space="preserve"> work breakdown structure-risk breakdown structure</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WBS-RBS</w:t>
      </w:r>
      <w:r>
        <w:rPr>
          <w:w w:val="97.95919145856585"/>
          <w:rFonts w:ascii="方正书宋简体" w:hAnsi="方正书宋简体" w:eastAsia="方正书宋简体"/>
          <w:b w:val="0"/>
          <w:i w:val="0"/>
          <w:color w:val="000000"/>
          <w:sz w:val="21"/>
        </w:rPr>
        <w:t>)</w:t>
      </w:r>
    </w:p>
    <w:p>
      <w:pPr>
        <w:sectPr>
          <w:pgSz w:w="11904" w:h="16836"/>
          <w:pgMar w:top="198" w:right="904" w:bottom="168" w:left="400" w:header="720" w:footer="720" w:gutter="0"/>
          <w:cols/>
          <w:docGrid w:linePitch="360"/>
        </w:sectPr>
      </w:pPr>
    </w:p>
    <w:tbl>
      <w:tblPr>
        <w:tblW w:type="auto" w:w="0"/>
        <w:tblLayout w:type="fixed"/>
        <w:tblLook w:firstColumn="1" w:firstRow="1" w:lastColumn="0" w:lastRow="0" w:noHBand="0" w:noVBand="1" w:val="04A0"/>
        <w:tblInd w:w="260.0" w:type="dxa"/>
      </w:tblPr>
      <w:tblGrid>
        <w:gridCol w:w="10600"/>
      </w:tblGrid>
      <w:tr>
        <w:trPr>
          <w:trHeight w:hRule="exact" w:val="1262"/>
        </w:trPr>
        <w:tc>
          <w:tcPr>
            <w:tcW w:type="dxa" w:w="5180"/>
            <w:tcBorders/>
            <w:tcMar>
              <w:start w:w="0" w:type="dxa"/>
              <w:end w:w="0" w:type="dxa"/>
            </w:tcMar>
          </w:tcPr>
          <w:p>
            <w:pPr>
              <w:autoSpaceDN w:val="0"/>
              <w:tabs>
                <w:tab w:pos="1440" w:val="left"/>
                <w:tab w:pos="1750" w:val="left"/>
                <w:tab w:pos="3168" w:val="left"/>
                <w:tab w:pos="3478" w:val="left"/>
              </w:tabs>
              <w:autoSpaceDE w:val="0"/>
              <w:widowControl/>
              <w:spacing w:line="180" w:lineRule="exact" w:before="30" w:after="0"/>
              <w:ind w:left="262" w:right="0" w:firstLine="0"/>
              <w:jc w:val="left"/>
            </w:pPr>
            <w:r>
              <w:rPr>
                <w:w w:val="97.03505039215088"/>
                <w:rFonts w:ascii="方正黑体_GBK" w:hAnsi="方正黑体_GBK" w:eastAsia="方正黑体_GBK"/>
                <w:b w:val="0"/>
                <w:i w:val="0"/>
                <w:color w:val="000000"/>
                <w:sz w:val="16"/>
              </w:rPr>
              <w:t>收稿日期</w:t>
            </w:r>
            <w:r>
              <w:rPr>
                <w:w w:val="97.03505039215088"/>
                <w:rFonts w:ascii="方正黑体简体" w:hAnsi="方正黑体简体" w:eastAsia="方正黑体简体"/>
                <w:b w:val="0"/>
                <w:i w:val="0"/>
                <w:color w:val="000000"/>
                <w:sz w:val="16"/>
              </w:rPr>
              <w:t>:</w:t>
            </w:r>
            <w:r>
              <w:rPr>
                <w:w w:val="97.03505039215088"/>
                <w:rFonts w:ascii="ZFMAYY" w:hAnsi="ZFMAYY" w:eastAsia="ZFMAYY"/>
                <w:b w:val="0"/>
                <w:i w:val="0"/>
                <w:color w:val="000000"/>
                <w:sz w:val="16"/>
              </w:rPr>
              <w:t xml:space="preserve"> 2020 </w:t>
            </w:r>
            <w:r>
              <w:tab/>
            </w:r>
            <w:r>
              <w:rPr>
                <w:w w:val="97.03505039215088"/>
                <w:rFonts w:ascii="ZFMAYY" w:hAnsi="ZFMAYY" w:eastAsia="ZFMAYY"/>
                <w:b w:val="0"/>
                <w:i w:val="0"/>
                <w:color w:val="000000"/>
                <w:sz w:val="16"/>
              </w:rPr>
              <w:t xml:space="preserve">06 </w:t>
            </w:r>
            <w:r>
              <w:tab/>
            </w:r>
            <w:r>
              <w:rPr>
                <w:w w:val="97.03505039215088"/>
                <w:rFonts w:ascii="ZFMAYY" w:hAnsi="ZFMAYY" w:eastAsia="ZFMAYY"/>
                <w:b w:val="0"/>
                <w:i w:val="0"/>
                <w:color w:val="000000"/>
                <w:sz w:val="16"/>
              </w:rPr>
              <w:t>17</w:t>
            </w:r>
            <w:r>
              <w:rPr>
                <w:w w:val="97.03505039215088"/>
                <w:rFonts w:ascii="方正书宋简体" w:hAnsi="方正书宋简体" w:eastAsia="方正书宋简体"/>
                <w:b w:val="0"/>
                <w:i w:val="0"/>
                <w:color w:val="000000"/>
                <w:sz w:val="16"/>
              </w:rPr>
              <w:t>;</w:t>
            </w:r>
            <w:r>
              <w:rPr>
                <w:w w:val="97.03505039215088"/>
                <w:rFonts w:ascii="方正黑体_GBK" w:hAnsi="方正黑体_GBK" w:eastAsia="方正黑体_GBK"/>
                <w:b w:val="0"/>
                <w:i w:val="0"/>
                <w:color w:val="000000"/>
                <w:sz w:val="16"/>
              </w:rPr>
              <w:t xml:space="preserve"> 修回日期</w:t>
            </w:r>
            <w:r>
              <w:rPr>
                <w:w w:val="97.03505039215088"/>
                <w:rFonts w:ascii="方正黑体简体" w:hAnsi="方正黑体简体" w:eastAsia="方正黑体简体"/>
                <w:b w:val="0"/>
                <w:i w:val="0"/>
                <w:color w:val="000000"/>
                <w:sz w:val="16"/>
              </w:rPr>
              <w:t>:</w:t>
            </w:r>
            <w:r>
              <w:rPr>
                <w:w w:val="97.03505039215088"/>
                <w:rFonts w:ascii="ZFMAYY" w:hAnsi="ZFMAYY" w:eastAsia="ZFMAYY"/>
                <w:b w:val="0"/>
                <w:i w:val="0"/>
                <w:color w:val="000000"/>
                <w:sz w:val="16"/>
              </w:rPr>
              <w:t xml:space="preserve"> 2020 </w:t>
            </w:r>
            <w:r>
              <w:tab/>
            </w:r>
            <w:r>
              <w:rPr>
                <w:w w:val="97.03505039215088"/>
                <w:rFonts w:ascii="ZFMAYY" w:hAnsi="ZFMAYY" w:eastAsia="ZFMAYY"/>
                <w:b w:val="0"/>
                <w:i w:val="0"/>
                <w:color w:val="000000"/>
                <w:sz w:val="16"/>
              </w:rPr>
              <w:t xml:space="preserve">07 </w:t>
            </w:r>
            <w:r>
              <w:tab/>
            </w:r>
            <w:r>
              <w:rPr>
                <w:w w:val="97.03505039215088"/>
                <w:rFonts w:ascii="ZFMAYY" w:hAnsi="ZFMAYY" w:eastAsia="ZFMAYY"/>
                <w:b w:val="0"/>
                <w:i w:val="0"/>
                <w:color w:val="000000"/>
                <w:sz w:val="16"/>
              </w:rPr>
              <w:t>09</w:t>
            </w:r>
            <w:r>
              <w:br/>
            </w:r>
            <w:r>
              <w:rPr>
                <w:w w:val="97.03505039215088"/>
                <w:rFonts w:ascii="方正黑体_GBK" w:hAnsi="方正黑体_GBK" w:eastAsia="方正黑体_GBK"/>
                <w:b w:val="0"/>
                <w:i w:val="0"/>
                <w:color w:val="000000"/>
                <w:sz w:val="16"/>
              </w:rPr>
              <w:t>基金项目</w:t>
            </w:r>
            <w:r>
              <w:rPr>
                <w:w w:val="97.03505039215088"/>
                <w:rFonts w:ascii="方正黑体简体" w:hAnsi="方正黑体简体" w:eastAsia="方正黑体简体"/>
                <w:b w:val="0"/>
                <w:i w:val="0"/>
                <w:color w:val="000000"/>
                <w:sz w:val="16"/>
              </w:rPr>
              <w:t>:</w:t>
            </w:r>
            <w:r>
              <w:rPr>
                <w:w w:val="97.03505039215088"/>
                <w:rFonts w:ascii="方正书宋_GBK" w:hAnsi="方正书宋_GBK" w:eastAsia="方正书宋_GBK"/>
                <w:b w:val="0"/>
                <w:i w:val="0"/>
                <w:color w:val="000000"/>
                <w:sz w:val="16"/>
              </w:rPr>
              <w:t xml:space="preserve"> 国家重点研发计划项目</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2018YFC0704301</w:t>
            </w:r>
            <w:r>
              <w:rPr>
                <w:w w:val="97.03505039215088"/>
                <w:rFonts w:ascii="方正书宋简体" w:hAnsi="方正书宋简体" w:eastAsia="方正书宋简体"/>
                <w:b w:val="0"/>
                <w:i w:val="0"/>
                <w:color w:val="000000"/>
                <w:sz w:val="16"/>
              </w:rPr>
              <w:t>) ;</w:t>
            </w:r>
            <w:r>
              <w:rPr>
                <w:w w:val="97.03505039215088"/>
                <w:rFonts w:ascii="方正书宋_GBK" w:hAnsi="方正书宋_GBK" w:eastAsia="方正书宋_GBK"/>
                <w:b w:val="0"/>
                <w:i w:val="0"/>
                <w:color w:val="000000"/>
                <w:sz w:val="16"/>
              </w:rPr>
              <w:t xml:space="preserve"> 武汉市城乡建</w:t>
            </w:r>
            <w:r>
              <w:rPr>
                <w:w w:val="97.03505039215088"/>
                <w:rFonts w:ascii="方正书宋_GBK" w:hAnsi="方正书宋_GBK" w:eastAsia="方正书宋_GBK"/>
                <w:b w:val="0"/>
                <w:i w:val="0"/>
                <w:color w:val="000000"/>
                <w:sz w:val="16"/>
              </w:rPr>
              <w:t>设局科技研究计划项目</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201943</w:t>
            </w:r>
            <w:r>
              <w:rPr>
                <w:w w:val="97.03505039215088"/>
                <w:rFonts w:ascii="方正书宋简体" w:hAnsi="方正书宋简体" w:eastAsia="方正书宋简体"/>
                <w:b w:val="0"/>
                <w:i w:val="0"/>
                <w:color w:val="000000"/>
                <w:sz w:val="16"/>
              </w:rPr>
              <w:t>)</w:t>
            </w:r>
            <w:r>
              <w:br/>
            </w:r>
            <w:r>
              <w:rPr>
                <w:w w:val="97.03505039215088"/>
                <w:rFonts w:ascii="方正黑体_GBK" w:hAnsi="方正黑体_GBK" w:eastAsia="方正黑体_GBK"/>
                <w:b w:val="0"/>
                <w:i w:val="0"/>
                <w:color w:val="000000"/>
                <w:sz w:val="16"/>
              </w:rPr>
              <w:t>作者简介</w:t>
            </w:r>
            <w:r>
              <w:rPr>
                <w:w w:val="97.03505039215088"/>
                <w:rFonts w:ascii="方正黑体简体" w:hAnsi="方正黑体简体" w:eastAsia="方正黑体简体"/>
                <w:b w:val="0"/>
                <w:i w:val="0"/>
                <w:color w:val="000000"/>
                <w:sz w:val="16"/>
              </w:rPr>
              <w:t>:</w:t>
            </w:r>
            <w:r>
              <w:rPr>
                <w:w w:val="97.03505039215088"/>
                <w:rFonts w:ascii="方正书宋_GBK" w:hAnsi="方正书宋_GBK" w:eastAsia="方正书宋_GBK"/>
                <w:b w:val="0"/>
                <w:i w:val="0"/>
                <w:color w:val="000000"/>
                <w:sz w:val="16"/>
              </w:rPr>
              <w:t xml:space="preserve"> 刘一鹏</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1995</w:t>
            </w:r>
            <w:r>
              <w:rPr>
                <w:w w:val="97.03505039215088"/>
                <w:rFonts w:ascii="ZFMAYY" w:hAnsi="ZFMAYY" w:eastAsia="ZFMAYY"/>
                <w:b w:val="0"/>
                <w:i w:val="0"/>
                <w:color w:val="000000"/>
                <w:sz w:val="16"/>
              </w:rPr>
              <w:t>—</w:t>
            </w:r>
            <w:r>
              <w:rPr>
                <w:w w:val="97.03505039215088"/>
                <w:rFonts w:ascii="方正书宋简体" w:hAnsi="方正书宋简体" w:eastAsia="方正书宋简体"/>
                <w:b w:val="0"/>
                <w:i w:val="0"/>
                <w:color w:val="000000"/>
                <w:sz w:val="16"/>
              </w:rPr>
              <w:t>) ，</w:t>
            </w:r>
            <w:r>
              <w:rPr>
                <w:w w:val="97.03505039215088"/>
                <w:rFonts w:ascii="方正书宋_GBK" w:hAnsi="方正书宋_GBK" w:eastAsia="方正书宋_GBK"/>
                <w:b w:val="0"/>
                <w:i w:val="0"/>
                <w:color w:val="000000"/>
                <w:sz w:val="16"/>
              </w:rPr>
              <w:t>男</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硕士研究生</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主要从事工程项目管理研</w:t>
            </w:r>
            <w:r>
              <w:rPr>
                <w:w w:val="97.03505039215088"/>
                <w:rFonts w:ascii="方正书宋_GBK" w:hAnsi="方正书宋_GBK" w:eastAsia="方正书宋_GBK"/>
                <w:b w:val="0"/>
                <w:i w:val="0"/>
                <w:color w:val="000000"/>
                <w:sz w:val="16"/>
              </w:rPr>
              <w:t>究工作</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E-mail</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923079461@ qq．com</w:t>
            </w:r>
            <w:r>
              <w:rPr>
                <w:w w:val="97.03505039215088"/>
                <w:rFonts w:ascii="ZFMAYY" w:hAnsi="ZFMAYY" w:eastAsia="ZFMAYY"/>
                <w:b w:val="0"/>
                <w:i w:val="0"/>
                <w:color w:val="000000"/>
                <w:sz w:val="16"/>
              </w:rPr>
              <w:t>。</w:t>
            </w:r>
          </w:p>
          <w:p>
            <w:pPr>
              <w:autoSpaceDN w:val="0"/>
              <w:tabs>
                <w:tab w:pos="1296" w:val="left"/>
              </w:tabs>
              <w:autoSpaceDE w:val="0"/>
              <w:widowControl/>
              <w:spacing w:line="178" w:lineRule="exact" w:before="34" w:after="0"/>
              <w:ind w:left="262" w:right="0" w:firstLine="0"/>
              <w:jc w:val="left"/>
            </w:pPr>
            <w:r>
              <w:rPr>
                <w:w w:val="97.03505039215088"/>
                <w:rFonts w:ascii="方正黑体_GBK" w:hAnsi="方正黑体_GBK" w:eastAsia="方正黑体_GBK"/>
                <w:b w:val="0"/>
                <w:i w:val="0"/>
                <w:color w:val="000000"/>
                <w:sz w:val="16"/>
              </w:rPr>
              <w:t>通信作者</w:t>
            </w:r>
            <w:r>
              <w:rPr>
                <w:w w:val="97.03505039215088"/>
                <w:rFonts w:ascii="方正黑体简体" w:hAnsi="方正黑体简体" w:eastAsia="方正黑体简体"/>
                <w:b w:val="0"/>
                <w:i w:val="0"/>
                <w:color w:val="000000"/>
                <w:sz w:val="16"/>
              </w:rPr>
              <w:t>:</w:t>
            </w:r>
            <w:r>
              <w:rPr>
                <w:w w:val="97.03505039215088"/>
                <w:rFonts w:ascii="方正书宋_GBK" w:hAnsi="方正书宋_GBK" w:eastAsia="方正书宋_GBK"/>
                <w:b w:val="0"/>
                <w:i w:val="0"/>
                <w:color w:val="000000"/>
                <w:sz w:val="16"/>
              </w:rPr>
              <w:t xml:space="preserve"> 吴</w:t>
            </w:r>
            <w:r>
              <w:rPr>
                <w:w w:val="97.03505039215088"/>
                <w:rFonts w:ascii="方正书宋_GBK" w:hAnsi="方正书宋_GBK" w:eastAsia="方正书宋_GBK"/>
                <w:b w:val="0"/>
                <w:i w:val="0"/>
                <w:color w:val="000000"/>
                <w:sz w:val="16"/>
              </w:rPr>
              <w:t>寒</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1991</w:t>
            </w:r>
            <w:r>
              <w:rPr>
                <w:w w:val="97.03505039215088"/>
                <w:rFonts w:ascii="ZFMAYY" w:hAnsi="ZFMAYY" w:eastAsia="ZFMAYY"/>
                <w:b w:val="0"/>
                <w:i w:val="0"/>
                <w:color w:val="000000"/>
                <w:sz w:val="16"/>
              </w:rPr>
              <w:t>—</w:t>
            </w:r>
            <w:r>
              <w:rPr>
                <w:w w:val="97.03505039215088"/>
                <w:rFonts w:ascii="方正书宋简体" w:hAnsi="方正书宋简体" w:eastAsia="方正书宋简体"/>
                <w:b w:val="0"/>
                <w:i w:val="0"/>
                <w:color w:val="000000"/>
                <w:sz w:val="16"/>
              </w:rPr>
              <w:t>) ，</w:t>
            </w:r>
            <w:r>
              <w:rPr>
                <w:w w:val="97.03505039215088"/>
                <w:rFonts w:ascii="方正书宋_GBK" w:hAnsi="方正书宋_GBK" w:eastAsia="方正书宋_GBK"/>
                <w:b w:val="0"/>
                <w:i w:val="0"/>
                <w:color w:val="000000"/>
                <w:sz w:val="16"/>
              </w:rPr>
              <w:t>男</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博士研究生</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主要从事工程项目管理研</w:t>
            </w:r>
            <w:r>
              <w:rPr>
                <w:w w:val="97.03505039215088"/>
                <w:rFonts w:ascii="方正书宋_GBK" w:hAnsi="方正书宋_GBK" w:eastAsia="方正书宋_GBK"/>
                <w:b w:val="0"/>
                <w:i w:val="0"/>
                <w:color w:val="000000"/>
                <w:sz w:val="16"/>
              </w:rPr>
              <w:t>究工作</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E-mail</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wuhan20170620@ 163．com</w:t>
            </w:r>
            <w:r>
              <w:rPr>
                <w:w w:val="97.03505039215088"/>
                <w:rFonts w:ascii="ZFMAYY" w:hAnsi="ZFMAYY" w:eastAsia="ZFMAYY"/>
                <w:b w:val="0"/>
                <w:i w:val="0"/>
                <w:color w:val="000000"/>
                <w:sz w:val="16"/>
              </w:rPr>
              <w:t>。</w:t>
            </w:r>
          </w:p>
        </w:tc>
      </w:tr>
    </w:tbl>
    <w:p>
      <w:pPr>
        <w:autoSpaceDN w:val="0"/>
        <w:autoSpaceDE w:val="0"/>
        <w:widowControl/>
        <w:spacing w:line="14" w:lineRule="exact" w:before="0" w:after="0"/>
        <w:ind w:left="0" w:right="0"/>
      </w:pPr>
    </w:p>
    <w:p>
      <w:pPr>
        <w:sectPr>
          <w:type w:val="continuous"/>
          <w:pgSz w:w="11904" w:h="16836"/>
          <w:pgMar w:top="198" w:right="904" w:bottom="168" w:left="400" w:header="720" w:footer="720" w:gutter="0"/>
          <w:cols w:num="2" w:equalWidth="0">
            <w:col w:w="5550" w:space="0"/>
            <w:col w:w="5050" w:space="0"/>
          </w:cols>
          <w:docGrid w:linePitch="360"/>
        </w:sectPr>
      </w:pPr>
    </w:p>
    <w:p>
      <w:pPr>
        <w:autoSpaceDN w:val="0"/>
        <w:tabs>
          <w:tab w:pos="630" w:val="left"/>
        </w:tabs>
        <w:autoSpaceDE w:val="0"/>
        <w:widowControl/>
        <w:spacing w:line="352" w:lineRule="exact" w:before="0" w:after="886"/>
        <w:ind w:left="212" w:right="0" w:firstLine="0"/>
        <w:jc w:val="left"/>
      </w:pPr>
      <w:r>
        <w:rPr>
          <w:w w:val="97.95919145856585"/>
          <w:rFonts w:ascii="方正黑体_GBK" w:hAnsi="方正黑体_GBK" w:eastAsia="方正黑体_GBK"/>
          <w:b w:val="0"/>
          <w:i w:val="0"/>
          <w:color w:val="000000"/>
          <w:sz w:val="21"/>
        </w:rPr>
        <w:t>引言</w:t>
      </w:r>
      <w:r>
        <w:br/>
      </w:r>
      <w:r>
        <w:rPr>
          <w:w w:val="97.95919145856585"/>
          <w:rFonts w:ascii="方正书宋_GBK" w:hAnsi="方正书宋_GBK" w:eastAsia="方正书宋_GBK"/>
          <w:b w:val="0"/>
          <w:i w:val="0"/>
          <w:color w:val="000000"/>
          <w:sz w:val="21"/>
        </w:rPr>
        <w:t>地铁对于拓宽城市立体空间</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改善城市交通</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缓解</w:t>
      </w:r>
      <w:r>
        <w:rPr>
          <w:w w:val="97.95919145856585"/>
          <w:rFonts w:ascii="方正书宋_GBK" w:hAnsi="方正书宋_GBK" w:eastAsia="方正书宋_GBK"/>
          <w:b w:val="0"/>
          <w:i w:val="0"/>
          <w:color w:val="000000"/>
          <w:sz w:val="21"/>
        </w:rPr>
        <w:t>沉重的交通压力具有重大意义</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我国各大城市也都陆</w:t>
      </w:r>
    </w:p>
    <w:p>
      <w:pPr>
        <w:sectPr>
          <w:type w:val="nextColumn"/>
          <w:pgSz w:w="11904" w:h="16836"/>
          <w:pgMar w:top="198" w:right="904" w:bottom="168" w:left="400" w:header="720" w:footer="720" w:gutter="0"/>
          <w:cols w:num="2" w:equalWidth="0">
            <w:col w:w="5550" w:space="0"/>
            <w:col w:w="5050"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198" w:right="904" w:bottom="168" w:left="400" w:header="720" w:footer="720" w:gutter="0"/>
          <w:cols/>
          <w:docGrid w:linePitch="360"/>
        </w:sectPr>
      </w:pPr>
    </w:p>
    <w:p>
      <w:pPr>
        <w:autoSpaceDN w:val="0"/>
        <w:autoSpaceDE w:val="0"/>
        <w:widowControl/>
        <w:spacing w:line="220" w:lineRule="exact" w:before="0" w:after="204"/>
        <w:ind w:left="0" w:right="0"/>
      </w:pPr>
    </w:p>
    <w:tbl>
      <w:tblPr>
        <w:tblW w:type="auto" w:w="0"/>
        <w:tblLayout w:type="fixed"/>
        <w:tblLook w:firstColumn="1" w:firstRow="1" w:lastColumn="0" w:lastRow="0" w:noHBand="0" w:noVBand="1" w:val="04A0"/>
        <w:tblInd w:w="516.0" w:type="dxa"/>
      </w:tblPr>
      <w:tblGrid>
        <w:gridCol w:w="2142"/>
        <w:gridCol w:w="2142"/>
        <w:gridCol w:w="2142"/>
        <w:gridCol w:w="2142"/>
        <w:gridCol w:w="2142"/>
      </w:tblGrid>
      <w:tr>
        <w:trPr>
          <w:trHeight w:hRule="exact" w:val="292"/>
        </w:trPr>
        <w:tc>
          <w:tcPr>
            <w:tcW w:type="dxa" w:w="144"/>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center"/>
            </w:pPr>
            <w:r>
              <w:rPr>
                <w:w w:val="97.95919145856585"/>
                <w:rFonts w:ascii="ZFMAYY" w:hAnsi="ZFMAYY" w:eastAsia="ZFMAYY"/>
                <w:b w:val="0"/>
                <w:i w:val="0"/>
                <w:color w:val="000000"/>
                <w:sz w:val="21"/>
              </w:rPr>
              <w:t>1</w:t>
            </w:r>
          </w:p>
        </w:tc>
        <w:tc>
          <w:tcPr>
            <w:tcW w:type="dxa" w:w="120"/>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center"/>
            </w:pPr>
            <w:r>
              <w:rPr>
                <w:w w:val="97.95919145856585"/>
                <w:rFonts w:ascii="ZFMAYY" w:hAnsi="ZFMAYY" w:eastAsia="ZFMAYY"/>
                <w:b w:val="0"/>
                <w:i w:val="0"/>
                <w:color w:val="000000"/>
                <w:sz w:val="21"/>
              </w:rPr>
              <w:t>4</w:t>
            </w:r>
          </w:p>
        </w:tc>
        <w:tc>
          <w:tcPr>
            <w:tcW w:type="dxa" w:w="2000"/>
            <w:tcBorders>
              <w:bottom w:sz="2.6199440956115723" w:val="single" w:color="#000000"/>
            </w:tcBorders>
            <w:tcMar>
              <w:start w:w="0" w:type="dxa"/>
              <w:end w:w="0" w:type="dxa"/>
            </w:tcMar>
          </w:tcPr>
          <w:p>
            <w:pPr>
              <w:autoSpaceDN w:val="0"/>
              <w:autoSpaceDE w:val="0"/>
              <w:widowControl/>
              <w:spacing w:line="206" w:lineRule="exact" w:before="12" w:after="0"/>
              <w:ind w:left="2" w:right="0" w:firstLine="0"/>
              <w:jc w:val="left"/>
            </w:pPr>
            <w:r>
              <w:rPr>
                <w:w w:val="97.95919145856585"/>
                <w:rFonts w:ascii="ZFMAYY" w:hAnsi="ZFMAYY" w:eastAsia="ZFMAYY"/>
                <w:b w:val="0"/>
                <w:i w:val="0"/>
                <w:color w:val="000000"/>
                <w:sz w:val="21"/>
              </w:rPr>
              <w:t>2</w:t>
            </w:r>
          </w:p>
        </w:tc>
        <w:tc>
          <w:tcPr>
            <w:tcW w:type="dxa" w:w="5300"/>
            <w:tcBorders>
              <w:bottom w:sz="2.6199440956115723" w:val="single" w:color="#000000"/>
            </w:tcBorders>
            <w:tcMar>
              <w:start w:w="0" w:type="dxa"/>
              <w:end w:w="0" w:type="dxa"/>
            </w:tcMar>
          </w:tcPr>
          <w:p>
            <w:pPr>
              <w:autoSpaceDN w:val="0"/>
              <w:autoSpaceDE w:val="0"/>
              <w:widowControl/>
              <w:spacing w:line="232" w:lineRule="exact" w:before="8" w:after="0"/>
              <w:ind w:left="0" w:right="1670" w:firstLine="0"/>
              <w:jc w:val="right"/>
            </w:pPr>
            <w:r>
              <w:rPr>
                <w:w w:val="98.1132083468967"/>
                <w:rFonts w:ascii="方正书宋_GBK" w:hAnsi="方正书宋_GBK" w:eastAsia="方正书宋_GBK"/>
                <w:b w:val="0"/>
                <w:i w:val="0"/>
                <w:color w:val="000000"/>
                <w:sz w:val="18"/>
              </w:rPr>
              <w:t>铁道标准设计</w:t>
            </w:r>
          </w:p>
        </w:tc>
        <w:tc>
          <w:tcPr>
            <w:tcW w:type="dxa" w:w="2504"/>
            <w:tcBorders>
              <w:bottom w:sz="2.6199440956115723" w:val="single" w:color="#000000"/>
            </w:tcBorders>
            <w:tcMar>
              <w:start w:w="0" w:type="dxa"/>
              <w:end w:w="0" w:type="dxa"/>
            </w:tcMar>
          </w:tcPr>
          <w:p>
            <w:pPr>
              <w:autoSpaceDN w:val="0"/>
              <w:autoSpaceDE w:val="0"/>
              <w:widowControl/>
              <w:spacing w:line="240" w:lineRule="exact" w:before="0" w:after="0"/>
              <w:ind w:left="0" w:right="150" w:firstLine="0"/>
              <w:jc w:val="right"/>
            </w:pPr>
            <w:r>
              <w:rPr>
                <w:w w:val="98.1132083468967"/>
                <w:rFonts w:ascii="方正书宋_GBK" w:hAnsi="方正书宋_GBK" w:eastAsia="方正书宋_GBK"/>
                <w:b w:val="0"/>
                <w:i w:val="0"/>
                <w:color w:val="000000"/>
                <w:sz w:val="18"/>
              </w:rPr>
              <w:t>第</w:t>
            </w:r>
            <w:r>
              <w:rPr>
                <w:w w:val="98.1132083468967"/>
                <w:rFonts w:ascii="ZFMAYY" w:hAnsi="ZFMAYY" w:eastAsia="ZFMAYY"/>
                <w:b w:val="0"/>
                <w:i w:val="0"/>
                <w:color w:val="000000"/>
                <w:sz w:val="18"/>
              </w:rPr>
              <w:t>65</w:t>
            </w:r>
            <w:r>
              <w:rPr>
                <w:w w:val="98.1132083468967"/>
                <w:rFonts w:ascii="方正书宋_GBK" w:hAnsi="方正书宋_GBK" w:eastAsia="方正书宋_GBK"/>
                <w:b w:val="0"/>
                <w:i w:val="0"/>
                <w:color w:val="000000"/>
                <w:sz w:val="18"/>
              </w:rPr>
              <w:t xml:space="preserve"> 卷</w:t>
            </w:r>
          </w:p>
        </w:tc>
      </w:tr>
    </w:tbl>
    <w:p>
      <w:pPr>
        <w:autoSpaceDN w:val="0"/>
        <w:autoSpaceDE w:val="0"/>
        <w:widowControl/>
        <w:spacing w:line="14" w:lineRule="exact" w:before="0" w:after="210"/>
        <w:ind w:left="0" w:right="0"/>
      </w:pPr>
    </w:p>
    <w:p>
      <w:pPr>
        <w:sectPr>
          <w:pgSz w:w="11904" w:h="16836"/>
          <w:pgMar w:top="422" w:right="794" w:bottom="168" w:left="400" w:header="720" w:footer="720" w:gutter="0"/>
          <w:cols/>
          <w:docGrid w:linePitch="360"/>
        </w:sectPr>
      </w:pPr>
    </w:p>
    <w:p>
      <w:pPr>
        <w:autoSpaceDN w:val="0"/>
        <w:autoSpaceDE w:val="0"/>
        <w:widowControl/>
        <w:spacing w:line="306" w:lineRule="exact" w:before="0" w:after="0"/>
        <w:ind w:left="522" w:right="214" w:firstLine="0"/>
        <w:jc w:val="both"/>
      </w:pPr>
      <w:r>
        <w:rPr>
          <w:w w:val="97.95919145856585"/>
          <w:rFonts w:ascii="方正书宋_GBK" w:hAnsi="方正书宋_GBK" w:eastAsia="方正书宋_GBK"/>
          <w:b w:val="0"/>
          <w:i w:val="0"/>
          <w:color w:val="000000"/>
          <w:sz w:val="21"/>
        </w:rPr>
        <w:t>续开展了地铁建设活动</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水下地铁盾构作为特殊的暗</w:t>
      </w:r>
      <w:r>
        <w:rPr>
          <w:w w:val="97.95919145856585"/>
          <w:rFonts w:ascii="方正书宋_GBK" w:hAnsi="方正书宋_GBK" w:eastAsia="方正书宋_GBK"/>
          <w:b w:val="0"/>
          <w:i w:val="0"/>
          <w:color w:val="000000"/>
          <w:sz w:val="21"/>
        </w:rPr>
        <w:t>挖掘进工程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水下复杂地质条件不可完全预见</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施工过</w:t>
      </w:r>
      <w:r>
        <w:rPr>
          <w:w w:val="97.95919145856585"/>
          <w:rFonts w:ascii="方正书宋_GBK" w:hAnsi="方正书宋_GBK" w:eastAsia="方正书宋_GBK"/>
          <w:b w:val="0"/>
          <w:i w:val="0"/>
          <w:color w:val="000000"/>
          <w:sz w:val="21"/>
        </w:rPr>
        <w:t>程的不确定性和风险增大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容易发生各类工程安全事</w:t>
      </w:r>
      <w:r>
        <w:rPr>
          <w:w w:val="97.95919145856585"/>
          <w:rFonts w:ascii="方正书宋_GBK" w:hAnsi="方正书宋_GBK" w:eastAsia="方正书宋_GBK"/>
          <w:b w:val="0"/>
          <w:i w:val="0"/>
          <w:color w:val="000000"/>
          <w:sz w:val="21"/>
        </w:rPr>
        <w:t>故</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水下盾构工程的建设安全问题已成为备受关注的</w:t>
      </w:r>
      <w:r>
        <w:rPr>
          <w:w w:val="97.95919145856585"/>
          <w:rFonts w:ascii="方正书宋_GBK" w:hAnsi="方正书宋_GBK" w:eastAsia="方正书宋_GBK"/>
          <w:b w:val="0"/>
          <w:i w:val="0"/>
          <w:color w:val="000000"/>
          <w:sz w:val="21"/>
        </w:rPr>
        <w:t>社会问题之一</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需要对其展开深入研究</w:t>
      </w:r>
      <w:r>
        <w:rPr>
          <w:w w:val="97.95919145856585"/>
          <w:rFonts w:ascii="ZFMAYY" w:hAnsi="ZFMAYY" w:eastAsia="ZFMAYY"/>
          <w:b w:val="0"/>
          <w:i w:val="0"/>
          <w:color w:val="000000"/>
          <w:sz w:val="21"/>
        </w:rPr>
        <w:t>。</w:t>
      </w:r>
    </w:p>
    <w:p>
      <w:pPr>
        <w:autoSpaceDN w:val="0"/>
        <w:autoSpaceDE w:val="0"/>
        <w:widowControl/>
        <w:spacing w:line="314" w:lineRule="exact" w:before="0" w:after="0"/>
        <w:ind w:left="522" w:right="208" w:firstLine="420"/>
        <w:jc w:val="both"/>
      </w:pPr>
      <w:r>
        <w:rPr>
          <w:w w:val="97.95919145856585"/>
          <w:rFonts w:ascii="方正书宋_GBK" w:hAnsi="方正书宋_GBK" w:eastAsia="方正书宋_GBK"/>
          <w:b w:val="0"/>
          <w:i w:val="0"/>
          <w:color w:val="000000"/>
          <w:sz w:val="21"/>
        </w:rPr>
        <w:t>目前对于水下地铁盾构施工的研究多从以下角度</w:t>
      </w:r>
      <w:r>
        <w:rPr>
          <w:w w:val="97.95919145856585"/>
          <w:rFonts w:ascii="方正书宋_GBK" w:hAnsi="方正书宋_GBK" w:eastAsia="方正书宋_GBK"/>
          <w:b w:val="0"/>
          <w:i w:val="0"/>
          <w:color w:val="000000"/>
          <w:sz w:val="21"/>
        </w:rPr>
        <w:t>展开</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结合水下盾构工程的风险特征和技术难点</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从风</w:t>
      </w:r>
      <w:r>
        <w:rPr>
          <w:w w:val="97.95919145856585"/>
          <w:rFonts w:ascii="方正书宋_GBK" w:hAnsi="方正书宋_GBK" w:eastAsia="方正书宋_GBK"/>
          <w:b w:val="0"/>
          <w:i w:val="0"/>
          <w:color w:val="000000"/>
          <w:sz w:val="21"/>
        </w:rPr>
        <w:t>险管理的角度</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对风险进行识别</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评价分析</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肖春春</w:t>
      </w:r>
      <w:r>
        <w:rPr>
          <w:w w:val="97.95919145856585"/>
          <w:rFonts w:ascii="方正书宋_GBK" w:hAnsi="方正书宋_GBK" w:eastAsia="方正书宋_GBK"/>
          <w:b w:val="0"/>
          <w:i w:val="0"/>
          <w:color w:val="000000"/>
          <w:sz w:val="21"/>
        </w:rPr>
        <w:t>等</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1</w:t>
      </w:r>
      <w:r>
        <w:rPr>
          <w:w w:val="98.65228335062662"/>
          <w:rFonts w:ascii="方正书宋简体" w:hAnsi="方正书宋简体" w:eastAsia="方正书宋简体"/>
          <w:b w:val="0"/>
          <w:i w:val="0"/>
          <w:color w:val="000000"/>
          <w:sz w:val="12"/>
        </w:rPr>
        <w:t>］</w:t>
      </w:r>
      <w:r>
        <w:rPr>
          <w:w w:val="97.95919145856585"/>
          <w:rFonts w:ascii="方正书宋_GBK" w:hAnsi="方正书宋_GBK" w:eastAsia="方正书宋_GBK"/>
          <w:b w:val="0"/>
          <w:i w:val="0"/>
          <w:color w:val="000000"/>
          <w:sz w:val="21"/>
        </w:rPr>
        <w:t>针对特殊的水文地质条件和周边建筑环境下建立</w:t>
      </w:r>
      <w:r>
        <w:rPr>
          <w:w w:val="97.95919145856585"/>
          <w:rFonts w:ascii="方正书宋_GBK" w:hAnsi="方正书宋_GBK" w:eastAsia="方正书宋_GBK"/>
          <w:b w:val="0"/>
          <w:i w:val="0"/>
          <w:color w:val="000000"/>
          <w:sz w:val="21"/>
        </w:rPr>
        <w:t>了兰州地铁下穿黄河隧道盾构施工风险指标体系</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郭</w:t>
      </w:r>
      <w:r>
        <w:rPr>
          <w:w w:val="97.95919145856585"/>
          <w:rFonts w:ascii="方正书宋_GBK" w:hAnsi="方正书宋_GBK" w:eastAsia="方正书宋_GBK"/>
          <w:b w:val="0"/>
          <w:i w:val="0"/>
          <w:color w:val="000000"/>
          <w:sz w:val="21"/>
        </w:rPr>
        <w:t>春香等</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2</w:t>
      </w:r>
      <w:r>
        <w:rPr>
          <w:w w:val="98.65228335062662"/>
          <w:rFonts w:ascii="方正书宋简体" w:hAnsi="方正书宋简体" w:eastAsia="方正书宋简体"/>
          <w:b w:val="0"/>
          <w:i w:val="0"/>
          <w:color w:val="000000"/>
          <w:sz w:val="12"/>
        </w:rPr>
        <w:t>］</w:t>
      </w:r>
      <w:r>
        <w:rPr>
          <w:w w:val="97.95919145856585"/>
          <w:rFonts w:ascii="方正书宋_GBK" w:hAnsi="方正书宋_GBK" w:eastAsia="方正书宋_GBK"/>
          <w:b w:val="0"/>
          <w:i w:val="0"/>
          <w:color w:val="000000"/>
          <w:sz w:val="21"/>
        </w:rPr>
        <w:t>基于南京纬三路过江工程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以盾构施工流程为</w:t>
      </w:r>
    </w:p>
    <w:p>
      <w:pPr>
        <w:sectPr>
          <w:type w:val="continuous"/>
          <w:pgSz w:w="11904" w:h="16836"/>
          <w:pgMar w:top="422" w:right="794" w:bottom="168" w:left="400" w:header="720" w:footer="720" w:gutter="0"/>
          <w:cols w:num="2" w:equalWidth="0">
            <w:col w:w="5552" w:space="0"/>
            <w:col w:w="5158" w:space="0"/>
          </w:cols>
          <w:docGrid w:linePitch="360"/>
        </w:sectPr>
      </w:pPr>
    </w:p>
    <w:p>
      <w:pPr>
        <w:autoSpaceDN w:val="0"/>
        <w:autoSpaceDE w:val="0"/>
        <w:widowControl/>
        <w:spacing w:line="304" w:lineRule="exact" w:before="0" w:after="0"/>
        <w:ind w:left="210" w:right="132" w:firstLine="0"/>
        <w:jc w:val="both"/>
      </w:pPr>
      <w:r>
        <w:rPr>
          <w:w w:val="97.95919145856585"/>
          <w:rFonts w:ascii="方正书宋_GBK" w:hAnsi="方正书宋_GBK" w:eastAsia="方正书宋_GBK"/>
          <w:b w:val="0"/>
          <w:i w:val="0"/>
          <w:color w:val="000000"/>
          <w:sz w:val="21"/>
        </w:rPr>
        <w:t>风险动态网络</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基于时间和空间上从动态角度研究风</w:t>
      </w:r>
      <w:r>
        <w:rPr>
          <w:w w:val="97.95919145856585"/>
          <w:rFonts w:ascii="方正书宋_GBK" w:hAnsi="方正书宋_GBK" w:eastAsia="方正书宋_GBK"/>
          <w:b w:val="0"/>
          <w:i w:val="0"/>
          <w:color w:val="000000"/>
          <w:sz w:val="21"/>
        </w:rPr>
        <w:t>险因素的发展演化过程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更加实际和科学的研究水下</w:t>
      </w:r>
      <w:r>
        <w:rPr>
          <w:w w:val="97.95919145856585"/>
          <w:rFonts w:ascii="方正书宋_GBK" w:hAnsi="方正书宋_GBK" w:eastAsia="方正书宋_GBK"/>
          <w:b w:val="0"/>
          <w:i w:val="0"/>
          <w:color w:val="000000"/>
          <w:sz w:val="21"/>
        </w:rPr>
        <w:t>地铁盾构施工安全风险的变化</w:t>
      </w:r>
      <w:r>
        <w:rPr>
          <w:w w:val="97.95919145856585"/>
          <w:rFonts w:ascii="ZFMAYY" w:hAnsi="ZFMAYY" w:eastAsia="ZFMAYY"/>
          <w:b w:val="0"/>
          <w:i w:val="0"/>
          <w:color w:val="000000"/>
          <w:sz w:val="21"/>
        </w:rPr>
        <w:t>。</w:t>
      </w:r>
    </w:p>
    <w:p>
      <w:pPr>
        <w:autoSpaceDN w:val="0"/>
        <w:autoSpaceDE w:val="0"/>
        <w:widowControl/>
        <w:spacing w:line="316" w:lineRule="exact" w:before="0" w:after="8"/>
        <w:ind w:left="210" w:right="56" w:firstLine="418"/>
        <w:jc w:val="both"/>
      </w:pPr>
      <w:r>
        <w:rPr>
          <w:w w:val="97.95919145856585"/>
          <w:rFonts w:ascii="方正书宋_GBK" w:hAnsi="方正书宋_GBK" w:eastAsia="方正书宋_GBK"/>
          <w:b w:val="0"/>
          <w:i w:val="0"/>
          <w:color w:val="000000"/>
          <w:sz w:val="21"/>
        </w:rPr>
        <w:t>通过</w:t>
      </w:r>
      <w:r>
        <w:rPr>
          <w:w w:val="97.95919145856585"/>
          <w:rFonts w:ascii="ZFMAYY" w:hAnsi="ZFMAYY" w:eastAsia="ZFMAYY"/>
          <w:b w:val="0"/>
          <w:i w:val="0"/>
          <w:color w:val="000000"/>
          <w:sz w:val="21"/>
        </w:rPr>
        <w:t>WBS</w:t>
      </w:r>
      <w:r>
        <w:rPr>
          <w:w w:val="97.95919145856585"/>
          <w:rFonts w:ascii="ZFMAYY" w:hAnsi="ZFMAYY" w:eastAsia="ZFMAYY"/>
          <w:b w:val="0"/>
          <w:i w:val="0"/>
          <w:color w:val="000000"/>
          <w:sz w:val="21"/>
        </w:rPr>
        <w:t>－</w:t>
      </w:r>
      <w:r>
        <w:rPr>
          <w:w w:val="97.95919145856585"/>
          <w:rFonts w:ascii="ZFMAYY" w:hAnsi="ZFMAYY" w:eastAsia="ZFMAYY"/>
          <w:b w:val="0"/>
          <w:i w:val="0"/>
          <w:color w:val="000000"/>
          <w:sz w:val="21"/>
        </w:rPr>
        <w:t>RBS</w:t>
      </w:r>
      <w:r>
        <w:rPr>
          <w:w w:val="97.95919145856585"/>
          <w:rFonts w:ascii="方正书宋_GBK" w:hAnsi="方正书宋_GBK" w:eastAsia="方正书宋_GBK"/>
          <w:b w:val="0"/>
          <w:i w:val="0"/>
          <w:color w:val="000000"/>
          <w:sz w:val="21"/>
        </w:rPr>
        <w:t xml:space="preserve"> 方法识别水下地铁盾构施工安全</w:t>
      </w:r>
      <w:r>
        <w:rPr>
          <w:w w:val="97.95919145856585"/>
          <w:rFonts w:ascii="方正书宋_GBK" w:hAnsi="方正书宋_GBK" w:eastAsia="方正书宋_GBK"/>
          <w:b w:val="0"/>
          <w:i w:val="0"/>
          <w:color w:val="000000"/>
          <w:sz w:val="21"/>
        </w:rPr>
        <w:t>风险</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识别各时间节点的风险指标</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建立一个完备系统</w:t>
      </w:r>
      <w:r>
        <w:rPr>
          <w:w w:val="97.95919145856585"/>
          <w:rFonts w:ascii="方正书宋_GBK" w:hAnsi="方正书宋_GBK" w:eastAsia="方正书宋_GBK"/>
          <w:b w:val="0"/>
          <w:i w:val="0"/>
          <w:color w:val="000000"/>
          <w:sz w:val="21"/>
        </w:rPr>
        <w:t>的指标体系</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根据每个时间节点上风险因素之间的传递</w:t>
      </w:r>
      <w:r>
        <w:rPr>
          <w:w w:val="97.95919145856585"/>
          <w:rFonts w:ascii="方正书宋_GBK" w:hAnsi="方正书宋_GBK" w:eastAsia="方正书宋_GBK"/>
          <w:b w:val="0"/>
          <w:i w:val="0"/>
          <w:color w:val="000000"/>
          <w:sz w:val="21"/>
        </w:rPr>
        <w:t>关系以及当前时间节点与下一个时间节点上风险的传</w:t>
      </w:r>
      <w:r>
        <w:rPr>
          <w:w w:val="97.95919145856585"/>
          <w:rFonts w:ascii="方正书宋_GBK" w:hAnsi="方正书宋_GBK" w:eastAsia="方正书宋_GBK"/>
          <w:b w:val="0"/>
          <w:i w:val="0"/>
          <w:color w:val="000000"/>
          <w:sz w:val="21"/>
        </w:rPr>
        <w:t>递关系</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明确整个施工全过程中风险的影响路径</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结合</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构建一个水下地铁盾构施工安全风险的动态演化</w:t>
      </w:r>
      <w:r>
        <w:rPr>
          <w:w w:val="97.95919145856585"/>
          <w:rFonts w:ascii="方正书宋_GBK" w:hAnsi="方正书宋_GBK" w:eastAsia="方正书宋_GBK"/>
          <w:b w:val="0"/>
          <w:i w:val="0"/>
          <w:color w:val="000000"/>
          <w:sz w:val="21"/>
        </w:rPr>
        <w:t>模型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找出全过程中风险的演化路径</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以更好地预防水</w:t>
      </w:r>
      <w:r>
        <w:rPr>
          <w:w w:val="97.95919145856585"/>
          <w:rFonts w:ascii="方正书宋_GBK" w:hAnsi="方正书宋_GBK" w:eastAsia="方正书宋_GBK"/>
          <w:b w:val="0"/>
          <w:i w:val="0"/>
          <w:color w:val="000000"/>
          <w:sz w:val="21"/>
        </w:rPr>
        <w:t>下地铁盾构施工事故的发生和提高施工安全管理水平</w:t>
      </w:r>
      <w:r>
        <w:rPr>
          <w:w w:val="97.95919145856585"/>
          <w:rFonts w:ascii="ZFMAYY" w:hAnsi="ZFMAYY" w:eastAsia="ZFMAYY"/>
          <w:b w:val="0"/>
          <w:i w:val="0"/>
          <w:color w:val="000000"/>
          <w:sz w:val="21"/>
        </w:rPr>
        <w:t>。</w:t>
      </w:r>
    </w:p>
    <w:p>
      <w:pPr>
        <w:sectPr>
          <w:type w:val="nextColumn"/>
          <w:pgSz w:w="11904" w:h="16836"/>
          <w:pgMar w:top="422" w:right="794" w:bottom="168" w:left="400" w:header="720" w:footer="720" w:gutter="0"/>
          <w:cols w:num="2" w:equalWidth="0">
            <w:col w:w="5552" w:space="0"/>
            <w:col w:w="5158" w:space="0"/>
          </w:cols>
          <w:docGrid w:linePitch="360"/>
        </w:sectPr>
      </w:pPr>
    </w:p>
    <w:tbl>
      <w:tblPr>
        <w:tblW w:type="auto" w:w="0"/>
        <w:tblLayout w:type="fixed"/>
        <w:tblLook w:firstColumn="1" w:firstRow="1" w:lastColumn="0" w:lastRow="0" w:noHBand="0" w:noVBand="1" w:val="04A0"/>
        <w:tblInd w:w="260.0" w:type="dxa"/>
      </w:tblPr>
      <w:tblGrid>
        <w:gridCol w:w="3570"/>
        <w:gridCol w:w="3570"/>
        <w:gridCol w:w="3570"/>
      </w:tblGrid>
      <w:tr>
        <w:trPr>
          <w:trHeight w:hRule="exact" w:val="284"/>
        </w:trPr>
        <w:tc>
          <w:tcPr>
            <w:tcW w:type="dxa" w:w="5280"/>
            <w:tcBorders/>
            <w:tcMar>
              <w:start w:w="0" w:type="dxa"/>
              <w:end w:w="0" w:type="dxa"/>
            </w:tcMar>
          </w:tcPr>
          <w:p>
            <w:pPr>
              <w:autoSpaceDN w:val="0"/>
              <w:autoSpaceDE w:val="0"/>
              <w:widowControl/>
              <w:spacing w:line="280" w:lineRule="exact" w:before="0" w:after="0"/>
              <w:ind w:left="0" w:right="0" w:firstLine="0"/>
              <w:jc w:val="center"/>
            </w:pPr>
            <w:r>
              <w:rPr>
                <w:w w:val="97.95919145856585"/>
                <w:rFonts w:ascii="方正书宋_GBK" w:hAnsi="方正书宋_GBK" w:eastAsia="方正书宋_GBK"/>
                <w:b w:val="0"/>
                <w:i w:val="0"/>
                <w:color w:val="000000"/>
                <w:sz w:val="21"/>
              </w:rPr>
              <w:t>基础</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整理出了每个分部工程的风险</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翟越等</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3</w:t>
            </w:r>
            <w:r>
              <w:rPr>
                <w:w w:val="98.65228335062662"/>
                <w:rFonts w:ascii="方正书宋简体" w:hAnsi="方正书宋简体" w:eastAsia="方正书宋简体"/>
                <w:b w:val="0"/>
                <w:i w:val="0"/>
                <w:color w:val="000000"/>
                <w:sz w:val="12"/>
              </w:rPr>
              <w:t>］</w:t>
            </w:r>
            <w:r>
              <w:rPr>
                <w:w w:val="97.95919145856585"/>
                <w:rFonts w:ascii="方正书宋_GBK" w:hAnsi="方正书宋_GBK" w:eastAsia="方正书宋_GBK"/>
                <w:b w:val="0"/>
                <w:i w:val="0"/>
                <w:color w:val="000000"/>
                <w:sz w:val="21"/>
              </w:rPr>
              <w:t>采用</w:t>
            </w:r>
          </w:p>
        </w:tc>
        <w:tc>
          <w:tcPr>
            <w:tcW w:type="dxa" w:w="420"/>
            <w:vMerge w:val="restart"/>
            <w:tcBorders/>
            <w:tcMar>
              <w:start w:w="0" w:type="dxa"/>
              <w:end w:w="0" w:type="dxa"/>
            </w:tcMar>
            <w:tcMar>
              <w:start w:w="0" w:type="dxa"/>
              <w:end w:w="0" w:type="dxa"/>
            </w:tcMar>
          </w:tcPr>
          <w:p>
            <w:pPr>
              <w:autoSpaceDN w:val="0"/>
              <w:autoSpaceDE w:val="0"/>
              <w:widowControl/>
              <w:spacing w:line="206" w:lineRule="exact" w:before="240" w:after="0"/>
              <w:ind w:left="0" w:right="90" w:firstLine="0"/>
              <w:jc w:val="right"/>
            </w:pPr>
            <w:r>
              <w:rPr>
                <w:w w:val="97.95919145856585"/>
                <w:rFonts w:ascii="ZFMAYY" w:hAnsi="ZFMAYY" w:eastAsia="ZFMAYY"/>
                <w:b w:val="0"/>
                <w:i w:val="0"/>
                <w:color w:val="000000"/>
                <w:sz w:val="21"/>
              </w:rPr>
              <w:t>1</w:t>
            </w:r>
          </w:p>
        </w:tc>
        <w:tc>
          <w:tcPr>
            <w:tcW w:type="dxa" w:w="3160"/>
            <w:vMerge w:val="restart"/>
            <w:tcBorders/>
            <w:tcMar>
              <w:start w:w="0" w:type="dxa"/>
              <w:end w:w="0" w:type="dxa"/>
            </w:tcMar>
            <w:tcMar>
              <w:start w:w="0" w:type="dxa"/>
              <w:end w:w="0" w:type="dxa"/>
            </w:tcMar>
          </w:tcPr>
          <w:p>
            <w:pPr>
              <w:autoSpaceDN w:val="0"/>
              <w:autoSpaceDE w:val="0"/>
              <w:widowControl/>
              <w:spacing w:line="270" w:lineRule="exact" w:before="200" w:after="0"/>
              <w:ind w:left="124" w:right="0" w:firstLine="0"/>
              <w:jc w:val="left"/>
            </w:pPr>
            <w:r>
              <w:rPr>
                <w:w w:val="97.95919145856585"/>
                <w:rFonts w:ascii="方正黑体_GBK" w:hAnsi="方正黑体_GBK" w:eastAsia="方正黑体_GBK"/>
                <w:b w:val="0"/>
                <w:i w:val="0"/>
                <w:color w:val="000000"/>
                <w:sz w:val="21"/>
              </w:rPr>
              <w:t>动态贝叶斯网络</w:t>
            </w:r>
          </w:p>
        </w:tc>
      </w:tr>
      <w:tr>
        <w:trPr>
          <w:trHeight w:hRule="exact" w:val="294"/>
        </w:trPr>
        <w:tc>
          <w:tcPr>
            <w:tcW w:type="dxa" w:w="5280"/>
            <w:tcBorders/>
            <w:tcMar>
              <w:start w:w="0" w:type="dxa"/>
              <w:end w:w="0" w:type="dxa"/>
            </w:tcMar>
          </w:tcPr>
          <w:p>
            <w:pPr>
              <w:autoSpaceDN w:val="0"/>
              <w:autoSpaceDE w:val="0"/>
              <w:widowControl/>
              <w:spacing w:line="280" w:lineRule="exact" w:before="34" w:after="0"/>
              <w:ind w:left="0" w:right="0" w:firstLine="0"/>
              <w:jc w:val="center"/>
            </w:pPr>
            <w:r>
              <w:rPr>
                <w:w w:val="97.95919145856585"/>
                <w:rFonts w:ascii="ZFMAYY" w:hAnsi="ZFMAYY" w:eastAsia="ZFMAYY"/>
                <w:b w:val="0"/>
                <w:i w:val="0"/>
                <w:color w:val="000000"/>
                <w:sz w:val="21"/>
              </w:rPr>
              <w:t>FAHP</w:t>
            </w:r>
            <w:r>
              <w:rPr>
                <w:w w:val="97.95919145856585"/>
                <w:rFonts w:ascii="方正书宋_GBK" w:hAnsi="方正书宋_GBK" w:eastAsia="方正书宋_GBK"/>
                <w:b w:val="0"/>
                <w:i w:val="0"/>
                <w:color w:val="000000"/>
                <w:sz w:val="21"/>
              </w:rPr>
              <w:t xml:space="preserve"> 法对水下浮式隧道的风险因素进行了评价</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徐</w:t>
            </w:r>
          </w:p>
        </w:tc>
        <w:tc>
          <w:tcPr>
            <w:tcW w:type="dxa" w:w="3570"/>
            <w:vMerge/>
            <w:tcBorders/>
          </w:tcPr>
          <w:p/>
        </w:tc>
        <w:tc>
          <w:tcPr>
            <w:tcW w:type="dxa" w:w="3570"/>
            <w:vMerge/>
            <w:tcBorders/>
          </w:tcPr>
          <w:p/>
        </w:tc>
      </w:tr>
    </w:tbl>
    <w:p>
      <w:pPr>
        <w:autoSpaceDN w:val="0"/>
        <w:autoSpaceDE w:val="0"/>
        <w:widowControl/>
        <w:spacing w:line="14" w:lineRule="exact" w:before="0" w:after="30"/>
        <w:ind w:left="0" w:right="0"/>
      </w:pPr>
    </w:p>
    <w:p>
      <w:pPr>
        <w:sectPr>
          <w:type w:val="continuous"/>
          <w:pgSz w:w="11904" w:h="16836"/>
          <w:pgMar w:top="422" w:right="794" w:bottom="168" w:left="400" w:header="720" w:footer="720" w:gutter="0"/>
          <w:cols/>
          <w:docGrid w:linePitch="360"/>
        </w:sectPr>
      </w:pPr>
    </w:p>
    <w:p>
      <w:pPr>
        <w:autoSpaceDN w:val="0"/>
        <w:autoSpaceDE w:val="0"/>
        <w:widowControl/>
        <w:spacing w:line="310" w:lineRule="exact" w:before="0" w:after="0"/>
        <w:ind w:left="522" w:right="144" w:firstLine="0"/>
        <w:jc w:val="left"/>
      </w:pPr>
      <w:r>
        <w:rPr>
          <w:w w:val="97.95919145856585"/>
          <w:rFonts w:ascii="方正书宋_GBK" w:hAnsi="方正书宋_GBK" w:eastAsia="方正书宋_GBK"/>
          <w:b w:val="0"/>
          <w:i w:val="0"/>
          <w:color w:val="000000"/>
          <w:sz w:val="21"/>
        </w:rPr>
        <w:t>童等</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4</w:t>
      </w:r>
      <w:r>
        <w:rPr>
          <w:w w:val="98.65228335062662"/>
          <w:rFonts w:ascii="方正书宋简体" w:hAnsi="方正书宋简体" w:eastAsia="方正书宋简体"/>
          <w:b w:val="0"/>
          <w:i w:val="0"/>
          <w:color w:val="000000"/>
          <w:sz w:val="12"/>
        </w:rPr>
        <w:t>］</w:t>
      </w:r>
      <w:r>
        <w:rPr>
          <w:w w:val="97.95919145856585"/>
          <w:rFonts w:ascii="方正书宋_GBK" w:hAnsi="方正书宋_GBK" w:eastAsia="方正书宋_GBK"/>
          <w:b w:val="0"/>
          <w:i w:val="0"/>
          <w:color w:val="000000"/>
          <w:sz w:val="21"/>
        </w:rPr>
        <w:t>采用模糊网络法对水下隧道风险进行了评估</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国内外学者大多对水下地铁施工安全风险分析</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多采用</w:t>
      </w:r>
      <w:r>
        <w:rPr>
          <w:w w:val="97.95919145856585"/>
          <w:rFonts w:ascii="方正书宋_GBK" w:hAnsi="方正书宋_GBK" w:eastAsia="方正书宋_GBK"/>
          <w:b w:val="0"/>
          <w:i w:val="0"/>
          <w:color w:val="000000"/>
          <w:sz w:val="21"/>
        </w:rPr>
        <w:t>层次分析法</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模糊综合评价</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故障树法等评价方法</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对水</w:t>
      </w:r>
      <w:r>
        <w:rPr>
          <w:w w:val="97.95919145856585"/>
          <w:rFonts w:ascii="方正书宋_GBK" w:hAnsi="方正书宋_GBK" w:eastAsia="方正书宋_GBK"/>
          <w:b w:val="0"/>
          <w:i w:val="0"/>
          <w:color w:val="000000"/>
          <w:sz w:val="21"/>
        </w:rPr>
        <w:t>下地铁施工安全风险进行静态评价分析</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而水下地铁</w:t>
      </w:r>
      <w:r>
        <w:rPr>
          <w:w w:val="97.95919145856585"/>
          <w:rFonts w:ascii="方正书宋_GBK" w:hAnsi="方正书宋_GBK" w:eastAsia="方正书宋_GBK"/>
          <w:b w:val="0"/>
          <w:i w:val="0"/>
          <w:color w:val="000000"/>
          <w:sz w:val="21"/>
        </w:rPr>
        <w:t>盾构施工是一个动态复杂的施工过程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风险因素在整个</w:t>
      </w:r>
      <w:r>
        <w:rPr>
          <w:w w:val="97.95919145856585"/>
          <w:rFonts w:ascii="方正书宋_GBK" w:hAnsi="方正书宋_GBK" w:eastAsia="方正书宋_GBK"/>
          <w:b w:val="0"/>
          <w:i w:val="0"/>
          <w:color w:val="000000"/>
          <w:sz w:val="21"/>
        </w:rPr>
        <w:t>施工过程中是随时间动态变化的</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学者们缺乏对水下地</w:t>
      </w:r>
      <w:r>
        <w:rPr>
          <w:w w:val="97.95919145856585"/>
          <w:rFonts w:ascii="方正书宋_GBK" w:hAnsi="方正书宋_GBK" w:eastAsia="方正书宋_GBK"/>
          <w:b w:val="0"/>
          <w:i w:val="0"/>
          <w:color w:val="000000"/>
          <w:sz w:val="21"/>
        </w:rPr>
        <w:t>铁施工风险动态性和风险事件演化的研究</w:t>
      </w:r>
      <w:r>
        <w:rPr>
          <w:w w:val="97.95919145856585"/>
          <w:rFonts w:ascii="ZFMAYY" w:hAnsi="ZFMAYY" w:eastAsia="ZFMAYY"/>
          <w:b w:val="0"/>
          <w:i w:val="0"/>
          <w:color w:val="000000"/>
          <w:sz w:val="21"/>
        </w:rPr>
        <w:t>。</w:t>
      </w:r>
    </w:p>
    <w:p>
      <w:pPr>
        <w:autoSpaceDN w:val="0"/>
        <w:autoSpaceDE w:val="0"/>
        <w:widowControl/>
        <w:spacing w:line="314" w:lineRule="exact" w:before="0" w:after="0"/>
        <w:ind w:left="522" w:right="144" w:firstLine="420"/>
        <w:jc w:val="left"/>
      </w:pPr>
      <w:r>
        <w:rPr>
          <w:w w:val="97.95919145856585"/>
          <w:rFonts w:ascii="方正书宋_GBK" w:hAnsi="方正书宋_GBK" w:eastAsia="方正书宋_GBK"/>
          <w:b w:val="0"/>
          <w:i w:val="0"/>
          <w:color w:val="000000"/>
          <w:sz w:val="21"/>
        </w:rPr>
        <w:t>在风险动态演化方面</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李浩然等</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5</w:t>
      </w:r>
      <w:r>
        <w:rPr>
          <w:w w:val="98.65228335062662"/>
          <w:rFonts w:ascii="方正书宋简体" w:hAnsi="方正书宋简体" w:eastAsia="方正书宋简体"/>
          <w:b w:val="0"/>
          <w:i w:val="0"/>
          <w:color w:val="000000"/>
          <w:sz w:val="12"/>
        </w:rPr>
        <w:t>］</w:t>
      </w:r>
      <w:r>
        <w:rPr>
          <w:w w:val="97.95919145856585"/>
          <w:rFonts w:ascii="方正书宋_GBK" w:hAnsi="方正书宋_GBK" w:eastAsia="方正书宋_GBK"/>
          <w:b w:val="0"/>
          <w:i w:val="0"/>
          <w:color w:val="000000"/>
          <w:sz w:val="21"/>
        </w:rPr>
        <w:t>基于灾变链式理</w:t>
      </w:r>
      <w:r>
        <w:rPr>
          <w:w w:val="97.95919145856585"/>
          <w:rFonts w:ascii="方正书宋_GBK" w:hAnsi="方正书宋_GBK" w:eastAsia="方正书宋_GBK"/>
          <w:b w:val="0"/>
          <w:i w:val="0"/>
          <w:color w:val="000000"/>
          <w:sz w:val="21"/>
        </w:rPr>
        <w:t>论和复杂网络理论</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对城市轨道交通灾害事件灾情链式</w:t>
      </w:r>
      <w:r>
        <w:rPr>
          <w:w w:val="97.95919145856585"/>
          <w:rFonts w:ascii="方正书宋_GBK" w:hAnsi="方正书宋_GBK" w:eastAsia="方正书宋_GBK"/>
          <w:b w:val="0"/>
          <w:i w:val="0"/>
          <w:color w:val="000000"/>
          <w:sz w:val="21"/>
        </w:rPr>
        <w:t>传递规律展开研究</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赵怡晴等</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6</w:t>
      </w:r>
      <w:r>
        <w:rPr>
          <w:w w:val="98.65228335062662"/>
          <w:rFonts w:ascii="方正书宋简体" w:hAnsi="方正书宋简体" w:eastAsia="方正书宋简体"/>
          <w:b w:val="0"/>
          <w:i w:val="0"/>
          <w:color w:val="000000"/>
          <w:sz w:val="12"/>
        </w:rPr>
        <w:t>］</w:t>
      </w:r>
      <w:r>
        <w:rPr>
          <w:w w:val="97.95919145856585"/>
          <w:rFonts w:ascii="方正书宋_GBK" w:hAnsi="方正书宋_GBK" w:eastAsia="方正书宋_GBK"/>
          <w:b w:val="0"/>
          <w:i w:val="0"/>
          <w:color w:val="000000"/>
          <w:sz w:val="21"/>
        </w:rPr>
        <w:t>将复杂网络与</w:t>
      </w:r>
      <w:r>
        <w:rPr>
          <w:w w:val="97.95919145856585"/>
          <w:rFonts w:ascii="ZFMAYY" w:hAnsi="ZFMAYY" w:eastAsia="ZFMAYY"/>
          <w:b w:val="0"/>
          <w:i w:val="0"/>
          <w:color w:val="000000"/>
          <w:sz w:val="21"/>
        </w:rPr>
        <w:t>SD</w:t>
      </w:r>
      <w:r>
        <w:rPr>
          <w:w w:val="97.95919145856585"/>
          <w:rFonts w:ascii="方正书宋_GBK" w:hAnsi="方正书宋_GBK" w:eastAsia="方正书宋_GBK"/>
          <w:b w:val="0"/>
          <w:i w:val="0"/>
          <w:color w:val="000000"/>
          <w:sz w:val="21"/>
        </w:rPr>
        <w:t xml:space="preserve"> 模型</w:t>
      </w:r>
      <w:r>
        <w:rPr>
          <w:w w:val="97.95919145856585"/>
          <w:rFonts w:ascii="方正书宋_GBK" w:hAnsi="方正书宋_GBK" w:eastAsia="方正书宋_GBK"/>
          <w:b w:val="0"/>
          <w:i w:val="0"/>
          <w:color w:val="000000"/>
          <w:sz w:val="21"/>
        </w:rPr>
        <w:t>相结合</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研究了危害作用关系</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演化路径</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风险水平等</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罗军华等</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7</w:t>
      </w:r>
      <w:r>
        <w:rPr>
          <w:w w:val="98.65228335062662"/>
          <w:rFonts w:ascii="方正书宋简体" w:hAnsi="方正书宋简体" w:eastAsia="方正书宋简体"/>
          <w:b w:val="0"/>
          <w:i w:val="0"/>
          <w:color w:val="000000"/>
          <w:sz w:val="12"/>
        </w:rPr>
        <w:t>］</w:t>
      </w:r>
      <w:r>
        <w:rPr>
          <w:w w:val="97.95919145856585"/>
          <w:rFonts w:ascii="方正书宋_GBK" w:hAnsi="方正书宋_GBK" w:eastAsia="方正书宋_GBK"/>
          <w:b w:val="0"/>
          <w:i w:val="0"/>
          <w:color w:val="000000"/>
          <w:sz w:val="21"/>
        </w:rPr>
        <w:t>提出山区公路暴雨</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洪水灾害的演化过程具</w:t>
      </w:r>
      <w:r>
        <w:rPr>
          <w:w w:val="97.95919145856585"/>
          <w:rFonts w:ascii="方正书宋_GBK" w:hAnsi="方正书宋_GBK" w:eastAsia="方正书宋_GBK"/>
          <w:b w:val="0"/>
          <w:i w:val="0"/>
          <w:color w:val="000000"/>
          <w:sz w:val="21"/>
        </w:rPr>
        <w:t>有链式规律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以静态贝叶斯网络理论为基础</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结合灾害</w:t>
      </w:r>
      <w:r>
        <w:rPr>
          <w:w w:val="97.95919145856585"/>
          <w:rFonts w:ascii="方正书宋_GBK" w:hAnsi="方正书宋_GBK" w:eastAsia="方正书宋_GBK"/>
          <w:b w:val="0"/>
          <w:i w:val="0"/>
          <w:color w:val="000000"/>
          <w:sz w:val="21"/>
        </w:rPr>
        <w:t>历史灾情数据构建灾害链贝叶斯网络推理模型</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针对</w:t>
      </w:r>
      <w:r>
        <w:rPr>
          <w:w w:val="97.95919145856585"/>
          <w:rFonts w:ascii="方正书宋_GBK" w:hAnsi="方正书宋_GBK" w:eastAsia="方正书宋_GBK"/>
          <w:b w:val="0"/>
          <w:i w:val="0"/>
          <w:color w:val="000000"/>
          <w:sz w:val="21"/>
        </w:rPr>
        <w:t>风险演化</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学者通过构建风险网络模型考虑所有可能的</w:t>
      </w:r>
      <w:r>
        <w:rPr>
          <w:w w:val="97.95919145856585"/>
          <w:rFonts w:ascii="方正书宋_GBK" w:hAnsi="方正书宋_GBK" w:eastAsia="方正书宋_GBK"/>
          <w:b w:val="0"/>
          <w:i w:val="0"/>
          <w:color w:val="000000"/>
          <w:sz w:val="21"/>
        </w:rPr>
        <w:t>风险因素</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研究风险的传导路径</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关键风险路线</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但是缺</w:t>
      </w:r>
      <w:r>
        <w:rPr>
          <w:w w:val="97.95919145856585"/>
          <w:rFonts w:ascii="方正书宋_GBK" w:hAnsi="方正书宋_GBK" w:eastAsia="方正书宋_GBK"/>
          <w:b w:val="0"/>
          <w:i w:val="0"/>
          <w:color w:val="000000"/>
          <w:sz w:val="21"/>
        </w:rPr>
        <w:t>乏对风险随时间变化的研究</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多从单一时间层面考虑所</w:t>
      </w:r>
      <w:r>
        <w:rPr>
          <w:w w:val="97.95919145856585"/>
          <w:rFonts w:ascii="方正书宋_GBK" w:hAnsi="方正书宋_GBK" w:eastAsia="方正书宋_GBK"/>
          <w:b w:val="0"/>
          <w:i w:val="0"/>
          <w:color w:val="000000"/>
          <w:sz w:val="21"/>
        </w:rPr>
        <w:t>有风险关系</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未具体研究风险因素随时间节点变化的风</w:t>
      </w:r>
      <w:r>
        <w:rPr>
          <w:w w:val="97.95919145856585"/>
          <w:rFonts w:ascii="方正书宋_GBK" w:hAnsi="方正书宋_GBK" w:eastAsia="方正书宋_GBK"/>
          <w:b w:val="0"/>
          <w:i w:val="0"/>
          <w:color w:val="000000"/>
          <w:sz w:val="21"/>
        </w:rPr>
        <w:t>险网络</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风险随时间变化的动态演化过程</w:t>
      </w:r>
      <w:r>
        <w:rPr>
          <w:w w:val="97.95919145856585"/>
          <w:rFonts w:ascii="ZFMAYY" w:hAnsi="ZFMAYY" w:eastAsia="ZFMAYY"/>
          <w:b w:val="0"/>
          <w:i w:val="0"/>
          <w:color w:val="000000"/>
          <w:sz w:val="21"/>
        </w:rPr>
        <w:t>。</w:t>
      </w:r>
    </w:p>
    <w:p>
      <w:pPr>
        <w:autoSpaceDN w:val="0"/>
        <w:autoSpaceDE w:val="0"/>
        <w:widowControl/>
        <w:spacing w:line="314" w:lineRule="exact" w:before="0" w:after="0"/>
        <w:ind w:left="522" w:right="144" w:firstLine="420"/>
        <w:jc w:val="left"/>
      </w:pPr>
      <w:r>
        <w:rPr>
          <w:w w:val="97.95919145856585"/>
          <w:rFonts w:ascii="方正书宋_GBK" w:hAnsi="方正书宋_GBK" w:eastAsia="方正书宋_GBK"/>
          <w:b w:val="0"/>
          <w:i w:val="0"/>
          <w:color w:val="000000"/>
          <w:sz w:val="21"/>
        </w:rPr>
        <w:t>近年来</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动态贝叶斯网络</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Dynamic Bayesian Net-</w:t>
      </w:r>
      <w:r>
        <w:rPr>
          <w:w w:val="97.95919145856585"/>
          <w:rFonts w:ascii="ZFMAYY" w:hAnsi="ZFMAYY" w:eastAsia="ZFMAYY"/>
          <w:b w:val="0"/>
          <w:i w:val="0"/>
          <w:color w:val="000000"/>
          <w:sz w:val="21"/>
        </w:rPr>
        <w:t>work</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DBN</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广泛应用于具有动态不确定性的推理问</w:t>
      </w:r>
      <w:r>
        <w:rPr>
          <w:w w:val="97.95919145856585"/>
          <w:rFonts w:ascii="方正书宋_GBK" w:hAnsi="方正书宋_GBK" w:eastAsia="方正书宋_GBK"/>
          <w:b w:val="0"/>
          <w:i w:val="0"/>
          <w:color w:val="000000"/>
          <w:sz w:val="21"/>
        </w:rPr>
        <w:t>题</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如张敬磊等</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8</w:t>
      </w:r>
      <w:r>
        <w:rPr>
          <w:w w:val="98.65228335062662"/>
          <w:rFonts w:ascii="方正书宋简体" w:hAnsi="方正书宋简体" w:eastAsia="方正书宋简体"/>
          <w:b w:val="0"/>
          <w:i w:val="0"/>
          <w:color w:val="000000"/>
          <w:sz w:val="12"/>
        </w:rPr>
        <w:t>］</w:t>
      </w:r>
      <w:r>
        <w:rPr>
          <w:w w:val="97.95919145856585"/>
          <w:rFonts w:ascii="方正书宋_GBK" w:hAnsi="方正书宋_GBK" w:eastAsia="方正书宋_GBK"/>
          <w:b w:val="0"/>
          <w:i w:val="0"/>
          <w:color w:val="000000"/>
          <w:sz w:val="21"/>
        </w:rPr>
        <w:t>将动态贝叶斯网络应用于交通流状</w:t>
      </w:r>
    </w:p>
    <w:p>
      <w:pPr>
        <w:sectPr>
          <w:type w:val="continuous"/>
          <w:pgSz w:w="11904" w:h="16836"/>
          <w:pgMar w:top="422" w:right="794" w:bottom="168" w:left="400" w:header="720" w:footer="720" w:gutter="0"/>
          <w:cols w:num="2" w:equalWidth="0">
            <w:col w:w="5606" w:space="0"/>
            <w:col w:w="5104" w:space="0"/>
          </w:cols>
          <w:docGrid w:linePitch="360"/>
        </w:sectPr>
      </w:pPr>
    </w:p>
    <w:p>
      <w:pPr>
        <w:autoSpaceDN w:val="0"/>
        <w:autoSpaceDE w:val="0"/>
        <w:widowControl/>
        <w:spacing w:line="312" w:lineRule="exact" w:before="0" w:after="0"/>
        <w:ind w:left="156" w:right="0" w:firstLine="418"/>
        <w:jc w:val="left"/>
      </w:pPr>
      <w:r>
        <w:rPr>
          <w:w w:val="97.95919145856585"/>
          <w:rFonts w:ascii="方正书宋_GBK" w:hAnsi="方正书宋_GBK" w:eastAsia="方正书宋_GBK"/>
          <w:b w:val="0"/>
          <w:i w:val="0"/>
          <w:color w:val="000000"/>
          <w:sz w:val="21"/>
        </w:rPr>
        <w:t>动态贝叶斯网络</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DBN</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是静态贝叶斯网络在时</w:t>
      </w:r>
      <w:r>
        <w:rPr>
          <w:w w:val="97.95919145856585"/>
          <w:rFonts w:ascii="方正书宋_GBK" w:hAnsi="方正书宋_GBK" w:eastAsia="方正书宋_GBK"/>
          <w:b w:val="0"/>
          <w:i w:val="0"/>
          <w:color w:val="000000"/>
          <w:sz w:val="21"/>
        </w:rPr>
        <w:t>序空间中的延伸</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10</w:t>
      </w:r>
      <w:r>
        <w:rPr>
          <w:w w:val="98.65228335062662"/>
          <w:rFonts w:ascii="方正书宋简体" w:hAnsi="方正书宋简体" w:eastAsia="方正书宋简体"/>
          <w:b w:val="0"/>
          <w:i w:val="0"/>
          <w:color w:val="000000"/>
          <w:sz w:val="12"/>
        </w:rPr>
        <w:t>］</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利用动态贝叶斯网络构建水下盾</w:t>
      </w:r>
      <w:r>
        <w:rPr>
          <w:w w:val="97.95919145856585"/>
          <w:rFonts w:ascii="方正书宋_GBK" w:hAnsi="方正书宋_GBK" w:eastAsia="方正书宋_GBK"/>
          <w:b w:val="0"/>
          <w:i w:val="0"/>
          <w:color w:val="000000"/>
          <w:sz w:val="21"/>
        </w:rPr>
        <w:t>构施工安全风险演化模型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对水下盾构施工安全风险</w:t>
      </w:r>
      <w:r>
        <w:rPr>
          <w:w w:val="97.95919145856585"/>
          <w:rFonts w:ascii="方正书宋_GBK" w:hAnsi="方正书宋_GBK" w:eastAsia="方正书宋_GBK"/>
          <w:b w:val="0"/>
          <w:i w:val="0"/>
          <w:color w:val="000000"/>
          <w:sz w:val="21"/>
        </w:rPr>
        <w:t>演变路径</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节点概率分析等关键环节进行分析</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同时</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贝叶斯网络的因果推理和诊断推理</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能帮助在考虑各</w:t>
      </w:r>
      <w:r>
        <w:rPr>
          <w:w w:val="97.95919145856585"/>
          <w:rFonts w:ascii="方正书宋_GBK" w:hAnsi="方正书宋_GBK" w:eastAsia="方正书宋_GBK"/>
          <w:b w:val="0"/>
          <w:i w:val="0"/>
          <w:color w:val="000000"/>
          <w:sz w:val="21"/>
        </w:rPr>
        <w:t>风险因素变化下对风险演化过程进行分析</w:t>
      </w:r>
      <w:r>
        <w:rPr>
          <w:w w:val="97.95919145856585"/>
          <w:rFonts w:ascii="ZFMAYY" w:hAnsi="ZFMAYY" w:eastAsia="ZFMAYY"/>
          <w:b w:val="0"/>
          <w:i w:val="0"/>
          <w:color w:val="000000"/>
          <w:sz w:val="21"/>
        </w:rPr>
        <w:t>。</w:t>
      </w:r>
    </w:p>
    <w:p>
      <w:pPr>
        <w:autoSpaceDN w:val="0"/>
        <w:autoSpaceDE w:val="0"/>
        <w:widowControl/>
        <w:spacing w:line="320" w:lineRule="exact" w:before="36" w:after="12"/>
        <w:ind w:left="156" w:right="0" w:firstLine="418"/>
        <w:jc w:val="left"/>
      </w:pPr>
      <w:r>
        <w:rPr>
          <w:w w:val="97.95919145856585"/>
          <w:rFonts w:ascii="方正书宋_GBK" w:hAnsi="方正书宋_GBK" w:eastAsia="方正书宋_GBK"/>
          <w:b w:val="0"/>
          <w:i w:val="0"/>
          <w:color w:val="000000"/>
          <w:sz w:val="21"/>
        </w:rPr>
        <w:t>一个</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可以定义为</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B</w:t>
      </w:r>
      <w:r>
        <w:rPr>
          <w:w w:val="98.65228335062662"/>
          <w:rFonts w:ascii="ZFMAYY" w:hAnsi="ZFMAYY" w:eastAsia="ZFMAYY"/>
          <w:b w:val="0"/>
          <w:i w:val="0"/>
          <w:color w:val="000000"/>
          <w:sz w:val="12"/>
        </w:rPr>
        <w:t>0</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B</w:t>
      </w:r>
      <w:r>
        <w:rPr>
          <w:w w:val="98.65228335062662"/>
          <w:rFonts w:ascii="ZFMAYf" w:hAnsi="ZFMAYf" w:eastAsia="ZFMAYf"/>
          <w:b w:val="0"/>
          <w:i w:val="0"/>
          <w:color w:val="000000"/>
          <w:sz w:val="12"/>
        </w:rPr>
        <w:t>→</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w:t>
      </w:r>
      <w:r>
        <w:rPr>
          <w:w w:val="97.95919145856585"/>
          <w:rFonts w:ascii="方正书宋_GBK" w:hAnsi="方正书宋_GBK" w:eastAsia="方正书宋_GBK"/>
          <w:b w:val="0"/>
          <w:i w:val="0"/>
          <w:color w:val="000000"/>
          <w:sz w:val="21"/>
        </w:rPr>
        <w:t>其中</w:t>
      </w:r>
      <w:r>
        <w:rPr>
          <w:w w:val="97.95919145856585"/>
          <w:rFonts w:ascii="ZFMAYs" w:hAnsi="ZFMAYs" w:eastAsia="ZFMAYs"/>
          <w:b w:val="0"/>
          <w:i w:val="0"/>
          <w:color w:val="000000"/>
          <w:sz w:val="21"/>
        </w:rPr>
        <w:t>B</w:t>
      </w:r>
      <w:r>
        <w:rPr>
          <w:w w:val="98.65228335062662"/>
          <w:rFonts w:ascii="ZFMAYY" w:hAnsi="ZFMAYY" w:eastAsia="ZFMAYY"/>
          <w:b w:val="0"/>
          <w:i w:val="0"/>
          <w:color w:val="000000"/>
          <w:sz w:val="12"/>
        </w:rPr>
        <w:t>0</w:t>
      </w:r>
      <w:r>
        <w:rPr>
          <w:w w:val="97.95919145856585"/>
          <w:rFonts w:ascii="方正书宋_GBK" w:hAnsi="方正书宋_GBK" w:eastAsia="方正书宋_GBK"/>
          <w:b w:val="0"/>
          <w:i w:val="0"/>
          <w:color w:val="000000"/>
          <w:sz w:val="21"/>
        </w:rPr>
        <w:t xml:space="preserve"> 表示</w:t>
      </w:r>
      <w:r>
        <w:rPr>
          <w:w w:val="97.95919145856585"/>
          <w:rFonts w:ascii="ZFMAYY" w:hAnsi="ZFMAYY" w:eastAsia="ZFMAYY"/>
          <w:b w:val="0"/>
          <w:i w:val="0"/>
          <w:color w:val="000000"/>
          <w:sz w:val="21"/>
        </w:rPr>
        <w:t>BN</w:t>
      </w:r>
      <w:r>
        <w:rPr>
          <w:w w:val="97.95919145856585"/>
          <w:rFonts w:ascii="方正书宋_GBK" w:hAnsi="方正书宋_GBK" w:eastAsia="方正书宋_GBK"/>
          <w:b w:val="0"/>
          <w:i w:val="0"/>
          <w:color w:val="000000"/>
          <w:sz w:val="21"/>
        </w:rPr>
        <w:t xml:space="preserve"> 的先验分布</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即</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的初始网络</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B</w:t>
      </w:r>
      <w:r>
        <w:rPr>
          <w:w w:val="98.65228335062662"/>
          <w:rFonts w:ascii="ZFMAYf" w:hAnsi="ZFMAYf" w:eastAsia="ZFMAYf"/>
          <w:b w:val="0"/>
          <w:i w:val="0"/>
          <w:color w:val="000000"/>
          <w:sz w:val="12"/>
        </w:rPr>
        <w:t>→</w:t>
      </w:r>
      <w:r>
        <w:rPr>
          <w:w w:val="97.95919145856585"/>
          <w:rFonts w:ascii="方正书宋_GBK" w:hAnsi="方正书宋_GBK" w:eastAsia="方正书宋_GBK"/>
          <w:b w:val="0"/>
          <w:i w:val="0"/>
          <w:color w:val="000000"/>
          <w:sz w:val="21"/>
        </w:rPr>
        <w:t>表示有</w:t>
      </w:r>
      <w:r>
        <w:rPr>
          <w:w w:val="97.95919145856585"/>
          <w:rFonts w:ascii="ZFMAYY" w:hAnsi="ZFMAYY" w:eastAsia="ZFMAYY"/>
          <w:b w:val="0"/>
          <w:i w:val="0"/>
          <w:color w:val="000000"/>
          <w:sz w:val="21"/>
        </w:rPr>
        <w:t>2</w:t>
      </w:r>
      <w:r>
        <w:rPr>
          <w:w w:val="97.95919145856585"/>
          <w:rFonts w:ascii="方正书宋_GBK" w:hAnsi="方正书宋_GBK" w:eastAsia="方正书宋_GBK"/>
          <w:b w:val="0"/>
          <w:i w:val="0"/>
          <w:color w:val="000000"/>
          <w:sz w:val="21"/>
        </w:rPr>
        <w:t xml:space="preserve"> 个</w:t>
      </w:r>
      <w:r>
        <w:rPr>
          <w:w w:val="97.95919145856585"/>
          <w:rFonts w:ascii="方正书宋_GBK" w:hAnsi="方正书宋_GBK" w:eastAsia="方正书宋_GBK"/>
          <w:b w:val="0"/>
          <w:i w:val="0"/>
          <w:color w:val="000000"/>
          <w:sz w:val="21"/>
        </w:rPr>
        <w:t>以上时间片段的</w:t>
      </w:r>
      <w:r>
        <w:rPr>
          <w:w w:val="97.95919145856585"/>
          <w:rFonts w:ascii="ZFMAYY" w:hAnsi="ZFMAYY" w:eastAsia="ZFMAYY"/>
          <w:b w:val="0"/>
          <w:i w:val="0"/>
          <w:color w:val="000000"/>
          <w:sz w:val="21"/>
        </w:rPr>
        <w:t>BN</w:t>
      </w:r>
      <w:r>
        <w:rPr>
          <w:w w:val="97.95919145856585"/>
          <w:rFonts w:ascii="方正书宋_GBK" w:hAnsi="方正书宋_GBK" w:eastAsia="方正书宋_GBK"/>
          <w:b w:val="0"/>
          <w:i w:val="0"/>
          <w:color w:val="000000"/>
          <w:sz w:val="21"/>
        </w:rPr>
        <w:t xml:space="preserve"> 组成的图形</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11</w:t>
      </w:r>
      <w:r>
        <w:rPr>
          <w:w w:val="98.65228335062662"/>
          <w:rFonts w:ascii="方正书宋简体" w:hAnsi="方正书宋简体" w:eastAsia="方正书宋简体"/>
          <w:b w:val="0"/>
          <w:i w:val="0"/>
          <w:color w:val="000000"/>
          <w:sz w:val="12"/>
        </w:rPr>
        <w:t>］</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动态贝叶斯网</w:t>
      </w:r>
      <w:r>
        <w:rPr>
          <w:w w:val="97.95919145856585"/>
          <w:rFonts w:ascii="方正书宋_GBK" w:hAnsi="方正书宋_GBK" w:eastAsia="方正书宋_GBK"/>
          <w:b w:val="0"/>
          <w:i w:val="0"/>
          <w:color w:val="000000"/>
          <w:sz w:val="21"/>
        </w:rPr>
        <w:t>络的推理本质与静态贝叶斯网络一致</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它的动态并不</w:t>
      </w:r>
      <w:r>
        <w:rPr>
          <w:w w:val="97.95919145856585"/>
          <w:rFonts w:ascii="方正书宋_GBK" w:hAnsi="方正书宋_GBK" w:eastAsia="方正书宋_GBK"/>
          <w:b w:val="0"/>
          <w:i w:val="0"/>
          <w:color w:val="000000"/>
          <w:sz w:val="21"/>
        </w:rPr>
        <w:t>是网络结构随着时间的变化而发生变化</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而是样本数</w:t>
      </w:r>
      <w:r>
        <w:rPr>
          <w:w w:val="97.95919145856585"/>
          <w:rFonts w:ascii="方正书宋_GBK" w:hAnsi="方正书宋_GBK" w:eastAsia="方正书宋_GBK"/>
          <w:b w:val="0"/>
          <w:i w:val="0"/>
          <w:color w:val="000000"/>
          <w:sz w:val="21"/>
        </w:rPr>
        <w:t>据</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或者说观测数据随着时间的变化而变化</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动态贝</w:t>
      </w:r>
      <w:r>
        <w:rPr>
          <w:w w:val="97.95919145856585"/>
          <w:rFonts w:ascii="方正书宋_GBK" w:hAnsi="方正书宋_GBK" w:eastAsia="方正书宋_GBK"/>
          <w:b w:val="0"/>
          <w:i w:val="0"/>
          <w:color w:val="000000"/>
          <w:sz w:val="21"/>
        </w:rPr>
        <w:t>叶斯网络计算的基本原理和静态贝叶斯网络基本相</w:t>
      </w:r>
      <w:r>
        <w:rPr>
          <w:w w:val="97.95919145856585"/>
          <w:rFonts w:ascii="方正书宋_GBK" w:hAnsi="方正书宋_GBK" w:eastAsia="方正书宋_GBK"/>
          <w:b w:val="0"/>
          <w:i w:val="0"/>
          <w:color w:val="000000"/>
          <w:sz w:val="21"/>
        </w:rPr>
        <w:t>同</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设</w:t>
      </w:r>
      <w:r>
        <w:rPr>
          <w:w w:val="97.95919145856585"/>
          <w:rFonts w:ascii="ZFMAYs" w:hAnsi="ZFMAYs" w:eastAsia="ZFMAYs"/>
          <w:b w:val="0"/>
          <w:i w:val="0"/>
          <w:color w:val="000000"/>
          <w:sz w:val="21"/>
        </w:rPr>
        <w:t>X</w:t>
      </w:r>
      <w:r>
        <w:rPr>
          <w:w w:val="97.95919145856585"/>
          <w:rFonts w:ascii="ZFMAYY" w:hAnsi="ZFMAYY" w:eastAsia="ZFMAYY"/>
          <w:b w:val="0"/>
          <w:i w:val="0"/>
          <w:color w:val="000000"/>
          <w:sz w:val="21"/>
        </w:rPr>
        <w:t>=</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X</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X</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X</w:t>
      </w:r>
      <w:r>
        <w:rPr>
          <w:w w:val="98.65228335062662"/>
          <w:rFonts w:ascii="ZFMAYs" w:hAnsi="ZFMAYs" w:eastAsia="ZFMAYs"/>
          <w:b w:val="0"/>
          <w:i w:val="0"/>
          <w:color w:val="000000"/>
          <w:sz w:val="12"/>
        </w:rPr>
        <w:t>n</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是动态贝叶斯网中各节点</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X</w:t>
      </w:r>
      <w:r>
        <w:rPr>
          <w:w w:val="98.65228335062662"/>
          <w:rFonts w:ascii="ZFMAYs" w:hAnsi="ZFMAYs" w:eastAsia="ZFMAYs"/>
          <w:b w:val="0"/>
          <w:i w:val="0"/>
          <w:color w:val="000000"/>
          <w:sz w:val="12"/>
        </w:rPr>
        <w:t>i</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t</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表示节点</w:t>
      </w:r>
      <w:r>
        <w:rPr>
          <w:w w:val="97.95919145856585"/>
          <w:rFonts w:ascii="ZFMAYs" w:hAnsi="ZFMAYs" w:eastAsia="ZFMAYs"/>
          <w:b w:val="0"/>
          <w:i w:val="0"/>
          <w:color w:val="000000"/>
          <w:sz w:val="21"/>
        </w:rPr>
        <w:t>X</w:t>
      </w:r>
      <w:r>
        <w:rPr>
          <w:w w:val="98.65228335062662"/>
          <w:rFonts w:ascii="ZFMAYs" w:hAnsi="ZFMAYs" w:eastAsia="ZFMAYs"/>
          <w:b w:val="0"/>
          <w:i w:val="0"/>
          <w:color w:val="000000"/>
          <w:sz w:val="12"/>
        </w:rPr>
        <w:t>i</w:t>
      </w:r>
      <w:r>
        <w:rPr>
          <w:w w:val="97.95919145856585"/>
          <w:rFonts w:ascii="方正书宋_GBK" w:hAnsi="方正书宋_GBK" w:eastAsia="方正书宋_GBK"/>
          <w:b w:val="0"/>
          <w:i w:val="0"/>
          <w:color w:val="000000"/>
          <w:sz w:val="21"/>
        </w:rPr>
        <w:t xml:space="preserve"> 在时间</w:t>
      </w:r>
      <w:r>
        <w:rPr>
          <w:w w:val="97.95919145856585"/>
          <w:rFonts w:ascii="ZFMAYs" w:hAnsi="ZFMAYs" w:eastAsia="ZFMAYs"/>
          <w:b w:val="0"/>
          <w:i w:val="0"/>
          <w:color w:val="000000"/>
          <w:sz w:val="21"/>
        </w:rPr>
        <w:t>t</w:t>
      </w:r>
      <w:r>
        <w:rPr>
          <w:w w:val="97.95919145856585"/>
          <w:rFonts w:ascii="方正书宋_GBK" w:hAnsi="方正书宋_GBK" w:eastAsia="方正书宋_GBK"/>
          <w:b w:val="0"/>
          <w:i w:val="0"/>
          <w:color w:val="000000"/>
          <w:sz w:val="21"/>
        </w:rPr>
        <w:t xml:space="preserve"> 时刻对应的随机变量</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转</w:t>
      </w:r>
      <w:r>
        <w:rPr>
          <w:w w:val="97.95919145856585"/>
          <w:rFonts w:ascii="方正书宋_GBK" w:hAnsi="方正书宋_GBK" w:eastAsia="方正书宋_GBK"/>
          <w:b w:val="0"/>
          <w:i w:val="0"/>
          <w:color w:val="000000"/>
          <w:sz w:val="21"/>
        </w:rPr>
        <w:t>移网</w:t>
      </w:r>
      <w:r>
        <w:rPr>
          <w:w w:val="97.95919145856585"/>
          <w:rFonts w:ascii="ZFMAYs" w:hAnsi="ZFMAYs" w:eastAsia="ZFMAYs"/>
          <w:b w:val="0"/>
          <w:i w:val="0"/>
          <w:color w:val="000000"/>
          <w:sz w:val="21"/>
        </w:rPr>
        <w:t>B</w:t>
      </w:r>
      <w:r>
        <w:rPr>
          <w:w w:val="98.65228335062662"/>
          <w:rFonts w:ascii="ZFMAYf" w:hAnsi="ZFMAYf" w:eastAsia="ZFMAYf"/>
          <w:b w:val="0"/>
          <w:i w:val="0"/>
          <w:color w:val="000000"/>
          <w:sz w:val="12"/>
        </w:rPr>
        <w:t>→</w:t>
      </w:r>
      <w:r>
        <w:rPr>
          <w:w w:val="97.95919145856585"/>
          <w:rFonts w:ascii="方正书宋_GBK" w:hAnsi="方正书宋_GBK" w:eastAsia="方正书宋_GBK"/>
          <w:b w:val="0"/>
          <w:i w:val="0"/>
          <w:color w:val="000000"/>
          <w:sz w:val="21"/>
        </w:rPr>
        <w:t>代表节点由</w:t>
      </w:r>
      <w:r>
        <w:rPr>
          <w:w w:val="97.95919145856585"/>
          <w:rFonts w:ascii="ZFMAYs" w:hAnsi="ZFMAYs" w:eastAsia="ZFMAYs"/>
          <w:b w:val="0"/>
          <w:i w:val="0"/>
          <w:color w:val="000000"/>
          <w:sz w:val="21"/>
        </w:rPr>
        <w:t>t</w:t>
      </w:r>
      <w:r>
        <w:rPr>
          <w:w w:val="97.95919145856585"/>
          <w:rFonts w:ascii="方正书宋_GBK" w:hAnsi="方正书宋_GBK" w:eastAsia="方正书宋_GBK"/>
          <w:b w:val="0"/>
          <w:i w:val="0"/>
          <w:color w:val="000000"/>
          <w:sz w:val="21"/>
        </w:rPr>
        <w:t xml:space="preserve"> 时间节点到</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w:t>
      </w:r>
      <w:r>
        <w:rPr>
          <w:w w:val="97.95919145856585"/>
          <w:rFonts w:ascii="ZFMAYY" w:hAnsi="ZFMAYY" w:eastAsia="ZFMAYY"/>
          <w:b w:val="0"/>
          <w:i w:val="0"/>
          <w:color w:val="000000"/>
          <w:sz w:val="21"/>
        </w:rPr>
        <w:t>1</w:t>
      </w:r>
      <w:r>
        <w:rPr>
          <w:w w:val="97.95919145856585"/>
          <w:rFonts w:ascii="方正书宋_GBK" w:hAnsi="方正书宋_GBK" w:eastAsia="方正书宋_GBK"/>
          <w:b w:val="0"/>
          <w:i w:val="0"/>
          <w:color w:val="000000"/>
          <w:sz w:val="21"/>
        </w:rPr>
        <w:t xml:space="preserve"> 时间节点上的</w:t>
      </w:r>
    </w:p>
    <w:tbl>
      <w:tblPr>
        <w:tblW w:type="auto" w:w="0"/>
        <w:tblLayout w:type="fixed"/>
        <w:tblLook w:firstColumn="1" w:firstRow="1" w:lastColumn="0" w:lastRow="0" w:noHBand="0" w:noVBand="1" w:val="04A0"/>
        <w:tblInd w:w="73.99999999999977" w:type="dxa"/>
      </w:tblPr>
      <w:tblGrid>
        <w:gridCol w:w="5355"/>
        <w:gridCol w:w="5355"/>
      </w:tblGrid>
      <w:tr>
        <w:trPr>
          <w:trHeight w:hRule="exact" w:val="318"/>
        </w:trPr>
        <w:tc>
          <w:tcPr>
            <w:tcW w:type="dxa" w:w="2040"/>
            <w:tcBorders/>
            <w:tcMar>
              <w:start w:w="0" w:type="dxa"/>
              <w:end w:w="0" w:type="dxa"/>
            </w:tcMar>
          </w:tcPr>
          <w:p>
            <w:pPr>
              <w:autoSpaceDN w:val="0"/>
              <w:autoSpaceDE w:val="0"/>
              <w:widowControl/>
              <w:spacing w:line="286" w:lineRule="exact" w:before="12" w:after="0"/>
              <w:ind w:left="0" w:right="0" w:firstLine="0"/>
              <w:jc w:val="center"/>
            </w:pPr>
            <w:r>
              <w:rPr>
                <w:w w:val="97.95919145856585"/>
                <w:rFonts w:ascii="方正书宋_GBK" w:hAnsi="方正书宋_GBK" w:eastAsia="方正书宋_GBK"/>
                <w:b w:val="0"/>
                <w:i w:val="0"/>
                <w:color w:val="000000"/>
                <w:sz w:val="21"/>
              </w:rPr>
              <w:t>转移概率</w:t>
            </w:r>
            <w:r>
              <w:rPr>
                <w:w w:val="97.95919145856585"/>
                <w:rFonts w:ascii="ZFMAYs" w:hAnsi="ZFMAYs" w:eastAsia="ZFMAYs"/>
                <w:b w:val="0"/>
                <w:i w:val="0"/>
                <w:color w:val="000000"/>
                <w:sz w:val="21"/>
              </w:rPr>
              <w:t>P</w:t>
            </w:r>
            <w:r>
              <w:rPr>
                <w:w w:val="98.65228335062662"/>
                <w:rFonts w:ascii="ZFMAYs" w:hAnsi="ZFMAYs" w:eastAsia="ZFMAYs"/>
                <w:b w:val="0"/>
                <w:i w:val="0"/>
                <w:color w:val="000000"/>
                <w:sz w:val="12"/>
              </w:rPr>
              <w:t>B</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X</w:t>
            </w:r>
            <w:r>
              <w:rPr>
                <w:w w:val="98.65228335062662"/>
                <w:rFonts w:ascii="ZFMAYs" w:hAnsi="ZFMAYs" w:eastAsia="ZFMAYs"/>
                <w:b w:val="0"/>
                <w:i w:val="0"/>
                <w:color w:val="000000"/>
                <w:sz w:val="12"/>
              </w:rPr>
              <w:t>i</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t</w:t>
            </w:r>
            <w:r>
              <w:rPr>
                <w:w w:val="97.95919145856585"/>
                <w:rFonts w:ascii="ZFMAYY" w:hAnsi="ZFMAYY" w:eastAsia="ZFMAYY"/>
                <w:b w:val="0"/>
                <w:i w:val="0"/>
                <w:color w:val="000000"/>
                <w:sz w:val="21"/>
              </w:rPr>
              <w:t>+</w:t>
            </w:r>
            <w:r>
              <w:rPr>
                <w:w w:val="97.95919145856585"/>
                <w:rFonts w:ascii="ZFMAYY" w:hAnsi="ZFMAYY" w:eastAsia="ZFMAYY"/>
                <w:b w:val="0"/>
                <w:i w:val="0"/>
                <w:color w:val="000000"/>
                <w:sz w:val="21"/>
              </w:rPr>
              <w:t>1</w:t>
            </w:r>
            <w:r>
              <w:rPr>
                <w:w w:val="97.95919145856585"/>
                <w:rFonts w:ascii="方正书宋简体" w:hAnsi="方正书宋简体" w:eastAsia="方正书宋简体"/>
                <w:b w:val="0"/>
                <w:i w:val="0"/>
                <w:color w:val="000000"/>
                <w:sz w:val="21"/>
              </w:rPr>
              <w:t>)</w:t>
            </w:r>
          </w:p>
        </w:tc>
        <w:tc>
          <w:tcPr>
            <w:tcW w:type="dxa" w:w="2920"/>
            <w:tcBorders/>
            <w:tcMar>
              <w:start w:w="0" w:type="dxa"/>
              <w:end w:w="0" w:type="dxa"/>
            </w:tcMar>
          </w:tcPr>
          <w:p>
            <w:pPr>
              <w:autoSpaceDN w:val="0"/>
              <w:autoSpaceDE w:val="0"/>
              <w:widowControl/>
              <w:spacing w:line="286" w:lineRule="exact" w:before="12" w:after="0"/>
              <w:ind w:left="0" w:right="0" w:firstLine="0"/>
              <w:jc w:val="center"/>
            </w:pPr>
            <w:r>
              <w:rPr>
                <w:w w:val="97.95919145856585"/>
                <w:rFonts w:ascii="ZFMAYs" w:hAnsi="ZFMAYs" w:eastAsia="ZFMAYs"/>
                <w:b w:val="0"/>
                <w:i w:val="0"/>
                <w:color w:val="000000"/>
                <w:sz w:val="21"/>
              </w:rPr>
              <w:t>X</w:t>
            </w:r>
            <w:r>
              <w:rPr>
                <w:w w:val="98.65228335062662"/>
                <w:rFonts w:ascii="ZFMAYs" w:hAnsi="ZFMAYs" w:eastAsia="ZFMAYs"/>
                <w:b w:val="0"/>
                <w:i w:val="0"/>
                <w:color w:val="000000"/>
                <w:sz w:val="12"/>
              </w:rPr>
              <w:t>i</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t</w:t>
            </w:r>
            <w:r>
              <w:rPr>
                <w:w w:val="97.95919145856585"/>
                <w:rFonts w:ascii="方正书宋简体" w:hAnsi="方正书宋简体" w:eastAsia="方正书宋简体"/>
                <w:b w:val="0"/>
                <w:i w:val="0"/>
                <w:color w:val="000000"/>
                <w:sz w:val="21"/>
              </w:rPr>
              <w:t>) ) ，</w:t>
            </w:r>
            <w:r>
              <w:rPr>
                <w:w w:val="97.95919145856585"/>
                <w:rFonts w:ascii="方正书宋_GBK" w:hAnsi="方正书宋_GBK" w:eastAsia="方正书宋_GBK"/>
                <w:b w:val="0"/>
                <w:i w:val="0"/>
                <w:color w:val="000000"/>
                <w:sz w:val="21"/>
              </w:rPr>
              <w:t>因此</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给定一个动态贝</w:t>
            </w:r>
          </w:p>
        </w:tc>
      </w:tr>
    </w:tbl>
    <w:p>
      <w:pPr>
        <w:autoSpaceDN w:val="0"/>
        <w:tabs>
          <w:tab w:pos="1504" w:val="left"/>
        </w:tabs>
        <w:autoSpaceDE w:val="0"/>
        <w:widowControl/>
        <w:spacing w:line="304" w:lineRule="exact" w:before="28" w:after="42"/>
        <w:ind w:left="156" w:right="0" w:firstLine="0"/>
        <w:jc w:val="left"/>
      </w:pPr>
      <w:r>
        <w:rPr>
          <w:w w:val="97.95919145856585"/>
          <w:rFonts w:ascii="方正书宋_GBK" w:hAnsi="方正书宋_GBK" w:eastAsia="方正书宋_GBK"/>
          <w:b w:val="0"/>
          <w:i w:val="0"/>
          <w:color w:val="000000"/>
          <w:sz w:val="21"/>
        </w:rPr>
        <w:t>叶斯网络模型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对某一节点</w:t>
      </w:r>
      <w:r>
        <w:rPr>
          <w:w w:val="97.95919145856585"/>
          <w:rFonts w:ascii="ZFMAYs" w:hAnsi="ZFMAYs" w:eastAsia="ZFMAYs"/>
          <w:b w:val="0"/>
          <w:i w:val="0"/>
          <w:color w:val="000000"/>
          <w:sz w:val="21"/>
        </w:rPr>
        <w:t>X</w:t>
      </w:r>
      <w:r>
        <w:rPr>
          <w:w w:val="98.65228335062662"/>
          <w:rFonts w:ascii="ZFMAYs" w:hAnsi="ZFMAYs" w:eastAsia="ZFMAYs"/>
          <w:b w:val="0"/>
          <w:i w:val="0"/>
          <w:color w:val="000000"/>
          <w:sz w:val="12"/>
        </w:rPr>
        <w:t>i</w:t>
      </w:r>
      <w:r>
        <w:rPr>
          <w:w w:val="97.95919145856585"/>
          <w:rFonts w:ascii="方正书宋_GBK" w:hAnsi="方正书宋_GBK" w:eastAsia="方正书宋_GBK"/>
          <w:b w:val="0"/>
          <w:i w:val="0"/>
          <w:color w:val="000000"/>
          <w:sz w:val="21"/>
        </w:rPr>
        <w:t xml:space="preserve"> 在</w:t>
      </w:r>
      <w:r>
        <w:rPr>
          <w:w w:val="97.95919145856585"/>
          <w:rFonts w:ascii="ZFMAYs" w:hAnsi="ZFMAYs" w:eastAsia="ZFMAYs"/>
          <w:b w:val="0"/>
          <w:i w:val="0"/>
          <w:color w:val="000000"/>
          <w:sz w:val="21"/>
        </w:rPr>
        <w:t>X</w:t>
      </w:r>
      <w:r>
        <w:rPr>
          <w:w w:val="98.65228335062662"/>
          <w:rFonts w:ascii="ZFMAYs" w:hAnsi="ZFMAYs" w:eastAsia="ZFMAYs"/>
          <w:b w:val="0"/>
          <w:i w:val="0"/>
          <w:color w:val="000000"/>
          <w:sz w:val="12"/>
        </w:rPr>
        <w:t>i</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1</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X</w:t>
      </w:r>
      <w:r>
        <w:rPr>
          <w:w w:val="98.65228335062662"/>
          <w:rFonts w:ascii="ZFMAYs" w:hAnsi="ZFMAYs" w:eastAsia="ZFMAYs"/>
          <w:b w:val="0"/>
          <w:i w:val="0"/>
          <w:color w:val="000000"/>
          <w:sz w:val="12"/>
        </w:rPr>
        <w:t>i</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n</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上</w:t>
      </w:r>
      <w:r>
        <w:rPr>
          <w:w w:val="97.95919145856585"/>
          <w:rFonts w:ascii="方正书宋_GBK" w:hAnsi="方正书宋_GBK" w:eastAsia="方正书宋_GBK"/>
          <w:b w:val="0"/>
          <w:i w:val="0"/>
          <w:color w:val="000000"/>
          <w:sz w:val="21"/>
        </w:rPr>
        <w:t>的联合概率分布可表示</w:t>
      </w:r>
      <w:r>
        <w:br/>
      </w:r>
      <w:r>
        <w:rPr>
          <w:w w:val="97.95919145856585"/>
          <w:rFonts w:ascii="ZFMAYs" w:hAnsi="ZFMAYs" w:eastAsia="ZFMAYs"/>
          <w:b w:val="0"/>
          <w:i w:val="0"/>
          <w:color w:val="000000"/>
          <w:sz w:val="21"/>
        </w:rPr>
        <w:t>P</w:t>
      </w:r>
      <w:r>
        <w:rPr>
          <w:w w:val="98.65228335062662"/>
          <w:rFonts w:ascii="ZFMAYs" w:hAnsi="ZFMAYs" w:eastAsia="ZFMAYs"/>
          <w:b w:val="0"/>
          <w:i w:val="0"/>
          <w:color w:val="000000"/>
          <w:sz w:val="12"/>
        </w:rPr>
        <w:t>B</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X</w:t>
      </w:r>
      <w:r>
        <w:rPr>
          <w:w w:val="98.65228335062662"/>
          <w:rFonts w:ascii="ZFMAYs" w:hAnsi="ZFMAYs" w:eastAsia="ZFMAYs"/>
          <w:b w:val="0"/>
          <w:i w:val="0"/>
          <w:color w:val="000000"/>
          <w:sz w:val="12"/>
        </w:rPr>
        <w:t>i</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1</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X</w:t>
      </w:r>
      <w:r>
        <w:rPr>
          <w:w w:val="98.65228335062662"/>
          <w:rFonts w:ascii="ZFMAYs" w:hAnsi="ZFMAYs" w:eastAsia="ZFMAYs"/>
          <w:b w:val="0"/>
          <w:i w:val="0"/>
          <w:color w:val="000000"/>
          <w:sz w:val="12"/>
        </w:rPr>
        <w:t>i</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n</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w:t>
      </w:r>
    </w:p>
    <w:tbl>
      <w:tblPr>
        <w:tblW w:type="auto" w:w="0"/>
        <w:tblLayout w:type="fixed"/>
        <w:tblLook w:firstColumn="1" w:firstRow="1" w:lastColumn="0" w:lastRow="0" w:noHBand="0" w:noVBand="1" w:val="04A0"/>
        <w:tblInd w:w="393.9999999999998" w:type="dxa"/>
      </w:tblPr>
      <w:tblGrid>
        <w:gridCol w:w="3570"/>
        <w:gridCol w:w="3570"/>
        <w:gridCol w:w="3570"/>
      </w:tblGrid>
      <w:tr>
        <w:trPr>
          <w:trHeight w:hRule="exact" w:val="384"/>
        </w:trPr>
        <w:tc>
          <w:tcPr>
            <w:tcW w:type="dxa" w:w="1740"/>
            <w:tcBorders/>
            <w:tcMar>
              <w:start w:w="0" w:type="dxa"/>
              <w:end w:w="0" w:type="dxa"/>
            </w:tcMar>
          </w:tcPr>
          <w:p>
            <w:pPr>
              <w:autoSpaceDN w:val="0"/>
              <w:autoSpaceDE w:val="0"/>
              <w:widowControl/>
              <w:spacing w:line="334" w:lineRule="exact" w:before="46" w:after="0"/>
              <w:ind w:left="394" w:right="0" w:firstLine="0"/>
              <w:jc w:val="left"/>
            </w:pPr>
            <w:r>
              <w:rPr>
                <w:w w:val="97.95919145856585"/>
                <w:rFonts w:ascii="ZFMAYs" w:hAnsi="ZFMAYs" w:eastAsia="ZFMAYs"/>
                <w:b w:val="0"/>
                <w:i w:val="0"/>
                <w:color w:val="000000"/>
                <w:sz w:val="21"/>
              </w:rPr>
              <w:t>P</w:t>
            </w:r>
            <w:r>
              <w:rPr>
                <w:w w:val="98.65228335062662"/>
                <w:rFonts w:ascii="ZFMAYs" w:hAnsi="ZFMAYs" w:eastAsia="ZFMAYs"/>
                <w:b w:val="0"/>
                <w:i w:val="0"/>
                <w:color w:val="000000"/>
                <w:sz w:val="12"/>
              </w:rPr>
              <w:t>B</w:t>
            </w:r>
            <w:r>
              <w:rPr>
                <w:w w:val="102.8571605682373"/>
                <w:rFonts w:ascii="ZFMAYY" w:hAnsi="ZFMAYY" w:eastAsia="ZFMAYY"/>
                <w:b w:val="0"/>
                <w:i w:val="0"/>
                <w:color w:val="000000"/>
                <w:sz w:val="10"/>
              </w:rPr>
              <w:t>0</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X</w:t>
            </w:r>
            <w:r>
              <w:rPr>
                <w:w w:val="98.65228335062662"/>
                <w:rFonts w:ascii="ZFMAYs" w:hAnsi="ZFMAYs" w:eastAsia="ZFMAYs"/>
                <w:b w:val="0"/>
                <w:i w:val="0"/>
                <w:color w:val="000000"/>
                <w:sz w:val="12"/>
              </w:rPr>
              <w:t>i</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1</w:t>
            </w:r>
            <w:r>
              <w:rPr>
                <w:w w:val="97.95919145856585"/>
                <w:rFonts w:ascii="方正书宋简体" w:hAnsi="方正书宋简体" w:eastAsia="方正书宋简体"/>
                <w:b w:val="0"/>
                <w:i w:val="0"/>
                <w:color w:val="000000"/>
                <w:sz w:val="21"/>
              </w:rPr>
              <w:t>］)</w:t>
            </w:r>
            <w:r>
              <w:rPr>
                <w:w w:val="101.71949452367322"/>
                <w:rFonts w:ascii="ZFMAYY" w:hAnsi="ZFMAYY" w:eastAsia="ZFMAYY"/>
                <w:b w:val="0"/>
                <w:i w:val="0"/>
                <w:color w:val="000000"/>
                <w:sz w:val="29"/>
              </w:rPr>
              <w:t xml:space="preserve"> ∏</w:t>
            </w:r>
          </w:p>
        </w:tc>
        <w:tc>
          <w:tcPr>
            <w:tcW w:type="dxa" w:w="2380"/>
            <w:tcBorders/>
            <w:tcMar>
              <w:start w:w="0" w:type="dxa"/>
              <w:end w:w="0" w:type="dxa"/>
            </w:tcMar>
          </w:tcPr>
          <w:p>
            <w:pPr>
              <w:autoSpaceDN w:val="0"/>
              <w:autoSpaceDE w:val="0"/>
              <w:widowControl/>
              <w:spacing w:line="202" w:lineRule="exact" w:before="0" w:after="0"/>
              <w:ind w:left="28" w:right="0" w:firstLine="0"/>
              <w:jc w:val="left"/>
            </w:pPr>
            <w:r>
              <w:rPr>
                <w:w w:val="98.65228335062662"/>
                <w:rFonts w:ascii="ZFMAYs" w:hAnsi="ZFMAYs" w:eastAsia="ZFMAYs"/>
                <w:b w:val="0"/>
                <w:i w:val="0"/>
                <w:color w:val="000000"/>
                <w:sz w:val="12"/>
              </w:rPr>
              <w:t xml:space="preserve">it </w:t>
            </w:r>
            <w:r>
              <w:br/>
            </w:r>
            <w:r>
              <w:rPr>
                <w:w w:val="98.65228335062662"/>
                <w:rFonts w:ascii="ZFMAYs" w:hAnsi="ZFMAYs" w:eastAsia="ZFMAYs"/>
                <w:b w:val="0"/>
                <w:i w:val="0"/>
                <w:color w:val="000000"/>
                <w:sz w:val="12"/>
              </w:rPr>
              <w:t>t =</w:t>
            </w:r>
            <w:r>
              <w:rPr>
                <w:w w:val="98.65228335062662"/>
                <w:rFonts w:ascii="ZFMAYY" w:hAnsi="ZFMAYY" w:eastAsia="ZFMAYY"/>
                <w:b w:val="0"/>
                <w:i w:val="0"/>
                <w:color w:val="000000"/>
                <w:sz w:val="12"/>
              </w:rPr>
              <w:t xml:space="preserve"> 1</w:t>
            </w:r>
            <w:r>
              <w:rPr>
                <w:w w:val="97.95919145856585"/>
                <w:rFonts w:ascii="ZFMAYs" w:hAnsi="ZFMAYs" w:eastAsia="ZFMAYs"/>
                <w:b w:val="0"/>
                <w:i w:val="0"/>
                <w:color w:val="000000"/>
                <w:sz w:val="21"/>
              </w:rPr>
              <w:t>P</w:t>
            </w:r>
            <w:r>
              <w:rPr>
                <w:w w:val="98.65228335062662"/>
                <w:rFonts w:ascii="ZFMAYs" w:hAnsi="ZFMAYs" w:eastAsia="ZFMAYs"/>
                <w:b w:val="0"/>
                <w:i w:val="0"/>
                <w:color w:val="000000"/>
                <w:sz w:val="12"/>
              </w:rPr>
              <w:t>B</w:t>
            </w:r>
            <w:r>
              <w:rPr>
                <w:w w:val="102.8571605682373"/>
                <w:rFonts w:ascii="ZFMAYf" w:hAnsi="ZFMAYf" w:eastAsia="ZFMAYf"/>
                <w:b w:val="0"/>
                <w:i w:val="0"/>
                <w:color w:val="000000"/>
                <w:sz w:val="10"/>
              </w:rPr>
              <w:t>→</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X</w:t>
            </w:r>
            <w:r>
              <w:rPr>
                <w:w w:val="98.65228335062662"/>
                <w:rFonts w:ascii="ZFMAYs" w:hAnsi="ZFMAYs" w:eastAsia="ZFMAYs"/>
                <w:b w:val="0"/>
                <w:i w:val="0"/>
                <w:color w:val="000000"/>
                <w:sz w:val="12"/>
              </w:rPr>
              <w:t>i</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t +</w:t>
            </w:r>
            <w:r>
              <w:rPr>
                <w:w w:val="97.95919145856585"/>
                <w:rFonts w:ascii="ZFMAYY" w:hAnsi="ZFMAYY" w:eastAsia="ZFMAYY"/>
                <w:b w:val="0"/>
                <w:i w:val="0"/>
                <w:color w:val="000000"/>
                <w:sz w:val="21"/>
              </w:rPr>
              <w:t xml:space="preserve"> 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X</w:t>
            </w:r>
            <w:r>
              <w:rPr>
                <w:w w:val="98.65228335062662"/>
                <w:rFonts w:ascii="ZFMAYs" w:hAnsi="ZFMAYs" w:eastAsia="ZFMAYs"/>
                <w:b w:val="0"/>
                <w:i w:val="0"/>
                <w:color w:val="000000"/>
                <w:sz w:val="12"/>
              </w:rPr>
              <w:t>i</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t</w:t>
            </w:r>
            <w:r>
              <w:rPr>
                <w:w w:val="97.95919145856585"/>
                <w:rFonts w:ascii="方正书宋简体" w:hAnsi="方正书宋简体" w:eastAsia="方正书宋简体"/>
                <w:b w:val="0"/>
                <w:i w:val="0"/>
                <w:color w:val="000000"/>
                <w:sz w:val="21"/>
              </w:rPr>
              <w:t>］</w:t>
            </w:r>
          </w:p>
        </w:tc>
        <w:tc>
          <w:tcPr>
            <w:tcW w:type="dxa" w:w="480"/>
            <w:tcBorders/>
            <w:tcMar>
              <w:start w:w="0" w:type="dxa"/>
              <w:end w:w="0" w:type="dxa"/>
            </w:tcMar>
          </w:tcPr>
          <w:p>
            <w:pPr>
              <w:autoSpaceDN w:val="0"/>
              <w:autoSpaceDE w:val="0"/>
              <w:widowControl/>
              <w:spacing w:line="268" w:lineRule="exact" w:before="68" w:after="0"/>
              <w:ind w:left="0" w:right="0" w:firstLine="0"/>
              <w:jc w:val="center"/>
            </w:pP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1</w:t>
            </w:r>
            <w:r>
              <w:rPr>
                <w:w w:val="97.95919145856585"/>
                <w:rFonts w:ascii="方正书宋简体" w:hAnsi="方正书宋简体" w:eastAsia="方正书宋简体"/>
                <w:b w:val="0"/>
                <w:i w:val="0"/>
                <w:color w:val="000000"/>
                <w:sz w:val="21"/>
              </w:rPr>
              <w:t>)</w:t>
            </w:r>
          </w:p>
        </w:tc>
      </w:tr>
    </w:tbl>
    <w:p>
      <w:pPr>
        <w:autoSpaceDN w:val="0"/>
        <w:autoSpaceDE w:val="0"/>
        <w:widowControl/>
        <w:spacing w:line="14" w:lineRule="exact" w:before="0" w:after="66"/>
        <w:ind w:left="0" w:right="0"/>
      </w:pPr>
    </w:p>
    <w:p>
      <w:pPr>
        <w:sectPr>
          <w:type w:val="nextColumn"/>
          <w:pgSz w:w="11904" w:h="16836"/>
          <w:pgMar w:top="422" w:right="794" w:bottom="168" w:left="400" w:header="720" w:footer="720" w:gutter="0"/>
          <w:cols w:num="2" w:equalWidth="0">
            <w:col w:w="5606" w:space="0"/>
            <w:col w:w="5104" w:space="0"/>
          </w:cols>
          <w:docGrid w:linePitch="360"/>
        </w:sectPr>
      </w:pPr>
    </w:p>
    <w:tbl>
      <w:tblPr>
        <w:tblW w:type="auto" w:w="0"/>
        <w:tblLayout w:type="fixed"/>
        <w:tblLook w:firstColumn="1" w:firstRow="1" w:lastColumn="0" w:lastRow="0" w:noHBand="0" w:noVBand="1" w:val="04A0"/>
        <w:tblInd w:w="260.0" w:type="dxa"/>
      </w:tblPr>
      <w:tblGrid>
        <w:gridCol w:w="2677"/>
        <w:gridCol w:w="2677"/>
        <w:gridCol w:w="2677"/>
        <w:gridCol w:w="2677"/>
      </w:tblGrid>
      <w:tr>
        <w:trPr>
          <w:trHeight w:hRule="exact" w:val="494"/>
        </w:trPr>
        <w:tc>
          <w:tcPr>
            <w:tcW w:type="dxa" w:w="5340"/>
            <w:vMerge w:val="restart"/>
            <w:tcBorders/>
            <w:tcMar>
              <w:start w:w="0" w:type="dxa"/>
              <w:end w:w="0" w:type="dxa"/>
            </w:tcMar>
            <w:tcMar>
              <w:start w:w="0" w:type="dxa"/>
              <w:end w:w="0" w:type="dxa"/>
            </w:tcMar>
            <w:tcMar>
              <w:start w:w="0" w:type="dxa"/>
              <w:end w:w="0" w:type="dxa"/>
            </w:tcMar>
          </w:tcPr>
          <w:p>
            <w:pPr>
              <w:autoSpaceDN w:val="0"/>
              <w:autoSpaceDE w:val="0"/>
              <w:widowControl/>
              <w:spacing w:line="306" w:lineRule="exact" w:before="0" w:after="0"/>
              <w:ind w:left="262" w:right="156" w:firstLine="0"/>
              <w:jc w:val="both"/>
            </w:pPr>
            <w:r>
              <w:rPr>
                <w:w w:val="97.95919145856585"/>
                <w:rFonts w:ascii="方正书宋_GBK" w:hAnsi="方正书宋_GBK" w:eastAsia="方正书宋_GBK"/>
                <w:b w:val="0"/>
                <w:i w:val="0"/>
                <w:color w:val="000000"/>
                <w:sz w:val="21"/>
              </w:rPr>
              <w:t>态辨识模型研究</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该方法能更加准确地判别出交通流</w:t>
            </w:r>
            <w:r>
              <w:rPr>
                <w:w w:val="97.95919145856585"/>
                <w:rFonts w:ascii="方正书宋_GBK" w:hAnsi="方正书宋_GBK" w:eastAsia="方正书宋_GBK"/>
                <w:b w:val="0"/>
                <w:i w:val="0"/>
                <w:color w:val="000000"/>
                <w:sz w:val="21"/>
              </w:rPr>
              <w:t>所处的运行状态</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陈洁等</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9</w:t>
            </w:r>
            <w:r>
              <w:rPr>
                <w:w w:val="98.65228335062662"/>
                <w:rFonts w:ascii="方正书宋简体" w:hAnsi="方正书宋简体" w:eastAsia="方正书宋简体"/>
                <w:b w:val="0"/>
                <w:i w:val="0"/>
                <w:color w:val="000000"/>
                <w:sz w:val="12"/>
              </w:rPr>
              <w:t>］</w:t>
            </w:r>
            <w:r>
              <w:rPr>
                <w:w w:val="97.95919145856585"/>
                <w:rFonts w:ascii="方正书宋_GBK" w:hAnsi="方正书宋_GBK" w:eastAsia="方正书宋_GBK"/>
                <w:b w:val="0"/>
                <w:i w:val="0"/>
                <w:color w:val="000000"/>
                <w:sz w:val="21"/>
              </w:rPr>
              <w:t>采用</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研究人机交互</w:t>
            </w:r>
            <w:r>
              <w:rPr>
                <w:w w:val="97.95919145856585"/>
                <w:rFonts w:ascii="方正书宋_GBK" w:hAnsi="方正书宋_GBK" w:eastAsia="方正书宋_GBK"/>
                <w:b w:val="0"/>
                <w:i w:val="0"/>
                <w:color w:val="000000"/>
                <w:sz w:val="21"/>
              </w:rPr>
              <w:t>下的深水井界面系统的可靠性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借助</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的时间属</w:t>
            </w:r>
            <w:r>
              <w:rPr>
                <w:w w:val="97.95919145856585"/>
                <w:rFonts w:ascii="方正书宋_GBK" w:hAnsi="方正书宋_GBK" w:eastAsia="方正书宋_GBK"/>
                <w:b w:val="0"/>
                <w:i w:val="0"/>
                <w:color w:val="000000"/>
                <w:sz w:val="21"/>
              </w:rPr>
              <w:t>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各时刻点的数据能清晰的表示各变量的变化趋势</w:t>
            </w:r>
            <w:r>
              <w:rPr>
                <w:w w:val="97.95919145856585"/>
                <w:rFonts w:ascii="ZFMAYY" w:hAnsi="ZFMAYY" w:eastAsia="ZFMAYY"/>
                <w:b w:val="0"/>
                <w:i w:val="0"/>
                <w:color w:val="000000"/>
                <w:sz w:val="21"/>
              </w:rPr>
              <w:t>。</w:t>
            </w:r>
          </w:p>
        </w:tc>
        <w:tc>
          <w:tcPr>
            <w:tcW w:type="dxa" w:w="480"/>
            <w:tcBorders/>
            <w:tcMar>
              <w:start w:w="0" w:type="dxa"/>
              <w:end w:w="0" w:type="dxa"/>
            </w:tcMar>
          </w:tcPr>
          <w:p>
            <w:pPr>
              <w:autoSpaceDN w:val="0"/>
              <w:autoSpaceDE w:val="0"/>
              <w:widowControl/>
              <w:spacing w:line="206" w:lineRule="exact" w:before="180" w:after="0"/>
              <w:ind w:left="0" w:right="0" w:firstLine="0"/>
              <w:jc w:val="center"/>
            </w:pPr>
            <w:r>
              <w:rPr>
                <w:w w:val="97.95919145856585"/>
                <w:rFonts w:ascii="ZFMAYY" w:hAnsi="ZFMAYY" w:eastAsia="ZFMAYY"/>
                <w:b w:val="0"/>
                <w:i w:val="0"/>
                <w:color w:val="000000"/>
                <w:sz w:val="21"/>
              </w:rPr>
              <w:t>2</w:t>
            </w:r>
          </w:p>
        </w:tc>
        <w:tc>
          <w:tcPr>
            <w:tcW w:type="dxa" w:w="4400"/>
            <w:gridSpan w:val="2"/>
            <w:tcBorders/>
            <w:tcMar>
              <w:start w:w="0" w:type="dxa"/>
              <w:end w:w="0" w:type="dxa"/>
            </w:tcMar>
            <w:tcMar>
              <w:start w:w="0" w:type="dxa"/>
              <w:end w:w="0" w:type="dxa"/>
            </w:tcMar>
          </w:tcPr>
          <w:p>
            <w:pPr>
              <w:autoSpaceDN w:val="0"/>
              <w:autoSpaceDE w:val="0"/>
              <w:widowControl/>
              <w:spacing w:line="278" w:lineRule="exact" w:before="130" w:after="0"/>
              <w:ind w:left="4" w:right="0" w:firstLine="0"/>
              <w:jc w:val="left"/>
            </w:pPr>
            <w:r>
              <w:rPr>
                <w:w w:val="97.95919145856585"/>
                <w:rFonts w:ascii="方正黑体_GBK" w:hAnsi="方正黑体_GBK" w:eastAsia="方正黑体_GBK"/>
                <w:b w:val="0"/>
                <w:i w:val="0"/>
                <w:color w:val="000000"/>
                <w:sz w:val="21"/>
              </w:rPr>
              <w:t>基于</w:t>
            </w:r>
            <w:r>
              <w:rPr>
                <w:w w:val="97.95919145856585"/>
                <w:rFonts w:ascii="ZFMAYY" w:hAnsi="ZFMAYY" w:eastAsia="ZFMAYY"/>
                <w:b w:val="0"/>
                <w:i w:val="0"/>
                <w:color w:val="000000"/>
                <w:sz w:val="21"/>
              </w:rPr>
              <w:t>DBN</w:t>
            </w:r>
            <w:r>
              <w:rPr>
                <w:w w:val="97.95919145856585"/>
                <w:rFonts w:ascii="方正黑体_GBK" w:hAnsi="方正黑体_GBK" w:eastAsia="方正黑体_GBK"/>
                <w:b w:val="0"/>
                <w:i w:val="0"/>
                <w:color w:val="000000"/>
                <w:sz w:val="21"/>
              </w:rPr>
              <w:t xml:space="preserve"> 的风险动态演化</w:t>
            </w:r>
          </w:p>
        </w:tc>
      </w:tr>
      <w:tr>
        <w:trPr>
          <w:trHeight w:hRule="exact" w:val="400"/>
        </w:trPr>
        <w:tc>
          <w:tcPr>
            <w:tcW w:type="dxa" w:w="2677"/>
            <w:vMerge/>
            <w:tcBorders/>
          </w:tcPr>
          <w:p/>
        </w:tc>
        <w:tc>
          <w:tcPr>
            <w:tcW w:type="dxa" w:w="480"/>
            <w:tcBorders/>
            <w:tcMar>
              <w:start w:w="0" w:type="dxa"/>
              <w:end w:w="0" w:type="dxa"/>
            </w:tcMar>
          </w:tcPr>
          <w:p>
            <w:pPr>
              <w:autoSpaceDN w:val="0"/>
              <w:autoSpaceDE w:val="0"/>
              <w:widowControl/>
              <w:spacing w:line="206" w:lineRule="exact" w:before="160" w:after="0"/>
              <w:ind w:left="0" w:right="0" w:firstLine="0"/>
              <w:jc w:val="right"/>
            </w:pPr>
            <w:r>
              <w:rPr>
                <w:w w:val="97.95919145856585"/>
                <w:rFonts w:ascii="ZFMAYY" w:hAnsi="ZFMAYY" w:eastAsia="ZFMAYY"/>
                <w:b w:val="0"/>
                <w:i w:val="0"/>
                <w:color w:val="000000"/>
                <w:sz w:val="21"/>
              </w:rPr>
              <w:t>2. 1</w:t>
            </w:r>
          </w:p>
        </w:tc>
        <w:tc>
          <w:tcPr>
            <w:tcW w:type="dxa" w:w="4400"/>
            <w:gridSpan w:val="2"/>
            <w:tcBorders/>
            <w:tcMar>
              <w:start w:w="0" w:type="dxa"/>
              <w:end w:w="0" w:type="dxa"/>
            </w:tcMar>
            <w:tcMar>
              <w:start w:w="0" w:type="dxa"/>
              <w:end w:w="0" w:type="dxa"/>
            </w:tcMar>
          </w:tcPr>
          <w:p>
            <w:pPr>
              <w:autoSpaceDN w:val="0"/>
              <w:autoSpaceDE w:val="0"/>
              <w:widowControl/>
              <w:spacing w:line="268" w:lineRule="exact" w:before="122" w:after="0"/>
              <w:ind w:left="0" w:right="0" w:firstLine="0"/>
              <w:jc w:val="center"/>
            </w:pPr>
            <w:r>
              <w:rPr>
                <w:w w:val="97.95919145856585"/>
                <w:rFonts w:ascii="方正黑体_GBK" w:hAnsi="方正黑体_GBK" w:eastAsia="方正黑体_GBK"/>
                <w:b w:val="0"/>
                <w:i w:val="0"/>
                <w:color w:val="000000"/>
                <w:sz w:val="21"/>
              </w:rPr>
              <w:t>水下地铁盾构施工风险动态演化模型的构建</w:t>
            </w:r>
          </w:p>
        </w:tc>
      </w:tr>
      <w:tr>
        <w:trPr>
          <w:trHeight w:hRule="exact" w:val="308"/>
        </w:trPr>
        <w:tc>
          <w:tcPr>
            <w:tcW w:type="dxa" w:w="2677"/>
            <w:vMerge/>
            <w:tcBorders/>
          </w:tcPr>
          <w:p/>
        </w:tc>
        <w:tc>
          <w:tcPr>
            <w:tcW w:type="dxa" w:w="820"/>
            <w:gridSpan w:val="2"/>
            <w:tcBorders/>
            <w:tcMar>
              <w:start w:w="0" w:type="dxa"/>
              <w:end w:w="0" w:type="dxa"/>
            </w:tcMar>
            <w:tcMar>
              <w:start w:w="0" w:type="dxa"/>
              <w:end w:w="0" w:type="dxa"/>
            </w:tcMar>
          </w:tcPr>
          <w:p>
            <w:pPr>
              <w:autoSpaceDN w:val="0"/>
              <w:autoSpaceDE w:val="0"/>
              <w:widowControl/>
              <w:spacing w:line="206" w:lineRule="exact" w:before="80" w:after="0"/>
              <w:ind w:left="0" w:right="0" w:firstLine="0"/>
              <w:jc w:val="center"/>
            </w:pPr>
            <w:r>
              <w:rPr>
                <w:w w:val="97.95919145856585"/>
                <w:rFonts w:ascii="ZFMAYY" w:hAnsi="ZFMAYY" w:eastAsia="ZFMAYY"/>
                <w:b w:val="0"/>
                <w:i w:val="0"/>
                <w:color w:val="000000"/>
                <w:sz w:val="21"/>
              </w:rPr>
              <w:t>2. 1. 1</w:t>
            </w:r>
          </w:p>
        </w:tc>
        <w:tc>
          <w:tcPr>
            <w:tcW w:type="dxa" w:w="4060"/>
            <w:tcBorders/>
            <w:tcMar>
              <w:start w:w="0" w:type="dxa"/>
              <w:end w:w="0" w:type="dxa"/>
            </w:tcMar>
          </w:tcPr>
          <w:p>
            <w:pPr>
              <w:autoSpaceDN w:val="0"/>
              <w:autoSpaceDE w:val="0"/>
              <w:widowControl/>
              <w:spacing w:line="268" w:lineRule="exact" w:before="42" w:after="0"/>
              <w:ind w:left="114" w:right="0" w:firstLine="0"/>
              <w:jc w:val="left"/>
            </w:pPr>
            <w:r>
              <w:rPr>
                <w:w w:val="97.95919145856585"/>
                <w:rFonts w:ascii="方正黑体_GBK" w:hAnsi="方正黑体_GBK" w:eastAsia="方正黑体_GBK"/>
                <w:b w:val="0"/>
                <w:i w:val="0"/>
                <w:color w:val="000000"/>
                <w:sz w:val="21"/>
              </w:rPr>
              <w:t>风险指标体系建立</w:t>
            </w:r>
          </w:p>
        </w:tc>
      </w:tr>
    </w:tbl>
    <w:p>
      <w:pPr>
        <w:autoSpaceDN w:val="0"/>
        <w:autoSpaceDE w:val="0"/>
        <w:widowControl/>
        <w:spacing w:line="14" w:lineRule="exact" w:before="0" w:after="34"/>
        <w:ind w:left="0" w:right="0"/>
      </w:pPr>
    </w:p>
    <w:p>
      <w:pPr>
        <w:sectPr>
          <w:type w:val="continuous"/>
          <w:pgSz w:w="11904" w:h="16836"/>
          <w:pgMar w:top="422" w:right="794" w:bottom="168" w:left="400" w:header="720" w:footer="720" w:gutter="0"/>
          <w:cols/>
          <w:docGrid w:linePitch="360"/>
        </w:sectPr>
      </w:pPr>
    </w:p>
    <w:p>
      <w:pPr>
        <w:autoSpaceDN w:val="0"/>
        <w:autoSpaceDE w:val="0"/>
        <w:widowControl/>
        <w:spacing w:line="308" w:lineRule="exact" w:before="0" w:after="0"/>
        <w:ind w:left="522" w:right="144" w:firstLine="0"/>
        <w:jc w:val="left"/>
      </w:pPr>
      <w:r>
        <w:rPr>
          <w:w w:val="97.95919145856585"/>
          <w:rFonts w:ascii="方正书宋_GBK" w:hAnsi="方正书宋_GBK" w:eastAsia="方正书宋_GBK"/>
          <w:b w:val="0"/>
          <w:i w:val="0"/>
          <w:color w:val="000000"/>
          <w:sz w:val="21"/>
        </w:rPr>
        <w:t>以上研究表明</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针对众多不确定性的风险因素</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动态贝</w:t>
      </w:r>
      <w:r>
        <w:rPr>
          <w:w w:val="97.95919145856585"/>
          <w:rFonts w:ascii="方正书宋_GBK" w:hAnsi="方正书宋_GBK" w:eastAsia="方正书宋_GBK"/>
          <w:b w:val="0"/>
          <w:i w:val="0"/>
          <w:color w:val="000000"/>
          <w:sz w:val="21"/>
        </w:rPr>
        <w:t>叶斯网络不仅能基于网络模型研究风险之间的传递路</w:t>
      </w:r>
      <w:r>
        <w:rPr>
          <w:w w:val="97.95919145856585"/>
          <w:rFonts w:ascii="方正书宋_GBK" w:hAnsi="方正书宋_GBK" w:eastAsia="方正书宋_GBK"/>
          <w:b w:val="0"/>
          <w:i w:val="0"/>
          <w:color w:val="000000"/>
          <w:sz w:val="21"/>
        </w:rPr>
        <w:t>径</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风险演化的路径</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还能在考虑时间因素的影响下研</w:t>
      </w:r>
      <w:r>
        <w:rPr>
          <w:w w:val="97.95919145856585"/>
          <w:rFonts w:ascii="方正书宋_GBK" w:hAnsi="方正书宋_GBK" w:eastAsia="方正书宋_GBK"/>
          <w:b w:val="0"/>
          <w:i w:val="0"/>
          <w:color w:val="000000"/>
          <w:sz w:val="21"/>
        </w:rPr>
        <w:t>究水下地铁盾构施工过程中的风险的动态变化过程</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因此本文将动态贝叶斯网络引入水下地铁盾构施工安</w:t>
      </w:r>
      <w:r>
        <w:rPr>
          <w:w w:val="97.95919145856585"/>
          <w:rFonts w:ascii="方正书宋_GBK" w:hAnsi="方正书宋_GBK" w:eastAsia="方正书宋_GBK"/>
          <w:b w:val="0"/>
          <w:i w:val="0"/>
          <w:color w:val="000000"/>
          <w:sz w:val="21"/>
        </w:rPr>
        <w:t>全风险的研究中</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能建立一个基于盾构施工全过程的</w:t>
      </w:r>
    </w:p>
    <w:p>
      <w:pPr>
        <w:sectPr>
          <w:type w:val="continuous"/>
          <w:pgSz w:w="11904" w:h="16836"/>
          <w:pgMar w:top="422" w:right="794" w:bottom="168" w:left="400" w:header="720" w:footer="720" w:gutter="0"/>
          <w:cols w:num="2" w:equalWidth="0">
            <w:col w:w="5602" w:space="0"/>
            <w:col w:w="5108" w:space="0"/>
          </w:cols>
          <w:docGrid w:linePitch="360"/>
        </w:sectPr>
      </w:pPr>
    </w:p>
    <w:p>
      <w:pPr>
        <w:autoSpaceDN w:val="0"/>
        <w:autoSpaceDE w:val="0"/>
        <w:widowControl/>
        <w:spacing w:line="312" w:lineRule="exact" w:before="0" w:after="808"/>
        <w:ind w:left="160" w:right="20" w:firstLine="418"/>
        <w:jc w:val="both"/>
      </w:pPr>
      <w:r>
        <w:rPr>
          <w:w w:val="97.95919145856585"/>
          <w:rFonts w:ascii="方正书宋_GBK" w:hAnsi="方正书宋_GBK" w:eastAsia="方正书宋_GBK"/>
          <w:b w:val="0"/>
          <w:i w:val="0"/>
          <w:color w:val="000000"/>
          <w:sz w:val="21"/>
        </w:rPr>
        <w:t>目前</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学者们对水下地铁盾构施工风险研究得不</w:t>
      </w:r>
      <w:r>
        <w:rPr>
          <w:w w:val="97.95919145856585"/>
          <w:rFonts w:ascii="方正书宋_GBK" w:hAnsi="方正书宋_GBK" w:eastAsia="方正书宋_GBK"/>
          <w:b w:val="0"/>
          <w:i w:val="0"/>
          <w:color w:val="000000"/>
          <w:sz w:val="21"/>
        </w:rPr>
        <w:t>多</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大多是从单一的角度识别风险源</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缺乏风险因素动</w:t>
      </w:r>
      <w:r>
        <w:rPr>
          <w:w w:val="97.95919145856585"/>
          <w:rFonts w:ascii="方正书宋_GBK" w:hAnsi="方正书宋_GBK" w:eastAsia="方正书宋_GBK"/>
          <w:b w:val="0"/>
          <w:i w:val="0"/>
          <w:color w:val="000000"/>
          <w:sz w:val="21"/>
        </w:rPr>
        <w:t>态性的分析</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考虑到水下地铁盾构施工过程中风险在</w:t>
      </w:r>
      <w:r>
        <w:rPr>
          <w:w w:val="97.95919145856585"/>
          <w:rFonts w:ascii="方正书宋_GBK" w:hAnsi="方正书宋_GBK" w:eastAsia="方正书宋_GBK"/>
          <w:b w:val="0"/>
          <w:i w:val="0"/>
          <w:color w:val="000000"/>
          <w:sz w:val="21"/>
        </w:rPr>
        <w:t>各阶段会有明显的变化</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通常情况下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地铁盾构施工阶</w:t>
      </w:r>
      <w:r>
        <w:rPr>
          <w:w w:val="97.95919145856585"/>
          <w:rFonts w:ascii="方正书宋_GBK" w:hAnsi="方正书宋_GBK" w:eastAsia="方正书宋_GBK"/>
          <w:b w:val="0"/>
          <w:i w:val="0"/>
          <w:color w:val="000000"/>
          <w:sz w:val="21"/>
        </w:rPr>
        <w:t>段分为盾构始发</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盾构掘进</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盾构到达</w:t>
      </w:r>
      <w:r>
        <w:rPr>
          <w:w w:val="97.95919145856585"/>
          <w:rFonts w:ascii="ZFMAYY" w:hAnsi="ZFMAYY" w:eastAsia="ZFMAYY"/>
          <w:b w:val="0"/>
          <w:i w:val="0"/>
          <w:color w:val="000000"/>
          <w:sz w:val="21"/>
        </w:rPr>
        <w:t>3</w:t>
      </w:r>
      <w:r>
        <w:rPr>
          <w:w w:val="97.95919145856585"/>
          <w:rFonts w:ascii="方正书宋_GBK" w:hAnsi="方正书宋_GBK" w:eastAsia="方正书宋_GBK"/>
          <w:b w:val="0"/>
          <w:i w:val="0"/>
          <w:color w:val="000000"/>
          <w:sz w:val="21"/>
        </w:rPr>
        <w:t xml:space="preserve"> 个阶段</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本文主</w:t>
      </w:r>
      <w:r>
        <w:rPr>
          <w:w w:val="97.95919145856585"/>
          <w:rFonts w:ascii="方正书宋_GBK" w:hAnsi="方正书宋_GBK" w:eastAsia="方正书宋_GBK"/>
          <w:b w:val="0"/>
          <w:i w:val="0"/>
          <w:color w:val="000000"/>
          <w:sz w:val="21"/>
        </w:rPr>
        <w:t>要研究盾构掘进下穿河道施工过程中风险的演化作用</w:t>
      </w:r>
      <w:r>
        <w:rPr>
          <w:w w:val="97.95919145856585"/>
          <w:rFonts w:ascii="ZFMAYY" w:hAnsi="ZFMAYY" w:eastAsia="ZFMAYY"/>
          <w:b w:val="0"/>
          <w:i w:val="0"/>
          <w:color w:val="000000"/>
          <w:sz w:val="21"/>
        </w:rPr>
        <w:t>。</w:t>
      </w:r>
    </w:p>
    <w:p>
      <w:pPr>
        <w:sectPr>
          <w:type w:val="nextColumn"/>
          <w:pgSz w:w="11904" w:h="16836"/>
          <w:pgMar w:top="422" w:right="794" w:bottom="168" w:left="400" w:header="720" w:footer="720" w:gutter="0"/>
          <w:cols w:num="2" w:equalWidth="0">
            <w:col w:w="5602" w:space="0"/>
            <w:col w:w="510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422" w:right="794" w:bottom="168" w:left="400" w:header="720" w:footer="720" w:gutter="0"/>
          <w:cols/>
          <w:docGrid w:linePitch="360"/>
        </w:sectPr>
      </w:pPr>
    </w:p>
    <w:p>
      <w:pPr>
        <w:autoSpaceDN w:val="0"/>
        <w:autoSpaceDE w:val="0"/>
        <w:widowControl/>
        <w:spacing w:line="220" w:lineRule="exact" w:before="0" w:after="204"/>
        <w:ind w:left="0" w:right="0"/>
      </w:pPr>
    </w:p>
    <w:tbl>
      <w:tblPr>
        <w:tblW w:type="auto" w:w="0"/>
        <w:tblLayout w:type="fixed"/>
        <w:tblLook w:firstColumn="1" w:firstRow="1" w:lastColumn="0" w:lastRow="0" w:noHBand="0" w:noVBand="1" w:val="04A0"/>
        <w:tblInd w:w="516.0" w:type="dxa"/>
      </w:tblPr>
      <w:tblGrid>
        <w:gridCol w:w="1784"/>
        <w:gridCol w:w="1784"/>
        <w:gridCol w:w="1784"/>
        <w:gridCol w:w="1784"/>
        <w:gridCol w:w="1784"/>
        <w:gridCol w:w="1784"/>
      </w:tblGrid>
      <w:tr>
        <w:trPr>
          <w:trHeight w:hRule="exact" w:val="292"/>
        </w:trPr>
        <w:tc>
          <w:tcPr>
            <w:tcW w:type="dxa" w:w="1224"/>
            <w:tcBorders>
              <w:bottom w:sz="2.6199440956115723" w:val="single" w:color="#000000"/>
            </w:tcBorders>
            <w:tcMar>
              <w:start w:w="0" w:type="dxa"/>
              <w:end w:w="0" w:type="dxa"/>
            </w:tcMar>
          </w:tcPr>
          <w:p>
            <w:pPr>
              <w:autoSpaceDN w:val="0"/>
              <w:autoSpaceDE w:val="0"/>
              <w:widowControl/>
              <w:spacing w:line="240" w:lineRule="exact" w:before="0" w:after="0"/>
              <w:ind w:left="50" w:right="0" w:firstLine="0"/>
              <w:jc w:val="left"/>
            </w:pPr>
            <w:r>
              <w:rPr>
                <w:w w:val="98.1132083468967"/>
                <w:rFonts w:ascii="方正书宋_GBK" w:hAnsi="方正书宋_GBK" w:eastAsia="方正书宋_GBK"/>
                <w:b w:val="0"/>
                <w:i w:val="0"/>
                <w:color w:val="000000"/>
                <w:sz w:val="18"/>
              </w:rPr>
              <w:t>第</w:t>
            </w:r>
            <w:r>
              <w:rPr>
                <w:w w:val="98.1132083468967"/>
                <w:rFonts w:ascii="ZFMAYY" w:hAnsi="ZFMAYY" w:eastAsia="ZFMAYY"/>
                <w:b w:val="0"/>
                <w:i w:val="0"/>
                <w:color w:val="000000"/>
                <w:sz w:val="18"/>
              </w:rPr>
              <w:t>5</w:t>
            </w:r>
            <w:r>
              <w:rPr>
                <w:w w:val="98.1132083468967"/>
                <w:rFonts w:ascii="方正书宋_GBK" w:hAnsi="方正书宋_GBK" w:eastAsia="方正书宋_GBK"/>
                <w:b w:val="0"/>
                <w:i w:val="0"/>
                <w:color w:val="000000"/>
                <w:sz w:val="18"/>
              </w:rPr>
              <w:t xml:space="preserve"> 期</w:t>
            </w:r>
          </w:p>
        </w:tc>
        <w:tc>
          <w:tcPr>
            <w:tcW w:type="dxa" w:w="2180"/>
            <w:tcBorders>
              <w:bottom w:sz="2.6199440956115723" w:val="single" w:color="#000000"/>
            </w:tcBorders>
            <w:tcMar>
              <w:start w:w="0" w:type="dxa"/>
              <w:end w:w="0" w:type="dxa"/>
            </w:tcMar>
          </w:tcPr>
          <w:p>
            <w:pPr>
              <w:autoSpaceDN w:val="0"/>
              <w:autoSpaceDE w:val="0"/>
              <w:widowControl/>
              <w:spacing w:line="240" w:lineRule="exact" w:before="0" w:after="0"/>
              <w:ind w:left="0" w:right="76" w:firstLine="0"/>
              <w:jc w:val="right"/>
            </w:pPr>
            <w:r>
              <w:rPr>
                <w:w w:val="98.1132083468967"/>
                <w:rFonts w:ascii="方正书宋_GBK" w:hAnsi="方正书宋_GBK" w:eastAsia="方正书宋_GBK"/>
                <w:b w:val="0"/>
                <w:i w:val="0"/>
                <w:color w:val="000000"/>
                <w:sz w:val="18"/>
              </w:rPr>
              <w:t>刘一鹏</w:t>
            </w:r>
            <w:r>
              <w:rPr>
                <w:w w:val="98.1132083468967"/>
                <w:rFonts w:ascii="方正书宋简体" w:hAnsi="方正书宋简体" w:eastAsia="方正书宋简体"/>
                <w:b w:val="0"/>
                <w:i w:val="0"/>
                <w:color w:val="000000"/>
                <w:sz w:val="18"/>
              </w:rPr>
              <w:t>，</w:t>
            </w:r>
            <w:r>
              <w:rPr>
                <w:w w:val="98.1132083468967"/>
                <w:rFonts w:ascii="方正书宋_GBK" w:hAnsi="方正书宋_GBK" w:eastAsia="方正书宋_GBK"/>
                <w:b w:val="0"/>
                <w:i w:val="0"/>
                <w:color w:val="000000"/>
                <w:sz w:val="18"/>
              </w:rPr>
              <w:t>王军武</w:t>
            </w:r>
            <w:r>
              <w:rPr>
                <w:w w:val="98.1132083468967"/>
                <w:rFonts w:ascii="方正书宋简体" w:hAnsi="方正书宋简体" w:eastAsia="方正书宋简体"/>
                <w:b w:val="0"/>
                <w:i w:val="0"/>
                <w:color w:val="000000"/>
                <w:sz w:val="18"/>
              </w:rPr>
              <w:t>，</w:t>
            </w:r>
            <w:r>
              <w:rPr>
                <w:w w:val="98.1132083468967"/>
                <w:rFonts w:ascii="方正书宋_GBK" w:hAnsi="方正书宋_GBK" w:eastAsia="方正书宋_GBK"/>
                <w:b w:val="0"/>
                <w:i w:val="0"/>
                <w:color w:val="000000"/>
                <w:sz w:val="18"/>
              </w:rPr>
              <w:t>吴</w:t>
            </w:r>
          </w:p>
        </w:tc>
        <w:tc>
          <w:tcPr>
            <w:tcW w:type="dxa" w:w="5480"/>
            <w:tcBorders>
              <w:bottom w:sz="2.6199440956115723" w:val="single" w:color="#000000"/>
            </w:tcBorders>
            <w:tcMar>
              <w:start w:w="0" w:type="dxa"/>
              <w:end w:w="0" w:type="dxa"/>
            </w:tcMar>
          </w:tcPr>
          <w:p>
            <w:pPr>
              <w:autoSpaceDN w:val="0"/>
              <w:autoSpaceDE w:val="0"/>
              <w:widowControl/>
              <w:spacing w:line="240" w:lineRule="exact" w:before="0" w:after="0"/>
              <w:ind w:left="108" w:right="0" w:firstLine="0"/>
              <w:jc w:val="left"/>
            </w:pPr>
            <w:r>
              <w:rPr>
                <w:w w:val="98.1132083468967"/>
                <w:rFonts w:ascii="方正书宋_GBK" w:hAnsi="方正书宋_GBK" w:eastAsia="方正书宋_GBK"/>
                <w:b w:val="0"/>
                <w:i w:val="0"/>
                <w:color w:val="000000"/>
                <w:sz w:val="18"/>
              </w:rPr>
              <w:t>寒</w:t>
            </w:r>
            <w:r>
              <w:rPr>
                <w:w w:val="98.1132083468967"/>
                <w:rFonts w:ascii="ZFMAYY" w:hAnsi="ZFMAYY" w:eastAsia="ZFMAYY"/>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FMAYY" w:hAnsi="ZFMAYY" w:eastAsia="ZFMAYY"/>
                <w:b w:val="0"/>
                <w:i w:val="0"/>
                <w:color w:val="000000"/>
                <w:sz w:val="18"/>
              </w:rPr>
              <w:t>DBN</w:t>
            </w:r>
            <w:r>
              <w:rPr>
                <w:w w:val="98.1132083468967"/>
                <w:rFonts w:ascii="方正书宋_GBK" w:hAnsi="方正书宋_GBK" w:eastAsia="方正书宋_GBK"/>
                <w:b w:val="0"/>
                <w:i w:val="0"/>
                <w:color w:val="000000"/>
                <w:sz w:val="18"/>
              </w:rPr>
              <w:t xml:space="preserve"> 的水下地铁盾构施工安全风险动态演化分析</w:t>
            </w:r>
          </w:p>
        </w:tc>
        <w:tc>
          <w:tcPr>
            <w:tcW w:type="dxa" w:w="900"/>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right"/>
            </w:pPr>
            <w:r>
              <w:rPr>
                <w:w w:val="97.95919145856585"/>
                <w:rFonts w:ascii="ZFMAYY" w:hAnsi="ZFMAYY" w:eastAsia="ZFMAYY"/>
                <w:b w:val="0"/>
                <w:i w:val="0"/>
                <w:color w:val="000000"/>
                <w:sz w:val="21"/>
              </w:rPr>
              <w:t>1</w:t>
            </w:r>
          </w:p>
        </w:tc>
        <w:tc>
          <w:tcPr>
            <w:tcW w:type="dxa" w:w="120"/>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center"/>
            </w:pPr>
            <w:r>
              <w:rPr>
                <w:w w:val="97.95919145856585"/>
                <w:rFonts w:ascii="ZFMAYY" w:hAnsi="ZFMAYY" w:eastAsia="ZFMAYY"/>
                <w:b w:val="0"/>
                <w:i w:val="0"/>
                <w:color w:val="000000"/>
                <w:sz w:val="21"/>
              </w:rPr>
              <w:t>4</w:t>
            </w:r>
          </w:p>
        </w:tc>
        <w:tc>
          <w:tcPr>
            <w:tcW w:type="dxa" w:w="164"/>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center"/>
            </w:pPr>
            <w:r>
              <w:rPr>
                <w:w w:val="97.95919145856585"/>
                <w:rFonts w:ascii="ZFMAYY" w:hAnsi="ZFMAYY" w:eastAsia="ZFMAYY"/>
                <w:b w:val="0"/>
                <w:i w:val="0"/>
                <w:color w:val="000000"/>
                <w:sz w:val="21"/>
              </w:rPr>
              <w:t>3</w:t>
            </w:r>
          </w:p>
        </w:tc>
      </w:tr>
    </w:tbl>
    <w:p>
      <w:pPr>
        <w:autoSpaceDN w:val="0"/>
        <w:autoSpaceDE w:val="0"/>
        <w:widowControl/>
        <w:spacing w:line="14" w:lineRule="exact" w:before="0" w:after="210"/>
        <w:ind w:left="0" w:right="0"/>
      </w:pPr>
    </w:p>
    <w:p>
      <w:pPr>
        <w:sectPr>
          <w:pgSz w:w="11904" w:h="16836"/>
          <w:pgMar w:top="422" w:right="800" w:bottom="168" w:left="400" w:header="720" w:footer="720" w:gutter="0"/>
          <w:cols/>
          <w:docGrid w:linePitch="360"/>
        </w:sectPr>
      </w:pPr>
    </w:p>
    <w:p>
      <w:pPr>
        <w:autoSpaceDN w:val="0"/>
        <w:autoSpaceDE w:val="0"/>
        <w:widowControl/>
        <w:spacing w:line="306" w:lineRule="exact" w:before="0" w:after="0"/>
        <w:ind w:left="522" w:right="208" w:firstLine="0"/>
        <w:jc w:val="both"/>
      </w:pPr>
      <w:r>
        <w:rPr>
          <w:w w:val="97.95919145856585"/>
          <w:rFonts w:ascii="方正书宋_GBK" w:hAnsi="方正书宋_GBK" w:eastAsia="方正书宋_GBK"/>
          <w:b w:val="0"/>
          <w:i w:val="0"/>
          <w:color w:val="000000"/>
          <w:sz w:val="21"/>
        </w:rPr>
        <w:t>将盾构掘进阶段细分为盾构掘进穿越河道前</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穿越河</w:t>
      </w:r>
      <w:r>
        <w:rPr>
          <w:w w:val="97.95919145856585"/>
          <w:rFonts w:ascii="方正书宋_GBK" w:hAnsi="方正书宋_GBK" w:eastAsia="方正书宋_GBK"/>
          <w:b w:val="0"/>
          <w:i w:val="0"/>
          <w:color w:val="000000"/>
          <w:sz w:val="21"/>
        </w:rPr>
        <w:t>道</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穿越河道后</w:t>
      </w:r>
      <w:r>
        <w:rPr>
          <w:w w:val="97.95919145856585"/>
          <w:rFonts w:ascii="ZFMAYY" w:hAnsi="ZFMAYY" w:eastAsia="ZFMAYY"/>
          <w:b w:val="0"/>
          <w:i w:val="0"/>
          <w:color w:val="000000"/>
          <w:sz w:val="21"/>
        </w:rPr>
        <w:t>3</w:t>
      </w:r>
      <w:r>
        <w:rPr>
          <w:w w:val="97.95919145856585"/>
          <w:rFonts w:ascii="方正书宋_GBK" w:hAnsi="方正书宋_GBK" w:eastAsia="方正书宋_GBK"/>
          <w:b w:val="0"/>
          <w:i w:val="0"/>
          <w:color w:val="000000"/>
          <w:sz w:val="21"/>
        </w:rPr>
        <w:t xml:space="preserve"> 个阶段</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盾构施工过程风险指标分为</w:t>
      </w:r>
      <w:r>
        <w:rPr>
          <w:w w:val="97.95919145856585"/>
          <w:rFonts w:ascii="方正书宋_GBK" w:hAnsi="方正书宋_GBK" w:eastAsia="方正书宋_GBK"/>
          <w:b w:val="0"/>
          <w:i w:val="0"/>
          <w:color w:val="000000"/>
          <w:sz w:val="21"/>
        </w:rPr>
        <w:t>盾构始发</w:t>
      </w:r>
      <w:r>
        <w:rPr>
          <w:w w:val="97.95919145856585"/>
          <w:rFonts w:ascii="ZFMAYs" w:hAnsi="ZFMAYs" w:eastAsia="ZFMAYs"/>
          <w:b w:val="0"/>
          <w:i w:val="0"/>
          <w:color w:val="000000"/>
          <w:sz w:val="21"/>
        </w:rPr>
        <w:t>T</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盾构掘进穿越河道前</w:t>
      </w:r>
      <w:r>
        <w:rPr>
          <w:w w:val="97.95919145856585"/>
          <w:rFonts w:ascii="ZFMAYs" w:hAnsi="ZFMAYs" w:eastAsia="ZFMAYs"/>
          <w:b w:val="0"/>
          <w:i w:val="0"/>
          <w:color w:val="000000"/>
          <w:sz w:val="21"/>
        </w:rPr>
        <w:t>T</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盾构掘进穿越河</w:t>
      </w:r>
      <w:r>
        <w:rPr>
          <w:w w:val="97.95919145856585"/>
          <w:rFonts w:ascii="方正书宋_GBK" w:hAnsi="方正书宋_GBK" w:eastAsia="方正书宋_GBK"/>
          <w:b w:val="0"/>
          <w:i w:val="0"/>
          <w:color w:val="000000"/>
          <w:sz w:val="21"/>
        </w:rPr>
        <w:t>道中</w:t>
      </w:r>
      <w:r>
        <w:rPr>
          <w:w w:val="97.95919145856585"/>
          <w:rFonts w:ascii="ZFMAYs" w:hAnsi="ZFMAYs" w:eastAsia="ZFMAYs"/>
          <w:b w:val="0"/>
          <w:i w:val="0"/>
          <w:color w:val="000000"/>
          <w:sz w:val="21"/>
        </w:rPr>
        <w:t>T</w:t>
      </w:r>
      <w:r>
        <w:rPr>
          <w:w w:val="98.65228335062662"/>
          <w:rFonts w:ascii="ZFMAYY" w:hAnsi="ZFMAYY" w:eastAsia="ZFMAYY"/>
          <w:b w:val="0"/>
          <w:i w:val="0"/>
          <w:color w:val="000000"/>
          <w:sz w:val="12"/>
        </w:rPr>
        <w:t>3</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盾构掘进穿越河道后</w:t>
      </w:r>
      <w:r>
        <w:rPr>
          <w:w w:val="97.95919145856585"/>
          <w:rFonts w:ascii="ZFMAYs" w:hAnsi="ZFMAYs" w:eastAsia="ZFMAYs"/>
          <w:b w:val="0"/>
          <w:i w:val="0"/>
          <w:color w:val="000000"/>
          <w:sz w:val="21"/>
        </w:rPr>
        <w:t>T</w:t>
      </w:r>
      <w:r>
        <w:rPr>
          <w:w w:val="98.65228335062662"/>
          <w:rFonts w:ascii="ZFMAYY" w:hAnsi="ZFMAYY" w:eastAsia="ZFMAYY"/>
          <w:b w:val="0"/>
          <w:i w:val="0"/>
          <w:color w:val="000000"/>
          <w:sz w:val="12"/>
        </w:rPr>
        <w:t>4</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盾构到达</w:t>
      </w:r>
      <w:r>
        <w:rPr>
          <w:w w:val="97.95919145856585"/>
          <w:rFonts w:ascii="ZFMAYs" w:hAnsi="ZFMAYs" w:eastAsia="ZFMAYs"/>
          <w:b w:val="0"/>
          <w:i w:val="0"/>
          <w:color w:val="000000"/>
          <w:sz w:val="21"/>
        </w:rPr>
        <w:t>T</w:t>
      </w:r>
      <w:r>
        <w:rPr>
          <w:w w:val="98.65228335062662"/>
          <w:rFonts w:ascii="ZFMAYY" w:hAnsi="ZFMAYY" w:eastAsia="ZFMAYY"/>
          <w:b w:val="0"/>
          <w:i w:val="0"/>
          <w:color w:val="000000"/>
          <w:sz w:val="12"/>
        </w:rPr>
        <w:t>5</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5</w:t>
      </w:r>
      <w:r>
        <w:rPr>
          <w:w w:val="97.95919145856585"/>
          <w:rFonts w:ascii="方正书宋_GBK" w:hAnsi="方正书宋_GBK" w:eastAsia="方正书宋_GBK"/>
          <w:b w:val="0"/>
          <w:i w:val="0"/>
          <w:color w:val="000000"/>
          <w:sz w:val="21"/>
        </w:rPr>
        <w:t xml:space="preserve"> 个施工</w:t>
      </w:r>
      <w:r>
        <w:rPr>
          <w:w w:val="97.95919145856585"/>
          <w:rFonts w:ascii="方正书宋_GBK" w:hAnsi="方正书宋_GBK" w:eastAsia="方正书宋_GBK"/>
          <w:b w:val="0"/>
          <w:i w:val="0"/>
          <w:color w:val="000000"/>
          <w:sz w:val="21"/>
        </w:rPr>
        <w:t>时间节点</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每个阶段是一个时间节点</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基于安全管</w:t>
      </w:r>
      <w:r>
        <w:rPr>
          <w:w w:val="97.95919145856585"/>
          <w:rFonts w:ascii="方正书宋_GBK" w:hAnsi="方正书宋_GBK" w:eastAsia="方正书宋_GBK"/>
          <w:b w:val="0"/>
          <w:i w:val="0"/>
          <w:color w:val="000000"/>
          <w:sz w:val="21"/>
        </w:rPr>
        <w:t>理的</w:t>
      </w:r>
      <w:r>
        <w:rPr>
          <w:w w:val="97.95919145856585"/>
          <w:rFonts w:ascii="ZFMAYY" w:hAnsi="ZFMAYY" w:eastAsia="ZFMAYY"/>
          <w:b w:val="0"/>
          <w:i w:val="0"/>
          <w:color w:val="000000"/>
          <w:sz w:val="21"/>
        </w:rPr>
        <w:t>4</w:t>
      </w:r>
      <w:r>
        <w:rPr>
          <w:w w:val="97.95919145856585"/>
          <w:rFonts w:ascii="方正书宋_GBK" w:hAnsi="方正书宋_GBK" w:eastAsia="方正书宋_GBK"/>
          <w:b w:val="0"/>
          <w:i w:val="0"/>
          <w:color w:val="000000"/>
          <w:sz w:val="21"/>
        </w:rPr>
        <w:t xml:space="preserve"> 大要素</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根据每一个时间节点</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结合地铁盾构施</w:t>
      </w:r>
    </w:p>
    <w:p>
      <w:pPr>
        <w:sectPr>
          <w:type w:val="continuous"/>
          <w:pgSz w:w="11904" w:h="16836"/>
          <w:pgMar w:top="422" w:right="800" w:bottom="168" w:left="400" w:header="720" w:footer="720" w:gutter="0"/>
          <w:cols w:num="2" w:equalWidth="0">
            <w:col w:w="5552" w:space="0"/>
            <w:col w:w="5152" w:space="0"/>
          </w:cols>
          <w:docGrid w:linePitch="360"/>
        </w:sectPr>
      </w:pPr>
    </w:p>
    <w:p>
      <w:pPr>
        <w:autoSpaceDN w:val="0"/>
        <w:tabs>
          <w:tab w:pos="628" w:val="left"/>
        </w:tabs>
        <w:autoSpaceDE w:val="0"/>
        <w:widowControl/>
        <w:spacing w:line="298" w:lineRule="exact" w:before="0" w:after="0"/>
        <w:ind w:left="210" w:right="0" w:firstLine="0"/>
        <w:jc w:val="left"/>
      </w:pPr>
      <w:r>
        <w:rPr>
          <w:w w:val="97.95919145856585"/>
          <w:rFonts w:ascii="ZFMAYi" w:hAnsi="ZFMAYi" w:eastAsia="ZFMAYi"/>
          <w:b w:val="0"/>
          <w:i w:val="0"/>
          <w:color w:val="000000"/>
          <w:sz w:val="21"/>
        </w:rPr>
        <w:t>②</w:t>
      </w:r>
      <w:r>
        <w:rPr>
          <w:w w:val="97.95919145856585"/>
          <w:rFonts w:ascii="方正书宋_GBK" w:hAnsi="方正书宋_GBK" w:eastAsia="方正书宋_GBK"/>
          <w:b w:val="0"/>
          <w:i w:val="0"/>
          <w:color w:val="000000"/>
          <w:sz w:val="21"/>
        </w:rPr>
        <w:t>当存在地下障碍物时</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盾构的顶进压力会增大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而导致管片的受压而产生破损</w:t>
      </w:r>
      <w:r>
        <w:rPr>
          <w:w w:val="97.95919145856585"/>
          <w:rFonts w:ascii="ZFMAYY" w:hAnsi="ZFMAYY" w:eastAsia="ZFMAYY"/>
          <w:b w:val="0"/>
          <w:i w:val="0"/>
          <w:color w:val="000000"/>
          <w:sz w:val="21"/>
        </w:rPr>
        <w:t>。</w:t>
      </w:r>
    </w:p>
    <w:p>
      <w:pPr>
        <w:autoSpaceDN w:val="0"/>
        <w:autoSpaceDE w:val="0"/>
        <w:widowControl/>
        <w:spacing w:line="314" w:lineRule="exact" w:before="0" w:after="0"/>
        <w:ind w:left="210" w:right="126" w:firstLine="418"/>
        <w:jc w:val="both"/>
      </w:pPr>
      <w:r>
        <w:rPr>
          <w:w w:val="97.95919145856585"/>
          <w:rFonts w:ascii="ZFMAYi" w:hAnsi="ZFMAYi" w:eastAsia="ZFMAYi"/>
          <w:b w:val="0"/>
          <w:i w:val="0"/>
          <w:color w:val="000000"/>
          <w:sz w:val="21"/>
        </w:rPr>
        <w:t>③</w:t>
      </w:r>
      <w:r>
        <w:rPr>
          <w:w w:val="97.95919145856585"/>
          <w:rFonts w:ascii="方正书宋_GBK" w:hAnsi="方正书宋_GBK" w:eastAsia="方正书宋_GBK"/>
          <w:b w:val="0"/>
          <w:i w:val="0"/>
          <w:color w:val="000000"/>
          <w:sz w:val="21"/>
        </w:rPr>
        <w:t>在管片吊装过程中</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由于施工人员操作失误发</w:t>
      </w:r>
      <w:r>
        <w:rPr>
          <w:w w:val="97.95919145856585"/>
          <w:rFonts w:ascii="方正书宋_GBK" w:hAnsi="方正书宋_GBK" w:eastAsia="方正书宋_GBK"/>
          <w:b w:val="0"/>
          <w:i w:val="0"/>
          <w:color w:val="000000"/>
          <w:sz w:val="21"/>
        </w:rPr>
        <w:t>生的管片碰撞</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拼装失误等可能导致管片破损</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具有</w:t>
      </w:r>
      <w:r>
        <w:rPr>
          <w:w w:val="97.95919145856585"/>
          <w:rFonts w:ascii="方正书宋_GBK" w:hAnsi="方正书宋_GBK" w:eastAsia="方正书宋_GBK"/>
          <w:b w:val="0"/>
          <w:i w:val="0"/>
          <w:color w:val="000000"/>
          <w:sz w:val="21"/>
        </w:rPr>
        <w:t>时序性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不会立即发生</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在施工后才会产生</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w:t>
      </w:r>
    </w:p>
    <w:p>
      <w:pPr>
        <w:autoSpaceDN w:val="0"/>
        <w:autoSpaceDE w:val="0"/>
        <w:widowControl/>
        <w:spacing w:line="278" w:lineRule="exact" w:before="36" w:after="36"/>
        <w:ind w:left="628" w:right="0" w:firstLine="0"/>
        <w:jc w:val="left"/>
      </w:pPr>
      <w:r>
        <w:rPr>
          <w:w w:val="97.95919145856585"/>
          <w:rFonts w:ascii="ZFMAYi" w:hAnsi="ZFMAYi" w:eastAsia="ZFMAYi"/>
          <w:b w:val="0"/>
          <w:i w:val="0"/>
          <w:color w:val="000000"/>
          <w:sz w:val="21"/>
        </w:rPr>
        <w:t>④</w:t>
      </w:r>
      <w:r>
        <w:rPr>
          <w:w w:val="97.95919145856585"/>
          <w:rFonts w:ascii="方正书宋_GBK" w:hAnsi="方正书宋_GBK" w:eastAsia="方正书宋_GBK"/>
          <w:b w:val="0"/>
          <w:i w:val="0"/>
          <w:color w:val="000000"/>
          <w:sz w:val="21"/>
        </w:rPr>
        <w:t>注浆不及时</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注浆压力过小形成注浆空洞</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会损</w:t>
      </w:r>
    </w:p>
    <w:p>
      <w:pPr>
        <w:sectPr>
          <w:type w:val="nextColumn"/>
          <w:pgSz w:w="11904" w:h="16836"/>
          <w:pgMar w:top="422" w:right="800" w:bottom="168" w:left="400" w:header="720" w:footer="720" w:gutter="0"/>
          <w:cols w:num="2" w:equalWidth="0">
            <w:col w:w="5552" w:space="0"/>
            <w:col w:w="5152" w:space="0"/>
          </w:cols>
          <w:docGrid w:linePitch="360"/>
        </w:sectPr>
      </w:pPr>
    </w:p>
    <w:p>
      <w:pPr>
        <w:autoSpaceDN w:val="0"/>
        <w:tabs>
          <w:tab w:pos="5762" w:val="left"/>
        </w:tabs>
        <w:autoSpaceDE w:val="0"/>
        <w:widowControl/>
        <w:spacing w:line="280" w:lineRule="exact" w:before="0" w:after="0"/>
        <w:ind w:left="522" w:right="0" w:firstLine="0"/>
        <w:jc w:val="left"/>
      </w:pPr>
      <w:r>
        <w:rPr>
          <w:w w:val="97.95919145856585"/>
          <w:rFonts w:ascii="方正书宋_GBK" w:hAnsi="方正书宋_GBK" w:eastAsia="方正书宋_GBK"/>
          <w:b w:val="0"/>
          <w:i w:val="0"/>
          <w:color w:val="000000"/>
          <w:sz w:val="21"/>
        </w:rPr>
        <w:t>工对象研究特点</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将风险因素分为人</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机械</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管理</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环境</w:t>
      </w:r>
      <w:r>
        <w:tab/>
      </w:r>
      <w:r>
        <w:rPr>
          <w:w w:val="97.95919145856585"/>
          <w:rFonts w:ascii="方正书宋_GBK" w:hAnsi="方正书宋_GBK" w:eastAsia="方正书宋_GBK"/>
          <w:b w:val="0"/>
          <w:i w:val="0"/>
          <w:color w:val="000000"/>
          <w:sz w:val="21"/>
        </w:rPr>
        <w:t>坏管片</w:t>
      </w:r>
      <w:r>
        <w:rPr>
          <w:w w:val="97.95919145856585"/>
          <w:rFonts w:ascii="ZFMAYY" w:hAnsi="ZFMAYY" w:eastAsia="ZFMAYY"/>
          <w:b w:val="0"/>
          <w:i w:val="0"/>
          <w:color w:val="000000"/>
          <w:sz w:val="21"/>
        </w:rPr>
        <w:t>。</w:t>
      </w:r>
    </w:p>
    <w:p>
      <w:pPr>
        <w:autoSpaceDN w:val="0"/>
        <w:tabs>
          <w:tab w:pos="3562" w:val="left"/>
          <w:tab w:pos="5762" w:val="left"/>
          <w:tab w:pos="6180" w:val="left"/>
        </w:tabs>
        <w:autoSpaceDE w:val="0"/>
        <w:widowControl/>
        <w:spacing w:line="314" w:lineRule="exact" w:before="0" w:after="36"/>
        <w:ind w:left="516" w:right="0" w:firstLine="0"/>
        <w:jc w:val="left"/>
      </w:pPr>
      <w:r>
        <w:rPr>
          <w:w w:val="97.95919145856585"/>
          <w:rFonts w:ascii="ZFMAYY" w:hAnsi="ZFMAYY" w:eastAsia="ZFMAYY"/>
          <w:b w:val="0"/>
          <w:i w:val="0"/>
          <w:color w:val="000000"/>
          <w:sz w:val="21"/>
        </w:rPr>
        <w:t>4</w:t>
      </w:r>
      <w:r>
        <w:rPr>
          <w:w w:val="97.95919145856585"/>
          <w:rFonts w:ascii="方正书宋_GBK" w:hAnsi="方正书宋_GBK" w:eastAsia="方正书宋_GBK"/>
          <w:b w:val="0"/>
          <w:i w:val="0"/>
          <w:color w:val="000000"/>
          <w:sz w:val="21"/>
        </w:rPr>
        <w:t xml:space="preserve"> 个类别</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从而构建基于</w:t>
      </w:r>
      <w:r>
        <w:rPr>
          <w:w w:val="97.95919145856585"/>
          <w:rFonts w:ascii="ZFMAYY" w:hAnsi="ZFMAYY" w:eastAsia="ZFMAYY"/>
          <w:b w:val="0"/>
          <w:i w:val="0"/>
          <w:color w:val="000000"/>
          <w:sz w:val="21"/>
        </w:rPr>
        <w:t>WBS－RBS</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12</w:t>
      </w:r>
      <w:r>
        <w:rPr>
          <w:w w:val="98.65228335062662"/>
          <w:rFonts w:ascii="方正书宋简体" w:hAnsi="方正书宋简体" w:eastAsia="方正书宋简体"/>
          <w:b w:val="0"/>
          <w:i w:val="0"/>
          <w:color w:val="000000"/>
          <w:sz w:val="12"/>
        </w:rPr>
        <w:t>］</w:t>
      </w:r>
      <w:r>
        <w:rPr>
          <w:w w:val="97.95919145856585"/>
          <w:rFonts w:ascii="方正书宋_GBK" w:hAnsi="方正书宋_GBK" w:eastAsia="方正书宋_GBK"/>
          <w:b w:val="0"/>
          <w:i w:val="0"/>
          <w:color w:val="000000"/>
          <w:sz w:val="21"/>
        </w:rPr>
        <w:t>的水下地铁盾构</w:t>
      </w:r>
      <w:r>
        <w:tab/>
      </w:r>
      <w:r>
        <w:tab/>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3</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隧道上浮风险</w:t>
      </w:r>
      <w:r>
        <w:br/>
      </w:r>
      <w:r>
        <w:rPr>
          <w:w w:val="97.95919145856585"/>
          <w:rFonts w:ascii="方正书宋_GBK" w:hAnsi="方正书宋_GBK" w:eastAsia="方正书宋_GBK"/>
          <w:b w:val="0"/>
          <w:i w:val="0"/>
          <w:color w:val="000000"/>
          <w:sz w:val="21"/>
        </w:rPr>
        <w:t>施工安全风险耦合矩阵</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建立一个完备系统的风险</w:t>
      </w:r>
      <w:r>
        <w:tab/>
      </w:r>
      <w:r>
        <w:tab/>
      </w:r>
      <w:r>
        <w:rPr>
          <w:w w:val="97.95919145856585"/>
          <w:rFonts w:ascii="ZFMAYi" w:hAnsi="ZFMAYi" w:eastAsia="ZFMAYi"/>
          <w:b w:val="0"/>
          <w:i w:val="0"/>
          <w:color w:val="000000"/>
          <w:sz w:val="21"/>
        </w:rPr>
        <w:t>①</w:t>
      </w:r>
      <w:r>
        <w:rPr>
          <w:w w:val="97.95919145856585"/>
          <w:rFonts w:ascii="方正书宋_GBK" w:hAnsi="方正书宋_GBK" w:eastAsia="方正书宋_GBK"/>
          <w:b w:val="0"/>
          <w:i w:val="0"/>
          <w:color w:val="000000"/>
          <w:sz w:val="21"/>
        </w:rPr>
        <w:t>当水下覆土较浅时</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若隧道自重与上部压载难</w:t>
      </w:r>
      <w:r>
        <w:tab/>
      </w:r>
      <w:r>
        <w:tab/>
      </w:r>
      <w:r>
        <w:rPr>
          <w:w w:val="97.95919145856585"/>
          <w:rFonts w:ascii="方正书宋_GBK" w:hAnsi="方正书宋_GBK" w:eastAsia="方正书宋_GBK"/>
          <w:b w:val="0"/>
          <w:i w:val="0"/>
          <w:color w:val="000000"/>
          <w:sz w:val="21"/>
        </w:rPr>
        <w:t>以平衡地下水引起的浮力时</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易造成隧道上浮</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清单</w:t>
      </w:r>
      <w:r>
        <w:rPr>
          <w:w w:val="97.95919145856585"/>
          <w:rFonts w:ascii="ZFMAYY" w:hAnsi="ZFMAYY" w:eastAsia="ZFMAYY"/>
          <w:b w:val="0"/>
          <w:i w:val="0"/>
          <w:color w:val="000000"/>
          <w:sz w:val="21"/>
        </w:rPr>
        <w:t>。</w:t>
      </w:r>
    </w:p>
    <w:p>
      <w:pPr>
        <w:sectPr>
          <w:type w:val="continuous"/>
          <w:pgSz w:w="11904" w:h="16836"/>
          <w:pgMar w:top="422" w:right="800" w:bottom="168" w:left="400" w:header="720" w:footer="720" w:gutter="0"/>
          <w:cols/>
          <w:docGrid w:linePitch="360"/>
        </w:sectPr>
      </w:pPr>
    </w:p>
    <w:p>
      <w:pPr>
        <w:autoSpaceDN w:val="0"/>
        <w:autoSpaceDE w:val="0"/>
        <w:widowControl/>
        <w:spacing w:line="308" w:lineRule="exact" w:before="0" w:after="0"/>
        <w:ind w:left="522" w:right="212" w:firstLine="420"/>
        <w:jc w:val="both"/>
      </w:pPr>
      <w:r>
        <w:rPr>
          <w:w w:val="97.95919145856585"/>
          <w:rFonts w:ascii="方正书宋_GBK" w:hAnsi="方正书宋_GBK" w:eastAsia="方正书宋_GBK"/>
          <w:b w:val="0"/>
          <w:i w:val="0"/>
          <w:color w:val="000000"/>
          <w:sz w:val="21"/>
        </w:rPr>
        <w:t>水下地铁盾构施工</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面临高水压</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防渗漏水</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缺乏</w:t>
      </w:r>
      <w:r>
        <w:rPr>
          <w:w w:val="97.95919145856585"/>
          <w:rFonts w:ascii="方正书宋_GBK" w:hAnsi="方正书宋_GBK" w:eastAsia="方正书宋_GBK"/>
          <w:b w:val="0"/>
          <w:i w:val="0"/>
          <w:color w:val="000000"/>
          <w:sz w:val="21"/>
        </w:rPr>
        <w:t>可靠支撑保护的问题</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13</w:t>
      </w:r>
      <w:r>
        <w:rPr>
          <w:w w:val="98.65228335062662"/>
          <w:rFonts w:ascii="方正书宋简体" w:hAnsi="方正书宋简体" w:eastAsia="方正书宋简体"/>
          <w:b w:val="0"/>
          <w:i w:val="0"/>
          <w:color w:val="000000"/>
          <w:sz w:val="12"/>
        </w:rPr>
        <w:t>］</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在下穿河道的过程中风险因</w:t>
      </w:r>
      <w:r>
        <w:rPr>
          <w:w w:val="97.95919145856585"/>
          <w:rFonts w:ascii="方正书宋_GBK" w:hAnsi="方正书宋_GBK" w:eastAsia="方正书宋_GBK"/>
          <w:b w:val="0"/>
          <w:i w:val="0"/>
          <w:color w:val="000000"/>
          <w:sz w:val="21"/>
        </w:rPr>
        <w:t>素会有着明显的区别</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风险因素之间的相互影响关系</w:t>
      </w:r>
      <w:r>
        <w:rPr>
          <w:w w:val="97.95919145856585"/>
          <w:rFonts w:ascii="方正书宋_GBK" w:hAnsi="方正书宋_GBK" w:eastAsia="方正书宋_GBK"/>
          <w:b w:val="0"/>
          <w:i w:val="0"/>
          <w:color w:val="000000"/>
          <w:sz w:val="21"/>
        </w:rPr>
        <w:t>也和其他地铁盾构风险有所区别</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与以往地铁盾构施</w:t>
      </w:r>
      <w:r>
        <w:rPr>
          <w:w w:val="97.95919145856585"/>
          <w:rFonts w:ascii="方正书宋_GBK" w:hAnsi="方正书宋_GBK" w:eastAsia="方正书宋_GBK"/>
          <w:b w:val="0"/>
          <w:i w:val="0"/>
          <w:color w:val="000000"/>
          <w:sz w:val="21"/>
        </w:rPr>
        <w:t>工相比</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水下地铁盾构施工风险的不同主要体现在施</w:t>
      </w:r>
    </w:p>
    <w:p>
      <w:pPr>
        <w:sectPr>
          <w:type w:val="continuous"/>
          <w:pgSz w:w="11904" w:h="16836"/>
          <w:pgMar w:top="422" w:right="800" w:bottom="168" w:left="400" w:header="720" w:footer="720" w:gutter="0"/>
          <w:cols w:num="2" w:equalWidth="0">
            <w:col w:w="5550" w:space="0"/>
            <w:col w:w="5154" w:space="0"/>
          </w:cols>
          <w:docGrid w:linePitch="360"/>
        </w:sectPr>
      </w:pPr>
    </w:p>
    <w:p>
      <w:pPr>
        <w:autoSpaceDN w:val="0"/>
        <w:tabs>
          <w:tab w:pos="630" w:val="left"/>
        </w:tabs>
        <w:autoSpaceDE w:val="0"/>
        <w:widowControl/>
        <w:spacing w:line="296" w:lineRule="exact" w:before="0" w:after="0"/>
        <w:ind w:left="212" w:right="0" w:firstLine="0"/>
        <w:jc w:val="left"/>
      </w:pPr>
      <w:r>
        <w:rPr>
          <w:w w:val="97.95919145856585"/>
          <w:rFonts w:ascii="ZFMAYi" w:hAnsi="ZFMAYi" w:eastAsia="ZFMAYi"/>
          <w:b w:val="0"/>
          <w:i w:val="0"/>
          <w:color w:val="000000"/>
          <w:sz w:val="21"/>
        </w:rPr>
        <w:t>②</w:t>
      </w:r>
      <w:r>
        <w:rPr>
          <w:w w:val="97.95919145856585"/>
          <w:rFonts w:ascii="方正书宋_GBK" w:hAnsi="方正书宋_GBK" w:eastAsia="方正书宋_GBK"/>
          <w:b w:val="0"/>
          <w:i w:val="0"/>
          <w:color w:val="000000"/>
          <w:sz w:val="21"/>
        </w:rPr>
        <w:t>注浆系统发生故障</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导致高水压环境下因注浆</w:t>
      </w:r>
      <w:r>
        <w:rPr>
          <w:w w:val="97.95919145856585"/>
          <w:rFonts w:ascii="方正书宋_GBK" w:hAnsi="方正书宋_GBK" w:eastAsia="方正书宋_GBK"/>
          <w:b w:val="0"/>
          <w:i w:val="0"/>
          <w:color w:val="000000"/>
          <w:sz w:val="21"/>
        </w:rPr>
        <w:t>不到位引起隧道上浮</w:t>
      </w:r>
      <w:r>
        <w:rPr>
          <w:w w:val="97.95919145856585"/>
          <w:rFonts w:ascii="ZFMAYY" w:hAnsi="ZFMAYY" w:eastAsia="ZFMAYY"/>
          <w:b w:val="0"/>
          <w:i w:val="0"/>
          <w:color w:val="000000"/>
          <w:sz w:val="21"/>
        </w:rPr>
        <w:t>。</w:t>
      </w:r>
    </w:p>
    <w:p>
      <w:pPr>
        <w:autoSpaceDN w:val="0"/>
        <w:autoSpaceDE w:val="0"/>
        <w:widowControl/>
        <w:spacing w:line="314" w:lineRule="exact" w:before="0" w:after="36"/>
        <w:ind w:left="212" w:right="20" w:firstLine="418"/>
        <w:jc w:val="both"/>
      </w:pP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4</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高水压下施工对盾构机密封性产生了很大的</w:t>
      </w:r>
      <w:r>
        <w:rPr>
          <w:w w:val="97.95919145856585"/>
          <w:rFonts w:ascii="方正书宋_GBK" w:hAnsi="方正书宋_GBK" w:eastAsia="方正书宋_GBK"/>
          <w:b w:val="0"/>
          <w:i w:val="0"/>
          <w:color w:val="000000"/>
          <w:sz w:val="21"/>
        </w:rPr>
        <w:t>考验</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盾尾密封失效是一个比较容易发生的风险</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若</w:t>
      </w:r>
      <w:r>
        <w:rPr>
          <w:w w:val="97.95919145856585"/>
          <w:rFonts w:ascii="方正书宋_GBK" w:hAnsi="方正书宋_GBK" w:eastAsia="方正书宋_GBK"/>
          <w:b w:val="0"/>
          <w:i w:val="0"/>
          <w:color w:val="000000"/>
          <w:sz w:val="21"/>
        </w:rPr>
        <w:t>紧固程度不足容易形成渗水问题</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从而造成隧道渗水</w:t>
      </w:r>
      <w:r>
        <w:rPr>
          <w:w w:val="97.95919145856585"/>
          <w:rFonts w:ascii="ZFMAYY" w:hAnsi="ZFMAYY" w:eastAsia="ZFMAYY"/>
          <w:b w:val="0"/>
          <w:i w:val="0"/>
          <w:color w:val="000000"/>
          <w:sz w:val="21"/>
        </w:rPr>
        <w:t>。</w:t>
      </w:r>
    </w:p>
    <w:p>
      <w:pPr>
        <w:sectPr>
          <w:type w:val="nextColumn"/>
          <w:pgSz w:w="11904" w:h="16836"/>
          <w:pgMar w:top="422" w:right="800" w:bottom="168" w:left="400" w:header="720" w:footer="720" w:gutter="0"/>
          <w:cols w:num="2" w:equalWidth="0">
            <w:col w:w="5550" w:space="0"/>
            <w:col w:w="5154" w:space="0"/>
          </w:cols>
          <w:docGrid w:linePitch="360"/>
        </w:sectPr>
      </w:pPr>
    </w:p>
    <w:p>
      <w:pPr>
        <w:autoSpaceDN w:val="0"/>
        <w:tabs>
          <w:tab w:pos="6180" w:val="left"/>
        </w:tabs>
        <w:autoSpaceDE w:val="0"/>
        <w:widowControl/>
        <w:spacing w:line="278" w:lineRule="exact" w:before="0" w:after="46"/>
        <w:ind w:left="522" w:right="0" w:firstLine="0"/>
        <w:jc w:val="left"/>
      </w:pPr>
      <w:r>
        <w:rPr>
          <w:w w:val="97.95919145856585"/>
          <w:rFonts w:ascii="方正书宋_GBK" w:hAnsi="方正书宋_GBK" w:eastAsia="方正书宋_GBK"/>
          <w:b w:val="0"/>
          <w:i w:val="0"/>
          <w:color w:val="000000"/>
          <w:sz w:val="21"/>
        </w:rPr>
        <w:t>工环境风险上</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以及由环境风险引起的其他风险因素</w:t>
      </w:r>
      <w:r>
        <w:rPr>
          <w:w w:val="97.95919145856585"/>
          <w:rFonts w:ascii="方正书宋简体" w:hAnsi="方正书宋简体" w:eastAsia="方正书宋简体"/>
          <w:b w:val="0"/>
          <w:i w:val="0"/>
          <w:color w:val="000000"/>
          <w:sz w:val="21"/>
        </w:rPr>
        <w:t>，</w:t>
      </w:r>
      <w:r>
        <w:tab/>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5</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涌水涌砂</w:t>
      </w:r>
    </w:p>
    <w:p>
      <w:pPr>
        <w:sectPr>
          <w:type w:val="continuous"/>
          <w:pgSz w:w="11904" w:h="16836"/>
          <w:pgMar w:top="422" w:right="800" w:bottom="168" w:left="400" w:header="720" w:footer="720" w:gutter="0"/>
          <w:cols/>
          <w:docGrid w:linePitch="360"/>
        </w:sectPr>
      </w:pPr>
    </w:p>
    <w:p>
      <w:pPr>
        <w:autoSpaceDN w:val="0"/>
        <w:autoSpaceDE w:val="0"/>
        <w:widowControl/>
        <w:spacing w:line="292" w:lineRule="exact" w:before="0" w:after="0"/>
        <w:ind w:left="522" w:right="144" w:firstLine="0"/>
        <w:jc w:val="left"/>
      </w:pPr>
      <w:r>
        <w:rPr>
          <w:w w:val="97.95919145856585"/>
          <w:rFonts w:ascii="方正书宋_GBK" w:hAnsi="方正书宋_GBK" w:eastAsia="方正书宋_GBK"/>
          <w:b w:val="0"/>
          <w:i w:val="0"/>
          <w:color w:val="000000"/>
          <w:sz w:val="21"/>
        </w:rPr>
        <w:t>且风险因素发生的概率也有所不同</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因此需要针对水</w:t>
      </w:r>
      <w:r>
        <w:rPr>
          <w:w w:val="97.95919145856585"/>
          <w:rFonts w:ascii="方正书宋_GBK" w:hAnsi="方正书宋_GBK" w:eastAsia="方正书宋_GBK"/>
          <w:b w:val="0"/>
          <w:i w:val="0"/>
          <w:color w:val="000000"/>
          <w:sz w:val="21"/>
        </w:rPr>
        <w:t>下特殊的环境建立一个完备的风险指标体系</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在穿越</w:t>
      </w:r>
    </w:p>
    <w:p>
      <w:pPr>
        <w:sectPr>
          <w:type w:val="continuous"/>
          <w:pgSz w:w="11904" w:h="16836"/>
          <w:pgMar w:top="422" w:right="800" w:bottom="168" w:left="400" w:header="720" w:footer="720" w:gutter="0"/>
          <w:cols w:num="2" w:equalWidth="0">
            <w:col w:w="5550" w:space="0"/>
            <w:col w:w="5154" w:space="0"/>
          </w:cols>
          <w:docGrid w:linePitch="360"/>
        </w:sectPr>
      </w:pPr>
    </w:p>
    <w:p>
      <w:pPr>
        <w:autoSpaceDN w:val="0"/>
        <w:autoSpaceDE w:val="0"/>
        <w:widowControl/>
        <w:spacing w:line="296" w:lineRule="exact" w:before="0" w:after="30"/>
        <w:ind w:left="212" w:right="0" w:firstLine="418"/>
        <w:jc w:val="left"/>
      </w:pPr>
      <w:r>
        <w:rPr>
          <w:w w:val="97.95919145856585"/>
          <w:rFonts w:ascii="ZFMAYi" w:hAnsi="ZFMAYi" w:eastAsia="ZFMAYi"/>
          <w:b w:val="0"/>
          <w:i w:val="0"/>
          <w:color w:val="000000"/>
          <w:sz w:val="21"/>
        </w:rPr>
        <w:t>①</w:t>
      </w:r>
      <w:r>
        <w:rPr>
          <w:w w:val="97.95919145856585"/>
          <w:rFonts w:ascii="方正书宋_GBK" w:hAnsi="方正书宋_GBK" w:eastAsia="方正书宋_GBK"/>
          <w:b w:val="0"/>
          <w:i w:val="0"/>
          <w:color w:val="000000"/>
          <w:sz w:val="21"/>
        </w:rPr>
        <w:t>当开挖面充水</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盾构难以连续掘进</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此时同步注</w:t>
      </w:r>
      <w:r>
        <w:rPr>
          <w:w w:val="97.95919145856585"/>
          <w:rFonts w:ascii="方正书宋_GBK" w:hAnsi="方正书宋_GBK" w:eastAsia="方正书宋_GBK"/>
          <w:b w:val="0"/>
          <w:i w:val="0"/>
          <w:color w:val="000000"/>
          <w:sz w:val="21"/>
        </w:rPr>
        <w:t>浆不能将管片与土体之间的空隙完全填充</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易导致涌</w:t>
      </w:r>
    </w:p>
    <w:p>
      <w:pPr>
        <w:sectPr>
          <w:type w:val="nextColumn"/>
          <w:pgSz w:w="11904" w:h="16836"/>
          <w:pgMar w:top="422" w:right="800" w:bottom="168" w:left="400" w:header="720" w:footer="720" w:gutter="0"/>
          <w:cols w:num="2" w:equalWidth="0">
            <w:col w:w="5550" w:space="0"/>
            <w:col w:w="5154" w:space="0"/>
          </w:cols>
          <w:docGrid w:linePitch="360"/>
        </w:sectPr>
      </w:pPr>
    </w:p>
    <w:p>
      <w:pPr>
        <w:autoSpaceDN w:val="0"/>
        <w:tabs>
          <w:tab w:pos="3430" w:val="left"/>
          <w:tab w:pos="5762" w:val="left"/>
        </w:tabs>
        <w:autoSpaceDE w:val="0"/>
        <w:widowControl/>
        <w:spacing w:line="270" w:lineRule="exact" w:before="0" w:after="34"/>
        <w:ind w:left="522" w:right="0" w:firstLine="0"/>
        <w:jc w:val="left"/>
      </w:pPr>
      <w:r>
        <w:rPr>
          <w:w w:val="97.95919145856585"/>
          <w:rFonts w:ascii="方正书宋_GBK" w:hAnsi="方正书宋_GBK" w:eastAsia="方正书宋_GBK"/>
          <w:b w:val="0"/>
          <w:i w:val="0"/>
          <w:color w:val="000000"/>
          <w:sz w:val="21"/>
        </w:rPr>
        <w:t>河道前后主要有以下特殊的风险</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14－16</w:t>
      </w:r>
      <w:r>
        <w:rPr>
          <w:w w:val="98.65228335062662"/>
          <w:rFonts w:ascii="方正书宋简体" w:hAnsi="方正书宋简体" w:eastAsia="方正书宋简体"/>
          <w:b w:val="0"/>
          <w:i w:val="0"/>
          <w:color w:val="000000"/>
          <w:sz w:val="12"/>
        </w:rPr>
        <w:t>］</w:t>
      </w:r>
      <w:r>
        <w:rPr>
          <w:w w:val="97.95919145856585"/>
          <w:rFonts w:ascii="ZFMAYY" w:hAnsi="ZFMAYY" w:eastAsia="ZFMAYY"/>
          <w:b w:val="0"/>
          <w:i w:val="0"/>
          <w:color w:val="000000"/>
          <w:sz w:val="21"/>
        </w:rPr>
        <w:t>。</w:t>
      </w:r>
      <w:r>
        <w:tab/>
      </w:r>
      <w:r>
        <w:rPr>
          <w:w w:val="97.95919145856585"/>
          <w:rFonts w:ascii="方正书宋_GBK" w:hAnsi="方正书宋_GBK" w:eastAsia="方正书宋_GBK"/>
          <w:b w:val="0"/>
          <w:i w:val="0"/>
          <w:color w:val="000000"/>
          <w:sz w:val="21"/>
        </w:rPr>
        <w:t>水</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涌砂</w:t>
      </w:r>
      <w:r>
        <w:rPr>
          <w:w w:val="97.95919145856585"/>
          <w:rFonts w:ascii="ZFMAYY" w:hAnsi="ZFMAYY" w:eastAsia="ZFMAYY"/>
          <w:b w:val="0"/>
          <w:i w:val="0"/>
          <w:color w:val="000000"/>
          <w:sz w:val="21"/>
        </w:rPr>
        <w:t>。</w:t>
      </w:r>
    </w:p>
    <w:p>
      <w:pPr>
        <w:sectPr>
          <w:type w:val="continuous"/>
          <w:pgSz w:w="11904" w:h="16836"/>
          <w:pgMar w:top="422" w:right="800" w:bottom="168" w:left="400" w:header="720" w:footer="720" w:gutter="0"/>
          <w:cols/>
          <w:docGrid w:linePitch="360"/>
        </w:sectPr>
      </w:pPr>
    </w:p>
    <w:p>
      <w:pPr>
        <w:autoSpaceDN w:val="0"/>
        <w:tabs>
          <w:tab w:pos="942" w:val="left"/>
        </w:tabs>
        <w:autoSpaceDE w:val="0"/>
        <w:widowControl/>
        <w:spacing w:line="306" w:lineRule="exact" w:before="0" w:after="0"/>
        <w:ind w:left="522" w:right="144" w:firstLine="0"/>
        <w:jc w:val="left"/>
      </w:pP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1</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地质勘探不准确</w:t>
      </w:r>
      <w:r>
        <w:br/>
      </w:r>
      <w:r>
        <w:rPr>
          <w:w w:val="97.95919145856585"/>
          <w:rFonts w:ascii="方正书宋_GBK" w:hAnsi="方正书宋_GBK" w:eastAsia="方正书宋_GBK"/>
          <w:b w:val="0"/>
          <w:i w:val="0"/>
          <w:color w:val="000000"/>
          <w:sz w:val="21"/>
        </w:rPr>
        <w:t>由于水下环境复杂</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地铁盾构区间勘察受河道影</w:t>
      </w:r>
      <w:r>
        <w:rPr>
          <w:w w:val="97.95919145856585"/>
          <w:rFonts w:ascii="方正书宋_GBK" w:hAnsi="方正书宋_GBK" w:eastAsia="方正书宋_GBK"/>
          <w:b w:val="0"/>
          <w:i w:val="0"/>
          <w:color w:val="000000"/>
          <w:sz w:val="21"/>
        </w:rPr>
        <w:t>响</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对河道下的自然环境不能有效的探测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会导致施工</w:t>
      </w:r>
      <w:r>
        <w:rPr>
          <w:w w:val="97.95919145856585"/>
          <w:rFonts w:ascii="方正书宋_GBK" w:hAnsi="方正书宋_GBK" w:eastAsia="方正书宋_GBK"/>
          <w:b w:val="0"/>
          <w:i w:val="0"/>
          <w:color w:val="000000"/>
          <w:sz w:val="21"/>
        </w:rPr>
        <w:t>时的掘进参数和轴线控制出现不当</w:t>
      </w:r>
      <w:r>
        <w:rPr>
          <w:w w:val="97.95919145856585"/>
          <w:rFonts w:ascii="ZFMAYY" w:hAnsi="ZFMAYY" w:eastAsia="ZFMAYY"/>
          <w:b w:val="0"/>
          <w:i w:val="0"/>
          <w:color w:val="000000"/>
          <w:sz w:val="21"/>
        </w:rPr>
        <w:t>。</w:t>
      </w:r>
    </w:p>
    <w:p>
      <w:pPr>
        <w:sectPr>
          <w:type w:val="continuous"/>
          <w:pgSz w:w="11904" w:h="16836"/>
          <w:pgMar w:top="422" w:right="800" w:bottom="168" w:left="400" w:header="720" w:footer="720" w:gutter="0"/>
          <w:cols w:num="2" w:equalWidth="0">
            <w:col w:w="5550" w:space="0"/>
            <w:col w:w="5154" w:space="0"/>
          </w:cols>
          <w:docGrid w:linePitch="360"/>
        </w:sectPr>
      </w:pPr>
    </w:p>
    <w:p>
      <w:pPr>
        <w:autoSpaceDN w:val="0"/>
        <w:autoSpaceDE w:val="0"/>
        <w:widowControl/>
        <w:spacing w:line="304" w:lineRule="exact" w:before="0" w:after="0"/>
        <w:ind w:left="212" w:right="126" w:firstLine="418"/>
        <w:jc w:val="both"/>
      </w:pPr>
      <w:r>
        <w:rPr>
          <w:w w:val="97.95919145856585"/>
          <w:rFonts w:ascii="ZFMAYi" w:hAnsi="ZFMAYi" w:eastAsia="ZFMAYi"/>
          <w:b w:val="0"/>
          <w:i w:val="0"/>
          <w:color w:val="000000"/>
          <w:sz w:val="21"/>
        </w:rPr>
        <w:t>②</w:t>
      </w:r>
      <w:r>
        <w:rPr>
          <w:w w:val="97.95919145856585"/>
          <w:rFonts w:ascii="方正书宋_GBK" w:hAnsi="方正书宋_GBK" w:eastAsia="方正书宋_GBK"/>
          <w:b w:val="0"/>
          <w:i w:val="0"/>
          <w:color w:val="000000"/>
          <w:sz w:val="21"/>
        </w:rPr>
        <w:t>在盾构掘进中如果掘进速度控制不当</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导致盾</w:t>
      </w:r>
      <w:r>
        <w:rPr>
          <w:w w:val="97.95919145856585"/>
          <w:rFonts w:ascii="方正书宋_GBK" w:hAnsi="方正书宋_GBK" w:eastAsia="方正书宋_GBK"/>
          <w:b w:val="0"/>
          <w:i w:val="0"/>
          <w:color w:val="000000"/>
          <w:sz w:val="21"/>
        </w:rPr>
        <w:t>构推力过大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且部分环面不平整时</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容易造成管片开</w:t>
      </w:r>
      <w:r>
        <w:rPr>
          <w:w w:val="97.95919145856585"/>
          <w:rFonts w:ascii="方正书宋_GBK" w:hAnsi="方正书宋_GBK" w:eastAsia="方正书宋_GBK"/>
          <w:b w:val="0"/>
          <w:i w:val="0"/>
          <w:color w:val="000000"/>
          <w:sz w:val="21"/>
        </w:rPr>
        <w:t>裂</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导致涌水</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涌砂</w:t>
      </w:r>
      <w:r>
        <w:rPr>
          <w:w w:val="97.95919145856585"/>
          <w:rFonts w:ascii="ZFMAYY" w:hAnsi="ZFMAYY" w:eastAsia="ZFMAYY"/>
          <w:b w:val="0"/>
          <w:i w:val="0"/>
          <w:color w:val="000000"/>
          <w:sz w:val="21"/>
        </w:rPr>
        <w:t>。</w:t>
      </w:r>
    </w:p>
    <w:p>
      <w:pPr>
        <w:autoSpaceDN w:val="0"/>
        <w:autoSpaceDE w:val="0"/>
        <w:widowControl/>
        <w:spacing w:line="280" w:lineRule="exact" w:before="34" w:after="34"/>
        <w:ind w:left="630" w:right="0" w:firstLine="0"/>
        <w:jc w:val="left"/>
      </w:pPr>
      <w:r>
        <w:rPr>
          <w:w w:val="97.95919145856585"/>
          <w:rFonts w:ascii="方正书宋_GBK" w:hAnsi="方正书宋_GBK" w:eastAsia="方正书宋_GBK"/>
          <w:b w:val="0"/>
          <w:i w:val="0"/>
          <w:color w:val="000000"/>
          <w:sz w:val="21"/>
        </w:rPr>
        <w:t>笔者结合文献</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1</w:t>
      </w:r>
      <w:r>
        <w:rPr>
          <w:w w:val="97.95919145856585"/>
          <w:rFonts w:ascii="ZFMAYY" w:hAnsi="ZFMAYY" w:eastAsia="ZFMAYY"/>
          <w:b w:val="0"/>
          <w:i w:val="0"/>
          <w:color w:val="000000"/>
          <w:sz w:val="21"/>
        </w:rPr>
        <w:t>－</w:t>
      </w:r>
      <w:r>
        <w:rPr>
          <w:w w:val="97.95919145856585"/>
          <w:rFonts w:ascii="ZFMAYY" w:hAnsi="ZFMAYY" w:eastAsia="ZFMAYY"/>
          <w:b w:val="0"/>
          <w:i w:val="0"/>
          <w:color w:val="000000"/>
          <w:sz w:val="21"/>
        </w:rPr>
        <w:t>4</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14</w:t>
      </w:r>
      <w:r>
        <w:rPr>
          <w:w w:val="97.95919145856585"/>
          <w:rFonts w:ascii="ZFMAYY" w:hAnsi="ZFMAYY" w:eastAsia="ZFMAYY"/>
          <w:b w:val="0"/>
          <w:i w:val="0"/>
          <w:color w:val="000000"/>
          <w:sz w:val="21"/>
        </w:rPr>
        <w:t>－</w:t>
      </w:r>
      <w:r>
        <w:rPr>
          <w:w w:val="97.95919145856585"/>
          <w:rFonts w:ascii="ZFMAYY" w:hAnsi="ZFMAYY" w:eastAsia="ZFMAYY"/>
          <w:b w:val="0"/>
          <w:i w:val="0"/>
          <w:color w:val="000000"/>
          <w:sz w:val="21"/>
        </w:rPr>
        <w:t>16</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及事故资料</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结合课</w:t>
      </w:r>
    </w:p>
    <w:p>
      <w:pPr>
        <w:sectPr>
          <w:type w:val="nextColumn"/>
          <w:pgSz w:w="11904" w:h="16836"/>
          <w:pgMar w:top="422" w:right="800" w:bottom="168" w:left="400" w:header="720" w:footer="720" w:gutter="0"/>
          <w:cols w:num="2" w:equalWidth="0">
            <w:col w:w="5550" w:space="0"/>
            <w:col w:w="5154" w:space="0"/>
          </w:cols>
          <w:docGrid w:linePitch="360"/>
        </w:sectPr>
      </w:pPr>
    </w:p>
    <w:p>
      <w:pPr>
        <w:autoSpaceDN w:val="0"/>
        <w:tabs>
          <w:tab w:pos="5762" w:val="left"/>
        </w:tabs>
        <w:autoSpaceDE w:val="0"/>
        <w:widowControl/>
        <w:spacing w:line="280" w:lineRule="exact" w:before="0" w:after="34"/>
        <w:ind w:left="942" w:right="0" w:firstLine="0"/>
        <w:jc w:val="left"/>
      </w:pP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2</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管片受损</w:t>
      </w:r>
      <w:r>
        <w:tab/>
      </w:r>
      <w:r>
        <w:rPr>
          <w:w w:val="97.95919145856585"/>
          <w:rFonts w:ascii="方正书宋_GBK" w:hAnsi="方正书宋_GBK" w:eastAsia="方正书宋_GBK"/>
          <w:b w:val="0"/>
          <w:i w:val="0"/>
          <w:color w:val="000000"/>
          <w:sz w:val="21"/>
        </w:rPr>
        <w:t>题组在成都</w:t>
      </w:r>
      <w:r>
        <w:rPr>
          <w:w w:val="97.95919145856585"/>
          <w:rFonts w:ascii="ZFMAYY" w:hAnsi="ZFMAYY" w:eastAsia="ZFMAYY"/>
          <w:b w:val="0"/>
          <w:i w:val="0"/>
          <w:color w:val="000000"/>
          <w:sz w:val="21"/>
        </w:rPr>
        <w:t>11</w:t>
      </w:r>
      <w:r>
        <w:rPr>
          <w:w w:val="97.95919145856585"/>
          <w:rFonts w:ascii="方正书宋_GBK" w:hAnsi="方正书宋_GBK" w:eastAsia="方正书宋_GBK"/>
          <w:b w:val="0"/>
          <w:i w:val="0"/>
          <w:color w:val="000000"/>
          <w:sz w:val="21"/>
        </w:rPr>
        <w:t xml:space="preserve"> 号线的工程实践</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总结出水下地铁盾构</w:t>
      </w:r>
    </w:p>
    <w:p>
      <w:pPr>
        <w:sectPr>
          <w:type w:val="continuous"/>
          <w:pgSz w:w="11904" w:h="16836"/>
          <w:pgMar w:top="422" w:right="800" w:bottom="168" w:left="400" w:header="720" w:footer="720" w:gutter="0"/>
          <w:cols/>
          <w:docGrid w:linePitch="360"/>
        </w:sectPr>
      </w:pPr>
    </w:p>
    <w:p>
      <w:pPr>
        <w:autoSpaceDN w:val="0"/>
        <w:tabs>
          <w:tab w:pos="942" w:val="left"/>
        </w:tabs>
        <w:autoSpaceDE w:val="0"/>
        <w:widowControl/>
        <w:spacing w:line="296" w:lineRule="exact" w:before="0" w:after="0"/>
        <w:ind w:left="522" w:right="144" w:firstLine="0"/>
        <w:jc w:val="left"/>
      </w:pPr>
      <w:r>
        <w:rPr>
          <w:w w:val="97.95919145856585"/>
          <w:rFonts w:ascii="ZFMAYi" w:hAnsi="ZFMAYi" w:eastAsia="ZFMAYi"/>
          <w:b w:val="0"/>
          <w:i w:val="0"/>
          <w:color w:val="000000"/>
          <w:sz w:val="21"/>
        </w:rPr>
        <w:t>①</w:t>
      </w:r>
      <w:r>
        <w:rPr>
          <w:w w:val="97.95919145856585"/>
          <w:rFonts w:ascii="方正书宋_GBK" w:hAnsi="方正书宋_GBK" w:eastAsia="方正书宋_GBK"/>
          <w:b w:val="0"/>
          <w:i w:val="0"/>
          <w:color w:val="000000"/>
          <w:sz w:val="21"/>
        </w:rPr>
        <w:t>盾构在透水性较好的地层掘进时</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易发生管片</w:t>
      </w:r>
      <w:r>
        <w:rPr>
          <w:w w:val="97.95919145856585"/>
          <w:rFonts w:ascii="方正书宋_GBK" w:hAnsi="方正书宋_GBK" w:eastAsia="方正书宋_GBK"/>
          <w:b w:val="0"/>
          <w:i w:val="0"/>
          <w:color w:val="000000"/>
          <w:sz w:val="21"/>
        </w:rPr>
        <w:t>上浮现象</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从而导致管片的破损</w:t>
      </w:r>
      <w:r>
        <w:rPr>
          <w:w w:val="97.95919145856585"/>
          <w:rFonts w:ascii="ZFMAYY" w:hAnsi="ZFMAYY" w:eastAsia="ZFMAYY"/>
          <w:b w:val="0"/>
          <w:i w:val="0"/>
          <w:color w:val="000000"/>
          <w:sz w:val="21"/>
        </w:rPr>
        <w:t>。</w:t>
      </w:r>
    </w:p>
    <w:p>
      <w:pPr>
        <w:sectPr>
          <w:type w:val="continuous"/>
          <w:pgSz w:w="11904" w:h="16836"/>
          <w:pgMar w:top="422" w:right="800" w:bottom="168" w:left="400" w:header="720" w:footer="720" w:gutter="0"/>
          <w:cols w:num="2" w:equalWidth="0">
            <w:col w:w="5550" w:space="0"/>
            <w:col w:w="5154" w:space="0"/>
          </w:cols>
          <w:docGrid w:linePitch="360"/>
        </w:sectPr>
      </w:pPr>
    </w:p>
    <w:p>
      <w:pPr>
        <w:autoSpaceDN w:val="0"/>
        <w:autoSpaceDE w:val="0"/>
        <w:widowControl/>
        <w:spacing w:line="296" w:lineRule="exact" w:before="0" w:after="170"/>
        <w:ind w:left="212" w:right="0" w:firstLine="0"/>
        <w:jc w:val="left"/>
      </w:pPr>
      <w:r>
        <w:rPr>
          <w:w w:val="97.95919145856585"/>
          <w:rFonts w:ascii="方正书宋_GBK" w:hAnsi="方正书宋_GBK" w:eastAsia="方正书宋_GBK"/>
          <w:b w:val="0"/>
          <w:i w:val="0"/>
          <w:color w:val="000000"/>
          <w:sz w:val="21"/>
        </w:rPr>
        <w:t>施工安全风险的指标体系</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见表</w:t>
      </w:r>
      <w:r>
        <w:rPr>
          <w:w w:val="97.95919145856585"/>
          <w:rFonts w:ascii="ZFMAYY" w:hAnsi="ZFMAYY" w:eastAsia="ZFMAYY"/>
          <w:b w:val="0"/>
          <w:i w:val="0"/>
          <w:color w:val="000000"/>
          <w:sz w:val="21"/>
        </w:rPr>
        <w:t>1</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表中每个施工阶段</w:t>
      </w:r>
      <w:r>
        <w:rPr>
          <w:w w:val="97.95919145856585"/>
          <w:rFonts w:ascii="方正书宋_GBK" w:hAnsi="方正书宋_GBK" w:eastAsia="方正书宋_GBK"/>
          <w:b w:val="0"/>
          <w:i w:val="0"/>
          <w:color w:val="000000"/>
          <w:sz w:val="21"/>
        </w:rPr>
        <w:t>表示一个时间节点</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w:t>
      </w:r>
    </w:p>
    <w:p>
      <w:pPr>
        <w:sectPr>
          <w:type w:val="nextColumn"/>
          <w:pgSz w:w="11904" w:h="16836"/>
          <w:pgMar w:top="422" w:right="800" w:bottom="168" w:left="400" w:header="720" w:footer="720" w:gutter="0"/>
          <w:cols w:num="2" w:equalWidth="0">
            <w:col w:w="5550" w:space="0"/>
            <w:col w:w="5154" w:space="0"/>
          </w:cols>
          <w:docGrid w:linePitch="360"/>
        </w:sectPr>
      </w:pPr>
    </w:p>
    <w:tbl>
      <w:tblPr>
        <w:tblW w:type="auto" w:w="0"/>
        <w:tblLayout w:type="fixed"/>
        <w:tblLook w:firstColumn="1" w:firstRow="1" w:lastColumn="0" w:lastRow="0" w:noHBand="0" w:noVBand="1" w:val="04A0"/>
        <w:tblInd w:w="512.0" w:type="dxa"/>
      </w:tblPr>
      <w:tblGrid>
        <w:gridCol w:w="1189"/>
        <w:gridCol w:w="1189"/>
        <w:gridCol w:w="1189"/>
        <w:gridCol w:w="1189"/>
        <w:gridCol w:w="1189"/>
        <w:gridCol w:w="1189"/>
        <w:gridCol w:w="1189"/>
        <w:gridCol w:w="1189"/>
        <w:gridCol w:w="1189"/>
      </w:tblGrid>
      <w:tr>
        <w:trPr>
          <w:trHeight w:hRule="exact" w:val="310"/>
        </w:trPr>
        <w:tc>
          <w:tcPr>
            <w:tcW w:type="dxa" w:w="228"/>
            <w:tcBorders>
              <w:bottom w:sz="6.113207817077637" w:val="single" w:color="#000000"/>
            </w:tcBorders>
            <w:tcMar>
              <w:start w:w="0" w:type="dxa"/>
              <w:end w:w="0" w:type="dxa"/>
            </w:tcMar>
          </w:tcPr>
          <w:p/>
        </w:tc>
        <w:tc>
          <w:tcPr>
            <w:tcW w:type="dxa" w:w="860"/>
            <w:tcBorders>
              <w:bottom w:sz="6.113207817077637" w:val="single" w:color="#000000"/>
            </w:tcBorders>
            <w:tcMar>
              <w:start w:w="0" w:type="dxa"/>
              <w:end w:w="0" w:type="dxa"/>
            </w:tcMar>
          </w:tcPr>
          <w:p/>
        </w:tc>
        <w:tc>
          <w:tcPr>
            <w:tcW w:type="dxa" w:w="1780"/>
            <w:tcBorders>
              <w:bottom w:sz="6.113207817077637" w:val="single" w:color="#000000"/>
            </w:tcBorders>
            <w:tcMar>
              <w:start w:w="0" w:type="dxa"/>
              <w:end w:w="0" w:type="dxa"/>
            </w:tcMar>
          </w:tcPr>
          <w:p/>
        </w:tc>
        <w:tc>
          <w:tcPr>
            <w:tcW w:type="dxa" w:w="1066"/>
            <w:tcBorders>
              <w:bottom w:sz="6.113207817077637" w:val="single" w:color="#000000"/>
            </w:tcBorders>
            <w:tcMar>
              <w:start w:w="0" w:type="dxa"/>
              <w:end w:w="0" w:type="dxa"/>
            </w:tcMar>
          </w:tcPr>
          <w:p>
            <w:pPr>
              <w:autoSpaceDN w:val="0"/>
              <w:autoSpaceDE w:val="0"/>
              <w:widowControl/>
              <w:spacing w:line="232" w:lineRule="exact" w:before="0" w:after="0"/>
              <w:ind w:left="0" w:right="92" w:firstLine="0"/>
              <w:jc w:val="right"/>
            </w:pPr>
            <w:r>
              <w:rPr>
                <w:w w:val="98.1132083468967"/>
                <w:rFonts w:ascii="方正黑体_GBK" w:hAnsi="方正黑体_GBK" w:eastAsia="方正黑体_GBK"/>
                <w:b w:val="0"/>
                <w:i w:val="0"/>
                <w:color w:val="000000"/>
                <w:sz w:val="18"/>
              </w:rPr>
              <w:t>表</w:t>
            </w:r>
            <w:r>
              <w:rPr>
                <w:w w:val="98.1132083468967"/>
                <w:rFonts w:ascii="ZFMAYY" w:hAnsi="ZFMAYY" w:eastAsia="ZFMAYY"/>
                <w:b w:val="0"/>
                <w:i w:val="0"/>
                <w:color w:val="000000"/>
                <w:sz w:val="18"/>
              </w:rPr>
              <w:t>1</w:t>
            </w:r>
          </w:p>
        </w:tc>
        <w:tc>
          <w:tcPr>
            <w:tcW w:type="dxa" w:w="4174"/>
            <w:gridSpan w:val="4"/>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94" w:right="0" w:firstLine="0"/>
              <w:jc w:val="left"/>
            </w:pPr>
            <w:r>
              <w:rPr>
                <w:w w:val="98.1132083468967"/>
                <w:rFonts w:ascii="方正黑体_GBK" w:hAnsi="方正黑体_GBK" w:eastAsia="方正黑体_GBK"/>
                <w:b w:val="0"/>
                <w:i w:val="0"/>
                <w:color w:val="000000"/>
                <w:sz w:val="18"/>
              </w:rPr>
              <w:t>水下地铁盾构施工安全风险指标</w:t>
            </w:r>
          </w:p>
        </w:tc>
        <w:tc>
          <w:tcPr>
            <w:tcW w:type="dxa" w:w="1968"/>
            <w:tcBorders>
              <w:bottom w:sz="6.113207817077637" w:val="single" w:color="#000000"/>
            </w:tcBorders>
            <w:tcMar>
              <w:start w:w="0" w:type="dxa"/>
              <w:end w:w="0" w:type="dxa"/>
            </w:tcMar>
          </w:tcPr>
          <w:p/>
        </w:tc>
      </w:tr>
      <w:tr>
        <w:trPr>
          <w:trHeight w:hRule="exact" w:val="238"/>
        </w:trPr>
        <w:tc>
          <w:tcPr>
            <w:tcW w:type="dxa" w:w="228"/>
            <w:tcBorders>
              <w:top w:sz="6.113207817077637" w:val="single" w:color="#000000"/>
              <w:bottom w:sz="2.6199440956115723" w:val="single" w:color="#000000"/>
            </w:tcBorders>
            <w:tcMar>
              <w:start w:w="0" w:type="dxa"/>
              <w:end w:w="0" w:type="dxa"/>
            </w:tcMar>
          </w:tcPr>
          <w:p/>
        </w:tc>
        <w:tc>
          <w:tcPr>
            <w:tcW w:type="dxa" w:w="860"/>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10" w:after="0"/>
              <w:ind w:left="20" w:right="0" w:firstLine="0"/>
              <w:jc w:val="left"/>
            </w:pPr>
            <w:r>
              <w:rPr>
                <w:w w:val="97.03505039215088"/>
                <w:rFonts w:ascii="方正书宋_GBK" w:hAnsi="方正书宋_GBK" w:eastAsia="方正书宋_GBK"/>
                <w:b w:val="0"/>
                <w:i w:val="0"/>
                <w:color w:val="000000"/>
                <w:sz w:val="16"/>
              </w:rPr>
              <w:t>施工流程</w:t>
            </w:r>
          </w:p>
        </w:tc>
        <w:tc>
          <w:tcPr>
            <w:tcW w:type="dxa" w:w="1780"/>
            <w:tcBorders>
              <w:top w:sz="6.113207817077637" w:val="single" w:color="#000000"/>
              <w:bottom w:sz="2.6199440956115723" w:val="single" w:color="#000000"/>
            </w:tcBorders>
            <w:tcMar>
              <w:start w:w="0" w:type="dxa"/>
              <w:end w:w="0" w:type="dxa"/>
            </w:tcMar>
          </w:tcPr>
          <w:p>
            <w:pPr>
              <w:autoSpaceDN w:val="0"/>
              <w:autoSpaceDE w:val="0"/>
              <w:widowControl/>
              <w:spacing w:line="210" w:lineRule="exact" w:before="2" w:after="0"/>
              <w:ind w:left="0" w:right="0" w:firstLine="0"/>
              <w:jc w:val="center"/>
            </w:pPr>
            <w:r>
              <w:rPr>
                <w:w w:val="97.03505039215088"/>
                <w:rFonts w:ascii="方正书宋_GBK" w:hAnsi="方正书宋_GBK" w:eastAsia="方正书宋_GBK"/>
                <w:b w:val="0"/>
                <w:i w:val="0"/>
                <w:color w:val="000000"/>
                <w:sz w:val="16"/>
              </w:rPr>
              <w:t>盾构始发</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ZFMAYY" w:hAnsi="ZFMAYY" w:eastAsia="ZFMAYY"/>
                <w:b w:val="0"/>
                <w:i w:val="0"/>
                <w:color w:val="000000"/>
                <w:sz w:val="16"/>
              </w:rPr>
              <w:t xml:space="preserve">= </w:t>
            </w:r>
            <w:r>
              <w:rPr>
                <w:w w:val="97.03505039215088"/>
                <w:rFonts w:ascii="ZFMAYY" w:hAnsi="ZFMAYY" w:eastAsia="ZFMAYY"/>
                <w:b w:val="0"/>
                <w:i w:val="0"/>
                <w:color w:val="000000"/>
                <w:sz w:val="16"/>
              </w:rPr>
              <w:t>1</w:t>
            </w:r>
            <w:r>
              <w:rPr>
                <w:w w:val="97.03505039215088"/>
                <w:rFonts w:ascii="方正书宋简体" w:hAnsi="方正书宋简体" w:eastAsia="方正书宋简体"/>
                <w:b w:val="0"/>
                <w:i w:val="0"/>
                <w:color w:val="000000"/>
                <w:sz w:val="16"/>
              </w:rPr>
              <w:t>)</w:t>
            </w:r>
          </w:p>
        </w:tc>
        <w:tc>
          <w:tcPr>
            <w:tcW w:type="dxa" w:w="1640"/>
            <w:gridSpan w:val="2"/>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210" w:lineRule="exact" w:before="2" w:after="0"/>
              <w:ind w:left="0" w:right="0" w:firstLine="0"/>
              <w:jc w:val="center"/>
            </w:pPr>
            <w:r>
              <w:rPr>
                <w:w w:val="97.03505039215088"/>
                <w:rFonts w:ascii="方正书宋_GBK" w:hAnsi="方正书宋_GBK" w:eastAsia="方正书宋_GBK"/>
                <w:b w:val="0"/>
                <w:i w:val="0"/>
                <w:color w:val="000000"/>
                <w:sz w:val="16"/>
              </w:rPr>
              <w:t>盾构始发后掘进</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ZFMAYY" w:hAnsi="ZFMAYY" w:eastAsia="ZFMAYY"/>
                <w:b w:val="0"/>
                <w:i w:val="0"/>
                <w:color w:val="000000"/>
                <w:sz w:val="16"/>
              </w:rPr>
              <w:t xml:space="preserve">= </w:t>
            </w:r>
            <w:r>
              <w:rPr>
                <w:w w:val="97.03505039215088"/>
                <w:rFonts w:ascii="ZFMAYY" w:hAnsi="ZFMAYY" w:eastAsia="ZFMAYY"/>
                <w:b w:val="0"/>
                <w:i w:val="0"/>
                <w:color w:val="000000"/>
                <w:sz w:val="16"/>
              </w:rPr>
              <w:t>2</w:t>
            </w:r>
            <w:r>
              <w:rPr>
                <w:w w:val="97.03505039215088"/>
                <w:rFonts w:ascii="方正书宋简体" w:hAnsi="方正书宋简体" w:eastAsia="方正书宋简体"/>
                <w:b w:val="0"/>
                <w:i w:val="0"/>
                <w:color w:val="000000"/>
                <w:sz w:val="16"/>
              </w:rPr>
              <w:t>)</w:t>
            </w:r>
          </w:p>
        </w:tc>
        <w:tc>
          <w:tcPr>
            <w:tcW w:type="dxa" w:w="1860"/>
            <w:gridSpan w:val="2"/>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210" w:lineRule="exact" w:before="2" w:after="0"/>
              <w:ind w:left="0" w:right="0" w:firstLine="0"/>
              <w:jc w:val="center"/>
            </w:pPr>
            <w:r>
              <w:rPr>
                <w:w w:val="97.03505039215088"/>
                <w:rFonts w:ascii="方正书宋_GBK" w:hAnsi="方正书宋_GBK" w:eastAsia="方正书宋_GBK"/>
                <w:b w:val="0"/>
                <w:i w:val="0"/>
                <w:color w:val="000000"/>
                <w:sz w:val="16"/>
              </w:rPr>
              <w:t>盾构下穿河道</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ZFMAYY" w:hAnsi="ZFMAYY" w:eastAsia="ZFMAYY"/>
                <w:b w:val="0"/>
                <w:i w:val="0"/>
                <w:color w:val="000000"/>
                <w:sz w:val="16"/>
              </w:rPr>
              <w:t xml:space="preserve">= </w:t>
            </w:r>
            <w:r>
              <w:rPr>
                <w:w w:val="97.03505039215088"/>
                <w:rFonts w:ascii="ZFMAYY" w:hAnsi="ZFMAYY" w:eastAsia="ZFMAYY"/>
                <w:b w:val="0"/>
                <w:i w:val="0"/>
                <w:color w:val="000000"/>
                <w:sz w:val="16"/>
              </w:rPr>
              <w:t>3</w:t>
            </w:r>
            <w:r>
              <w:rPr>
                <w:w w:val="97.03505039215088"/>
                <w:rFonts w:ascii="方正书宋简体" w:hAnsi="方正书宋简体" w:eastAsia="方正书宋简体"/>
                <w:b w:val="0"/>
                <w:i w:val="0"/>
                <w:color w:val="000000"/>
                <w:sz w:val="16"/>
              </w:rPr>
              <w:t>)</w:t>
            </w:r>
          </w:p>
        </w:tc>
        <w:tc>
          <w:tcPr>
            <w:tcW w:type="dxa" w:w="1740"/>
            <w:tcBorders>
              <w:top w:sz="6.113207817077637" w:val="single" w:color="#000000"/>
              <w:bottom w:sz="2.6199440956115723" w:val="single" w:color="#000000"/>
            </w:tcBorders>
            <w:tcMar>
              <w:start w:w="0" w:type="dxa"/>
              <w:end w:w="0" w:type="dxa"/>
            </w:tcMar>
          </w:tcPr>
          <w:p>
            <w:pPr>
              <w:autoSpaceDN w:val="0"/>
              <w:autoSpaceDE w:val="0"/>
              <w:widowControl/>
              <w:spacing w:line="210" w:lineRule="exact" w:before="2" w:after="0"/>
              <w:ind w:left="0" w:right="0" w:firstLine="0"/>
              <w:jc w:val="center"/>
            </w:pPr>
            <w:r>
              <w:rPr>
                <w:w w:val="97.03505039215088"/>
                <w:rFonts w:ascii="方正书宋_GBK" w:hAnsi="方正书宋_GBK" w:eastAsia="方正书宋_GBK"/>
                <w:b w:val="0"/>
                <w:i w:val="0"/>
                <w:color w:val="000000"/>
                <w:sz w:val="16"/>
              </w:rPr>
              <w:t>盾构到达前掘进</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ZFMAYY" w:hAnsi="ZFMAYY" w:eastAsia="ZFMAYY"/>
                <w:b w:val="0"/>
                <w:i w:val="0"/>
                <w:color w:val="000000"/>
                <w:sz w:val="16"/>
              </w:rPr>
              <w:t xml:space="preserve">= </w:t>
            </w:r>
            <w:r>
              <w:rPr>
                <w:w w:val="97.03505039215088"/>
                <w:rFonts w:ascii="ZFMAYY" w:hAnsi="ZFMAYY" w:eastAsia="ZFMAYY"/>
                <w:b w:val="0"/>
                <w:i w:val="0"/>
                <w:color w:val="000000"/>
                <w:sz w:val="16"/>
              </w:rPr>
              <w:t>4</w:t>
            </w:r>
            <w:r>
              <w:rPr>
                <w:w w:val="97.03505039215088"/>
                <w:rFonts w:ascii="方正书宋简体" w:hAnsi="方正书宋简体" w:eastAsia="方正书宋简体"/>
                <w:b w:val="0"/>
                <w:i w:val="0"/>
                <w:color w:val="000000"/>
                <w:sz w:val="16"/>
              </w:rPr>
              <w:t>)</w:t>
            </w:r>
          </w:p>
        </w:tc>
        <w:tc>
          <w:tcPr>
            <w:tcW w:type="dxa" w:w="1968"/>
            <w:tcBorders>
              <w:top w:sz="6.113207817077637" w:val="single" w:color="#000000"/>
              <w:bottom w:sz="2.6199440956115723" w:val="single" w:color="#000000"/>
            </w:tcBorders>
            <w:tcMar>
              <w:start w:w="0" w:type="dxa"/>
              <w:end w:w="0" w:type="dxa"/>
            </w:tcMar>
          </w:tcPr>
          <w:p>
            <w:pPr>
              <w:autoSpaceDN w:val="0"/>
              <w:autoSpaceDE w:val="0"/>
              <w:widowControl/>
              <w:spacing w:line="210" w:lineRule="exact" w:before="2" w:after="0"/>
              <w:ind w:left="0" w:right="0" w:firstLine="0"/>
              <w:jc w:val="center"/>
            </w:pPr>
            <w:r>
              <w:rPr>
                <w:w w:val="97.03505039215088"/>
                <w:rFonts w:ascii="方正书宋_GBK" w:hAnsi="方正书宋_GBK" w:eastAsia="方正书宋_GBK"/>
                <w:b w:val="0"/>
                <w:i w:val="0"/>
                <w:color w:val="000000"/>
                <w:sz w:val="16"/>
              </w:rPr>
              <w:t>盾构到达</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ZFMAYY" w:hAnsi="ZFMAYY" w:eastAsia="ZFMAYY"/>
                <w:b w:val="0"/>
                <w:i w:val="0"/>
                <w:color w:val="000000"/>
                <w:sz w:val="16"/>
              </w:rPr>
              <w:t xml:space="preserve">= </w:t>
            </w:r>
            <w:r>
              <w:rPr>
                <w:w w:val="97.03505039215088"/>
                <w:rFonts w:ascii="ZFMAYY" w:hAnsi="ZFMAYY" w:eastAsia="ZFMAYY"/>
                <w:b w:val="0"/>
                <w:i w:val="0"/>
                <w:color w:val="000000"/>
                <w:sz w:val="16"/>
              </w:rPr>
              <w:t>5</w:t>
            </w:r>
            <w:r>
              <w:rPr>
                <w:w w:val="97.03505039215088"/>
                <w:rFonts w:ascii="方正书宋简体" w:hAnsi="方正书宋简体" w:eastAsia="方正书宋简体"/>
                <w:b w:val="0"/>
                <w:i w:val="0"/>
                <w:color w:val="000000"/>
                <w:sz w:val="16"/>
              </w:rPr>
              <w:t>)</w:t>
            </w:r>
          </w:p>
        </w:tc>
      </w:tr>
      <w:tr>
        <w:trPr>
          <w:trHeight w:hRule="exact" w:val="282"/>
        </w:trPr>
        <w:tc>
          <w:tcPr>
            <w:tcW w:type="dxa" w:w="228"/>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1848" w:after="0"/>
              <w:ind w:left="90" w:right="0" w:firstLine="0"/>
              <w:jc w:val="both"/>
            </w:pPr>
            <w:r>
              <w:rPr>
                <w:w w:val="97.03505039215088"/>
                <w:rFonts w:ascii="方正书宋_GBK" w:hAnsi="方正书宋_GBK" w:eastAsia="方正书宋_GBK"/>
                <w:b w:val="0"/>
                <w:i w:val="0"/>
                <w:color w:val="000000"/>
                <w:sz w:val="16"/>
              </w:rPr>
              <w:t>风</w:t>
            </w:r>
            <w:r>
              <w:rPr>
                <w:w w:val="97.03505039215088"/>
                <w:rFonts w:ascii="方正书宋_GBK" w:hAnsi="方正书宋_GBK" w:eastAsia="方正书宋_GBK"/>
                <w:b w:val="0"/>
                <w:i w:val="0"/>
                <w:color w:val="000000"/>
                <w:sz w:val="16"/>
              </w:rPr>
              <w:t>险</w:t>
            </w:r>
            <w:r>
              <w:rPr>
                <w:w w:val="97.03505039215088"/>
                <w:rFonts w:ascii="方正书宋_GBK" w:hAnsi="方正书宋_GBK" w:eastAsia="方正书宋_GBK"/>
                <w:b w:val="0"/>
                <w:i w:val="0"/>
                <w:color w:val="000000"/>
                <w:sz w:val="16"/>
              </w:rPr>
              <w:t>类</w:t>
            </w:r>
            <w:r>
              <w:rPr>
                <w:w w:val="97.03505039215088"/>
                <w:rFonts w:ascii="方正书宋_GBK" w:hAnsi="方正书宋_GBK" w:eastAsia="方正书宋_GBK"/>
                <w:b w:val="0"/>
                <w:i w:val="0"/>
                <w:color w:val="000000"/>
                <w:sz w:val="16"/>
              </w:rPr>
              <w:t>别</w:t>
            </w:r>
          </w:p>
        </w:tc>
        <w:tc>
          <w:tcPr>
            <w:tcW w:type="dxa" w:w="86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604" w:after="0"/>
              <w:ind w:left="0" w:right="184" w:firstLine="0"/>
              <w:jc w:val="right"/>
            </w:pPr>
            <w:r>
              <w:rPr>
                <w:w w:val="97.03505039215088"/>
                <w:rFonts w:ascii="方正书宋_GBK" w:hAnsi="方正书宋_GBK" w:eastAsia="方正书宋_GBK"/>
                <w:b w:val="0"/>
                <w:i w:val="0"/>
                <w:color w:val="000000"/>
                <w:sz w:val="16"/>
              </w:rPr>
              <w:t>人</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H</w:t>
            </w:r>
            <w:r>
              <w:rPr>
                <w:w w:val="97.03505039215088"/>
                <w:rFonts w:ascii="方正书宋简体" w:hAnsi="方正书宋简体" w:eastAsia="方正书宋简体"/>
                <w:b w:val="0"/>
                <w:i w:val="0"/>
                <w:color w:val="000000"/>
                <w:sz w:val="16"/>
              </w:rPr>
              <w:t>)</w:t>
            </w:r>
          </w:p>
        </w:tc>
        <w:tc>
          <w:tcPr>
            <w:tcW w:type="dxa" w:w="1780"/>
            <w:vMerge w:val="restart"/>
            <w:tcBorders>
              <w:top w:sz="2.6199440956115723" w:val="single" w:color="#000000"/>
            </w:tcBorders>
            <w:tcMar>
              <w:start w:w="0" w:type="dxa"/>
              <w:end w:w="0" w:type="dxa"/>
            </w:tcMar>
            <w:tcMar>
              <w:start w:w="0" w:type="dxa"/>
              <w:end w:w="0" w:type="dxa"/>
            </w:tcMar>
          </w:tcPr>
          <w:p>
            <w:pPr>
              <w:autoSpaceDN w:val="0"/>
              <w:autoSpaceDE w:val="0"/>
              <w:widowControl/>
              <w:spacing w:line="202" w:lineRule="exact" w:before="156" w:after="0"/>
              <w:ind w:left="0" w:right="0" w:firstLine="0"/>
              <w:jc w:val="center"/>
            </w:pPr>
            <w:r>
              <w:rPr>
                <w:w w:val="97.03505039215088"/>
                <w:rFonts w:ascii="方正书宋_GBK" w:hAnsi="方正书宋_GBK" w:eastAsia="方正书宋_GBK"/>
                <w:b w:val="0"/>
                <w:i w:val="0"/>
                <w:color w:val="000000"/>
                <w:sz w:val="16"/>
              </w:rPr>
              <w:t>安全意识匮乏违章作</w:t>
            </w:r>
          </w:p>
        </w:tc>
        <w:tc>
          <w:tcPr>
            <w:tcW w:type="dxa" w:w="1640"/>
            <w:gridSpan w:val="2"/>
            <w:tcBorders>
              <w:top w:sz="2.6199440956115723" w:val="single" w:color="#000000"/>
            </w:tcBorders>
            <w:tcMar>
              <w:start w:w="0" w:type="dxa"/>
              <w:end w:w="0" w:type="dxa"/>
            </w:tcMar>
            <w:tcMar>
              <w:start w:w="0" w:type="dxa"/>
              <w:end w:w="0" w:type="dxa"/>
            </w:tcMar>
          </w:tcPr>
          <w:p>
            <w:pPr>
              <w:autoSpaceDN w:val="0"/>
              <w:autoSpaceDE w:val="0"/>
              <w:widowControl/>
              <w:spacing w:line="210" w:lineRule="exact" w:before="60" w:after="0"/>
              <w:ind w:left="86" w:right="0" w:firstLine="0"/>
              <w:jc w:val="left"/>
            </w:pPr>
            <w:r>
              <w:rPr>
                <w:w w:val="97.03505039215088"/>
                <w:rFonts w:ascii="方正书宋_GBK" w:hAnsi="方正书宋_GBK" w:eastAsia="方正书宋_GBK"/>
                <w:b w:val="0"/>
                <w:i w:val="0"/>
                <w:color w:val="000000"/>
                <w:sz w:val="16"/>
              </w:rPr>
              <w:t>水下勘探不到位</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1</w:t>
            </w:r>
          </w:p>
        </w:tc>
        <w:tc>
          <w:tcPr>
            <w:tcW w:type="dxa" w:w="1860"/>
            <w:gridSpan w:val="2"/>
            <w:tcBorders>
              <w:top w:sz="2.6199440956115723" w:val="single" w:color="#000000"/>
            </w:tcBorders>
            <w:tcMar>
              <w:start w:w="0" w:type="dxa"/>
              <w:end w:w="0" w:type="dxa"/>
            </w:tcMar>
            <w:tcMar>
              <w:start w:w="0" w:type="dxa"/>
              <w:end w:w="0" w:type="dxa"/>
            </w:tcMar>
          </w:tcPr>
          <w:p>
            <w:pPr>
              <w:autoSpaceDN w:val="0"/>
              <w:autoSpaceDE w:val="0"/>
              <w:widowControl/>
              <w:spacing w:line="210" w:lineRule="exact" w:before="60" w:after="0"/>
              <w:ind w:left="196" w:right="0" w:firstLine="0"/>
              <w:jc w:val="left"/>
            </w:pPr>
            <w:r>
              <w:rPr>
                <w:w w:val="97.03505039215088"/>
                <w:rFonts w:ascii="方正书宋_GBK" w:hAnsi="方正书宋_GBK" w:eastAsia="方正书宋_GBK"/>
                <w:b w:val="0"/>
                <w:i w:val="0"/>
                <w:color w:val="000000"/>
                <w:sz w:val="16"/>
              </w:rPr>
              <w:t>水下勘探不到位</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1</w:t>
            </w:r>
          </w:p>
        </w:tc>
        <w:tc>
          <w:tcPr>
            <w:tcW w:type="dxa" w:w="1740"/>
            <w:tcBorders>
              <w:top w:sz="2.6199440956115723" w:val="single" w:color="#000000"/>
            </w:tcBorders>
            <w:tcMar>
              <w:start w:w="0" w:type="dxa"/>
              <w:end w:w="0" w:type="dxa"/>
            </w:tcMar>
          </w:tcPr>
          <w:p>
            <w:pPr>
              <w:autoSpaceDN w:val="0"/>
              <w:autoSpaceDE w:val="0"/>
              <w:widowControl/>
              <w:spacing w:line="210" w:lineRule="exact" w:before="60" w:after="0"/>
              <w:ind w:left="86" w:right="0" w:firstLine="0"/>
              <w:jc w:val="left"/>
            </w:pPr>
            <w:r>
              <w:rPr>
                <w:w w:val="97.03505039215088"/>
                <w:rFonts w:ascii="方正书宋_GBK" w:hAnsi="方正书宋_GBK" w:eastAsia="方正书宋_GBK"/>
                <w:b w:val="0"/>
                <w:i w:val="0"/>
                <w:color w:val="000000"/>
                <w:sz w:val="16"/>
              </w:rPr>
              <w:t>水下勘探不到位</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1</w:t>
            </w:r>
          </w:p>
        </w:tc>
        <w:tc>
          <w:tcPr>
            <w:tcW w:type="dxa" w:w="1968"/>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366" w:after="0"/>
              <w:ind w:left="0" w:right="0" w:firstLine="0"/>
              <w:jc w:val="center"/>
            </w:pPr>
            <w:r>
              <w:rPr>
                <w:w w:val="97.03505039215088"/>
                <w:rFonts w:ascii="方正书宋_GBK" w:hAnsi="方正书宋_GBK" w:eastAsia="方正书宋_GBK"/>
                <w:b w:val="0"/>
                <w:i w:val="0"/>
                <w:color w:val="000000"/>
                <w:sz w:val="16"/>
              </w:rPr>
              <w:t>工作井支护不到位</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1</w:t>
            </w:r>
          </w:p>
        </w:tc>
      </w:tr>
      <w:tr>
        <w:trPr>
          <w:trHeight w:hRule="exact" w:val="80"/>
        </w:trPr>
        <w:tc>
          <w:tcPr>
            <w:tcW w:type="dxa" w:w="1189"/>
            <w:vMerge/>
            <w:tcBorders>
              <w:top w:sz="2.6199440956115723" w:val="single" w:color="#000000"/>
              <w:bottom w:sz="2.6199440956115723" w:val="single" w:color="#000000"/>
            </w:tcBorders>
          </w:tcPr>
          <w:p/>
        </w:tc>
        <w:tc>
          <w:tcPr>
            <w:tcW w:type="dxa" w:w="1189"/>
            <w:vMerge/>
            <w:tcBorders>
              <w:top w:sz="2.6199440956115723" w:val="single" w:color="#000000"/>
            </w:tcBorders>
          </w:tcPr>
          <w:p/>
        </w:tc>
        <w:tc>
          <w:tcPr>
            <w:tcW w:type="dxa" w:w="1189"/>
            <w:vMerge/>
            <w:tcBorders>
              <w:top w:sz="2.6199440956115723" w:val="single" w:color="#000000"/>
            </w:tcBorders>
          </w:tcPr>
          <w:p/>
        </w:tc>
        <w:tc>
          <w:tcPr>
            <w:tcW w:type="dxa" w:w="1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 w:after="0"/>
              <w:ind w:left="0" w:right="0" w:firstLine="0"/>
              <w:jc w:val="center"/>
            </w:pPr>
            <w:r>
              <w:rPr>
                <w:w w:val="97.03505039215088"/>
                <w:rFonts w:ascii="方正书宋_GBK" w:hAnsi="方正书宋_GBK" w:eastAsia="方正书宋_GBK"/>
                <w:b w:val="0"/>
                <w:i w:val="0"/>
                <w:color w:val="000000"/>
                <w:sz w:val="16"/>
              </w:rPr>
              <w:t>工作面支护不到位</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2</w:t>
            </w:r>
          </w:p>
        </w:tc>
        <w:tc>
          <w:tcPr>
            <w:tcW w:type="dxa" w:w="18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 w:after="0"/>
              <w:ind w:left="0" w:right="0" w:firstLine="0"/>
              <w:jc w:val="center"/>
            </w:pPr>
            <w:r>
              <w:rPr>
                <w:w w:val="97.03505039215088"/>
                <w:rFonts w:ascii="方正书宋_GBK" w:hAnsi="方正书宋_GBK" w:eastAsia="方正书宋_GBK"/>
                <w:b w:val="0"/>
                <w:i w:val="0"/>
                <w:color w:val="000000"/>
                <w:sz w:val="16"/>
              </w:rPr>
              <w:t>工作面支护不到位</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2</w:t>
            </w:r>
          </w:p>
        </w:tc>
        <w:tc>
          <w:tcPr>
            <w:tcW w:type="dxa" w:w="1740"/>
            <w:vMerge w:val="restart"/>
            <w:tcBorders/>
            <w:tcMar>
              <w:start w:w="0" w:type="dxa"/>
              <w:end w:w="0" w:type="dxa"/>
            </w:tcMar>
            <w:tcMar>
              <w:start w:w="0" w:type="dxa"/>
              <w:end w:w="0" w:type="dxa"/>
            </w:tcMar>
          </w:tcPr>
          <w:p>
            <w:pPr>
              <w:autoSpaceDN w:val="0"/>
              <w:autoSpaceDE w:val="0"/>
              <w:widowControl/>
              <w:spacing w:line="212" w:lineRule="exact" w:before="8" w:after="0"/>
              <w:ind w:left="86" w:right="0" w:firstLine="0"/>
              <w:jc w:val="left"/>
            </w:pPr>
            <w:r>
              <w:rPr>
                <w:w w:val="97.03505039215088"/>
                <w:rFonts w:ascii="方正书宋_GBK" w:hAnsi="方正书宋_GBK" w:eastAsia="方正书宋_GBK"/>
                <w:b w:val="0"/>
                <w:i w:val="0"/>
                <w:color w:val="000000"/>
                <w:sz w:val="16"/>
              </w:rPr>
              <w:t>工作面支护不到位</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2</w:t>
            </w:r>
          </w:p>
        </w:tc>
        <w:tc>
          <w:tcPr>
            <w:tcW w:type="dxa" w:w="1189"/>
            <w:vMerge/>
            <w:tcBorders>
              <w:top w:sz="2.6199440956115723" w:val="single" w:color="#000000"/>
            </w:tcBorders>
          </w:tcPr>
          <w:p/>
        </w:tc>
      </w:tr>
      <w:tr>
        <w:trPr>
          <w:trHeight w:hRule="exact" w:val="140"/>
        </w:trPr>
        <w:tc>
          <w:tcPr>
            <w:tcW w:type="dxa" w:w="1189"/>
            <w:vMerge/>
            <w:tcBorders>
              <w:top w:sz="2.6199440956115723" w:val="single" w:color="#000000"/>
              <w:bottom w:sz="2.6199440956115723" w:val="single" w:color="#000000"/>
            </w:tcBorders>
          </w:tcPr>
          <w:p/>
        </w:tc>
        <w:tc>
          <w:tcPr>
            <w:tcW w:type="dxa" w:w="1189"/>
            <w:vMerge/>
            <w:tcBorders>
              <w:top w:sz="2.6199440956115723" w:val="single" w:color="#000000"/>
            </w:tcBorders>
          </w:tcPr>
          <w:p/>
        </w:tc>
        <w:tc>
          <w:tcPr>
            <w:tcW w:type="dxa" w:w="1780"/>
            <w:vMerge w:val="restart"/>
            <w:tcBorders/>
            <w:tcMar>
              <w:start w:w="0" w:type="dxa"/>
              <w:end w:w="0" w:type="dxa"/>
            </w:tcMar>
            <w:tcMar>
              <w:start w:w="0" w:type="dxa"/>
              <w:end w:w="0" w:type="dxa"/>
            </w:tcMar>
          </w:tcPr>
          <w:p>
            <w:pPr>
              <w:autoSpaceDN w:val="0"/>
              <w:autoSpaceDE w:val="0"/>
              <w:widowControl/>
              <w:spacing w:line="212" w:lineRule="exact" w:before="8" w:after="0"/>
              <w:ind w:left="116" w:right="0" w:firstLine="0"/>
              <w:jc w:val="left"/>
            </w:pPr>
            <w:r>
              <w:rPr>
                <w:w w:val="97.03505039215088"/>
                <w:rFonts w:ascii="方正书宋_GBK" w:hAnsi="方正书宋_GBK" w:eastAsia="方正书宋_GBK"/>
                <w:b w:val="0"/>
                <w:i w:val="0"/>
                <w:color w:val="000000"/>
                <w:sz w:val="16"/>
              </w:rPr>
              <w:t>业</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1</w:t>
            </w:r>
          </w:p>
        </w:tc>
        <w:tc>
          <w:tcPr>
            <w:tcW w:type="dxa" w:w="2378"/>
            <w:gridSpan w:val="2"/>
            <w:vMerge/>
            <w:tcBorders/>
          </w:tcPr>
          <w:p/>
        </w:tc>
        <w:tc>
          <w:tcPr>
            <w:tcW w:type="dxa" w:w="2378"/>
            <w:gridSpan w:val="2"/>
            <w:vMerge/>
            <w:tcBorders/>
          </w:tcPr>
          <w:p/>
        </w:tc>
        <w:tc>
          <w:tcPr>
            <w:tcW w:type="dxa" w:w="1189"/>
            <w:vMerge/>
            <w:tcBorders/>
          </w:tcPr>
          <w:p/>
        </w:tc>
        <w:tc>
          <w:tcPr>
            <w:tcW w:type="dxa" w:w="1189"/>
            <w:vMerge/>
            <w:tcBorders>
              <w:top w:sz="2.6199440956115723" w:val="single" w:color="#000000"/>
            </w:tcBorders>
          </w:tcPr>
          <w:p/>
        </w:tc>
      </w:tr>
      <w:tr>
        <w:trPr>
          <w:trHeight w:hRule="exact" w:val="80"/>
        </w:trPr>
        <w:tc>
          <w:tcPr>
            <w:tcW w:type="dxa" w:w="1189"/>
            <w:vMerge/>
            <w:tcBorders>
              <w:top w:sz="2.6199440956115723" w:val="single" w:color="#000000"/>
              <w:bottom w:sz="2.6199440956115723" w:val="single" w:color="#000000"/>
            </w:tcBorders>
          </w:tcPr>
          <w:p/>
        </w:tc>
        <w:tc>
          <w:tcPr>
            <w:tcW w:type="dxa" w:w="1189"/>
            <w:vMerge/>
            <w:tcBorders>
              <w:top w:sz="2.6199440956115723" w:val="single" w:color="#000000"/>
            </w:tcBorders>
          </w:tcPr>
          <w:p/>
        </w:tc>
        <w:tc>
          <w:tcPr>
            <w:tcW w:type="dxa" w:w="1189"/>
            <w:vMerge/>
            <w:tcBorders/>
          </w:tcPr>
          <w:p/>
        </w:tc>
        <w:tc>
          <w:tcPr>
            <w:tcW w:type="dxa" w:w="175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0" w:after="0"/>
              <w:ind w:left="0" w:right="0" w:firstLine="0"/>
              <w:jc w:val="center"/>
            </w:pPr>
            <w:r>
              <w:rPr>
                <w:w w:val="97.03505039215088"/>
                <w:rFonts w:ascii="方正书宋_GBK" w:hAnsi="方正书宋_GBK" w:eastAsia="方正书宋_GBK"/>
                <w:b w:val="0"/>
                <w:i w:val="0"/>
                <w:color w:val="000000"/>
                <w:sz w:val="16"/>
              </w:rPr>
              <w:t>掘进速度和轴线控制不</w:t>
            </w:r>
          </w:p>
        </w:tc>
        <w:tc>
          <w:tcPr>
            <w:tcW w:type="dxa" w:w="1746"/>
            <w:vMerge w:val="restart"/>
            <w:tcBorders/>
            <w:tcMar>
              <w:start w:w="0" w:type="dxa"/>
              <w:end w:w="0" w:type="dxa"/>
            </w:tcMar>
            <w:tcMar>
              <w:start w:w="0" w:type="dxa"/>
              <w:end w:w="0" w:type="dxa"/>
            </w:tcMar>
          </w:tcPr>
          <w:p>
            <w:pPr>
              <w:autoSpaceDN w:val="0"/>
              <w:autoSpaceDE w:val="0"/>
              <w:widowControl/>
              <w:spacing w:line="202" w:lineRule="exact" w:before="0" w:after="0"/>
              <w:ind w:left="0" w:right="0" w:firstLine="0"/>
              <w:jc w:val="center"/>
            </w:pPr>
            <w:r>
              <w:rPr>
                <w:w w:val="97.03505039215088"/>
                <w:rFonts w:ascii="方正书宋_GBK" w:hAnsi="方正书宋_GBK" w:eastAsia="方正书宋_GBK"/>
                <w:b w:val="0"/>
                <w:i w:val="0"/>
                <w:color w:val="000000"/>
                <w:sz w:val="16"/>
              </w:rPr>
              <w:t>掘进速度和轴线控制不</w:t>
            </w:r>
          </w:p>
        </w:tc>
        <w:tc>
          <w:tcPr>
            <w:tcW w:type="dxa" w:w="1740"/>
            <w:vMerge w:val="restart"/>
            <w:tcBorders/>
            <w:tcMar>
              <w:start w:w="0" w:type="dxa"/>
              <w:end w:w="0" w:type="dxa"/>
            </w:tcMar>
            <w:tcMar>
              <w:start w:w="0" w:type="dxa"/>
              <w:end w:w="0" w:type="dxa"/>
            </w:tcMar>
          </w:tcPr>
          <w:p>
            <w:pPr>
              <w:autoSpaceDN w:val="0"/>
              <w:autoSpaceDE w:val="0"/>
              <w:widowControl/>
              <w:spacing w:line="202" w:lineRule="exact" w:before="0" w:after="0"/>
              <w:ind w:left="0" w:right="0" w:firstLine="0"/>
              <w:jc w:val="center"/>
            </w:pPr>
            <w:r>
              <w:rPr>
                <w:w w:val="97.03505039215088"/>
                <w:rFonts w:ascii="方正书宋_GBK" w:hAnsi="方正书宋_GBK" w:eastAsia="方正书宋_GBK"/>
                <w:b w:val="0"/>
                <w:i w:val="0"/>
                <w:color w:val="000000"/>
                <w:sz w:val="16"/>
              </w:rPr>
              <w:t>掘进速度和轴线控制不</w:t>
            </w:r>
          </w:p>
        </w:tc>
        <w:tc>
          <w:tcPr>
            <w:tcW w:type="dxa" w:w="1189"/>
            <w:vMerge/>
            <w:tcBorders>
              <w:top w:sz="2.6199440956115723" w:val="single" w:color="#000000"/>
            </w:tcBorders>
          </w:tcPr>
          <w:p/>
        </w:tc>
      </w:tr>
      <w:tr>
        <w:trPr>
          <w:trHeight w:hRule="exact" w:val="120"/>
        </w:trPr>
        <w:tc>
          <w:tcPr>
            <w:tcW w:type="dxa" w:w="1189"/>
            <w:vMerge/>
            <w:tcBorders>
              <w:top w:sz="2.6199440956115723" w:val="single" w:color="#000000"/>
              <w:bottom w:sz="2.6199440956115723" w:val="single" w:color="#000000"/>
            </w:tcBorders>
          </w:tcPr>
          <w:p/>
        </w:tc>
        <w:tc>
          <w:tcPr>
            <w:tcW w:type="dxa" w:w="1189"/>
            <w:vMerge/>
            <w:tcBorders>
              <w:top w:sz="2.6199440956115723" w:val="single" w:color="#000000"/>
            </w:tcBorders>
          </w:tcPr>
          <w:p/>
        </w:tc>
        <w:tc>
          <w:tcPr>
            <w:tcW w:type="dxa" w:w="1780"/>
            <w:vMerge w:val="restart"/>
            <w:tcBorders/>
            <w:tcMar>
              <w:start w:w="0" w:type="dxa"/>
              <w:end w:w="0" w:type="dxa"/>
            </w:tcMar>
            <w:tcMar>
              <w:start w:w="0" w:type="dxa"/>
              <w:end w:w="0" w:type="dxa"/>
            </w:tcMar>
          </w:tcPr>
          <w:p>
            <w:pPr>
              <w:autoSpaceDN w:val="0"/>
              <w:autoSpaceDE w:val="0"/>
              <w:widowControl/>
              <w:spacing w:line="212" w:lineRule="exact" w:before="18" w:after="0"/>
              <w:ind w:left="0" w:right="0" w:firstLine="0"/>
              <w:jc w:val="center"/>
            </w:pPr>
            <w:r>
              <w:rPr>
                <w:w w:val="97.03505039215088"/>
                <w:rFonts w:ascii="方正书宋_GBK" w:hAnsi="方正书宋_GBK" w:eastAsia="方正书宋_GBK"/>
                <w:b w:val="0"/>
                <w:i w:val="0"/>
                <w:color w:val="000000"/>
                <w:sz w:val="16"/>
              </w:rPr>
              <w:t>工作井不合理支挡</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2</w:t>
            </w:r>
          </w:p>
        </w:tc>
        <w:tc>
          <w:tcPr>
            <w:tcW w:type="dxa" w:w="3567"/>
            <w:gridSpan w:val="3"/>
            <w:vMerge/>
            <w:tcBorders/>
          </w:tcPr>
          <w:p/>
        </w:tc>
        <w:tc>
          <w:tcPr>
            <w:tcW w:type="dxa" w:w="1189"/>
            <w:vMerge/>
            <w:tcBorders/>
          </w:tcPr>
          <w:p/>
        </w:tc>
        <w:tc>
          <w:tcPr>
            <w:tcW w:type="dxa" w:w="1189"/>
            <w:vMerge/>
            <w:tcBorders/>
          </w:tcPr>
          <w:p/>
        </w:tc>
        <w:tc>
          <w:tcPr>
            <w:tcW w:type="dxa" w:w="1968"/>
            <w:vMerge w:val="restart"/>
            <w:tcBorders/>
            <w:tcMar>
              <w:start w:w="0" w:type="dxa"/>
              <w:end w:w="0" w:type="dxa"/>
            </w:tcMar>
            <w:tcMar>
              <w:start w:w="0" w:type="dxa"/>
              <w:end w:w="0" w:type="dxa"/>
            </w:tcMar>
          </w:tcPr>
          <w:p>
            <w:pPr>
              <w:autoSpaceDN w:val="0"/>
              <w:autoSpaceDE w:val="0"/>
              <w:widowControl/>
              <w:spacing w:line="212" w:lineRule="exact" w:before="18" w:after="0"/>
              <w:ind w:left="0" w:right="0" w:firstLine="0"/>
              <w:jc w:val="center"/>
            </w:pPr>
            <w:r>
              <w:rPr>
                <w:w w:val="97.03505039215088"/>
                <w:rFonts w:ascii="方正书宋_GBK" w:hAnsi="方正书宋_GBK" w:eastAsia="方正书宋_GBK"/>
                <w:b w:val="0"/>
                <w:i w:val="0"/>
                <w:color w:val="000000"/>
                <w:sz w:val="16"/>
              </w:rPr>
              <w:t>接收轴线发生偏差</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2</w:t>
            </w:r>
          </w:p>
        </w:tc>
      </w:tr>
      <w:tr>
        <w:trPr>
          <w:trHeight w:hRule="exact" w:val="118"/>
        </w:trPr>
        <w:tc>
          <w:tcPr>
            <w:tcW w:type="dxa" w:w="1189"/>
            <w:vMerge/>
            <w:tcBorders>
              <w:top w:sz="2.6199440956115723" w:val="single" w:color="#000000"/>
              <w:bottom w:sz="2.6199440956115723" w:val="single" w:color="#000000"/>
            </w:tcBorders>
          </w:tcPr>
          <w:p/>
        </w:tc>
        <w:tc>
          <w:tcPr>
            <w:tcW w:type="dxa" w:w="1189"/>
            <w:vMerge/>
            <w:tcBorders>
              <w:top w:sz="2.6199440956115723" w:val="single" w:color="#000000"/>
            </w:tcBorders>
          </w:tcPr>
          <w:p/>
        </w:tc>
        <w:tc>
          <w:tcPr>
            <w:tcW w:type="dxa" w:w="1189"/>
            <w:vMerge/>
            <w:tcBorders/>
          </w:tcPr>
          <w:p/>
        </w:tc>
        <w:tc>
          <w:tcPr>
            <w:tcW w:type="dxa" w:w="1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4" w:after="0"/>
              <w:ind w:left="86" w:right="0" w:firstLine="0"/>
              <w:jc w:val="left"/>
            </w:pPr>
            <w:r>
              <w:rPr>
                <w:w w:val="97.03505039215088"/>
                <w:rFonts w:ascii="方正书宋_GBK" w:hAnsi="方正书宋_GBK" w:eastAsia="方正书宋_GBK"/>
                <w:b w:val="0"/>
                <w:i w:val="0"/>
                <w:color w:val="000000"/>
                <w:sz w:val="16"/>
              </w:rPr>
              <w:t>合理</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3</w:t>
            </w:r>
          </w:p>
        </w:tc>
        <w:tc>
          <w:tcPr>
            <w:tcW w:type="dxa" w:w="18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4" w:after="0"/>
              <w:ind w:left="196" w:right="0" w:firstLine="0"/>
              <w:jc w:val="left"/>
            </w:pPr>
            <w:r>
              <w:rPr>
                <w:w w:val="97.03505039215088"/>
                <w:rFonts w:ascii="方正书宋_GBK" w:hAnsi="方正书宋_GBK" w:eastAsia="方正书宋_GBK"/>
                <w:b w:val="0"/>
                <w:i w:val="0"/>
                <w:color w:val="000000"/>
                <w:sz w:val="16"/>
              </w:rPr>
              <w:t>合理</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3</w:t>
            </w:r>
          </w:p>
        </w:tc>
        <w:tc>
          <w:tcPr>
            <w:tcW w:type="dxa" w:w="1740"/>
            <w:vMerge w:val="restart"/>
            <w:tcBorders/>
            <w:tcMar>
              <w:start w:w="0" w:type="dxa"/>
              <w:end w:w="0" w:type="dxa"/>
            </w:tcMar>
            <w:tcMar>
              <w:start w:w="0" w:type="dxa"/>
              <w:end w:w="0" w:type="dxa"/>
            </w:tcMar>
          </w:tcPr>
          <w:p>
            <w:pPr>
              <w:autoSpaceDN w:val="0"/>
              <w:autoSpaceDE w:val="0"/>
              <w:widowControl/>
              <w:spacing w:line="210" w:lineRule="exact" w:before="14" w:after="0"/>
              <w:ind w:left="86" w:right="0" w:firstLine="0"/>
              <w:jc w:val="left"/>
            </w:pPr>
            <w:r>
              <w:rPr>
                <w:w w:val="97.03505039215088"/>
                <w:rFonts w:ascii="方正书宋_GBK" w:hAnsi="方正书宋_GBK" w:eastAsia="方正书宋_GBK"/>
                <w:b w:val="0"/>
                <w:i w:val="0"/>
                <w:color w:val="000000"/>
                <w:sz w:val="16"/>
              </w:rPr>
              <w:t>合理</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3</w:t>
            </w:r>
          </w:p>
        </w:tc>
        <w:tc>
          <w:tcPr>
            <w:tcW w:type="dxa" w:w="1189"/>
            <w:vMerge/>
            <w:tcBorders/>
          </w:tcPr>
          <w:p/>
        </w:tc>
      </w:tr>
      <w:tr>
        <w:trPr>
          <w:trHeight w:hRule="exact" w:val="114"/>
        </w:trPr>
        <w:tc>
          <w:tcPr>
            <w:tcW w:type="dxa" w:w="1189"/>
            <w:vMerge/>
            <w:tcBorders>
              <w:top w:sz="2.6199440956115723" w:val="single" w:color="#000000"/>
              <w:bottom w:sz="2.6199440956115723" w:val="single" w:color="#000000"/>
            </w:tcBorders>
          </w:tcPr>
          <w:p/>
        </w:tc>
        <w:tc>
          <w:tcPr>
            <w:tcW w:type="dxa" w:w="1189"/>
            <w:vMerge/>
            <w:tcBorders>
              <w:top w:sz="2.6199440956115723" w:val="single" w:color="#000000"/>
            </w:tcBorders>
          </w:tcPr>
          <w:p/>
        </w:tc>
        <w:tc>
          <w:tcPr>
            <w:tcW w:type="dxa" w:w="1780"/>
            <w:vMerge w:val="restart"/>
            <w:tcBorders/>
            <w:tcMar>
              <w:start w:w="0" w:type="dxa"/>
              <w:end w:w="0" w:type="dxa"/>
            </w:tcMar>
            <w:tcMar>
              <w:start w:w="0" w:type="dxa"/>
              <w:end w:w="0" w:type="dxa"/>
            </w:tcMar>
          </w:tcPr>
          <w:p>
            <w:pPr>
              <w:autoSpaceDN w:val="0"/>
              <w:autoSpaceDE w:val="0"/>
              <w:widowControl/>
              <w:spacing w:line="202" w:lineRule="exact" w:before="6" w:after="0"/>
              <w:ind w:left="0" w:right="0" w:firstLine="0"/>
              <w:jc w:val="center"/>
            </w:pPr>
            <w:r>
              <w:rPr>
                <w:w w:val="97.03505039215088"/>
                <w:rFonts w:ascii="方正书宋_GBK" w:hAnsi="方正书宋_GBK" w:eastAsia="方正书宋_GBK"/>
                <w:b w:val="0"/>
                <w:i w:val="0"/>
                <w:color w:val="000000"/>
                <w:sz w:val="16"/>
              </w:rPr>
              <w:t>洞门凿除的工艺不合</w:t>
            </w:r>
          </w:p>
        </w:tc>
        <w:tc>
          <w:tcPr>
            <w:tcW w:type="dxa" w:w="2378"/>
            <w:gridSpan w:val="2"/>
            <w:vMerge/>
            <w:tcBorders/>
          </w:tcPr>
          <w:p/>
        </w:tc>
        <w:tc>
          <w:tcPr>
            <w:tcW w:type="dxa" w:w="2378"/>
            <w:gridSpan w:val="2"/>
            <w:vMerge/>
            <w:tcBorders/>
          </w:tcPr>
          <w:p/>
        </w:tc>
        <w:tc>
          <w:tcPr>
            <w:tcW w:type="dxa" w:w="1189"/>
            <w:vMerge/>
            <w:tcBorders/>
          </w:tcPr>
          <w:p/>
        </w:tc>
        <w:tc>
          <w:tcPr>
            <w:tcW w:type="dxa" w:w="196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 w:after="0"/>
              <w:ind w:left="0" w:right="0" w:firstLine="0"/>
              <w:jc w:val="center"/>
            </w:pPr>
            <w:r>
              <w:rPr>
                <w:w w:val="97.03505039215088"/>
                <w:rFonts w:ascii="方正书宋_GBK" w:hAnsi="方正书宋_GBK" w:eastAsia="方正书宋_GBK"/>
                <w:b w:val="0"/>
                <w:i w:val="0"/>
                <w:color w:val="000000"/>
                <w:sz w:val="16"/>
              </w:rPr>
              <w:t>洞门凿除的工艺不合理</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3</w:t>
            </w:r>
          </w:p>
        </w:tc>
      </w:tr>
      <w:tr>
        <w:trPr>
          <w:trHeight w:hRule="exact" w:val="94"/>
        </w:trPr>
        <w:tc>
          <w:tcPr>
            <w:tcW w:type="dxa" w:w="1189"/>
            <w:vMerge/>
            <w:tcBorders>
              <w:top w:sz="2.6199440956115723" w:val="single" w:color="#000000"/>
              <w:bottom w:sz="2.6199440956115723" w:val="single" w:color="#000000"/>
            </w:tcBorders>
          </w:tcPr>
          <w:p/>
        </w:tc>
        <w:tc>
          <w:tcPr>
            <w:tcW w:type="dxa" w:w="1189"/>
            <w:vMerge/>
            <w:tcBorders>
              <w:top w:sz="2.6199440956115723" w:val="single" w:color="#000000"/>
            </w:tcBorders>
          </w:tcPr>
          <w:p/>
        </w:tc>
        <w:tc>
          <w:tcPr>
            <w:tcW w:type="dxa" w:w="1189"/>
            <w:vMerge/>
            <w:tcBorders/>
          </w:tcPr>
          <w:p/>
        </w:tc>
        <w:tc>
          <w:tcPr>
            <w:tcW w:type="dxa" w:w="175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 w:after="0"/>
              <w:ind w:left="0" w:right="0" w:firstLine="0"/>
              <w:jc w:val="center"/>
            </w:pPr>
            <w:r>
              <w:rPr>
                <w:w w:val="97.03505039215088"/>
                <w:rFonts w:ascii="方正书宋_GBK" w:hAnsi="方正书宋_GBK" w:eastAsia="方正书宋_GBK"/>
                <w:b w:val="0"/>
                <w:i w:val="0"/>
                <w:color w:val="000000"/>
                <w:sz w:val="16"/>
              </w:rPr>
              <w:t>注浆配比</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压力及速度</w:t>
            </w:r>
          </w:p>
        </w:tc>
        <w:tc>
          <w:tcPr>
            <w:tcW w:type="dxa" w:w="1746"/>
            <w:vMerge w:val="restart"/>
            <w:tcBorders/>
            <w:tcMar>
              <w:start w:w="0" w:type="dxa"/>
              <w:end w:w="0" w:type="dxa"/>
            </w:tcMar>
            <w:tcMar>
              <w:start w:w="0" w:type="dxa"/>
              <w:end w:w="0" w:type="dxa"/>
            </w:tcMar>
          </w:tcPr>
          <w:p>
            <w:pPr>
              <w:autoSpaceDN w:val="0"/>
              <w:autoSpaceDE w:val="0"/>
              <w:widowControl/>
              <w:spacing w:line="204" w:lineRule="exact" w:before="4" w:after="0"/>
              <w:ind w:left="0" w:right="0" w:firstLine="0"/>
              <w:jc w:val="center"/>
            </w:pPr>
            <w:r>
              <w:rPr>
                <w:w w:val="97.03505039215088"/>
                <w:rFonts w:ascii="方正书宋_GBK" w:hAnsi="方正书宋_GBK" w:eastAsia="方正书宋_GBK"/>
                <w:b w:val="0"/>
                <w:i w:val="0"/>
                <w:color w:val="000000"/>
                <w:sz w:val="16"/>
              </w:rPr>
              <w:t>注浆配比</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压力及速度</w:t>
            </w:r>
          </w:p>
        </w:tc>
        <w:tc>
          <w:tcPr>
            <w:tcW w:type="dxa" w:w="1740"/>
            <w:vMerge w:val="restart"/>
            <w:tcBorders/>
            <w:tcMar>
              <w:start w:w="0" w:type="dxa"/>
              <w:end w:w="0" w:type="dxa"/>
            </w:tcMar>
            <w:tcMar>
              <w:start w:w="0" w:type="dxa"/>
              <w:end w:w="0" w:type="dxa"/>
            </w:tcMar>
          </w:tcPr>
          <w:p>
            <w:pPr>
              <w:autoSpaceDN w:val="0"/>
              <w:autoSpaceDE w:val="0"/>
              <w:widowControl/>
              <w:spacing w:line="204" w:lineRule="exact" w:before="4" w:after="0"/>
              <w:ind w:left="0" w:right="0" w:firstLine="0"/>
              <w:jc w:val="center"/>
            </w:pPr>
            <w:r>
              <w:rPr>
                <w:w w:val="97.03505039215088"/>
                <w:rFonts w:ascii="方正书宋_GBK" w:hAnsi="方正书宋_GBK" w:eastAsia="方正书宋_GBK"/>
                <w:b w:val="0"/>
                <w:i w:val="0"/>
                <w:color w:val="000000"/>
                <w:sz w:val="16"/>
              </w:rPr>
              <w:t>注浆配比</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压力及速度</w:t>
            </w:r>
          </w:p>
        </w:tc>
        <w:tc>
          <w:tcPr>
            <w:tcW w:type="dxa" w:w="1189"/>
            <w:vMerge/>
            <w:tcBorders/>
          </w:tcPr>
          <w:p/>
        </w:tc>
      </w:tr>
      <w:tr>
        <w:trPr>
          <w:trHeight w:hRule="exact" w:val="114"/>
        </w:trPr>
        <w:tc>
          <w:tcPr>
            <w:tcW w:type="dxa" w:w="1189"/>
            <w:vMerge/>
            <w:tcBorders>
              <w:top w:sz="2.6199440956115723" w:val="single" w:color="#000000"/>
              <w:bottom w:sz="2.6199440956115723" w:val="single" w:color="#000000"/>
            </w:tcBorders>
          </w:tcPr>
          <w:p/>
        </w:tc>
        <w:tc>
          <w:tcPr>
            <w:tcW w:type="dxa" w:w="1189"/>
            <w:vMerge/>
            <w:tcBorders>
              <w:top w:sz="2.6199440956115723" w:val="single" w:color="#000000"/>
            </w:tcBorders>
          </w:tcPr>
          <w:p/>
        </w:tc>
        <w:tc>
          <w:tcPr>
            <w:tcW w:type="dxa" w:w="1780"/>
            <w:vMerge w:val="restart"/>
            <w:tcBorders/>
            <w:tcMar>
              <w:start w:w="0" w:type="dxa"/>
              <w:end w:w="0" w:type="dxa"/>
            </w:tcMar>
            <w:tcMar>
              <w:start w:w="0" w:type="dxa"/>
              <w:end w:w="0" w:type="dxa"/>
            </w:tcMar>
          </w:tcPr>
          <w:p>
            <w:pPr>
              <w:autoSpaceDN w:val="0"/>
              <w:autoSpaceDE w:val="0"/>
              <w:widowControl/>
              <w:spacing w:line="212" w:lineRule="exact" w:before="0" w:after="0"/>
              <w:ind w:left="116" w:right="0" w:firstLine="0"/>
              <w:jc w:val="left"/>
            </w:pPr>
            <w:r>
              <w:rPr>
                <w:w w:val="97.03505039215088"/>
                <w:rFonts w:ascii="方正书宋_GBK" w:hAnsi="方正书宋_GBK" w:eastAsia="方正书宋_GBK"/>
                <w:b w:val="0"/>
                <w:i w:val="0"/>
                <w:color w:val="000000"/>
                <w:sz w:val="16"/>
              </w:rPr>
              <w:t>理</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3</w:t>
            </w:r>
          </w:p>
        </w:tc>
        <w:tc>
          <w:tcPr>
            <w:tcW w:type="dxa" w:w="3567"/>
            <w:gridSpan w:val="3"/>
            <w:vMerge/>
            <w:tcBorders/>
          </w:tcPr>
          <w:p/>
        </w:tc>
        <w:tc>
          <w:tcPr>
            <w:tcW w:type="dxa" w:w="1189"/>
            <w:vMerge/>
            <w:tcBorders/>
          </w:tcPr>
          <w:p/>
        </w:tc>
        <w:tc>
          <w:tcPr>
            <w:tcW w:type="dxa" w:w="1189"/>
            <w:vMerge/>
            <w:tcBorders/>
          </w:tcPr>
          <w:p/>
        </w:tc>
        <w:tc>
          <w:tcPr>
            <w:tcW w:type="dxa" w:w="1189"/>
            <w:vMerge/>
            <w:tcBorders/>
          </w:tcPr>
          <w:p/>
        </w:tc>
      </w:tr>
      <w:tr>
        <w:trPr>
          <w:trHeight w:hRule="exact" w:val="260"/>
        </w:trPr>
        <w:tc>
          <w:tcPr>
            <w:tcW w:type="dxa" w:w="1189"/>
            <w:vMerge/>
            <w:tcBorders>
              <w:top w:sz="2.6199440956115723" w:val="single" w:color="#000000"/>
              <w:bottom w:sz="2.6199440956115723" w:val="single" w:color="#000000"/>
            </w:tcBorders>
          </w:tcPr>
          <w:p/>
        </w:tc>
        <w:tc>
          <w:tcPr>
            <w:tcW w:type="dxa" w:w="1189"/>
            <w:vMerge/>
            <w:tcBorders>
              <w:top w:sz="2.6199440956115723" w:val="single" w:color="#000000"/>
            </w:tcBorders>
          </w:tcPr>
          <w:p/>
        </w:tc>
        <w:tc>
          <w:tcPr>
            <w:tcW w:type="dxa" w:w="1189"/>
            <w:vMerge/>
            <w:tcBorders/>
          </w:tcPr>
          <w:p/>
        </w:tc>
        <w:tc>
          <w:tcPr>
            <w:tcW w:type="dxa" w:w="1640"/>
            <w:gridSpan w:val="2"/>
            <w:tcBorders/>
            <w:tcMar>
              <w:start w:w="0" w:type="dxa"/>
              <w:end w:w="0" w:type="dxa"/>
            </w:tcMar>
            <w:tcMar>
              <w:start w:w="0" w:type="dxa"/>
              <w:end w:w="0" w:type="dxa"/>
            </w:tcMar>
          </w:tcPr>
          <w:p>
            <w:pPr>
              <w:autoSpaceDN w:val="0"/>
              <w:autoSpaceDE w:val="0"/>
              <w:widowControl/>
              <w:spacing w:line="212" w:lineRule="exact" w:before="0" w:after="0"/>
              <w:ind w:left="86" w:right="0" w:firstLine="0"/>
              <w:jc w:val="left"/>
            </w:pPr>
            <w:r>
              <w:rPr>
                <w:w w:val="97.03505039215088"/>
                <w:rFonts w:ascii="方正书宋_GBK" w:hAnsi="方正书宋_GBK" w:eastAsia="方正书宋_GBK"/>
                <w:b w:val="0"/>
                <w:i w:val="0"/>
                <w:color w:val="000000"/>
                <w:sz w:val="16"/>
              </w:rPr>
              <w:t>控制不当</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4</w:t>
            </w:r>
          </w:p>
        </w:tc>
        <w:tc>
          <w:tcPr>
            <w:tcW w:type="dxa" w:w="1860"/>
            <w:gridSpan w:val="2"/>
            <w:tcBorders/>
            <w:tcMar>
              <w:start w:w="0" w:type="dxa"/>
              <w:end w:w="0" w:type="dxa"/>
            </w:tcMar>
            <w:tcMar>
              <w:start w:w="0" w:type="dxa"/>
              <w:end w:w="0" w:type="dxa"/>
            </w:tcMar>
          </w:tcPr>
          <w:p>
            <w:pPr>
              <w:autoSpaceDN w:val="0"/>
              <w:autoSpaceDE w:val="0"/>
              <w:widowControl/>
              <w:spacing w:line="212" w:lineRule="exact" w:before="0" w:after="0"/>
              <w:ind w:left="196" w:right="0" w:firstLine="0"/>
              <w:jc w:val="left"/>
            </w:pPr>
            <w:r>
              <w:rPr>
                <w:w w:val="97.03505039215088"/>
                <w:rFonts w:ascii="方正书宋_GBK" w:hAnsi="方正书宋_GBK" w:eastAsia="方正书宋_GBK"/>
                <w:b w:val="0"/>
                <w:i w:val="0"/>
                <w:color w:val="000000"/>
                <w:sz w:val="16"/>
              </w:rPr>
              <w:t>控制不当</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4</w:t>
            </w:r>
          </w:p>
        </w:tc>
        <w:tc>
          <w:tcPr>
            <w:tcW w:type="dxa" w:w="1740"/>
            <w:tcBorders/>
            <w:tcMar>
              <w:start w:w="0" w:type="dxa"/>
              <w:end w:w="0" w:type="dxa"/>
            </w:tcMar>
          </w:tcPr>
          <w:p>
            <w:pPr>
              <w:autoSpaceDN w:val="0"/>
              <w:autoSpaceDE w:val="0"/>
              <w:widowControl/>
              <w:spacing w:line="212" w:lineRule="exact" w:before="0" w:after="0"/>
              <w:ind w:left="86" w:right="0" w:firstLine="0"/>
              <w:jc w:val="left"/>
            </w:pPr>
            <w:r>
              <w:rPr>
                <w:w w:val="97.03505039215088"/>
                <w:rFonts w:ascii="方正书宋_GBK" w:hAnsi="方正书宋_GBK" w:eastAsia="方正书宋_GBK"/>
                <w:b w:val="0"/>
                <w:i w:val="0"/>
                <w:color w:val="000000"/>
                <w:sz w:val="16"/>
              </w:rPr>
              <w:t>控制不当</w:t>
            </w: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4</w:t>
            </w:r>
          </w:p>
        </w:tc>
        <w:tc>
          <w:tcPr>
            <w:tcW w:type="dxa" w:w="1189"/>
            <w:vMerge/>
            <w:tcBorders/>
          </w:tcPr>
          <w:p/>
        </w:tc>
      </w:tr>
      <w:tr>
        <w:trPr>
          <w:trHeight w:hRule="exact" w:val="286"/>
        </w:trPr>
        <w:tc>
          <w:tcPr>
            <w:tcW w:type="dxa" w:w="1189"/>
            <w:vMerge/>
            <w:tcBorders>
              <w:top w:sz="2.6199440956115723" w:val="single" w:color="#000000"/>
              <w:bottom w:sz="2.6199440956115723" w:val="single" w:color="#000000"/>
            </w:tcBorders>
          </w:tcP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00" w:after="0"/>
              <w:ind w:left="182" w:right="0" w:firstLine="0"/>
              <w:jc w:val="left"/>
            </w:pPr>
            <w:r>
              <w:rPr>
                <w:w w:val="97.03505039215088"/>
                <w:rFonts w:ascii="方正书宋_GBK" w:hAnsi="方正书宋_GBK" w:eastAsia="方正书宋_GBK"/>
                <w:b w:val="0"/>
                <w:i w:val="0"/>
                <w:color w:val="000000"/>
                <w:sz w:val="16"/>
              </w:rPr>
              <w:t>机械</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M</w:t>
            </w:r>
            <w:r>
              <w:rPr>
                <w:w w:val="97.03505039215088"/>
                <w:rFonts w:ascii="方正书宋简体" w:hAnsi="方正书宋简体" w:eastAsia="方正书宋简体"/>
                <w:b w:val="0"/>
                <w:i w:val="0"/>
                <w:color w:val="000000"/>
                <w:sz w:val="16"/>
              </w:rPr>
              <w:t>)</w:t>
            </w:r>
          </w:p>
        </w:tc>
        <w:tc>
          <w:tcPr>
            <w:tcW w:type="dxa" w:w="178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280" w:after="0"/>
              <w:ind w:left="116" w:right="0" w:firstLine="0"/>
              <w:jc w:val="left"/>
            </w:pPr>
            <w:r>
              <w:rPr>
                <w:w w:val="97.03505039215088"/>
                <w:rFonts w:ascii="方正书宋_GBK" w:hAnsi="方正书宋_GBK" w:eastAsia="方正书宋_GBK"/>
                <w:b w:val="0"/>
                <w:i w:val="0"/>
                <w:color w:val="000000"/>
                <w:sz w:val="16"/>
              </w:rPr>
              <w:t>盾构设备损坏</w:t>
            </w: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1</w:t>
            </w:r>
          </w:p>
        </w:tc>
        <w:tc>
          <w:tcPr>
            <w:tcW w:type="dxa" w:w="1754"/>
            <w:gridSpan w:val="3"/>
            <w:tcBorders/>
            <w:tcMar>
              <w:start w:w="0" w:type="dxa"/>
              <w:end w:w="0" w:type="dxa"/>
            </w:tcMar>
            <w:tcMar>
              <w:start w:w="0" w:type="dxa"/>
              <w:end w:w="0" w:type="dxa"/>
            </w:tcMar>
            <w:tcMar>
              <w:start w:w="0" w:type="dxa"/>
              <w:end w:w="0" w:type="dxa"/>
            </w:tcMar>
          </w:tcPr>
          <w:p>
            <w:pPr>
              <w:autoSpaceDN w:val="0"/>
              <w:autoSpaceDE w:val="0"/>
              <w:widowControl/>
              <w:spacing w:line="212" w:lineRule="exact" w:before="66" w:after="0"/>
              <w:ind w:left="86" w:right="0" w:firstLine="0"/>
              <w:jc w:val="left"/>
            </w:pPr>
            <w:r>
              <w:rPr>
                <w:w w:val="97.03505039215088"/>
                <w:rFonts w:ascii="方正书宋_GBK" w:hAnsi="方正书宋_GBK" w:eastAsia="方正书宋_GBK"/>
                <w:b w:val="0"/>
                <w:i w:val="0"/>
                <w:color w:val="000000"/>
                <w:sz w:val="16"/>
              </w:rPr>
              <w:t>盾尾密封失效</w:t>
            </w: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1</w:t>
            </w:r>
          </w:p>
        </w:tc>
        <w:tc>
          <w:tcPr>
            <w:tcW w:type="dxa" w:w="1746"/>
            <w:vMerge w:val="restart"/>
            <w:tcBorders/>
            <w:tcMar>
              <w:start w:w="0" w:type="dxa"/>
              <w:end w:w="0" w:type="dxa"/>
            </w:tcMar>
            <w:tcMar>
              <w:start w:w="0" w:type="dxa"/>
              <w:end w:w="0" w:type="dxa"/>
            </w:tcMar>
          </w:tcPr>
          <w:p>
            <w:pPr>
              <w:autoSpaceDN w:val="0"/>
              <w:autoSpaceDE w:val="0"/>
              <w:widowControl/>
              <w:spacing w:line="210" w:lineRule="exact" w:before="166" w:after="0"/>
              <w:ind w:left="82" w:right="0" w:firstLine="0"/>
              <w:jc w:val="left"/>
            </w:pPr>
            <w:r>
              <w:rPr>
                <w:w w:val="97.03505039215088"/>
                <w:rFonts w:ascii="方正书宋_GBK" w:hAnsi="方正书宋_GBK" w:eastAsia="方正书宋_GBK"/>
                <w:b w:val="0"/>
                <w:i w:val="0"/>
                <w:color w:val="000000"/>
                <w:sz w:val="16"/>
              </w:rPr>
              <w:t>盾尾密封失效</w:t>
            </w: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1</w:t>
            </w:r>
          </w:p>
        </w:tc>
        <w:tc>
          <w:tcPr>
            <w:tcW w:type="dxa" w:w="1740"/>
            <w:vMerge w:val="restart"/>
            <w:tcBorders/>
            <w:tcMar>
              <w:start w:w="0" w:type="dxa"/>
              <w:end w:w="0" w:type="dxa"/>
            </w:tcMar>
            <w:tcMar>
              <w:start w:w="0" w:type="dxa"/>
              <w:end w:w="0" w:type="dxa"/>
            </w:tcMar>
          </w:tcPr>
          <w:p>
            <w:pPr>
              <w:autoSpaceDN w:val="0"/>
              <w:autoSpaceDE w:val="0"/>
              <w:widowControl/>
              <w:spacing w:line="210" w:lineRule="exact" w:before="166" w:after="0"/>
              <w:ind w:left="86" w:right="0" w:firstLine="0"/>
              <w:jc w:val="left"/>
            </w:pPr>
            <w:r>
              <w:rPr>
                <w:w w:val="97.03505039215088"/>
                <w:rFonts w:ascii="方正书宋_GBK" w:hAnsi="方正书宋_GBK" w:eastAsia="方正书宋_GBK"/>
                <w:b w:val="0"/>
                <w:i w:val="0"/>
                <w:color w:val="000000"/>
                <w:sz w:val="16"/>
              </w:rPr>
              <w:t>盾尾密封失效</w:t>
            </w: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1</w:t>
            </w:r>
          </w:p>
        </w:tc>
        <w:tc>
          <w:tcPr>
            <w:tcW w:type="dxa" w:w="1968"/>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280" w:after="0"/>
              <w:ind w:left="0" w:right="0" w:firstLine="0"/>
              <w:jc w:val="center"/>
            </w:pPr>
            <w:r>
              <w:rPr>
                <w:w w:val="97.03505039215088"/>
                <w:rFonts w:ascii="方正书宋_GBK" w:hAnsi="方正书宋_GBK" w:eastAsia="方正书宋_GBK"/>
                <w:b w:val="0"/>
                <w:i w:val="0"/>
                <w:color w:val="000000"/>
                <w:sz w:val="16"/>
              </w:rPr>
              <w:t>盾构设备损坏</w:t>
            </w: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1</w:t>
            </w:r>
          </w:p>
        </w:tc>
      </w:tr>
      <w:tr>
        <w:trPr>
          <w:trHeight w:hRule="exact" w:val="98"/>
        </w:trPr>
        <w:tc>
          <w:tcPr>
            <w:tcW w:type="dxa" w:w="1189"/>
            <w:vMerge/>
            <w:tcBorders>
              <w:top w:sz="2.6199440956115723" w:val="single" w:color="#000000"/>
              <w:bottom w:sz="2.6199440956115723" w:val="single" w:color="#000000"/>
            </w:tcBorders>
          </w:tcPr>
          <w:p/>
        </w:tc>
        <w:tc>
          <w:tcPr>
            <w:tcW w:type="dxa" w:w="1189"/>
            <w:vMerge/>
            <w:tcBorders/>
          </w:tcPr>
          <w:p/>
        </w:tc>
        <w:tc>
          <w:tcPr>
            <w:tcW w:type="dxa" w:w="1189"/>
            <w:vMerge/>
            <w:tcBorders/>
          </w:tcPr>
          <w:p/>
        </w:tc>
        <w:tc>
          <w:tcPr>
            <w:tcW w:type="dxa" w:w="175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86" w:right="0" w:firstLine="0"/>
              <w:jc w:val="left"/>
            </w:pPr>
            <w:r>
              <w:rPr>
                <w:w w:val="97.03505039215088"/>
                <w:rFonts w:ascii="方正书宋_GBK" w:hAnsi="方正书宋_GBK" w:eastAsia="方正书宋_GBK"/>
                <w:b w:val="0"/>
                <w:i w:val="0"/>
                <w:color w:val="000000"/>
                <w:sz w:val="16"/>
              </w:rPr>
              <w:t>管片损坏</w:t>
            </w: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2</w:t>
            </w:r>
          </w:p>
        </w:tc>
        <w:tc>
          <w:tcPr>
            <w:tcW w:type="dxa" w:w="1189"/>
            <w:vMerge/>
            <w:tcBorders/>
          </w:tcPr>
          <w:p/>
        </w:tc>
        <w:tc>
          <w:tcPr>
            <w:tcW w:type="dxa" w:w="1189"/>
            <w:vMerge/>
            <w:tcBorders/>
          </w:tcPr>
          <w:p/>
        </w:tc>
        <w:tc>
          <w:tcPr>
            <w:tcW w:type="dxa" w:w="1189"/>
            <w:vMerge/>
            <w:tcBorders/>
          </w:tcPr>
          <w:p/>
        </w:tc>
      </w:tr>
      <w:tr>
        <w:trPr>
          <w:trHeight w:hRule="exact" w:val="112"/>
        </w:trPr>
        <w:tc>
          <w:tcPr>
            <w:tcW w:type="dxa" w:w="1189"/>
            <w:vMerge/>
            <w:tcBorders>
              <w:top w:sz="2.6199440956115723" w:val="single" w:color="#000000"/>
              <w:bottom w:sz="2.6199440956115723" w:val="single" w:color="#000000"/>
            </w:tcBorders>
          </w:tcPr>
          <w:p/>
        </w:tc>
        <w:tc>
          <w:tcPr>
            <w:tcW w:type="dxa" w:w="1189"/>
            <w:vMerge/>
            <w:tcBorders/>
          </w:tcPr>
          <w:p/>
        </w:tc>
        <w:tc>
          <w:tcPr>
            <w:tcW w:type="dxa" w:w="1189"/>
            <w:vMerge/>
            <w:tcBorders/>
          </w:tcPr>
          <w:p/>
        </w:tc>
        <w:tc>
          <w:tcPr>
            <w:tcW w:type="dxa" w:w="3567"/>
            <w:gridSpan w:val="3"/>
            <w:vMerge/>
            <w:tcBorders/>
          </w:tcPr>
          <w:p/>
        </w:tc>
        <w:tc>
          <w:tcPr>
            <w:tcW w:type="dxa" w:w="1746"/>
            <w:vMerge w:val="restart"/>
            <w:tcBorders/>
            <w:tcMar>
              <w:start w:w="0" w:type="dxa"/>
              <w:end w:w="0" w:type="dxa"/>
            </w:tcMar>
            <w:tcMar>
              <w:start w:w="0" w:type="dxa"/>
              <w:end w:w="0" w:type="dxa"/>
            </w:tcMar>
          </w:tcPr>
          <w:p>
            <w:pPr>
              <w:autoSpaceDN w:val="0"/>
              <w:autoSpaceDE w:val="0"/>
              <w:widowControl/>
              <w:spacing w:line="212" w:lineRule="exact" w:before="8" w:after="0"/>
              <w:ind w:left="82" w:right="0" w:firstLine="0"/>
              <w:jc w:val="left"/>
            </w:pPr>
            <w:r>
              <w:rPr>
                <w:w w:val="97.03505039215088"/>
                <w:rFonts w:ascii="方正书宋_GBK" w:hAnsi="方正书宋_GBK" w:eastAsia="方正书宋_GBK"/>
                <w:b w:val="0"/>
                <w:i w:val="0"/>
                <w:color w:val="000000"/>
                <w:sz w:val="16"/>
              </w:rPr>
              <w:t>管片损坏</w:t>
            </w: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2</w:t>
            </w:r>
          </w:p>
        </w:tc>
        <w:tc>
          <w:tcPr>
            <w:tcW w:type="dxa" w:w="1740"/>
            <w:vMerge w:val="restart"/>
            <w:tcBorders/>
            <w:tcMar>
              <w:start w:w="0" w:type="dxa"/>
              <w:end w:w="0" w:type="dxa"/>
            </w:tcMar>
            <w:tcMar>
              <w:start w:w="0" w:type="dxa"/>
              <w:end w:w="0" w:type="dxa"/>
            </w:tcMar>
          </w:tcPr>
          <w:p>
            <w:pPr>
              <w:autoSpaceDN w:val="0"/>
              <w:autoSpaceDE w:val="0"/>
              <w:widowControl/>
              <w:spacing w:line="212" w:lineRule="exact" w:before="8" w:after="0"/>
              <w:ind w:left="86" w:right="0" w:firstLine="0"/>
              <w:jc w:val="left"/>
            </w:pPr>
            <w:r>
              <w:rPr>
                <w:w w:val="97.03505039215088"/>
                <w:rFonts w:ascii="方正书宋_GBK" w:hAnsi="方正书宋_GBK" w:eastAsia="方正书宋_GBK"/>
                <w:b w:val="0"/>
                <w:i w:val="0"/>
                <w:color w:val="000000"/>
                <w:sz w:val="16"/>
              </w:rPr>
              <w:t>管片损坏</w:t>
            </w: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2</w:t>
            </w:r>
          </w:p>
        </w:tc>
        <w:tc>
          <w:tcPr>
            <w:tcW w:type="dxa" w:w="1189"/>
            <w:vMerge/>
            <w:tcBorders/>
          </w:tcPr>
          <w:p/>
        </w:tc>
      </w:tr>
      <w:tr>
        <w:trPr>
          <w:trHeight w:hRule="exact" w:val="116"/>
        </w:trPr>
        <w:tc>
          <w:tcPr>
            <w:tcW w:type="dxa" w:w="1189"/>
            <w:vMerge/>
            <w:tcBorders>
              <w:top w:sz="2.6199440956115723" w:val="single" w:color="#000000"/>
              <w:bottom w:sz="2.6199440956115723" w:val="single" w:color="#000000"/>
            </w:tcBorders>
          </w:tcPr>
          <w:p/>
        </w:tc>
        <w:tc>
          <w:tcPr>
            <w:tcW w:type="dxa" w:w="1189"/>
            <w:vMerge/>
            <w:tcBorders/>
          </w:tcPr>
          <w:p/>
        </w:tc>
        <w:tc>
          <w:tcPr>
            <w:tcW w:type="dxa" w:w="1780"/>
            <w:vMerge w:val="restart"/>
            <w:tcBorders/>
            <w:tcMar>
              <w:start w:w="0" w:type="dxa"/>
              <w:end w:w="0" w:type="dxa"/>
            </w:tcMar>
            <w:tcMar>
              <w:start w:w="0" w:type="dxa"/>
              <w:end w:w="0" w:type="dxa"/>
            </w:tcMar>
          </w:tcPr>
          <w:p>
            <w:pPr>
              <w:autoSpaceDN w:val="0"/>
              <w:autoSpaceDE w:val="0"/>
              <w:widowControl/>
              <w:spacing w:line="212" w:lineRule="exact" w:before="10" w:after="0"/>
              <w:ind w:left="116" w:right="0" w:firstLine="0"/>
              <w:jc w:val="left"/>
            </w:pPr>
            <w:r>
              <w:rPr>
                <w:w w:val="97.03505039215088"/>
                <w:rFonts w:ascii="方正书宋_GBK" w:hAnsi="方正书宋_GBK" w:eastAsia="方正书宋_GBK"/>
                <w:b w:val="0"/>
                <w:i w:val="0"/>
                <w:color w:val="000000"/>
                <w:sz w:val="16"/>
              </w:rPr>
              <w:t>辅助设施损坏</w:t>
            </w: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2</w:t>
            </w:r>
          </w:p>
        </w:tc>
        <w:tc>
          <w:tcPr>
            <w:tcW w:type="dxa" w:w="175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20" w:after="0"/>
              <w:ind w:left="0" w:right="0" w:firstLine="0"/>
              <w:jc w:val="center"/>
            </w:pPr>
            <w:r>
              <w:rPr>
                <w:w w:val="97.03505039215088"/>
                <w:rFonts w:ascii="方正书宋_GBK" w:hAnsi="方正书宋_GBK" w:eastAsia="方正书宋_GBK"/>
                <w:b w:val="0"/>
                <w:i w:val="0"/>
                <w:color w:val="000000"/>
                <w:sz w:val="16"/>
              </w:rPr>
              <w:t>盾构机水下长时间掘</w:t>
            </w:r>
          </w:p>
        </w:tc>
        <w:tc>
          <w:tcPr>
            <w:tcW w:type="dxa" w:w="1189"/>
            <w:vMerge/>
            <w:tcBorders/>
          </w:tcPr>
          <w:p/>
        </w:tc>
        <w:tc>
          <w:tcPr>
            <w:tcW w:type="dxa" w:w="1189"/>
            <w:vMerge/>
            <w:tcBorders/>
          </w:tcPr>
          <w:p/>
        </w:tc>
        <w:tc>
          <w:tcPr>
            <w:tcW w:type="dxa" w:w="1968"/>
            <w:vMerge w:val="restart"/>
            <w:tcBorders/>
            <w:tcMar>
              <w:start w:w="0" w:type="dxa"/>
              <w:end w:w="0" w:type="dxa"/>
            </w:tcMar>
            <w:tcMar>
              <w:start w:w="0" w:type="dxa"/>
              <w:end w:w="0" w:type="dxa"/>
            </w:tcMar>
          </w:tcPr>
          <w:p>
            <w:pPr>
              <w:autoSpaceDN w:val="0"/>
              <w:autoSpaceDE w:val="0"/>
              <w:widowControl/>
              <w:spacing w:line="212" w:lineRule="exact" w:before="10" w:after="0"/>
              <w:ind w:left="0" w:right="0" w:firstLine="0"/>
              <w:jc w:val="center"/>
            </w:pPr>
            <w:r>
              <w:rPr>
                <w:w w:val="97.03505039215088"/>
                <w:rFonts w:ascii="方正书宋_GBK" w:hAnsi="方正书宋_GBK" w:eastAsia="方正书宋_GBK"/>
                <w:b w:val="0"/>
                <w:i w:val="0"/>
                <w:color w:val="000000"/>
                <w:sz w:val="16"/>
              </w:rPr>
              <w:t>辅助设施损坏</w:t>
            </w: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2</w:t>
            </w:r>
          </w:p>
        </w:tc>
      </w:tr>
      <w:tr>
        <w:trPr>
          <w:trHeight w:hRule="exact" w:val="108"/>
        </w:trPr>
        <w:tc>
          <w:tcPr>
            <w:tcW w:type="dxa" w:w="1189"/>
            <w:vMerge/>
            <w:tcBorders>
              <w:top w:sz="2.6199440956115723" w:val="single" w:color="#000000"/>
              <w:bottom w:sz="2.6199440956115723" w:val="single" w:color="#000000"/>
            </w:tcBorders>
          </w:tcPr>
          <w:p/>
        </w:tc>
        <w:tc>
          <w:tcPr>
            <w:tcW w:type="dxa" w:w="1189"/>
            <w:vMerge/>
            <w:tcBorders/>
          </w:tcPr>
          <w:p/>
        </w:tc>
        <w:tc>
          <w:tcPr>
            <w:tcW w:type="dxa" w:w="1189"/>
            <w:vMerge/>
            <w:tcBorders/>
          </w:tcPr>
          <w:p/>
        </w:tc>
        <w:tc>
          <w:tcPr>
            <w:tcW w:type="dxa" w:w="3567"/>
            <w:gridSpan w:val="3"/>
            <w:vMerge/>
            <w:tcBorders/>
          </w:tcPr>
          <w:p/>
        </w:tc>
        <w:tc>
          <w:tcPr>
            <w:tcW w:type="dxa" w:w="1746"/>
            <w:vMerge w:val="restart"/>
            <w:tcBorders/>
            <w:tcMar>
              <w:start w:w="0" w:type="dxa"/>
              <w:end w:w="0" w:type="dxa"/>
            </w:tcMar>
            <w:tcMar>
              <w:start w:w="0" w:type="dxa"/>
              <w:end w:w="0" w:type="dxa"/>
            </w:tcMar>
          </w:tcPr>
          <w:p>
            <w:pPr>
              <w:autoSpaceDN w:val="0"/>
              <w:autoSpaceDE w:val="0"/>
              <w:widowControl/>
              <w:spacing w:line="210" w:lineRule="exact" w:before="8" w:after="0"/>
              <w:ind w:left="82" w:right="0" w:firstLine="0"/>
              <w:jc w:val="left"/>
            </w:pPr>
            <w:r>
              <w:rPr>
                <w:w w:val="97.03505039215088"/>
                <w:rFonts w:ascii="方正书宋_GBK" w:hAnsi="方正书宋_GBK" w:eastAsia="方正书宋_GBK"/>
                <w:b w:val="0"/>
                <w:i w:val="0"/>
                <w:color w:val="000000"/>
                <w:sz w:val="16"/>
              </w:rPr>
              <w:t>盾构机故障停机</w:t>
            </w: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3</w:t>
            </w:r>
          </w:p>
        </w:tc>
        <w:tc>
          <w:tcPr>
            <w:tcW w:type="dxa" w:w="1740"/>
            <w:vMerge w:val="restart"/>
            <w:tcBorders/>
            <w:tcMar>
              <w:start w:w="0" w:type="dxa"/>
              <w:end w:w="0" w:type="dxa"/>
            </w:tcMar>
            <w:tcMar>
              <w:start w:w="0" w:type="dxa"/>
              <w:end w:w="0" w:type="dxa"/>
            </w:tcMar>
          </w:tcPr>
          <w:p>
            <w:pPr>
              <w:autoSpaceDN w:val="0"/>
              <w:autoSpaceDE w:val="0"/>
              <w:widowControl/>
              <w:spacing w:line="210" w:lineRule="exact" w:before="8" w:after="0"/>
              <w:ind w:left="86" w:right="0" w:firstLine="0"/>
              <w:jc w:val="left"/>
            </w:pPr>
            <w:r>
              <w:rPr>
                <w:w w:val="97.03505039215088"/>
                <w:rFonts w:ascii="方正书宋_GBK" w:hAnsi="方正书宋_GBK" w:eastAsia="方正书宋_GBK"/>
                <w:b w:val="0"/>
                <w:i w:val="0"/>
                <w:color w:val="000000"/>
                <w:sz w:val="16"/>
              </w:rPr>
              <w:t>盾构机故障停机</w:t>
            </w: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3</w:t>
            </w:r>
          </w:p>
        </w:tc>
        <w:tc>
          <w:tcPr>
            <w:tcW w:type="dxa" w:w="1189"/>
            <w:vMerge/>
            <w:tcBorders/>
          </w:tcPr>
          <w:p/>
        </w:tc>
      </w:tr>
      <w:tr>
        <w:trPr>
          <w:trHeight w:hRule="exact" w:val="250"/>
        </w:trPr>
        <w:tc>
          <w:tcPr>
            <w:tcW w:type="dxa" w:w="1189"/>
            <w:vMerge/>
            <w:tcBorders>
              <w:top w:sz="2.6199440956115723" w:val="single" w:color="#000000"/>
              <w:bottom w:sz="2.6199440956115723" w:val="single" w:color="#000000"/>
            </w:tcBorders>
          </w:tcP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634" w:after="0"/>
              <w:ind w:left="194" w:right="0" w:firstLine="0"/>
              <w:jc w:val="left"/>
            </w:pPr>
            <w:r>
              <w:rPr>
                <w:w w:val="97.03505039215088"/>
                <w:rFonts w:ascii="方正书宋_GBK" w:hAnsi="方正书宋_GBK" w:eastAsia="方正书宋_GBK"/>
                <w:b w:val="0"/>
                <w:i w:val="0"/>
                <w:color w:val="000000"/>
                <w:sz w:val="16"/>
              </w:rPr>
              <w:t>环境</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E</w:t>
            </w:r>
            <w:r>
              <w:rPr>
                <w:w w:val="97.03505039215088"/>
                <w:rFonts w:ascii="方正书宋简体" w:hAnsi="方正书宋简体" w:eastAsia="方正书宋简体"/>
                <w:b w:val="0"/>
                <w:i w:val="0"/>
                <w:color w:val="000000"/>
                <w:sz w:val="16"/>
              </w:rPr>
              <w:t>)</w:t>
            </w:r>
          </w:p>
        </w:tc>
        <w:tc>
          <w:tcPr>
            <w:tcW w:type="dxa" w:w="178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508" w:after="0"/>
              <w:ind w:left="116" w:right="0" w:firstLine="0"/>
              <w:jc w:val="left"/>
            </w:pPr>
            <w:r>
              <w:rPr>
                <w:w w:val="97.03505039215088"/>
                <w:rFonts w:ascii="方正书宋_GBK" w:hAnsi="方正书宋_GBK" w:eastAsia="方正书宋_GBK"/>
                <w:b w:val="0"/>
                <w:i w:val="0"/>
                <w:color w:val="000000"/>
                <w:sz w:val="16"/>
              </w:rPr>
              <w:t>地面沉降</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1</w:t>
            </w:r>
          </w:p>
        </w:tc>
        <w:tc>
          <w:tcPr>
            <w:tcW w:type="dxa" w:w="1754"/>
            <w:gridSpan w:val="3"/>
            <w:tcBorders/>
            <w:tcMar>
              <w:start w:w="0" w:type="dxa"/>
              <w:end w:w="0" w:type="dxa"/>
            </w:tcMar>
            <w:tcMar>
              <w:start w:w="0" w:type="dxa"/>
              <w:end w:w="0" w:type="dxa"/>
            </w:tcMar>
            <w:tcMar>
              <w:start w:w="0" w:type="dxa"/>
              <w:end w:w="0" w:type="dxa"/>
            </w:tcMar>
          </w:tcPr>
          <w:p>
            <w:pPr>
              <w:autoSpaceDN w:val="0"/>
              <w:autoSpaceDE w:val="0"/>
              <w:widowControl/>
              <w:spacing w:line="212" w:lineRule="exact" w:before="0" w:after="0"/>
              <w:ind w:left="86" w:right="0" w:firstLine="0"/>
              <w:jc w:val="left"/>
            </w:pPr>
            <w:r>
              <w:rPr>
                <w:w w:val="97.03505039215088"/>
                <w:rFonts w:ascii="方正书宋_GBK" w:hAnsi="方正书宋_GBK" w:eastAsia="方正书宋_GBK"/>
                <w:b w:val="0"/>
                <w:i w:val="0"/>
                <w:color w:val="000000"/>
                <w:sz w:val="16"/>
              </w:rPr>
              <w:t>进</w:t>
            </w: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3</w:t>
            </w:r>
          </w:p>
        </w:tc>
        <w:tc>
          <w:tcPr>
            <w:tcW w:type="dxa" w:w="1189"/>
            <w:vMerge/>
            <w:tcBorders/>
          </w:tcPr>
          <w:p/>
        </w:tc>
        <w:tc>
          <w:tcPr>
            <w:tcW w:type="dxa" w:w="1189"/>
            <w:vMerge/>
            <w:tcBorders/>
          </w:tcPr>
          <w:p/>
        </w:tc>
        <w:tc>
          <w:tcPr>
            <w:tcW w:type="dxa" w:w="1968"/>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508" w:after="0"/>
              <w:ind w:left="0" w:right="0" w:firstLine="0"/>
              <w:jc w:val="center"/>
            </w:pPr>
            <w:r>
              <w:rPr>
                <w:w w:val="97.03505039215088"/>
                <w:rFonts w:ascii="方正书宋_GBK" w:hAnsi="方正书宋_GBK" w:eastAsia="方正书宋_GBK"/>
                <w:b w:val="0"/>
                <w:i w:val="0"/>
                <w:color w:val="000000"/>
                <w:sz w:val="16"/>
              </w:rPr>
              <w:t>地面沉降</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1</w:t>
            </w:r>
          </w:p>
        </w:tc>
      </w:tr>
      <w:tr>
        <w:trPr>
          <w:trHeight w:hRule="exact" w:val="258"/>
        </w:trPr>
        <w:tc>
          <w:tcPr>
            <w:tcW w:type="dxa" w:w="1189"/>
            <w:vMerge/>
            <w:tcBorders>
              <w:top w:sz="2.6199440956115723" w:val="single" w:color="#000000"/>
              <w:bottom w:sz="2.6199440956115723" w:val="single" w:color="#000000"/>
            </w:tcBorders>
          </w:tcPr>
          <w:p/>
        </w:tc>
        <w:tc>
          <w:tcPr>
            <w:tcW w:type="dxa" w:w="1189"/>
            <w:vMerge/>
            <w:tcBorders/>
          </w:tcPr>
          <w:p/>
        </w:tc>
        <w:tc>
          <w:tcPr>
            <w:tcW w:type="dxa" w:w="1189"/>
            <w:vMerge/>
            <w:tcBorders/>
          </w:tcPr>
          <w:p/>
        </w:tc>
        <w:tc>
          <w:tcPr>
            <w:tcW w:type="dxa" w:w="1640"/>
            <w:gridSpan w:val="2"/>
            <w:tcBorders/>
            <w:tcMar>
              <w:start w:w="0" w:type="dxa"/>
              <w:end w:w="0" w:type="dxa"/>
            </w:tcMar>
            <w:tcMar>
              <w:start w:w="0" w:type="dxa"/>
              <w:end w:w="0" w:type="dxa"/>
            </w:tcMar>
          </w:tcPr>
          <w:p>
            <w:pPr>
              <w:autoSpaceDN w:val="0"/>
              <w:autoSpaceDE w:val="0"/>
              <w:widowControl/>
              <w:spacing w:line="212" w:lineRule="exact" w:before="38" w:after="0"/>
              <w:ind w:left="86" w:right="0" w:firstLine="0"/>
              <w:jc w:val="left"/>
            </w:pPr>
            <w:r>
              <w:rPr>
                <w:w w:val="97.03505039215088"/>
                <w:rFonts w:ascii="方正书宋_GBK" w:hAnsi="方正书宋_GBK" w:eastAsia="方正书宋_GBK"/>
                <w:b w:val="0"/>
                <w:i w:val="0"/>
                <w:color w:val="000000"/>
                <w:sz w:val="16"/>
              </w:rPr>
              <w:t>遇见障碍物</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1</w:t>
            </w:r>
          </w:p>
        </w:tc>
        <w:tc>
          <w:tcPr>
            <w:tcW w:type="dxa" w:w="1860"/>
            <w:gridSpan w:val="2"/>
            <w:tcBorders/>
            <w:tcMar>
              <w:start w:w="0" w:type="dxa"/>
              <w:end w:w="0" w:type="dxa"/>
            </w:tcMar>
            <w:tcMar>
              <w:start w:w="0" w:type="dxa"/>
              <w:end w:w="0" w:type="dxa"/>
            </w:tcMar>
          </w:tcPr>
          <w:p>
            <w:pPr>
              <w:autoSpaceDN w:val="0"/>
              <w:autoSpaceDE w:val="0"/>
              <w:widowControl/>
              <w:spacing w:line="212" w:lineRule="exact" w:before="38" w:after="0"/>
              <w:ind w:left="196" w:right="0" w:firstLine="0"/>
              <w:jc w:val="left"/>
            </w:pPr>
            <w:r>
              <w:rPr>
                <w:w w:val="97.03505039215088"/>
                <w:rFonts w:ascii="方正书宋_GBK" w:hAnsi="方正书宋_GBK" w:eastAsia="方正书宋_GBK"/>
                <w:b w:val="0"/>
                <w:i w:val="0"/>
                <w:color w:val="000000"/>
                <w:sz w:val="16"/>
              </w:rPr>
              <w:t>遇见障碍物</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1</w:t>
            </w:r>
          </w:p>
        </w:tc>
        <w:tc>
          <w:tcPr>
            <w:tcW w:type="dxa" w:w="1740"/>
            <w:tcBorders/>
            <w:tcMar>
              <w:start w:w="0" w:type="dxa"/>
              <w:end w:w="0" w:type="dxa"/>
            </w:tcMar>
          </w:tcPr>
          <w:p>
            <w:pPr>
              <w:autoSpaceDN w:val="0"/>
              <w:autoSpaceDE w:val="0"/>
              <w:widowControl/>
              <w:spacing w:line="212" w:lineRule="exact" w:before="38" w:after="0"/>
              <w:ind w:left="86" w:right="0" w:firstLine="0"/>
              <w:jc w:val="left"/>
            </w:pPr>
            <w:r>
              <w:rPr>
                <w:w w:val="97.03505039215088"/>
                <w:rFonts w:ascii="方正书宋_GBK" w:hAnsi="方正书宋_GBK" w:eastAsia="方正书宋_GBK"/>
                <w:b w:val="0"/>
                <w:i w:val="0"/>
                <w:color w:val="000000"/>
                <w:sz w:val="16"/>
              </w:rPr>
              <w:t>遇见障碍物</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1</w:t>
            </w:r>
          </w:p>
        </w:tc>
        <w:tc>
          <w:tcPr>
            <w:tcW w:type="dxa" w:w="1189"/>
            <w:vMerge/>
            <w:tcBorders/>
          </w:tcPr>
          <w:p/>
        </w:tc>
      </w:tr>
      <w:tr>
        <w:trPr>
          <w:trHeight w:hRule="exact" w:val="212"/>
        </w:trPr>
        <w:tc>
          <w:tcPr>
            <w:tcW w:type="dxa" w:w="1189"/>
            <w:vMerge/>
            <w:tcBorders>
              <w:top w:sz="2.6199440956115723" w:val="single" w:color="#000000"/>
              <w:bottom w:sz="2.6199440956115723" w:val="single" w:color="#000000"/>
            </w:tcBorders>
          </w:tcPr>
          <w:p/>
        </w:tc>
        <w:tc>
          <w:tcPr>
            <w:tcW w:type="dxa" w:w="1189"/>
            <w:vMerge/>
            <w:tcBorders/>
          </w:tcPr>
          <w:p/>
        </w:tc>
        <w:tc>
          <w:tcPr>
            <w:tcW w:type="dxa" w:w="1189"/>
            <w:vMerge/>
            <w:tcBorders/>
          </w:tcPr>
          <w:p/>
        </w:tc>
        <w:tc>
          <w:tcPr>
            <w:tcW w:type="dxa" w:w="1640"/>
            <w:gridSpan w:val="2"/>
            <w:tcBorders/>
            <w:tcMar>
              <w:start w:w="0" w:type="dxa"/>
              <w:end w:w="0" w:type="dxa"/>
            </w:tcMar>
            <w:tcMar>
              <w:start w:w="0" w:type="dxa"/>
              <w:end w:w="0" w:type="dxa"/>
            </w:tcMar>
          </w:tcPr>
          <w:p>
            <w:pPr>
              <w:autoSpaceDN w:val="0"/>
              <w:autoSpaceDE w:val="0"/>
              <w:widowControl/>
              <w:spacing w:line="212" w:lineRule="exact" w:before="0" w:after="0"/>
              <w:ind w:left="86" w:right="0" w:firstLine="0"/>
              <w:jc w:val="left"/>
            </w:pPr>
            <w:r>
              <w:rPr>
                <w:w w:val="97.03505039215088"/>
                <w:rFonts w:ascii="方正书宋_GBK" w:hAnsi="方正书宋_GBK" w:eastAsia="方正书宋_GBK"/>
                <w:b w:val="0"/>
                <w:i w:val="0"/>
                <w:color w:val="000000"/>
                <w:sz w:val="16"/>
              </w:rPr>
              <w:t>高水压施工</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2</w:t>
            </w:r>
          </w:p>
        </w:tc>
        <w:tc>
          <w:tcPr>
            <w:tcW w:type="dxa" w:w="1860"/>
            <w:gridSpan w:val="2"/>
            <w:tcBorders/>
            <w:tcMar>
              <w:start w:w="0" w:type="dxa"/>
              <w:end w:w="0" w:type="dxa"/>
            </w:tcMar>
            <w:tcMar>
              <w:start w:w="0" w:type="dxa"/>
              <w:end w:w="0" w:type="dxa"/>
            </w:tcMar>
          </w:tcPr>
          <w:p>
            <w:pPr>
              <w:autoSpaceDN w:val="0"/>
              <w:autoSpaceDE w:val="0"/>
              <w:widowControl/>
              <w:spacing w:line="212" w:lineRule="exact" w:before="0" w:after="0"/>
              <w:ind w:left="196" w:right="0" w:firstLine="0"/>
              <w:jc w:val="left"/>
            </w:pPr>
            <w:r>
              <w:rPr>
                <w:w w:val="97.03505039215088"/>
                <w:rFonts w:ascii="方正书宋_GBK" w:hAnsi="方正书宋_GBK" w:eastAsia="方正书宋_GBK"/>
                <w:b w:val="0"/>
                <w:i w:val="0"/>
                <w:color w:val="000000"/>
                <w:sz w:val="16"/>
              </w:rPr>
              <w:t>高水压施工</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2</w:t>
            </w:r>
          </w:p>
        </w:tc>
        <w:tc>
          <w:tcPr>
            <w:tcW w:type="dxa" w:w="1740"/>
            <w:tcBorders/>
            <w:tcMar>
              <w:start w:w="0" w:type="dxa"/>
              <w:end w:w="0" w:type="dxa"/>
            </w:tcMar>
          </w:tcPr>
          <w:p>
            <w:pPr>
              <w:autoSpaceDN w:val="0"/>
              <w:autoSpaceDE w:val="0"/>
              <w:widowControl/>
              <w:spacing w:line="212" w:lineRule="exact" w:before="0" w:after="0"/>
              <w:ind w:left="86" w:right="0" w:firstLine="0"/>
              <w:jc w:val="left"/>
            </w:pPr>
            <w:r>
              <w:rPr>
                <w:w w:val="97.03505039215088"/>
                <w:rFonts w:ascii="方正书宋_GBK" w:hAnsi="方正书宋_GBK" w:eastAsia="方正书宋_GBK"/>
                <w:b w:val="0"/>
                <w:i w:val="0"/>
                <w:color w:val="000000"/>
                <w:sz w:val="16"/>
              </w:rPr>
              <w:t>高水压施工</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2</w:t>
            </w:r>
          </w:p>
        </w:tc>
        <w:tc>
          <w:tcPr>
            <w:tcW w:type="dxa" w:w="1189"/>
            <w:vMerge/>
            <w:tcBorders/>
          </w:tcPr>
          <w:p/>
        </w:tc>
      </w:tr>
      <w:tr>
        <w:trPr>
          <w:trHeight w:hRule="exact" w:val="240"/>
        </w:trPr>
        <w:tc>
          <w:tcPr>
            <w:tcW w:type="dxa" w:w="1189"/>
            <w:vMerge/>
            <w:tcBorders>
              <w:top w:sz="2.6199440956115723" w:val="single" w:color="#000000"/>
              <w:bottom w:sz="2.6199440956115723" w:val="single" w:color="#000000"/>
            </w:tcBorders>
          </w:tcPr>
          <w:p/>
        </w:tc>
        <w:tc>
          <w:tcPr>
            <w:tcW w:type="dxa" w:w="1189"/>
            <w:vMerge/>
            <w:tcBorders/>
          </w:tcPr>
          <w:p/>
        </w:tc>
        <w:tc>
          <w:tcPr>
            <w:tcW w:type="dxa" w:w="1780"/>
            <w:tcBorders/>
            <w:tcMar>
              <w:start w:w="0" w:type="dxa"/>
              <w:end w:w="0" w:type="dxa"/>
            </w:tcMar>
          </w:tcPr>
          <w:p>
            <w:pPr>
              <w:autoSpaceDN w:val="0"/>
              <w:autoSpaceDE w:val="0"/>
              <w:widowControl/>
              <w:spacing w:line="212" w:lineRule="exact" w:before="22" w:after="0"/>
              <w:ind w:left="116" w:right="0" w:firstLine="0"/>
              <w:jc w:val="left"/>
            </w:pPr>
            <w:r>
              <w:rPr>
                <w:w w:val="97.03505039215088"/>
                <w:rFonts w:ascii="方正书宋_GBK" w:hAnsi="方正书宋_GBK" w:eastAsia="方正书宋_GBK"/>
                <w:b w:val="0"/>
                <w:i w:val="0"/>
                <w:color w:val="000000"/>
                <w:sz w:val="16"/>
              </w:rPr>
              <w:t>洞口失稳</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2</w:t>
            </w:r>
          </w:p>
        </w:tc>
        <w:tc>
          <w:tcPr>
            <w:tcW w:type="dxa" w:w="1640"/>
            <w:gridSpan w:val="2"/>
            <w:tcBorders/>
            <w:tcMar>
              <w:start w:w="0" w:type="dxa"/>
              <w:end w:w="0" w:type="dxa"/>
            </w:tcMar>
            <w:tcMar>
              <w:start w:w="0" w:type="dxa"/>
              <w:end w:w="0" w:type="dxa"/>
            </w:tcMar>
          </w:tcPr>
          <w:p>
            <w:pPr>
              <w:autoSpaceDN w:val="0"/>
              <w:autoSpaceDE w:val="0"/>
              <w:widowControl/>
              <w:spacing w:line="212" w:lineRule="exact" w:before="22" w:after="0"/>
              <w:ind w:left="86" w:right="0" w:firstLine="0"/>
              <w:jc w:val="left"/>
            </w:pPr>
            <w:r>
              <w:rPr>
                <w:w w:val="97.03505039215088"/>
                <w:rFonts w:ascii="方正书宋_GBK" w:hAnsi="方正书宋_GBK" w:eastAsia="方正书宋_GBK"/>
                <w:b w:val="0"/>
                <w:i w:val="0"/>
                <w:color w:val="000000"/>
                <w:sz w:val="16"/>
              </w:rPr>
              <w:t>涌水涌砂</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3</w:t>
            </w:r>
          </w:p>
        </w:tc>
        <w:tc>
          <w:tcPr>
            <w:tcW w:type="dxa" w:w="1860"/>
            <w:gridSpan w:val="2"/>
            <w:tcBorders/>
            <w:tcMar>
              <w:start w:w="0" w:type="dxa"/>
              <w:end w:w="0" w:type="dxa"/>
            </w:tcMar>
            <w:tcMar>
              <w:start w:w="0" w:type="dxa"/>
              <w:end w:w="0" w:type="dxa"/>
            </w:tcMar>
          </w:tcPr>
          <w:p>
            <w:pPr>
              <w:autoSpaceDN w:val="0"/>
              <w:autoSpaceDE w:val="0"/>
              <w:widowControl/>
              <w:spacing w:line="212" w:lineRule="exact" w:before="22" w:after="0"/>
              <w:ind w:left="196" w:right="0" w:firstLine="0"/>
              <w:jc w:val="left"/>
            </w:pPr>
            <w:r>
              <w:rPr>
                <w:w w:val="97.03505039215088"/>
                <w:rFonts w:ascii="方正书宋_GBK" w:hAnsi="方正书宋_GBK" w:eastAsia="方正书宋_GBK"/>
                <w:b w:val="0"/>
                <w:i w:val="0"/>
                <w:color w:val="000000"/>
                <w:sz w:val="16"/>
              </w:rPr>
              <w:t>涌水涌砂</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3</w:t>
            </w:r>
          </w:p>
        </w:tc>
        <w:tc>
          <w:tcPr>
            <w:tcW w:type="dxa" w:w="1740"/>
            <w:tcBorders/>
            <w:tcMar>
              <w:start w:w="0" w:type="dxa"/>
              <w:end w:w="0" w:type="dxa"/>
            </w:tcMar>
          </w:tcPr>
          <w:p>
            <w:pPr>
              <w:autoSpaceDN w:val="0"/>
              <w:autoSpaceDE w:val="0"/>
              <w:widowControl/>
              <w:spacing w:line="212" w:lineRule="exact" w:before="22" w:after="0"/>
              <w:ind w:left="86" w:right="0" w:firstLine="0"/>
              <w:jc w:val="left"/>
            </w:pPr>
            <w:r>
              <w:rPr>
                <w:w w:val="97.03505039215088"/>
                <w:rFonts w:ascii="方正书宋_GBK" w:hAnsi="方正书宋_GBK" w:eastAsia="方正书宋_GBK"/>
                <w:b w:val="0"/>
                <w:i w:val="0"/>
                <w:color w:val="000000"/>
                <w:sz w:val="16"/>
              </w:rPr>
              <w:t>涌水涌砂</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3</w:t>
            </w:r>
          </w:p>
        </w:tc>
        <w:tc>
          <w:tcPr>
            <w:tcW w:type="dxa" w:w="1968"/>
            <w:tcBorders/>
            <w:tcMar>
              <w:start w:w="0" w:type="dxa"/>
              <w:end w:w="0" w:type="dxa"/>
            </w:tcMar>
          </w:tcPr>
          <w:p>
            <w:pPr>
              <w:autoSpaceDN w:val="0"/>
              <w:autoSpaceDE w:val="0"/>
              <w:widowControl/>
              <w:spacing w:line="212" w:lineRule="exact" w:before="22" w:after="0"/>
              <w:ind w:left="0" w:right="0" w:firstLine="0"/>
              <w:jc w:val="center"/>
            </w:pPr>
            <w:r>
              <w:rPr>
                <w:w w:val="97.03505039215088"/>
                <w:rFonts w:ascii="方正书宋_GBK" w:hAnsi="方正书宋_GBK" w:eastAsia="方正书宋_GBK"/>
                <w:b w:val="0"/>
                <w:i w:val="0"/>
                <w:color w:val="000000"/>
                <w:sz w:val="16"/>
              </w:rPr>
              <w:t>洞口土体流失</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2</w:t>
            </w:r>
          </w:p>
        </w:tc>
      </w:tr>
      <w:tr>
        <w:trPr>
          <w:trHeight w:hRule="exact" w:val="258"/>
        </w:trPr>
        <w:tc>
          <w:tcPr>
            <w:tcW w:type="dxa" w:w="1189"/>
            <w:vMerge/>
            <w:tcBorders>
              <w:top w:sz="2.6199440956115723" w:val="single" w:color="#000000"/>
              <w:bottom w:sz="2.6199440956115723" w:val="single" w:color="#000000"/>
            </w:tcBorders>
          </w:tcPr>
          <w:p/>
        </w:tc>
        <w:tc>
          <w:tcPr>
            <w:tcW w:type="dxa" w:w="860"/>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30" w:after="0"/>
              <w:ind w:left="200" w:right="0" w:firstLine="0"/>
              <w:jc w:val="left"/>
            </w:pPr>
            <w:r>
              <w:rPr>
                <w:w w:val="97.03505039215088"/>
                <w:rFonts w:ascii="方正书宋_GBK" w:hAnsi="方正书宋_GBK" w:eastAsia="方正书宋_GBK"/>
                <w:b w:val="0"/>
                <w:i w:val="0"/>
                <w:color w:val="000000"/>
                <w:sz w:val="16"/>
              </w:rPr>
              <w:t>管理</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A</w:t>
            </w:r>
            <w:r>
              <w:rPr>
                <w:w w:val="97.03505039215088"/>
                <w:rFonts w:ascii="方正书宋简体" w:hAnsi="方正书宋简体" w:eastAsia="方正书宋简体"/>
                <w:b w:val="0"/>
                <w:i w:val="0"/>
                <w:color w:val="000000"/>
                <w:sz w:val="16"/>
              </w:rPr>
              <w:t>)</w:t>
            </w:r>
          </w:p>
        </w:tc>
        <w:tc>
          <w:tcPr>
            <w:tcW w:type="dxa" w:w="1780"/>
            <w:vMerge w:val="restart"/>
            <w:tcBorders/>
            <w:tcMar>
              <w:start w:w="0" w:type="dxa"/>
              <w:end w:w="0" w:type="dxa"/>
            </w:tcMar>
            <w:tcMar>
              <w:start w:w="0" w:type="dxa"/>
              <w:end w:w="0" w:type="dxa"/>
            </w:tcMar>
          </w:tcPr>
          <w:p>
            <w:pPr>
              <w:autoSpaceDN w:val="0"/>
              <w:autoSpaceDE w:val="0"/>
              <w:widowControl/>
              <w:spacing w:line="202" w:lineRule="exact" w:before="294" w:after="0"/>
              <w:ind w:left="0" w:right="0" w:firstLine="0"/>
              <w:jc w:val="center"/>
            </w:pPr>
            <w:r>
              <w:rPr>
                <w:w w:val="97.03505039215088"/>
                <w:rFonts w:ascii="方正书宋_GBK" w:hAnsi="方正书宋_GBK" w:eastAsia="方正书宋_GBK"/>
                <w:b w:val="0"/>
                <w:i w:val="0"/>
                <w:color w:val="000000"/>
                <w:sz w:val="16"/>
              </w:rPr>
              <w:t>施工人员培训不到</w:t>
            </w:r>
          </w:p>
        </w:tc>
        <w:tc>
          <w:tcPr>
            <w:tcW w:type="dxa" w:w="1640"/>
            <w:gridSpan w:val="2"/>
            <w:tcBorders/>
            <w:tcMar>
              <w:start w:w="0" w:type="dxa"/>
              <w:end w:w="0" w:type="dxa"/>
            </w:tcMar>
            <w:tcMar>
              <w:start w:w="0" w:type="dxa"/>
              <w:end w:w="0" w:type="dxa"/>
            </w:tcMar>
          </w:tcPr>
          <w:p>
            <w:pPr>
              <w:autoSpaceDN w:val="0"/>
              <w:autoSpaceDE w:val="0"/>
              <w:widowControl/>
              <w:spacing w:line="212" w:lineRule="exact" w:before="8" w:after="0"/>
              <w:ind w:left="86" w:right="0" w:firstLine="0"/>
              <w:jc w:val="left"/>
            </w:pPr>
            <w:r>
              <w:rPr>
                <w:w w:val="97.03505039215088"/>
                <w:rFonts w:ascii="方正书宋_GBK" w:hAnsi="方正书宋_GBK" w:eastAsia="方正书宋_GBK"/>
                <w:b w:val="0"/>
                <w:i w:val="0"/>
                <w:color w:val="000000"/>
                <w:sz w:val="16"/>
              </w:rPr>
              <w:t>隧道上浮</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4</w:t>
            </w:r>
          </w:p>
        </w:tc>
        <w:tc>
          <w:tcPr>
            <w:tcW w:type="dxa" w:w="1860"/>
            <w:gridSpan w:val="2"/>
            <w:tcBorders/>
            <w:tcMar>
              <w:start w:w="0" w:type="dxa"/>
              <w:end w:w="0" w:type="dxa"/>
            </w:tcMar>
            <w:tcMar>
              <w:start w:w="0" w:type="dxa"/>
              <w:end w:w="0" w:type="dxa"/>
            </w:tcMar>
          </w:tcPr>
          <w:p>
            <w:pPr>
              <w:autoSpaceDN w:val="0"/>
              <w:autoSpaceDE w:val="0"/>
              <w:widowControl/>
              <w:spacing w:line="212" w:lineRule="exact" w:before="8" w:after="0"/>
              <w:ind w:left="196" w:right="0" w:firstLine="0"/>
              <w:jc w:val="left"/>
            </w:pPr>
            <w:r>
              <w:rPr>
                <w:w w:val="97.03505039215088"/>
                <w:rFonts w:ascii="方正书宋_GBK" w:hAnsi="方正书宋_GBK" w:eastAsia="方正书宋_GBK"/>
                <w:b w:val="0"/>
                <w:i w:val="0"/>
                <w:color w:val="000000"/>
                <w:sz w:val="16"/>
              </w:rPr>
              <w:t>隧道上浮</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4</w:t>
            </w:r>
          </w:p>
        </w:tc>
        <w:tc>
          <w:tcPr>
            <w:tcW w:type="dxa" w:w="1740"/>
            <w:tcBorders/>
            <w:tcMar>
              <w:start w:w="0" w:type="dxa"/>
              <w:end w:w="0" w:type="dxa"/>
            </w:tcMar>
          </w:tcPr>
          <w:p>
            <w:pPr>
              <w:autoSpaceDN w:val="0"/>
              <w:autoSpaceDE w:val="0"/>
              <w:widowControl/>
              <w:spacing w:line="212" w:lineRule="exact" w:before="8" w:after="0"/>
              <w:ind w:left="86" w:right="0" w:firstLine="0"/>
              <w:jc w:val="left"/>
            </w:pPr>
            <w:r>
              <w:rPr>
                <w:w w:val="97.03505039215088"/>
                <w:rFonts w:ascii="方正书宋_GBK" w:hAnsi="方正书宋_GBK" w:eastAsia="方正书宋_GBK"/>
                <w:b w:val="0"/>
                <w:i w:val="0"/>
                <w:color w:val="000000"/>
                <w:sz w:val="16"/>
              </w:rPr>
              <w:t>隧道上浮</w:t>
            </w: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4</w:t>
            </w:r>
          </w:p>
        </w:tc>
        <w:tc>
          <w:tcPr>
            <w:tcW w:type="dxa" w:w="1968"/>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394" w:after="0"/>
              <w:ind w:left="0" w:right="0" w:firstLine="0"/>
              <w:jc w:val="center"/>
            </w:pPr>
            <w:r>
              <w:rPr>
                <w:w w:val="97.03505039215088"/>
                <w:rFonts w:ascii="方正书宋_GBK" w:hAnsi="方正书宋_GBK" w:eastAsia="方正书宋_GBK"/>
                <w:b w:val="0"/>
                <w:i w:val="0"/>
                <w:color w:val="000000"/>
                <w:sz w:val="16"/>
              </w:rPr>
              <w:t>施工人员培训不到位</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1</w:t>
            </w:r>
          </w:p>
        </w:tc>
      </w:tr>
      <w:tr>
        <w:trPr>
          <w:trHeight w:hRule="exact" w:val="238"/>
        </w:trPr>
        <w:tc>
          <w:tcPr>
            <w:tcW w:type="dxa" w:w="1189"/>
            <w:vMerge/>
            <w:tcBorders>
              <w:top w:sz="2.6199440956115723" w:val="single" w:color="#000000"/>
              <w:bottom w:sz="2.6199440956115723" w:val="single" w:color="#000000"/>
            </w:tcBorders>
          </w:tcPr>
          <w:p/>
        </w:tc>
        <w:tc>
          <w:tcPr>
            <w:tcW w:type="dxa" w:w="1189"/>
            <w:vMerge/>
            <w:tcBorders>
              <w:bottom w:sz="2.6199440956115723" w:val="single" w:color="#000000"/>
            </w:tcBorders>
          </w:tcPr>
          <w:p/>
        </w:tc>
        <w:tc>
          <w:tcPr>
            <w:tcW w:type="dxa" w:w="1189"/>
            <w:vMerge/>
            <w:tcBorders/>
          </w:tcPr>
          <w:p/>
        </w:tc>
        <w:tc>
          <w:tcPr>
            <w:tcW w:type="dxa" w:w="1754"/>
            <w:gridSpan w:val="3"/>
            <w:tcBorders/>
            <w:tcMar>
              <w:start w:w="0" w:type="dxa"/>
              <w:end w:w="0" w:type="dxa"/>
            </w:tcMar>
            <w:tcMar>
              <w:start w:w="0" w:type="dxa"/>
              <w:end w:w="0" w:type="dxa"/>
            </w:tcMar>
            <w:tcMar>
              <w:start w:w="0" w:type="dxa"/>
              <w:end w:w="0" w:type="dxa"/>
            </w:tcMar>
          </w:tcPr>
          <w:p>
            <w:pPr>
              <w:autoSpaceDN w:val="0"/>
              <w:autoSpaceDE w:val="0"/>
              <w:widowControl/>
              <w:spacing w:line="202" w:lineRule="exact" w:before="36" w:after="0"/>
              <w:ind w:left="0" w:right="0" w:firstLine="0"/>
              <w:jc w:val="center"/>
            </w:pPr>
            <w:r>
              <w:rPr>
                <w:w w:val="97.03505039215088"/>
                <w:rFonts w:ascii="方正书宋_GBK" w:hAnsi="方正书宋_GBK" w:eastAsia="方正书宋_GBK"/>
                <w:b w:val="0"/>
                <w:i w:val="0"/>
                <w:color w:val="000000"/>
                <w:sz w:val="16"/>
              </w:rPr>
              <w:t>施工人员培训不到</w:t>
            </w:r>
          </w:p>
        </w:tc>
        <w:tc>
          <w:tcPr>
            <w:tcW w:type="dxa" w:w="1746"/>
            <w:tcBorders/>
            <w:tcMar>
              <w:start w:w="0" w:type="dxa"/>
              <w:end w:w="0" w:type="dxa"/>
            </w:tcMar>
          </w:tcPr>
          <w:p>
            <w:pPr>
              <w:autoSpaceDN w:val="0"/>
              <w:autoSpaceDE w:val="0"/>
              <w:widowControl/>
              <w:spacing w:line="202" w:lineRule="exact" w:before="36" w:after="0"/>
              <w:ind w:left="0" w:right="0" w:firstLine="0"/>
              <w:jc w:val="center"/>
            </w:pPr>
            <w:r>
              <w:rPr>
                <w:w w:val="97.03505039215088"/>
                <w:rFonts w:ascii="方正书宋_GBK" w:hAnsi="方正书宋_GBK" w:eastAsia="方正书宋_GBK"/>
                <w:b w:val="0"/>
                <w:i w:val="0"/>
                <w:color w:val="000000"/>
                <w:sz w:val="16"/>
              </w:rPr>
              <w:t>施工人员培训不到</w:t>
            </w:r>
          </w:p>
        </w:tc>
        <w:tc>
          <w:tcPr>
            <w:tcW w:type="dxa" w:w="1740"/>
            <w:tcBorders/>
            <w:tcMar>
              <w:start w:w="0" w:type="dxa"/>
              <w:end w:w="0" w:type="dxa"/>
            </w:tcMar>
          </w:tcPr>
          <w:p>
            <w:pPr>
              <w:autoSpaceDN w:val="0"/>
              <w:autoSpaceDE w:val="0"/>
              <w:widowControl/>
              <w:spacing w:line="202" w:lineRule="exact" w:before="36" w:after="0"/>
              <w:ind w:left="0" w:right="0" w:firstLine="0"/>
              <w:jc w:val="center"/>
            </w:pPr>
            <w:r>
              <w:rPr>
                <w:w w:val="97.03505039215088"/>
                <w:rFonts w:ascii="方正书宋_GBK" w:hAnsi="方正书宋_GBK" w:eastAsia="方正书宋_GBK"/>
                <w:b w:val="0"/>
                <w:i w:val="0"/>
                <w:color w:val="000000"/>
                <w:sz w:val="16"/>
              </w:rPr>
              <w:t>施工人员培训不到</w:t>
            </w:r>
          </w:p>
        </w:tc>
        <w:tc>
          <w:tcPr>
            <w:tcW w:type="dxa" w:w="1189"/>
            <w:vMerge/>
            <w:tcBorders/>
          </w:tcPr>
          <w:p/>
        </w:tc>
      </w:tr>
      <w:tr>
        <w:trPr>
          <w:trHeight w:hRule="exact" w:val="118"/>
        </w:trPr>
        <w:tc>
          <w:tcPr>
            <w:tcW w:type="dxa" w:w="1189"/>
            <w:vMerge/>
            <w:tcBorders>
              <w:top w:sz="2.6199440956115723" w:val="single" w:color="#000000"/>
              <w:bottom w:sz="2.6199440956115723" w:val="single" w:color="#000000"/>
            </w:tcBorders>
          </w:tcPr>
          <w:p/>
        </w:tc>
        <w:tc>
          <w:tcPr>
            <w:tcW w:type="dxa" w:w="1189"/>
            <w:vMerge/>
            <w:tcBorders>
              <w:bottom w:sz="2.6199440956115723" w:val="single" w:color="#000000"/>
            </w:tcBorders>
          </w:tcPr>
          <w:p/>
        </w:tc>
        <w:tc>
          <w:tcPr>
            <w:tcW w:type="dxa" w:w="1780"/>
            <w:vMerge w:val="restart"/>
            <w:tcBorders/>
            <w:tcMar>
              <w:start w:w="0" w:type="dxa"/>
              <w:end w:w="0" w:type="dxa"/>
            </w:tcMar>
            <w:tcMar>
              <w:start w:w="0" w:type="dxa"/>
              <w:end w:w="0" w:type="dxa"/>
            </w:tcMar>
          </w:tcPr>
          <w:p>
            <w:pPr>
              <w:autoSpaceDN w:val="0"/>
              <w:autoSpaceDE w:val="0"/>
              <w:widowControl/>
              <w:spacing w:line="212" w:lineRule="exact" w:before="0" w:after="0"/>
              <w:ind w:left="116" w:right="0" w:firstLine="0"/>
              <w:jc w:val="left"/>
            </w:pPr>
            <w:r>
              <w:rPr>
                <w:w w:val="97.03505039215088"/>
                <w:rFonts w:ascii="方正书宋_GBK" w:hAnsi="方正书宋_GBK" w:eastAsia="方正书宋_GBK"/>
                <w:b w:val="0"/>
                <w:i w:val="0"/>
                <w:color w:val="000000"/>
                <w:sz w:val="16"/>
              </w:rPr>
              <w:t>位</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1</w:t>
            </w:r>
          </w:p>
        </w:tc>
        <w:tc>
          <w:tcPr>
            <w:tcW w:type="dxa" w:w="1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0" w:after="0"/>
              <w:ind w:left="86" w:right="0" w:firstLine="0"/>
              <w:jc w:val="left"/>
            </w:pPr>
            <w:r>
              <w:rPr>
                <w:w w:val="97.03505039215088"/>
                <w:rFonts w:ascii="方正书宋_GBK" w:hAnsi="方正书宋_GBK" w:eastAsia="方正书宋_GBK"/>
                <w:b w:val="0"/>
                <w:i w:val="0"/>
                <w:color w:val="000000"/>
                <w:sz w:val="16"/>
              </w:rPr>
              <w:t>位</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1</w:t>
            </w:r>
          </w:p>
        </w:tc>
        <w:tc>
          <w:tcPr>
            <w:tcW w:type="dxa" w:w="18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0" w:after="0"/>
              <w:ind w:left="196" w:right="0" w:firstLine="0"/>
              <w:jc w:val="left"/>
            </w:pPr>
            <w:r>
              <w:rPr>
                <w:w w:val="97.03505039215088"/>
                <w:rFonts w:ascii="方正书宋_GBK" w:hAnsi="方正书宋_GBK" w:eastAsia="方正书宋_GBK"/>
                <w:b w:val="0"/>
                <w:i w:val="0"/>
                <w:color w:val="000000"/>
                <w:sz w:val="16"/>
              </w:rPr>
              <w:t>位</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1</w:t>
            </w:r>
          </w:p>
        </w:tc>
        <w:tc>
          <w:tcPr>
            <w:tcW w:type="dxa" w:w="1740"/>
            <w:vMerge w:val="restart"/>
            <w:tcBorders/>
            <w:tcMar>
              <w:start w:w="0" w:type="dxa"/>
              <w:end w:w="0" w:type="dxa"/>
            </w:tcMar>
            <w:tcMar>
              <w:start w:w="0" w:type="dxa"/>
              <w:end w:w="0" w:type="dxa"/>
            </w:tcMar>
          </w:tcPr>
          <w:p>
            <w:pPr>
              <w:autoSpaceDN w:val="0"/>
              <w:autoSpaceDE w:val="0"/>
              <w:widowControl/>
              <w:spacing w:line="212" w:lineRule="exact" w:before="0" w:after="0"/>
              <w:ind w:left="86" w:right="0" w:firstLine="0"/>
              <w:jc w:val="left"/>
            </w:pPr>
            <w:r>
              <w:rPr>
                <w:w w:val="97.03505039215088"/>
                <w:rFonts w:ascii="方正书宋_GBK" w:hAnsi="方正书宋_GBK" w:eastAsia="方正书宋_GBK"/>
                <w:b w:val="0"/>
                <w:i w:val="0"/>
                <w:color w:val="000000"/>
                <w:sz w:val="16"/>
              </w:rPr>
              <w:t>位</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1</w:t>
            </w:r>
          </w:p>
        </w:tc>
        <w:tc>
          <w:tcPr>
            <w:tcW w:type="dxa" w:w="1189"/>
            <w:vMerge/>
            <w:tcBorders/>
          </w:tcPr>
          <w:p/>
        </w:tc>
      </w:tr>
      <w:tr>
        <w:trPr>
          <w:trHeight w:hRule="exact" w:val="86"/>
        </w:trPr>
        <w:tc>
          <w:tcPr>
            <w:tcW w:type="dxa" w:w="1189"/>
            <w:vMerge/>
            <w:tcBorders>
              <w:top w:sz="2.6199440956115723" w:val="single" w:color="#000000"/>
              <w:bottom w:sz="2.6199440956115723" w:val="single" w:color="#000000"/>
            </w:tcBorders>
          </w:tcPr>
          <w:p/>
        </w:tc>
        <w:tc>
          <w:tcPr>
            <w:tcW w:type="dxa" w:w="1189"/>
            <w:vMerge/>
            <w:tcBorders>
              <w:bottom w:sz="2.6199440956115723" w:val="single" w:color="#000000"/>
            </w:tcBorders>
          </w:tcPr>
          <w:p/>
        </w:tc>
        <w:tc>
          <w:tcPr>
            <w:tcW w:type="dxa" w:w="1189"/>
            <w:vMerge/>
            <w:tcBorders/>
          </w:tcPr>
          <w:p/>
        </w:tc>
        <w:tc>
          <w:tcPr>
            <w:tcW w:type="dxa" w:w="2378"/>
            <w:gridSpan w:val="2"/>
            <w:vMerge/>
            <w:tcBorders/>
          </w:tcPr>
          <w:p/>
        </w:tc>
        <w:tc>
          <w:tcPr>
            <w:tcW w:type="dxa" w:w="2378"/>
            <w:gridSpan w:val="2"/>
            <w:vMerge/>
            <w:tcBorders/>
          </w:tcPr>
          <w:p/>
        </w:tc>
        <w:tc>
          <w:tcPr>
            <w:tcW w:type="dxa" w:w="1189"/>
            <w:vMerge/>
            <w:tcBorders/>
          </w:tcPr>
          <w:p/>
        </w:tc>
        <w:tc>
          <w:tcPr>
            <w:tcW w:type="dxa" w:w="1968"/>
            <w:vMerge w:val="restart"/>
            <w:tcBorders/>
            <w:tcMar>
              <w:start w:w="0" w:type="dxa"/>
              <w:end w:w="0" w:type="dxa"/>
            </w:tcMar>
            <w:tcMar>
              <w:start w:w="0" w:type="dxa"/>
              <w:end w:w="0" w:type="dxa"/>
            </w:tcMar>
          </w:tcPr>
          <w:p>
            <w:pPr>
              <w:autoSpaceDN w:val="0"/>
              <w:autoSpaceDE w:val="0"/>
              <w:widowControl/>
              <w:spacing w:line="212" w:lineRule="exact" w:before="8" w:after="0"/>
              <w:ind w:left="0" w:right="0" w:firstLine="0"/>
              <w:jc w:val="center"/>
            </w:pPr>
            <w:r>
              <w:rPr>
                <w:w w:val="97.03505039215088"/>
                <w:rFonts w:ascii="方正书宋_GBK" w:hAnsi="方正书宋_GBK" w:eastAsia="方正书宋_GBK"/>
                <w:b w:val="0"/>
                <w:i w:val="0"/>
                <w:color w:val="000000"/>
                <w:sz w:val="16"/>
              </w:rPr>
              <w:t>施工现场管理混乱</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2</w:t>
            </w:r>
          </w:p>
        </w:tc>
      </w:tr>
      <w:tr>
        <w:trPr>
          <w:trHeight w:hRule="exact" w:val="140"/>
        </w:trPr>
        <w:tc>
          <w:tcPr>
            <w:tcW w:type="dxa" w:w="1189"/>
            <w:vMerge/>
            <w:tcBorders>
              <w:top w:sz="2.6199440956115723" w:val="single" w:color="#000000"/>
              <w:bottom w:sz="2.6199440956115723" w:val="single" w:color="#000000"/>
            </w:tcBorders>
          </w:tcPr>
          <w:p/>
        </w:tc>
        <w:tc>
          <w:tcPr>
            <w:tcW w:type="dxa" w:w="1189"/>
            <w:vMerge/>
            <w:tcBorders>
              <w:bottom w:sz="2.6199440956115723" w:val="single" w:color="#000000"/>
            </w:tcBorders>
          </w:tcPr>
          <w:p/>
        </w:tc>
        <w:tc>
          <w:tcPr>
            <w:tcW w:type="dxa" w:w="1780"/>
            <w:vMerge w:val="restart"/>
            <w:tcBorders/>
            <w:tcMar>
              <w:start w:w="0" w:type="dxa"/>
              <w:end w:w="0" w:type="dxa"/>
            </w:tcMar>
            <w:tcMar>
              <w:start w:w="0" w:type="dxa"/>
              <w:end w:w="0" w:type="dxa"/>
            </w:tcMar>
          </w:tcPr>
          <w:p>
            <w:pPr>
              <w:autoSpaceDN w:val="0"/>
              <w:autoSpaceDE w:val="0"/>
              <w:widowControl/>
              <w:spacing w:line="212" w:lineRule="exact" w:before="20" w:after="0"/>
              <w:ind w:left="116" w:right="0" w:firstLine="0"/>
              <w:jc w:val="left"/>
            </w:pPr>
            <w:r>
              <w:rPr>
                <w:w w:val="97.03505039215088"/>
                <w:rFonts w:ascii="方正书宋_GBK" w:hAnsi="方正书宋_GBK" w:eastAsia="方正书宋_GBK"/>
                <w:b w:val="0"/>
                <w:i w:val="0"/>
                <w:color w:val="000000"/>
                <w:sz w:val="16"/>
              </w:rPr>
              <w:t>施工现场管理混乱</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2</w:t>
            </w:r>
          </w:p>
        </w:tc>
        <w:tc>
          <w:tcPr>
            <w:tcW w:type="dxa" w:w="1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0" w:after="0"/>
              <w:ind w:left="0" w:right="0" w:firstLine="0"/>
              <w:jc w:val="center"/>
            </w:pPr>
            <w:r>
              <w:rPr>
                <w:w w:val="97.03505039215088"/>
                <w:rFonts w:ascii="方正书宋_GBK" w:hAnsi="方正书宋_GBK" w:eastAsia="方正书宋_GBK"/>
                <w:b w:val="0"/>
                <w:i w:val="0"/>
                <w:color w:val="000000"/>
                <w:sz w:val="16"/>
              </w:rPr>
              <w:t>施工现场管理混乱</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2</w:t>
            </w:r>
          </w:p>
        </w:tc>
        <w:tc>
          <w:tcPr>
            <w:tcW w:type="dxa" w:w="18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0" w:after="0"/>
              <w:ind w:left="0" w:right="0" w:firstLine="0"/>
              <w:jc w:val="center"/>
            </w:pPr>
            <w:r>
              <w:rPr>
                <w:w w:val="97.03505039215088"/>
                <w:rFonts w:ascii="方正书宋_GBK" w:hAnsi="方正书宋_GBK" w:eastAsia="方正书宋_GBK"/>
                <w:b w:val="0"/>
                <w:i w:val="0"/>
                <w:color w:val="000000"/>
                <w:sz w:val="16"/>
              </w:rPr>
              <w:t>施工现场管理混乱</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2</w:t>
            </w:r>
          </w:p>
        </w:tc>
        <w:tc>
          <w:tcPr>
            <w:tcW w:type="dxa" w:w="1740"/>
            <w:vMerge w:val="restart"/>
            <w:tcBorders/>
            <w:tcMar>
              <w:start w:w="0" w:type="dxa"/>
              <w:end w:w="0" w:type="dxa"/>
            </w:tcMar>
            <w:tcMar>
              <w:start w:w="0" w:type="dxa"/>
              <w:end w:w="0" w:type="dxa"/>
            </w:tcMar>
          </w:tcPr>
          <w:p>
            <w:pPr>
              <w:autoSpaceDN w:val="0"/>
              <w:autoSpaceDE w:val="0"/>
              <w:widowControl/>
              <w:spacing w:line="212" w:lineRule="exact" w:before="20" w:after="0"/>
              <w:ind w:left="86" w:right="0" w:firstLine="0"/>
              <w:jc w:val="left"/>
            </w:pPr>
            <w:r>
              <w:rPr>
                <w:w w:val="97.03505039215088"/>
                <w:rFonts w:ascii="方正书宋_GBK" w:hAnsi="方正书宋_GBK" w:eastAsia="方正书宋_GBK"/>
                <w:b w:val="0"/>
                <w:i w:val="0"/>
                <w:color w:val="000000"/>
                <w:sz w:val="16"/>
              </w:rPr>
              <w:t>施工现场管理混乱</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2</w:t>
            </w:r>
          </w:p>
        </w:tc>
        <w:tc>
          <w:tcPr>
            <w:tcW w:type="dxa" w:w="1189"/>
            <w:vMerge/>
            <w:tcBorders/>
          </w:tcPr>
          <w:p/>
        </w:tc>
      </w:tr>
      <w:tr>
        <w:trPr>
          <w:trHeight w:hRule="exact" w:val="100"/>
        </w:trPr>
        <w:tc>
          <w:tcPr>
            <w:tcW w:type="dxa" w:w="1189"/>
            <w:vMerge/>
            <w:tcBorders>
              <w:top w:sz="2.6199440956115723" w:val="single" w:color="#000000"/>
              <w:bottom w:sz="2.6199440956115723" w:val="single" w:color="#000000"/>
            </w:tcBorders>
          </w:tcPr>
          <w:p/>
        </w:tc>
        <w:tc>
          <w:tcPr>
            <w:tcW w:type="dxa" w:w="1189"/>
            <w:vMerge/>
            <w:tcBorders>
              <w:bottom w:sz="2.6199440956115723" w:val="single" w:color="#000000"/>
            </w:tcBorders>
          </w:tcPr>
          <w:p/>
        </w:tc>
        <w:tc>
          <w:tcPr>
            <w:tcW w:type="dxa" w:w="1189"/>
            <w:vMerge/>
            <w:tcBorders/>
          </w:tcPr>
          <w:p/>
        </w:tc>
        <w:tc>
          <w:tcPr>
            <w:tcW w:type="dxa" w:w="2378"/>
            <w:gridSpan w:val="2"/>
            <w:vMerge/>
            <w:tcBorders/>
          </w:tcPr>
          <w:p/>
        </w:tc>
        <w:tc>
          <w:tcPr>
            <w:tcW w:type="dxa" w:w="2378"/>
            <w:gridSpan w:val="2"/>
            <w:vMerge/>
            <w:tcBorders/>
          </w:tcPr>
          <w:p/>
        </w:tc>
        <w:tc>
          <w:tcPr>
            <w:tcW w:type="dxa" w:w="1189"/>
            <w:vMerge/>
            <w:tcBorders/>
          </w:tcPr>
          <w:p/>
        </w:tc>
        <w:tc>
          <w:tcPr>
            <w:tcW w:type="dxa" w:w="1968"/>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212" w:lineRule="exact" w:before="8" w:after="0"/>
              <w:ind w:left="0" w:right="0" w:firstLine="0"/>
              <w:jc w:val="center"/>
            </w:pPr>
            <w:r>
              <w:rPr>
                <w:w w:val="97.03505039215088"/>
                <w:rFonts w:ascii="方正书宋_GBK" w:hAnsi="方正书宋_GBK" w:eastAsia="方正书宋_GBK"/>
                <w:b w:val="0"/>
                <w:i w:val="0"/>
                <w:color w:val="000000"/>
                <w:sz w:val="16"/>
              </w:rPr>
              <w:t>反馈不当</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3</w:t>
            </w:r>
          </w:p>
        </w:tc>
      </w:tr>
      <w:tr>
        <w:trPr>
          <w:trHeight w:hRule="exact" w:val="254"/>
        </w:trPr>
        <w:tc>
          <w:tcPr>
            <w:tcW w:type="dxa" w:w="1189"/>
            <w:vMerge/>
            <w:tcBorders>
              <w:top w:sz="2.6199440956115723" w:val="single" w:color="#000000"/>
              <w:bottom w:sz="2.6199440956115723" w:val="single" w:color="#000000"/>
            </w:tcBorders>
          </w:tcPr>
          <w:p/>
        </w:tc>
        <w:tc>
          <w:tcPr>
            <w:tcW w:type="dxa" w:w="1189"/>
            <w:vMerge/>
            <w:tcBorders>
              <w:bottom w:sz="2.6199440956115723" w:val="single" w:color="#000000"/>
            </w:tcBorders>
          </w:tcPr>
          <w:p/>
        </w:tc>
        <w:tc>
          <w:tcPr>
            <w:tcW w:type="dxa" w:w="1780"/>
            <w:tcBorders>
              <w:bottom w:sz="2.6199440956115723" w:val="single" w:color="#000000"/>
            </w:tcBorders>
            <w:tcMar>
              <w:start w:w="0" w:type="dxa"/>
              <w:end w:w="0" w:type="dxa"/>
            </w:tcMar>
          </w:tcPr>
          <w:p>
            <w:pPr>
              <w:autoSpaceDN w:val="0"/>
              <w:autoSpaceDE w:val="0"/>
              <w:widowControl/>
              <w:spacing w:line="212" w:lineRule="exact" w:before="8" w:after="0"/>
              <w:ind w:left="116" w:right="0" w:firstLine="0"/>
              <w:jc w:val="left"/>
            </w:pPr>
            <w:r>
              <w:rPr>
                <w:w w:val="97.03505039215088"/>
                <w:rFonts w:ascii="方正书宋_GBK" w:hAnsi="方正书宋_GBK" w:eastAsia="方正书宋_GBK"/>
                <w:b w:val="0"/>
                <w:i w:val="0"/>
                <w:color w:val="000000"/>
                <w:sz w:val="16"/>
              </w:rPr>
              <w:t>反馈不当</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3</w:t>
            </w:r>
          </w:p>
        </w:tc>
        <w:tc>
          <w:tcPr>
            <w:tcW w:type="dxa" w:w="1640"/>
            <w:gridSpan w:val="2"/>
            <w:tcBorders>
              <w:bottom w:sz="2.6199440956115723" w:val="single" w:color="#000000"/>
            </w:tcBorders>
            <w:tcMar>
              <w:start w:w="0" w:type="dxa"/>
              <w:end w:w="0" w:type="dxa"/>
            </w:tcMar>
            <w:tcMar>
              <w:start w:w="0" w:type="dxa"/>
              <w:end w:w="0" w:type="dxa"/>
            </w:tcMar>
          </w:tcPr>
          <w:p>
            <w:pPr>
              <w:autoSpaceDN w:val="0"/>
              <w:autoSpaceDE w:val="0"/>
              <w:widowControl/>
              <w:spacing w:line="212" w:lineRule="exact" w:before="8" w:after="0"/>
              <w:ind w:left="86" w:right="0" w:firstLine="0"/>
              <w:jc w:val="left"/>
            </w:pPr>
            <w:r>
              <w:rPr>
                <w:w w:val="97.03505039215088"/>
                <w:rFonts w:ascii="方正书宋_GBK" w:hAnsi="方正书宋_GBK" w:eastAsia="方正书宋_GBK"/>
                <w:b w:val="0"/>
                <w:i w:val="0"/>
                <w:color w:val="000000"/>
                <w:sz w:val="16"/>
              </w:rPr>
              <w:t>反馈不当</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3</w:t>
            </w:r>
          </w:p>
        </w:tc>
        <w:tc>
          <w:tcPr>
            <w:tcW w:type="dxa" w:w="1860"/>
            <w:gridSpan w:val="2"/>
            <w:tcBorders>
              <w:bottom w:sz="2.6199440956115723" w:val="single" w:color="#000000"/>
            </w:tcBorders>
            <w:tcMar>
              <w:start w:w="0" w:type="dxa"/>
              <w:end w:w="0" w:type="dxa"/>
            </w:tcMar>
            <w:tcMar>
              <w:start w:w="0" w:type="dxa"/>
              <w:end w:w="0" w:type="dxa"/>
            </w:tcMar>
          </w:tcPr>
          <w:p>
            <w:pPr>
              <w:autoSpaceDN w:val="0"/>
              <w:autoSpaceDE w:val="0"/>
              <w:widowControl/>
              <w:spacing w:line="212" w:lineRule="exact" w:before="8" w:after="0"/>
              <w:ind w:left="196" w:right="0" w:firstLine="0"/>
              <w:jc w:val="left"/>
            </w:pPr>
            <w:r>
              <w:rPr>
                <w:w w:val="97.03505039215088"/>
                <w:rFonts w:ascii="方正书宋_GBK" w:hAnsi="方正书宋_GBK" w:eastAsia="方正书宋_GBK"/>
                <w:b w:val="0"/>
                <w:i w:val="0"/>
                <w:color w:val="000000"/>
                <w:sz w:val="16"/>
              </w:rPr>
              <w:t>反馈不当</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3</w:t>
            </w:r>
          </w:p>
        </w:tc>
        <w:tc>
          <w:tcPr>
            <w:tcW w:type="dxa" w:w="1740"/>
            <w:tcBorders>
              <w:bottom w:sz="2.6199440956115723" w:val="single" w:color="#000000"/>
            </w:tcBorders>
            <w:tcMar>
              <w:start w:w="0" w:type="dxa"/>
              <w:end w:w="0" w:type="dxa"/>
            </w:tcMar>
          </w:tcPr>
          <w:p>
            <w:pPr>
              <w:autoSpaceDN w:val="0"/>
              <w:autoSpaceDE w:val="0"/>
              <w:widowControl/>
              <w:spacing w:line="212" w:lineRule="exact" w:before="8" w:after="0"/>
              <w:ind w:left="86" w:right="0" w:firstLine="0"/>
              <w:jc w:val="left"/>
            </w:pPr>
            <w:r>
              <w:rPr>
                <w:w w:val="97.03505039215088"/>
                <w:rFonts w:ascii="方正书宋_GBK" w:hAnsi="方正书宋_GBK" w:eastAsia="方正书宋_GBK"/>
                <w:b w:val="0"/>
                <w:i w:val="0"/>
                <w:color w:val="000000"/>
                <w:sz w:val="16"/>
              </w:rPr>
              <w:t>反馈不当</w:t>
            </w: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3</w:t>
            </w:r>
          </w:p>
        </w:tc>
        <w:tc>
          <w:tcPr>
            <w:tcW w:type="dxa" w:w="1189"/>
            <w:vMerge/>
            <w:tcBorders>
              <w:bottom w:sz="2.6199440956115723" w:val="single" w:color="#000000"/>
            </w:tcBorders>
          </w:tcPr>
          <w:p/>
        </w:tc>
      </w:tr>
    </w:tbl>
    <w:p>
      <w:pPr>
        <w:autoSpaceDN w:val="0"/>
        <w:autoSpaceDE w:val="0"/>
        <w:widowControl/>
        <w:spacing w:line="14" w:lineRule="exact" w:before="0" w:after="60"/>
        <w:ind w:left="0" w:right="0"/>
      </w:pPr>
    </w:p>
    <w:p>
      <w:pPr>
        <w:sectPr>
          <w:type w:val="continuous"/>
          <w:pgSz w:w="11904" w:h="16836"/>
          <w:pgMar w:top="422" w:right="800" w:bottom="168" w:left="400" w:header="720" w:footer="720" w:gutter="0"/>
          <w:cols/>
          <w:docGrid w:linePitch="360"/>
        </w:sectPr>
      </w:pPr>
    </w:p>
    <w:p>
      <w:pPr>
        <w:autoSpaceDN w:val="0"/>
        <w:autoSpaceDE w:val="0"/>
        <w:widowControl/>
        <w:spacing w:line="296" w:lineRule="exact" w:before="0" w:after="0"/>
        <w:ind w:left="522" w:right="144" w:firstLine="420"/>
        <w:jc w:val="left"/>
      </w:pPr>
      <w:r>
        <w:rPr>
          <w:w w:val="97.95919145856585"/>
          <w:rFonts w:ascii="方正书宋_GBK" w:hAnsi="方正书宋_GBK" w:eastAsia="方正书宋_GBK"/>
          <w:b w:val="0"/>
          <w:i w:val="0"/>
          <w:color w:val="000000"/>
          <w:sz w:val="21"/>
        </w:rPr>
        <w:t>不同于以往的风险指标体系</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本文所建立的指标</w:t>
      </w:r>
      <w:r>
        <w:rPr>
          <w:w w:val="97.95919145856585"/>
          <w:rFonts w:ascii="方正书宋_GBK" w:hAnsi="方正书宋_GBK" w:eastAsia="方正书宋_GBK"/>
          <w:b w:val="0"/>
          <w:i w:val="0"/>
          <w:color w:val="000000"/>
          <w:sz w:val="21"/>
        </w:rPr>
        <w:t>体系既能体现各阶段各类别的指标</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又能体现水下地</w:t>
      </w:r>
    </w:p>
    <w:p>
      <w:pPr>
        <w:sectPr>
          <w:type w:val="continuous"/>
          <w:pgSz w:w="11904" w:h="16836"/>
          <w:pgMar w:top="422" w:right="800" w:bottom="168" w:left="400" w:header="720" w:footer="720" w:gutter="0"/>
          <w:cols w:num="2" w:equalWidth="0">
            <w:col w:w="5550" w:space="0"/>
            <w:col w:w="5154" w:space="0"/>
          </w:cols>
          <w:docGrid w:linePitch="360"/>
        </w:sectPr>
      </w:pPr>
    </w:p>
    <w:p>
      <w:pPr>
        <w:autoSpaceDN w:val="0"/>
        <w:autoSpaceDE w:val="0"/>
        <w:widowControl/>
        <w:spacing w:line="292" w:lineRule="exact" w:before="0" w:after="1104"/>
        <w:ind w:left="212" w:right="0" w:firstLine="0"/>
        <w:jc w:val="left"/>
      </w:pPr>
      <w:r>
        <w:rPr>
          <w:w w:val="97.95919145856585"/>
          <w:rFonts w:ascii="方正书宋_GBK" w:hAnsi="方正书宋_GBK" w:eastAsia="方正书宋_GBK"/>
          <w:b w:val="0"/>
          <w:i w:val="0"/>
          <w:color w:val="000000"/>
          <w:sz w:val="21"/>
        </w:rPr>
        <w:t>铁盾构施工过程中在不同阶段风险因素发生的变化</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水下隧道不同施工阶段的风险变化主要体现在盾构始</w:t>
      </w:r>
    </w:p>
    <w:p>
      <w:pPr>
        <w:sectPr>
          <w:type w:val="nextColumn"/>
          <w:pgSz w:w="11904" w:h="16836"/>
          <w:pgMar w:top="422" w:right="800" w:bottom="168" w:left="400" w:header="720" w:footer="720" w:gutter="0"/>
          <w:cols w:num="2" w:equalWidth="0">
            <w:col w:w="5550" w:space="0"/>
            <w:col w:w="515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422" w:right="800" w:bottom="168" w:left="400" w:header="720" w:footer="720" w:gutter="0"/>
          <w:cols/>
          <w:docGrid w:linePitch="360"/>
        </w:sectPr>
      </w:pPr>
    </w:p>
    <w:p>
      <w:pPr>
        <w:autoSpaceDN w:val="0"/>
        <w:autoSpaceDE w:val="0"/>
        <w:widowControl/>
        <w:spacing w:line="220" w:lineRule="exact" w:before="0" w:after="2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5626100</wp:posOffset>
            </wp:positionV>
            <wp:extent cx="114300" cy="889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5549900</wp:posOffset>
            </wp:positionV>
            <wp:extent cx="266700" cy="889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6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5486400</wp:posOffset>
            </wp:positionV>
            <wp:extent cx="266700" cy="762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66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5118100</wp:posOffset>
            </wp:positionV>
            <wp:extent cx="101600" cy="1016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5118100</wp:posOffset>
            </wp:positionV>
            <wp:extent cx="88900" cy="1016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5118100</wp:posOffset>
            </wp:positionV>
            <wp:extent cx="101600" cy="1016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4978400</wp:posOffset>
            </wp:positionV>
            <wp:extent cx="101600" cy="889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4978400</wp:posOffset>
            </wp:positionV>
            <wp:extent cx="101600" cy="889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1221740</wp:posOffset>
            </wp:positionH>
            <wp:positionV relativeFrom="page">
              <wp:posOffset>4759960</wp:posOffset>
            </wp:positionV>
            <wp:extent cx="5110480" cy="242428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110480" cy="24242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6578600</wp:posOffset>
            </wp:positionV>
            <wp:extent cx="38100" cy="381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6477000</wp:posOffset>
            </wp:positionV>
            <wp:extent cx="38100" cy="381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6769100</wp:posOffset>
            </wp:positionV>
            <wp:extent cx="38100" cy="381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6756400</wp:posOffset>
            </wp:positionV>
            <wp:extent cx="38100" cy="381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6692900</wp:posOffset>
            </wp:positionV>
            <wp:extent cx="139700" cy="889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39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6083300</wp:posOffset>
            </wp:positionV>
            <wp:extent cx="215900" cy="1143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15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6184900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6045200</wp:posOffset>
            </wp:positionV>
            <wp:extent cx="165100" cy="1270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5981700</wp:posOffset>
            </wp:positionV>
            <wp:extent cx="38100" cy="38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5981700</wp:posOffset>
            </wp:positionV>
            <wp:extent cx="38100" cy="381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5918200</wp:posOffset>
            </wp:positionV>
            <wp:extent cx="292100" cy="889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92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5880100</wp:posOffset>
            </wp:positionV>
            <wp:extent cx="254000" cy="889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5918200</wp:posOffset>
            </wp:positionV>
            <wp:extent cx="215900" cy="1397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15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5981700</wp:posOffset>
            </wp:positionV>
            <wp:extent cx="38100" cy="38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5880100</wp:posOffset>
            </wp:positionV>
            <wp:extent cx="165100" cy="1397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65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5689600</wp:posOffset>
            </wp:positionV>
            <wp:extent cx="381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5422900</wp:posOffset>
            </wp:positionV>
            <wp:extent cx="38100" cy="38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6083300</wp:posOffset>
            </wp:positionV>
            <wp:extent cx="114300" cy="1016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6070600</wp:posOffset>
            </wp:positionV>
            <wp:extent cx="508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6032500</wp:posOffset>
            </wp:positionV>
            <wp:extent cx="190500" cy="762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5981700</wp:posOffset>
            </wp:positionV>
            <wp:extent cx="342900" cy="1778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42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5930900</wp:posOffset>
            </wp:positionV>
            <wp:extent cx="101600" cy="1143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5930900</wp:posOffset>
            </wp:positionV>
            <wp:extent cx="203200" cy="1270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03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5918200</wp:posOffset>
            </wp:positionV>
            <wp:extent cx="355600" cy="2794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556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5918200</wp:posOffset>
            </wp:positionV>
            <wp:extent cx="355600" cy="2794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556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5880100</wp:posOffset>
            </wp:positionV>
            <wp:extent cx="254000" cy="889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5854700</wp:posOffset>
            </wp:positionV>
            <wp:extent cx="190500" cy="165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90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5727700</wp:posOffset>
            </wp:positionV>
            <wp:extent cx="787400" cy="292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7874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5702300</wp:posOffset>
            </wp:positionV>
            <wp:extent cx="127000" cy="1016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5676900</wp:posOffset>
            </wp:positionV>
            <wp:extent cx="330200" cy="2413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302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5524500</wp:posOffset>
            </wp:positionV>
            <wp:extent cx="355600" cy="292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556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5524500</wp:posOffset>
            </wp:positionV>
            <wp:extent cx="342900" cy="292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429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6985000</wp:posOffset>
            </wp:positionV>
            <wp:extent cx="101600" cy="889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6985000</wp:posOffset>
            </wp:positionV>
            <wp:extent cx="101600" cy="889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6908800</wp:posOffset>
            </wp:positionV>
            <wp:extent cx="101600" cy="889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6832600</wp:posOffset>
            </wp:positionV>
            <wp:extent cx="88900" cy="1016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6832600</wp:posOffset>
            </wp:positionV>
            <wp:extent cx="101600" cy="1016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6477000</wp:posOffset>
            </wp:positionV>
            <wp:extent cx="88900" cy="1016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6477000</wp:posOffset>
            </wp:positionV>
            <wp:extent cx="88900" cy="1016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6426200</wp:posOffset>
            </wp:positionV>
            <wp:extent cx="114300" cy="889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6337300</wp:posOffset>
            </wp:positionV>
            <wp:extent cx="114300" cy="889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6019800</wp:posOffset>
            </wp:positionV>
            <wp:extent cx="88900" cy="889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6019800</wp:posOffset>
            </wp:positionV>
            <wp:extent cx="165100" cy="762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5981700</wp:posOffset>
            </wp:positionV>
            <wp:extent cx="177800" cy="889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5981700</wp:posOffset>
            </wp:positionV>
            <wp:extent cx="114300" cy="889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5626100</wp:posOffset>
            </wp:positionV>
            <wp:extent cx="88900" cy="889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88900" cy="88900"/>
                    </a:xfrm>
                    <a:prstGeom prst="rect"/>
                  </pic:spPr>
                </pic:pic>
              </a:graphicData>
            </a:graphic>
          </wp:anchor>
        </w:drawing>
      </w:r>
    </w:p>
    <w:tbl>
      <w:tblPr>
        <w:tblW w:type="auto" w:w="0"/>
        <w:tblLayout w:type="fixed"/>
        <w:tblLook w:firstColumn="1" w:firstRow="1" w:lastColumn="0" w:lastRow="0" w:noHBand="0" w:noVBand="1" w:val="04A0"/>
        <w:tblInd w:w="516.0" w:type="dxa"/>
      </w:tblPr>
      <w:tblGrid>
        <w:gridCol w:w="2141"/>
        <w:gridCol w:w="2141"/>
        <w:gridCol w:w="2141"/>
        <w:gridCol w:w="2141"/>
        <w:gridCol w:w="2141"/>
      </w:tblGrid>
      <w:tr>
        <w:trPr>
          <w:trHeight w:hRule="exact" w:val="292"/>
        </w:trPr>
        <w:tc>
          <w:tcPr>
            <w:tcW w:type="dxa" w:w="144"/>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center"/>
            </w:pPr>
            <w:r>
              <w:rPr>
                <w:w w:val="97.95919145856585"/>
                <w:rFonts w:ascii="ZFMAYY" w:hAnsi="ZFMAYY" w:eastAsia="ZFMAYY"/>
                <w:b w:val="0"/>
                <w:i w:val="0"/>
                <w:color w:val="000000"/>
                <w:sz w:val="21"/>
              </w:rPr>
              <w:t>1</w:t>
            </w:r>
          </w:p>
        </w:tc>
        <w:tc>
          <w:tcPr>
            <w:tcW w:type="dxa" w:w="120"/>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center"/>
            </w:pPr>
            <w:r>
              <w:rPr>
                <w:w w:val="97.95919145856585"/>
                <w:rFonts w:ascii="ZFMAYY" w:hAnsi="ZFMAYY" w:eastAsia="ZFMAYY"/>
                <w:b w:val="0"/>
                <w:i w:val="0"/>
                <w:color w:val="000000"/>
                <w:sz w:val="21"/>
              </w:rPr>
              <w:t>4</w:t>
            </w:r>
          </w:p>
        </w:tc>
        <w:tc>
          <w:tcPr>
            <w:tcW w:type="dxa" w:w="2000"/>
            <w:tcBorders>
              <w:bottom w:sz="2.6199440956115723" w:val="single" w:color="#000000"/>
            </w:tcBorders>
            <w:tcMar>
              <w:start w:w="0" w:type="dxa"/>
              <w:end w:w="0" w:type="dxa"/>
            </w:tcMar>
          </w:tcPr>
          <w:p>
            <w:pPr>
              <w:autoSpaceDN w:val="0"/>
              <w:autoSpaceDE w:val="0"/>
              <w:widowControl/>
              <w:spacing w:line="206" w:lineRule="exact" w:before="12" w:after="0"/>
              <w:ind w:left="2" w:right="0" w:firstLine="0"/>
              <w:jc w:val="left"/>
            </w:pPr>
            <w:r>
              <w:rPr>
                <w:w w:val="97.95919145856585"/>
                <w:rFonts w:ascii="ZFMAYY" w:hAnsi="ZFMAYY" w:eastAsia="ZFMAYY"/>
                <w:b w:val="0"/>
                <w:i w:val="0"/>
                <w:color w:val="000000"/>
                <w:sz w:val="21"/>
              </w:rPr>
              <w:t>4</w:t>
            </w:r>
          </w:p>
        </w:tc>
        <w:tc>
          <w:tcPr>
            <w:tcW w:type="dxa" w:w="5300"/>
            <w:tcBorders>
              <w:bottom w:sz="2.6199440956115723" w:val="single" w:color="#000000"/>
            </w:tcBorders>
            <w:tcMar>
              <w:start w:w="0" w:type="dxa"/>
              <w:end w:w="0" w:type="dxa"/>
            </w:tcMar>
          </w:tcPr>
          <w:p>
            <w:pPr>
              <w:autoSpaceDN w:val="0"/>
              <w:autoSpaceDE w:val="0"/>
              <w:widowControl/>
              <w:spacing w:line="232" w:lineRule="exact" w:before="8" w:after="0"/>
              <w:ind w:left="0" w:right="1670" w:firstLine="0"/>
              <w:jc w:val="right"/>
            </w:pPr>
            <w:r>
              <w:rPr>
                <w:w w:val="98.1132083468967"/>
                <w:rFonts w:ascii="方正书宋_GBK" w:hAnsi="方正书宋_GBK" w:eastAsia="方正书宋_GBK"/>
                <w:b w:val="0"/>
                <w:i w:val="0"/>
                <w:color w:val="000000"/>
                <w:sz w:val="18"/>
              </w:rPr>
              <w:t>铁道标准设计</w:t>
            </w:r>
          </w:p>
        </w:tc>
        <w:tc>
          <w:tcPr>
            <w:tcW w:type="dxa" w:w="2504"/>
            <w:tcBorders>
              <w:bottom w:sz="2.6199440956115723" w:val="single" w:color="#000000"/>
            </w:tcBorders>
            <w:tcMar>
              <w:start w:w="0" w:type="dxa"/>
              <w:end w:w="0" w:type="dxa"/>
            </w:tcMar>
          </w:tcPr>
          <w:p>
            <w:pPr>
              <w:autoSpaceDN w:val="0"/>
              <w:autoSpaceDE w:val="0"/>
              <w:widowControl/>
              <w:spacing w:line="240" w:lineRule="exact" w:before="0" w:after="0"/>
              <w:ind w:left="0" w:right="150" w:firstLine="0"/>
              <w:jc w:val="right"/>
            </w:pPr>
            <w:r>
              <w:rPr>
                <w:w w:val="98.1132083468967"/>
                <w:rFonts w:ascii="方正书宋_GBK" w:hAnsi="方正书宋_GBK" w:eastAsia="方正书宋_GBK"/>
                <w:b w:val="0"/>
                <w:i w:val="0"/>
                <w:color w:val="000000"/>
                <w:sz w:val="18"/>
              </w:rPr>
              <w:t>第</w:t>
            </w:r>
            <w:r>
              <w:rPr>
                <w:w w:val="98.1132083468967"/>
                <w:rFonts w:ascii="ZFMAYY" w:hAnsi="ZFMAYY" w:eastAsia="ZFMAYY"/>
                <w:b w:val="0"/>
                <w:i w:val="0"/>
                <w:color w:val="000000"/>
                <w:sz w:val="18"/>
              </w:rPr>
              <w:t>65</w:t>
            </w:r>
            <w:r>
              <w:rPr>
                <w:w w:val="98.1132083468967"/>
                <w:rFonts w:ascii="方正书宋_GBK" w:hAnsi="方正书宋_GBK" w:eastAsia="方正书宋_GBK"/>
                <w:b w:val="0"/>
                <w:i w:val="0"/>
                <w:color w:val="000000"/>
                <w:sz w:val="18"/>
              </w:rPr>
              <w:t xml:space="preserve"> 卷</w:t>
            </w:r>
          </w:p>
        </w:tc>
      </w:tr>
    </w:tbl>
    <w:p>
      <w:pPr>
        <w:autoSpaceDN w:val="0"/>
        <w:autoSpaceDE w:val="0"/>
        <w:widowControl/>
        <w:spacing w:line="14" w:lineRule="exact" w:before="0" w:after="200"/>
        <w:ind w:left="0" w:right="0"/>
      </w:pPr>
    </w:p>
    <w:p>
      <w:pPr>
        <w:sectPr>
          <w:pgSz w:w="11904" w:h="16836"/>
          <w:pgMar w:top="422" w:right="800" w:bottom="168" w:left="400" w:header="720" w:footer="720" w:gutter="0"/>
          <w:cols/>
          <w:docGrid w:linePitch="360"/>
        </w:sectPr>
      </w:pPr>
    </w:p>
    <w:p>
      <w:pPr>
        <w:autoSpaceDN w:val="0"/>
        <w:autoSpaceDE w:val="0"/>
        <w:widowControl/>
        <w:spacing w:line="298" w:lineRule="exact" w:before="0" w:after="0"/>
        <w:ind w:left="522" w:right="144" w:firstLine="0"/>
        <w:jc w:val="left"/>
      </w:pPr>
      <w:r>
        <w:rPr>
          <w:w w:val="97.95919145856585"/>
          <w:rFonts w:ascii="方正书宋_GBK" w:hAnsi="方正书宋_GBK" w:eastAsia="方正书宋_GBK"/>
          <w:b w:val="0"/>
          <w:i w:val="0"/>
          <w:color w:val="000000"/>
          <w:sz w:val="21"/>
        </w:rPr>
        <w:t>发</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盾构掘进</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盾构到达三阶段风险因素不同</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在盾构</w:t>
      </w:r>
      <w:r>
        <w:rPr>
          <w:w w:val="97.95919145856585"/>
          <w:rFonts w:ascii="方正书宋_GBK" w:hAnsi="方正书宋_GBK" w:eastAsia="方正书宋_GBK"/>
          <w:b w:val="0"/>
          <w:i w:val="0"/>
          <w:color w:val="000000"/>
          <w:sz w:val="21"/>
        </w:rPr>
        <w:t>掘进阶段风险指标未发生变化</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但风险因素的概率发</w:t>
      </w:r>
    </w:p>
    <w:p>
      <w:pPr>
        <w:sectPr>
          <w:type w:val="continuous"/>
          <w:pgSz w:w="11904" w:h="16836"/>
          <w:pgMar w:top="422" w:right="800" w:bottom="168" w:left="400" w:header="720" w:footer="720" w:gutter="0"/>
          <w:cols w:num="2" w:equalWidth="0">
            <w:col w:w="5550" w:space="0"/>
            <w:col w:w="5154" w:space="0"/>
          </w:cols>
          <w:docGrid w:linePitch="360"/>
        </w:sectPr>
      </w:pPr>
    </w:p>
    <w:p>
      <w:pPr>
        <w:autoSpaceDN w:val="0"/>
        <w:autoSpaceDE w:val="0"/>
        <w:widowControl/>
        <w:spacing w:line="308" w:lineRule="exact" w:before="0" w:after="22"/>
        <w:ind w:left="212" w:right="0" w:firstLine="0"/>
        <w:jc w:val="left"/>
      </w:pPr>
      <w:r>
        <w:rPr>
          <w:w w:val="97.95919145856585"/>
          <w:rFonts w:ascii="方正书宋_GBK" w:hAnsi="方正书宋_GBK" w:eastAsia="方正书宋_GBK"/>
          <w:b w:val="0"/>
          <w:i w:val="0"/>
          <w:color w:val="000000"/>
          <w:sz w:val="21"/>
        </w:rPr>
        <w:t>贝叶斯网络</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从而较好地解决了网络节点的模糊性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三</w:t>
      </w:r>
      <w:r>
        <w:rPr>
          <w:w w:val="97.95919145856585"/>
          <w:rFonts w:ascii="方正书宋_GBK" w:hAnsi="方正书宋_GBK" w:eastAsia="方正书宋_GBK"/>
          <w:b w:val="0"/>
          <w:i w:val="0"/>
          <w:color w:val="000000"/>
          <w:sz w:val="21"/>
        </w:rPr>
        <w:t>角模糊数</w:t>
      </w:r>
      <w:r>
        <w:rPr>
          <w:w w:val="97.95919145856585"/>
          <w:rFonts w:ascii="ZFMAYf" w:hAnsi="ZFMAYf" w:eastAsia="ZFMAYf"/>
          <w:b w:val="0"/>
          <w:i w:val="0"/>
          <w:color w:val="000000"/>
          <w:sz w:val="21"/>
        </w:rPr>
        <w:t>珘</w:t>
      </w:r>
      <w:r>
        <w:rPr>
          <w:w w:val="97.95919145856585"/>
          <w:rFonts w:ascii="ZFMAYs" w:hAnsi="ZFMAYs" w:eastAsia="ZFMAYs"/>
          <w:b w:val="0"/>
          <w:i w:val="0"/>
          <w:color w:val="000000"/>
          <w:sz w:val="21"/>
        </w:rPr>
        <w:t>A</w:t>
      </w:r>
      <w:r>
        <w:rPr>
          <w:w w:val="98.65228335062662"/>
          <w:rFonts w:ascii="ZFMAYY" w:hAnsi="ZFMAYY" w:eastAsia="ZFMAYY"/>
          <w:b w:val="0"/>
          <w:i w:val="0"/>
          <w:color w:val="000000"/>
          <w:sz w:val="12"/>
        </w:rPr>
        <w:t>1</w:t>
      </w:r>
      <w:r>
        <w:rPr>
          <w:w w:val="97.95919145856585"/>
          <w:rFonts w:ascii="ZFMAYY" w:hAnsi="ZFMAYY" w:eastAsia="ZFMAYY"/>
          <w:b w:val="0"/>
          <w:i w:val="0"/>
          <w:color w:val="000000"/>
          <w:sz w:val="21"/>
        </w:rPr>
        <w:t xml:space="preserve"> =</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a</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b</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c</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与</w:t>
      </w:r>
      <w:r>
        <w:rPr>
          <w:w w:val="97.95919145856585"/>
          <w:rFonts w:ascii="ZFMAYf" w:hAnsi="ZFMAYf" w:eastAsia="ZFMAYf"/>
          <w:b w:val="0"/>
          <w:i w:val="0"/>
          <w:color w:val="000000"/>
          <w:sz w:val="21"/>
        </w:rPr>
        <w:t>珘</w:t>
      </w:r>
      <w:r>
        <w:rPr>
          <w:w w:val="97.95919145856585"/>
          <w:rFonts w:ascii="ZFMAYs" w:hAnsi="ZFMAYs" w:eastAsia="ZFMAYs"/>
          <w:b w:val="0"/>
          <w:i w:val="0"/>
          <w:color w:val="000000"/>
          <w:sz w:val="21"/>
        </w:rPr>
        <w:t>A</w:t>
      </w:r>
      <w:r>
        <w:rPr>
          <w:w w:val="98.65228335062662"/>
          <w:rFonts w:ascii="ZFMAYY" w:hAnsi="ZFMAYY" w:eastAsia="ZFMAYY"/>
          <w:b w:val="0"/>
          <w:i w:val="0"/>
          <w:color w:val="000000"/>
          <w:sz w:val="12"/>
        </w:rPr>
        <w:t>2</w:t>
      </w:r>
      <w:r>
        <w:rPr>
          <w:w w:val="97.95919145856585"/>
          <w:rFonts w:ascii="ZFMAYY" w:hAnsi="ZFMAYY" w:eastAsia="ZFMAYY"/>
          <w:b w:val="0"/>
          <w:i w:val="0"/>
          <w:color w:val="000000"/>
          <w:sz w:val="21"/>
        </w:rPr>
        <w:t xml:space="preserve"> =</w:t>
      </w:r>
      <w:r>
        <w:rPr>
          <w:w w:val="97.95919145856585"/>
          <w:rFonts w:ascii="方正书宋简体" w:hAnsi="方正书宋简体" w:eastAsia="方正书宋简体"/>
          <w:b w:val="0"/>
          <w:i w:val="0"/>
          <w:color w:val="000000"/>
          <w:sz w:val="21"/>
        </w:rPr>
        <w:t xml:space="preserve"> (</w:t>
      </w:r>
      <w:r>
        <w:rPr>
          <w:w w:val="97.95919145856585"/>
          <w:rFonts w:ascii="ZFMAYs" w:hAnsi="ZFMAYs" w:eastAsia="ZFMAYs"/>
          <w:b w:val="0"/>
          <w:i w:val="0"/>
          <w:color w:val="000000"/>
          <w:sz w:val="21"/>
        </w:rPr>
        <w:t xml:space="preserve"> a</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b</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c</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的</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运</w:t>
      </w:r>
    </w:p>
    <w:p>
      <w:pPr>
        <w:sectPr>
          <w:type w:val="nextColumn"/>
          <w:pgSz w:w="11904" w:h="16836"/>
          <w:pgMar w:top="422" w:right="800" w:bottom="168" w:left="400" w:header="720" w:footer="720" w:gutter="0"/>
          <w:cols w:num="2" w:equalWidth="0">
            <w:col w:w="5550" w:space="0"/>
            <w:col w:w="5154" w:space="0"/>
          </w:cols>
          <w:docGrid w:linePitch="360"/>
        </w:sectPr>
      </w:pPr>
    </w:p>
    <w:p>
      <w:pPr>
        <w:autoSpaceDN w:val="0"/>
        <w:tabs>
          <w:tab w:pos="5762" w:val="left"/>
        </w:tabs>
        <w:autoSpaceDE w:val="0"/>
        <w:widowControl/>
        <w:spacing w:line="270" w:lineRule="exact" w:before="0" w:after="44"/>
        <w:ind w:left="522" w:right="0" w:firstLine="0"/>
        <w:jc w:val="left"/>
      </w:pPr>
      <w:r>
        <w:rPr>
          <w:w w:val="97.95919145856585"/>
          <w:rFonts w:ascii="方正书宋_GBK" w:hAnsi="方正书宋_GBK" w:eastAsia="方正书宋_GBK"/>
          <w:b w:val="0"/>
          <w:i w:val="0"/>
          <w:color w:val="000000"/>
          <w:sz w:val="21"/>
        </w:rPr>
        <w:t>生明显改变</w:t>
      </w:r>
      <w:r>
        <w:rPr>
          <w:w w:val="97.95919145856585"/>
          <w:rFonts w:ascii="ZFMAYY" w:hAnsi="ZFMAYY" w:eastAsia="ZFMAYY"/>
          <w:b w:val="0"/>
          <w:i w:val="0"/>
          <w:color w:val="000000"/>
          <w:sz w:val="21"/>
        </w:rPr>
        <w:t>。</w:t>
      </w:r>
      <w:r>
        <w:tab/>
      </w:r>
      <w:r>
        <w:rPr>
          <w:w w:val="97.95919145856585"/>
          <w:rFonts w:ascii="方正书宋_GBK" w:hAnsi="方正书宋_GBK" w:eastAsia="方正书宋_GBK"/>
          <w:b w:val="0"/>
          <w:i w:val="0"/>
          <w:color w:val="000000"/>
          <w:sz w:val="21"/>
        </w:rPr>
        <w:t>算表示为</w:t>
      </w:r>
    </w:p>
    <w:p>
      <w:pPr>
        <w:sectPr>
          <w:type w:val="continuous"/>
          <w:pgSz w:w="11904" w:h="16836"/>
          <w:pgMar w:top="422" w:right="800" w:bottom="168" w:left="400" w:header="720" w:footer="720" w:gutter="0"/>
          <w:cols/>
          <w:docGrid w:linePitch="360"/>
        </w:sectPr>
      </w:pPr>
    </w:p>
    <w:p>
      <w:pPr>
        <w:autoSpaceDN w:val="0"/>
        <w:tabs>
          <w:tab w:pos="942" w:val="left"/>
          <w:tab w:pos="1294" w:val="left"/>
        </w:tabs>
        <w:autoSpaceDE w:val="0"/>
        <w:widowControl/>
        <w:spacing w:line="308" w:lineRule="exact" w:before="0" w:after="0"/>
        <w:ind w:left="516" w:right="144" w:firstLine="0"/>
        <w:jc w:val="left"/>
      </w:pPr>
      <w:r>
        <w:rPr>
          <w:w w:val="97.95919145856585"/>
          <w:rFonts w:ascii="ZFMAYY" w:hAnsi="ZFMAYY" w:eastAsia="ZFMAYY"/>
          <w:b w:val="0"/>
          <w:i w:val="0"/>
          <w:color w:val="000000"/>
          <w:sz w:val="21"/>
        </w:rPr>
        <w:t>2. 1. 2</w:t>
      </w:r>
      <w:r>
        <w:tab/>
      </w:r>
      <w:r>
        <w:rPr>
          <w:w w:val="97.95919145856585"/>
          <w:rFonts w:ascii="方正黑体_GBK" w:hAnsi="方正黑体_GBK" w:eastAsia="方正黑体_GBK"/>
          <w:b w:val="0"/>
          <w:i w:val="0"/>
          <w:color w:val="000000"/>
          <w:sz w:val="21"/>
        </w:rPr>
        <w:t>全过程风险演化网络的建立</w:t>
      </w:r>
      <w:r>
        <w:br/>
      </w:r>
      <w:r>
        <w:rPr>
          <w:w w:val="97.95919145856585"/>
          <w:rFonts w:ascii="方正书宋_GBK" w:hAnsi="方正书宋_GBK" w:eastAsia="方正书宋_GBK"/>
          <w:b w:val="0"/>
          <w:i w:val="0"/>
          <w:color w:val="000000"/>
          <w:sz w:val="21"/>
        </w:rPr>
        <w:t>在盾构施工全过程识别风险因素后</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通过专家决</w:t>
      </w:r>
      <w:r>
        <w:rPr>
          <w:w w:val="97.95919145856585"/>
          <w:rFonts w:ascii="方正书宋_GBK" w:hAnsi="方正书宋_GBK" w:eastAsia="方正书宋_GBK"/>
          <w:b w:val="0"/>
          <w:i w:val="0"/>
          <w:color w:val="000000"/>
          <w:sz w:val="21"/>
        </w:rPr>
        <w:t>策及资料确定同一时间节点下两两风险之间的相互影</w:t>
      </w:r>
      <w:r>
        <w:rPr>
          <w:w w:val="97.95919145856585"/>
          <w:rFonts w:ascii="方正书宋_GBK" w:hAnsi="方正书宋_GBK" w:eastAsia="方正书宋_GBK"/>
          <w:b w:val="0"/>
          <w:i w:val="0"/>
          <w:color w:val="000000"/>
          <w:sz w:val="21"/>
        </w:rPr>
        <w:t>响关系</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将风险因素划分为</w:t>
      </w:r>
      <w:r>
        <w:rPr>
          <w:w w:val="97.95919145856585"/>
          <w:rFonts w:ascii="ZFMAYY" w:hAnsi="ZFMAYY" w:eastAsia="ZFMAYY"/>
          <w:b w:val="0"/>
          <w:i w:val="0"/>
          <w:color w:val="000000"/>
          <w:sz w:val="21"/>
        </w:rPr>
        <w:t>2</w:t>
      </w:r>
      <w:r>
        <w:rPr>
          <w:w w:val="97.95919145856585"/>
          <w:rFonts w:ascii="方正书宋_GBK" w:hAnsi="方正书宋_GBK" w:eastAsia="方正书宋_GBK"/>
          <w:b w:val="0"/>
          <w:i w:val="0"/>
          <w:color w:val="000000"/>
          <w:sz w:val="21"/>
        </w:rPr>
        <w:t xml:space="preserve"> 类</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父节点和子节点</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通</w:t>
      </w:r>
      <w:r>
        <w:rPr>
          <w:w w:val="97.95919145856585"/>
          <w:rFonts w:ascii="方正书宋_GBK" w:hAnsi="方正书宋_GBK" w:eastAsia="方正书宋_GBK"/>
          <w:b w:val="0"/>
          <w:i w:val="0"/>
          <w:color w:val="000000"/>
          <w:sz w:val="21"/>
        </w:rPr>
        <w:t>过专家群决策给出风险因素的因果关系</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采用邻接矩</w:t>
      </w:r>
      <w:r>
        <w:rPr>
          <w:w w:val="97.95919145856585"/>
          <w:rFonts w:ascii="方正书宋_GBK" w:hAnsi="方正书宋_GBK" w:eastAsia="方正书宋_GBK"/>
          <w:b w:val="0"/>
          <w:i w:val="0"/>
          <w:color w:val="000000"/>
          <w:sz w:val="21"/>
        </w:rPr>
        <w:t>阵</w:t>
      </w:r>
      <w:r>
        <w:rPr>
          <w:w w:val="97.95919145856585"/>
          <w:rFonts w:ascii="ZFMAYs" w:hAnsi="ZFMAYs" w:eastAsia="ZFMAYs"/>
          <w:b w:val="0"/>
          <w:i w:val="0"/>
          <w:color w:val="000000"/>
          <w:sz w:val="21"/>
        </w:rPr>
        <w:t>a</w:t>
      </w:r>
      <w:r>
        <w:rPr>
          <w:w w:val="98.65228335062662"/>
          <w:rFonts w:ascii="ZFMAYs" w:hAnsi="ZFMAYs" w:eastAsia="ZFMAYs"/>
          <w:b w:val="0"/>
          <w:i w:val="0"/>
          <w:color w:val="000000"/>
          <w:sz w:val="12"/>
        </w:rPr>
        <w:t>ij</w:t>
      </w:r>
      <w:r>
        <w:rPr>
          <w:w w:val="97.95919145856585"/>
          <w:rFonts w:ascii="方正书宋_GBK" w:hAnsi="方正书宋_GBK" w:eastAsia="方正书宋_GBK"/>
          <w:b w:val="0"/>
          <w:i w:val="0"/>
          <w:color w:val="000000"/>
          <w:sz w:val="21"/>
        </w:rPr>
        <w:t>确定当前时间节点与下一时间节点的影响关系</w:t>
      </w:r>
    </w:p>
    <w:p>
      <w:pPr>
        <w:sectPr>
          <w:type w:val="continuous"/>
          <w:pgSz w:w="11904" w:h="16836"/>
          <w:pgMar w:top="422" w:right="800" w:bottom="168" w:left="400" w:header="720" w:footer="720" w:gutter="0"/>
          <w:cols w:num="2" w:equalWidth="0">
            <w:col w:w="5550" w:space="0"/>
            <w:col w:w="5154" w:space="0"/>
          </w:cols>
          <w:docGrid w:linePitch="360"/>
        </w:sectPr>
      </w:pPr>
    </w:p>
    <w:p>
      <w:pPr>
        <w:autoSpaceDN w:val="0"/>
        <w:tabs>
          <w:tab w:pos="630" w:val="left"/>
          <w:tab w:pos="994" w:val="left"/>
          <w:tab w:pos="1506" w:val="left"/>
          <w:tab w:pos="4682" w:val="left"/>
        </w:tabs>
        <w:autoSpaceDE w:val="0"/>
        <w:widowControl/>
        <w:spacing w:line="310" w:lineRule="exact" w:before="0" w:after="36"/>
        <w:ind w:left="212" w:right="0" w:firstLine="0"/>
        <w:jc w:val="left"/>
      </w:pPr>
      <w:r>
        <w:tab/>
      </w:r>
      <w:r>
        <w:rPr>
          <w:w w:val="97.95919145856585"/>
          <w:rFonts w:ascii="ZFMAYs" w:hAnsi="ZFMAYs" w:eastAsia="ZFMAYs"/>
          <w:b w:val="0"/>
          <w:i w:val="0"/>
          <w:color w:val="000000"/>
          <w:sz w:val="21"/>
        </w:rPr>
        <w:t>A</w:t>
      </w:r>
      <w:r>
        <w:rPr>
          <w:w w:val="98.65228335062662"/>
          <w:rFonts w:ascii="ZFMAYY" w:hAnsi="ZFMAYY" w:eastAsia="ZFMAYY"/>
          <w:b w:val="0"/>
          <w:i w:val="0"/>
          <w:color w:val="000000"/>
          <w:sz w:val="12"/>
        </w:rPr>
        <w:t>1</w:t>
      </w:r>
      <w:r>
        <w:rPr>
          <w:w w:val="97.95919145856585"/>
          <w:rFonts w:ascii="方正书宋_GBK" w:hAnsi="方正书宋_GBK" w:eastAsia="方正书宋_GBK"/>
          <w:b w:val="0"/>
          <w:i w:val="0"/>
          <w:color w:val="000000"/>
          <w:sz w:val="21"/>
        </w:rPr>
        <w:t xml:space="preserve"> ⊕</w:t>
      </w:r>
      <w:r>
        <w:rPr>
          <w:w w:val="97.95919145856585"/>
          <w:rFonts w:ascii="ZFMAYf" w:hAnsi="ZFMAYf" w:eastAsia="ZFMAYf"/>
          <w:b w:val="0"/>
          <w:i w:val="0"/>
          <w:color w:val="000000"/>
          <w:sz w:val="21"/>
        </w:rPr>
        <w:t>珘</w:t>
      </w:r>
      <w:r>
        <w:rPr>
          <w:w w:val="97.95919145856585"/>
          <w:rFonts w:ascii="ZFMAYs" w:hAnsi="ZFMAYs" w:eastAsia="ZFMAYs"/>
          <w:b w:val="0"/>
          <w:i w:val="0"/>
          <w:color w:val="000000"/>
          <w:sz w:val="21"/>
        </w:rPr>
        <w:t>A</w:t>
      </w:r>
      <w:r>
        <w:rPr>
          <w:w w:val="98.65228335062662"/>
          <w:rFonts w:ascii="ZFMAYY" w:hAnsi="ZFMAYY" w:eastAsia="ZFMAYY"/>
          <w:b w:val="0"/>
          <w:i w:val="0"/>
          <w:color w:val="000000"/>
          <w:sz w:val="12"/>
        </w:rPr>
        <w:t>2</w:t>
      </w:r>
      <w:r>
        <w:rPr>
          <w:w w:val="97.95919145856585"/>
          <w:rFonts w:ascii="ZFMAYs" w:hAnsi="ZFMAYs" w:eastAsia="ZFMAYs"/>
          <w:b w:val="0"/>
          <w:i w:val="0"/>
          <w:color w:val="000000"/>
          <w:sz w:val="21"/>
        </w:rPr>
        <w:t xml:space="preserve"> =</w:t>
      </w:r>
      <w:r>
        <w:rPr>
          <w:w w:val="97.95919145856585"/>
          <w:rFonts w:ascii="方正书宋简体" w:hAnsi="方正书宋简体" w:eastAsia="方正书宋简体"/>
          <w:b w:val="0"/>
          <w:i w:val="0"/>
          <w:color w:val="000000"/>
          <w:sz w:val="21"/>
        </w:rPr>
        <w:t xml:space="preserve"> (</w:t>
      </w:r>
      <w:r>
        <w:rPr>
          <w:w w:val="97.95919145856585"/>
          <w:rFonts w:ascii="ZFMAYs" w:hAnsi="ZFMAYs" w:eastAsia="ZFMAYs"/>
          <w:b w:val="0"/>
          <w:i w:val="0"/>
          <w:color w:val="000000"/>
          <w:sz w:val="21"/>
        </w:rPr>
        <w:t xml:space="preserve"> a</w:t>
      </w:r>
      <w:r>
        <w:rPr>
          <w:w w:val="98.65228335062662"/>
          <w:rFonts w:ascii="ZFMAYY" w:hAnsi="ZFMAYY" w:eastAsia="ZFMAYY"/>
          <w:b w:val="0"/>
          <w:i w:val="0"/>
          <w:color w:val="000000"/>
          <w:sz w:val="12"/>
        </w:rPr>
        <w:t>1</w:t>
      </w:r>
      <w:r>
        <w:rPr>
          <w:w w:val="97.95919145856585"/>
          <w:rFonts w:ascii="ZFMAYs" w:hAnsi="ZFMAYs" w:eastAsia="ZFMAYs"/>
          <w:b w:val="0"/>
          <w:i w:val="0"/>
          <w:color w:val="000000"/>
          <w:sz w:val="21"/>
        </w:rPr>
        <w:t xml:space="preserve"> + a</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b</w:t>
      </w:r>
      <w:r>
        <w:rPr>
          <w:w w:val="98.65228335062662"/>
          <w:rFonts w:ascii="ZFMAYY" w:hAnsi="ZFMAYY" w:eastAsia="ZFMAYY"/>
          <w:b w:val="0"/>
          <w:i w:val="0"/>
          <w:color w:val="000000"/>
          <w:sz w:val="12"/>
        </w:rPr>
        <w:t>1</w:t>
      </w:r>
      <w:r>
        <w:rPr>
          <w:w w:val="97.95919145856585"/>
          <w:rFonts w:ascii="ZFMAYs" w:hAnsi="ZFMAYs" w:eastAsia="ZFMAYs"/>
          <w:b w:val="0"/>
          <w:i w:val="0"/>
          <w:color w:val="000000"/>
          <w:sz w:val="21"/>
        </w:rPr>
        <w:t xml:space="preserve"> + b</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c</w:t>
      </w:r>
      <w:r>
        <w:rPr>
          <w:w w:val="98.65228335062662"/>
          <w:rFonts w:ascii="ZFMAYY" w:hAnsi="ZFMAYY" w:eastAsia="ZFMAYY"/>
          <w:b w:val="0"/>
          <w:i w:val="0"/>
          <w:color w:val="000000"/>
          <w:sz w:val="12"/>
        </w:rPr>
        <w:t>1</w:t>
      </w:r>
      <w:r>
        <w:rPr>
          <w:w w:val="97.95919145856585"/>
          <w:rFonts w:ascii="ZFMAYs" w:hAnsi="ZFMAYs" w:eastAsia="ZFMAYs"/>
          <w:b w:val="0"/>
          <w:i w:val="0"/>
          <w:color w:val="000000"/>
          <w:sz w:val="21"/>
        </w:rPr>
        <w:t xml:space="preserve"> + c</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 xml:space="preserve">) </w:t>
      </w:r>
      <w:r>
        <w:tab/>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2</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根据联合国政府间气候变化专门委员</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IPCC</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对</w:t>
      </w:r>
      <w:r>
        <w:rPr>
          <w:w w:val="97.95919145856585"/>
          <w:rFonts w:ascii="方正书宋_GBK" w:hAnsi="方正书宋_GBK" w:eastAsia="方正书宋_GBK"/>
          <w:b w:val="0"/>
          <w:i w:val="0"/>
          <w:color w:val="000000"/>
          <w:sz w:val="21"/>
        </w:rPr>
        <w:t>风险等级的划分</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将风险划为</w:t>
      </w:r>
      <w:r>
        <w:rPr>
          <w:w w:val="97.95919145856585"/>
          <w:rFonts w:ascii="ZFMAYY" w:hAnsi="ZFMAYY" w:eastAsia="ZFMAYY"/>
          <w:b w:val="0"/>
          <w:i w:val="0"/>
          <w:color w:val="000000"/>
          <w:sz w:val="21"/>
        </w:rPr>
        <w:t>7</w:t>
      </w:r>
      <w:r>
        <w:rPr>
          <w:w w:val="97.95919145856585"/>
          <w:rFonts w:ascii="方正书宋_GBK" w:hAnsi="方正书宋_GBK" w:eastAsia="方正书宋_GBK"/>
          <w:b w:val="0"/>
          <w:i w:val="0"/>
          <w:color w:val="000000"/>
          <w:sz w:val="21"/>
        </w:rPr>
        <w:t xml:space="preserve"> 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分别是非常低</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低</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偏低</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中等</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偏高</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高</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非常高</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邀请</w:t>
      </w:r>
      <w:r>
        <w:rPr>
          <w:w w:val="97.95919145856585"/>
          <w:rFonts w:ascii="ZFMAYY" w:hAnsi="ZFMAYY" w:eastAsia="ZFMAYY"/>
          <w:b w:val="0"/>
          <w:i w:val="0"/>
          <w:color w:val="000000"/>
          <w:sz w:val="21"/>
        </w:rPr>
        <w:t>4</w:t>
      </w:r>
      <w:r>
        <w:rPr>
          <w:w w:val="97.95919145856585"/>
          <w:rFonts w:ascii="方正书宋_GBK" w:hAnsi="方正书宋_GBK" w:eastAsia="方正书宋_GBK"/>
          <w:b w:val="0"/>
          <w:i w:val="0"/>
          <w:color w:val="000000"/>
          <w:sz w:val="21"/>
        </w:rPr>
        <w:t xml:space="preserve"> 位专家对水下地</w:t>
      </w:r>
      <w:r>
        <w:rPr>
          <w:w w:val="97.95919145856585"/>
          <w:rFonts w:ascii="方正书宋_GBK" w:hAnsi="方正书宋_GBK" w:eastAsia="方正书宋_GBK"/>
          <w:b w:val="0"/>
          <w:i w:val="0"/>
          <w:color w:val="000000"/>
          <w:sz w:val="21"/>
        </w:rPr>
        <w:t>铁盾构施工贝叶斯网络根节点的每种风险等级状态给</w:t>
      </w:r>
      <w:r>
        <w:rPr>
          <w:w w:val="97.95919145856585"/>
          <w:rFonts w:ascii="方正书宋_GBK" w:hAnsi="方正书宋_GBK" w:eastAsia="方正书宋_GBK"/>
          <w:b w:val="0"/>
          <w:i w:val="0"/>
          <w:color w:val="000000"/>
          <w:sz w:val="21"/>
        </w:rPr>
        <w:t>出评判意见</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每个专家权重一致</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将专家的评分均值</w:t>
      </w:r>
    </w:p>
    <w:p>
      <w:pPr>
        <w:sectPr>
          <w:type w:val="nextColumn"/>
          <w:pgSz w:w="11904" w:h="16836"/>
          <w:pgMar w:top="422" w:right="800" w:bottom="168" w:left="400" w:header="720" w:footer="720" w:gutter="0"/>
          <w:cols w:num="2" w:equalWidth="0">
            <w:col w:w="5550" w:space="0"/>
            <w:col w:w="5154" w:space="0"/>
          </w:cols>
          <w:docGrid w:linePitch="360"/>
        </w:sectPr>
      </w:pPr>
    </w:p>
    <w:p>
      <w:pPr>
        <w:autoSpaceDN w:val="0"/>
        <w:tabs>
          <w:tab w:pos="3618" w:val="left"/>
          <w:tab w:pos="5762" w:val="left"/>
        </w:tabs>
        <w:autoSpaceDE w:val="0"/>
        <w:widowControl/>
        <w:spacing w:line="284" w:lineRule="exact" w:before="0" w:after="0"/>
        <w:ind w:left="522" w:right="0" w:firstLine="0"/>
        <w:jc w:val="left"/>
      </w:pPr>
      <w:r>
        <w:rPr>
          <w:w w:val="97.95919145856585"/>
          <w:rFonts w:ascii="ZFMAYs" w:hAnsi="ZFMAYs" w:eastAsia="ZFMAYs"/>
          <w:b w:val="0"/>
          <w:i w:val="0"/>
          <w:color w:val="000000"/>
          <w:sz w:val="21"/>
        </w:rPr>
        <w:t>a</w:t>
      </w:r>
      <w:r>
        <w:rPr>
          <w:w w:val="98.65228335062662"/>
          <w:rFonts w:ascii="ZFMAYs" w:hAnsi="ZFMAYs" w:eastAsia="ZFMAYs"/>
          <w:b w:val="0"/>
          <w:i w:val="0"/>
          <w:color w:val="000000"/>
          <w:sz w:val="12"/>
        </w:rPr>
        <w:t>ij</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T</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+1</w:t>
      </w:r>
      <w:r>
        <w:rPr>
          <w:w w:val="97.95919145856585"/>
          <w:rFonts w:ascii="方正书宋简体" w:hAnsi="方正书宋简体" w:eastAsia="方正书宋简体"/>
          <w:b w:val="0"/>
          <w:i w:val="0"/>
          <w:color w:val="000000"/>
          <w:sz w:val="21"/>
        </w:rPr>
        <w:t>) (</w:t>
      </w:r>
      <w:r>
        <w:rPr>
          <w:w w:val="97.95919145856585"/>
          <w:rFonts w:ascii="ZFMAYs" w:hAnsi="ZFMAYs" w:eastAsia="ZFMAYs"/>
          <w:b w:val="0"/>
          <w:i w:val="0"/>
          <w:color w:val="000000"/>
          <w:sz w:val="21"/>
        </w:rPr>
        <w:t xml:space="preserve"> T</w:t>
      </w:r>
      <w:r>
        <w:rPr>
          <w:w w:val="97.95919145856585"/>
          <w:rFonts w:ascii="方正书宋_GBK" w:hAnsi="方正书宋_GBK" w:eastAsia="方正书宋_GBK"/>
          <w:b w:val="0"/>
          <w:i w:val="0"/>
          <w:color w:val="000000"/>
          <w:sz w:val="21"/>
        </w:rPr>
        <w:t xml:space="preserve"> 表示一个时间节点</w:t>
      </w:r>
      <w:r>
        <w:rPr>
          <w:w w:val="97.95919145856585"/>
          <w:rFonts w:ascii="方正书宋简体" w:hAnsi="方正书宋简体" w:eastAsia="方正书宋简体"/>
          <w:b w:val="0"/>
          <w:i w:val="0"/>
          <w:color w:val="000000"/>
          <w:sz w:val="21"/>
        </w:rPr>
        <w:t>)</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17</w:t>
      </w:r>
      <w:r>
        <w:rPr>
          <w:w w:val="98.65228335062662"/>
          <w:rFonts w:ascii="方正书宋简体" w:hAnsi="方正书宋简体" w:eastAsia="方正书宋简体"/>
          <w:b w:val="0"/>
          <w:i w:val="0"/>
          <w:color w:val="000000"/>
          <w:sz w:val="12"/>
        </w:rPr>
        <w:t>］</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进而得到</w:t>
      </w:r>
      <w:r>
        <w:rPr>
          <w:w w:val="97.95919145856585"/>
          <w:rFonts w:ascii="ZFMAYY" w:hAnsi="ZFMAYY" w:eastAsia="ZFMAYY"/>
          <w:b w:val="0"/>
          <w:i w:val="0"/>
          <w:color w:val="000000"/>
          <w:sz w:val="21"/>
        </w:rPr>
        <w:t>DBN</w:t>
      </w:r>
      <w:r>
        <w:tab/>
      </w:r>
      <w:r>
        <w:rPr>
          <w:w w:val="97.95919145856585"/>
          <w:rFonts w:ascii="方正书宋_GBK" w:hAnsi="方正书宋_GBK" w:eastAsia="方正书宋_GBK"/>
          <w:b w:val="0"/>
          <w:i w:val="0"/>
          <w:color w:val="000000"/>
          <w:sz w:val="21"/>
        </w:rPr>
        <w:t>化</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再根据公式</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3</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面积均值法</w:t>
      </w:r>
    </w:p>
    <w:p>
      <w:pPr>
        <w:autoSpaceDN w:val="0"/>
        <w:autoSpaceDE w:val="0"/>
        <w:widowControl/>
        <w:spacing w:line="268" w:lineRule="exact" w:before="42" w:after="0"/>
        <w:ind w:left="522" w:right="0" w:firstLine="0"/>
        <w:jc w:val="left"/>
      </w:pPr>
      <w:r>
        <w:rPr>
          <w:w w:val="97.95919145856585"/>
          <w:rFonts w:ascii="方正书宋_GBK" w:hAnsi="方正书宋_GBK" w:eastAsia="方正书宋_GBK"/>
          <w:b w:val="0"/>
          <w:i w:val="0"/>
          <w:color w:val="000000"/>
          <w:sz w:val="21"/>
        </w:rPr>
        <w:t>的拓扑结构</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由于盾构始发和盾构到达阶段的风险网</w:t>
      </w:r>
    </w:p>
    <w:p>
      <w:pPr>
        <w:autoSpaceDN w:val="0"/>
        <w:tabs>
          <w:tab w:pos="7288" w:val="left"/>
          <w:tab w:pos="8406" w:val="left"/>
          <w:tab w:pos="10232" w:val="left"/>
        </w:tabs>
        <w:autoSpaceDE w:val="0"/>
        <w:widowControl/>
        <w:spacing w:line="278" w:lineRule="exact" w:before="0" w:after="0"/>
        <w:ind w:left="522" w:right="0" w:firstLine="0"/>
        <w:jc w:val="left"/>
      </w:pPr>
      <w:r>
        <w:rPr>
          <w:w w:val="97.95919145856585"/>
          <w:rFonts w:ascii="方正书宋_GBK" w:hAnsi="方正书宋_GBK" w:eastAsia="方正书宋_GBK"/>
          <w:b w:val="0"/>
          <w:i w:val="0"/>
          <w:color w:val="000000"/>
          <w:sz w:val="21"/>
        </w:rPr>
        <w:t>络结构与盾构掘进阶段有明显差别</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因此构建的</w:t>
      </w:r>
      <w:r>
        <w:rPr>
          <w:w w:val="97.95919145856585"/>
          <w:rFonts w:ascii="ZFMAYY" w:hAnsi="ZFMAYY" w:eastAsia="ZFMAYY"/>
          <w:b w:val="0"/>
          <w:i w:val="0"/>
          <w:color w:val="000000"/>
          <w:sz w:val="21"/>
        </w:rPr>
        <w:t xml:space="preserve">DBN </w:t>
      </w:r>
      <w:r>
        <w:rPr>
          <w:w w:val="97.95919145856585"/>
          <w:rFonts w:ascii="ZFMAYs" w:hAnsi="ZFMAYs" w:eastAsia="ZFMAYs"/>
          <w:b w:val="0"/>
          <w:i w:val="0"/>
          <w:color w:val="000000"/>
          <w:sz w:val="21"/>
        </w:rPr>
        <w:t>P</w:t>
      </w:r>
      <w:r>
        <w:rPr>
          <w:w w:val="98.65228335062662"/>
          <w:rFonts w:ascii="ZFMAYs" w:hAnsi="ZFMAYs" w:eastAsia="ZFMAYs"/>
          <w:b w:val="0"/>
          <w:i w:val="0"/>
          <w:color w:val="000000"/>
          <w:sz w:val="12"/>
        </w:rPr>
        <w:t>ij</w:t>
      </w:r>
      <w:r>
        <w:rPr>
          <w:w w:val="98.65228335062662"/>
          <w:rFonts w:ascii="方正书宋简体" w:hAnsi="方正书宋简体" w:eastAsia="方正书宋简体"/>
          <w:b w:val="0"/>
          <w:i w:val="0"/>
          <w:color w:val="000000"/>
          <w:sz w:val="12"/>
        </w:rPr>
        <w:t>，</w:t>
      </w:r>
      <w:r>
        <w:rPr>
          <w:w w:val="98.65228335062662"/>
          <w:rFonts w:ascii="ZFMAYs" w:hAnsi="ZFMAYs" w:eastAsia="ZFMAYs"/>
          <w:b w:val="0"/>
          <w:i w:val="0"/>
          <w:color w:val="000000"/>
          <w:sz w:val="12"/>
        </w:rPr>
        <w:t>A</w:t>
      </w:r>
      <w:r>
        <w:rPr>
          <w:w w:val="97.95919145856585"/>
          <w:rFonts w:ascii="ZFMAYs" w:hAnsi="ZFMAYs" w:eastAsia="ZFMAYs"/>
          <w:b w:val="0"/>
          <w:i w:val="0"/>
          <w:color w:val="000000"/>
          <w:sz w:val="21"/>
        </w:rPr>
        <w:t xml:space="preserve"> = </w:t>
      </w:r>
      <w:r>
        <w:rPr>
          <w:w w:val="97.95919145856585"/>
          <w:rFonts w:ascii="ZFMAYs" w:hAnsi="ZFMAYs" w:eastAsia="ZFMAYs"/>
          <w:b w:val="0"/>
          <w:i w:val="0"/>
          <w:color w:val="000000"/>
          <w:sz w:val="21"/>
        </w:rPr>
        <w:t>a</w:t>
      </w:r>
      <w:r>
        <w:rPr>
          <w:w w:val="98.65228335062662"/>
          <w:rFonts w:ascii="ZFMAYs" w:hAnsi="ZFMAYs" w:eastAsia="ZFMAYs"/>
          <w:b w:val="0"/>
          <w:i w:val="0"/>
          <w:color w:val="000000"/>
          <w:sz w:val="12"/>
        </w:rPr>
        <w:t>ij</w:t>
      </w:r>
      <w:r>
        <w:rPr>
          <w:w w:val="97.95919145856585"/>
          <w:rFonts w:ascii="ZFMAYs" w:hAnsi="ZFMAYs" w:eastAsia="ZFMAYs"/>
          <w:b w:val="0"/>
          <w:i w:val="0"/>
          <w:color w:val="000000"/>
          <w:sz w:val="21"/>
        </w:rPr>
        <w:t xml:space="preserve"> +</w:t>
      </w:r>
      <w:r>
        <w:rPr>
          <w:w w:val="97.95919145856585"/>
          <w:rFonts w:ascii="ZFMAYY" w:hAnsi="ZFMAYY" w:eastAsia="ZFMAYY"/>
          <w:b w:val="0"/>
          <w:i w:val="0"/>
          <w:color w:val="000000"/>
          <w:sz w:val="21"/>
        </w:rPr>
        <w:t xml:space="preserve"> 2</w:t>
      </w:r>
      <w:r>
        <w:rPr>
          <w:w w:val="97.95919145856585"/>
          <w:rFonts w:ascii="ZFMAYs" w:hAnsi="ZFMAYs" w:eastAsia="ZFMAYs"/>
          <w:b w:val="0"/>
          <w:i w:val="0"/>
          <w:color w:val="000000"/>
          <w:sz w:val="21"/>
        </w:rPr>
        <w:t>b</w:t>
      </w:r>
      <w:r>
        <w:rPr>
          <w:w w:val="98.65228335062662"/>
          <w:rFonts w:ascii="ZFMAYs" w:hAnsi="ZFMAYs" w:eastAsia="ZFMAYs"/>
          <w:b w:val="0"/>
          <w:i w:val="0"/>
          <w:color w:val="000000"/>
          <w:sz w:val="12"/>
        </w:rPr>
        <w:t>ij</w:t>
      </w:r>
      <w:r>
        <w:rPr>
          <w:w w:val="97.95919145856585"/>
          <w:rFonts w:ascii="ZFMAYs" w:hAnsi="ZFMAYs" w:eastAsia="ZFMAYs"/>
          <w:b w:val="0"/>
          <w:i w:val="0"/>
          <w:color w:val="000000"/>
          <w:sz w:val="21"/>
        </w:rPr>
        <w:t xml:space="preserve"> + c</w:t>
      </w:r>
      <w:r>
        <w:rPr>
          <w:w w:val="98.65228335062662"/>
          <w:rFonts w:ascii="ZFMAYs" w:hAnsi="ZFMAYs" w:eastAsia="ZFMAYs"/>
          <w:b w:val="0"/>
          <w:i w:val="0"/>
          <w:color w:val="000000"/>
          <w:sz w:val="12"/>
        </w:rPr>
        <w:t xml:space="preserve">ij </w:t>
      </w:r>
      <w:r>
        <w:rPr>
          <w:w w:val="97.95919145856585"/>
          <w:rFonts w:ascii="ZFMAYY" w:hAnsi="ZFMAYY" w:eastAsia="ZFMAYY"/>
          <w:b w:val="0"/>
          <w:i w:val="0"/>
          <w:color w:val="000000"/>
          <w:sz w:val="21"/>
        </w:rPr>
        <w:t xml:space="preserve">4 </w:t>
      </w:r>
      <w:r>
        <w:tab/>
      </w:r>
      <w:r>
        <w:tab/>
      </w:r>
      <w:r>
        <w:tab/>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3</w:t>
      </w:r>
      <w:r>
        <w:rPr>
          <w:w w:val="97.95919145856585"/>
          <w:rFonts w:ascii="方正书宋简体" w:hAnsi="方正书宋简体" w:eastAsia="方正书宋简体"/>
          <w:b w:val="0"/>
          <w:i w:val="0"/>
          <w:color w:val="000000"/>
          <w:sz w:val="21"/>
        </w:rPr>
        <w:t>)</w:t>
      </w:r>
    </w:p>
    <w:p>
      <w:pPr>
        <w:autoSpaceDN w:val="0"/>
        <w:tabs>
          <w:tab w:pos="6178" w:val="left"/>
        </w:tabs>
        <w:autoSpaceDE w:val="0"/>
        <w:widowControl/>
        <w:spacing w:line="292" w:lineRule="exact" w:before="12" w:after="0"/>
        <w:ind w:left="522" w:right="0" w:firstLine="0"/>
        <w:jc w:val="left"/>
      </w:pPr>
      <w:r>
        <w:rPr>
          <w:w w:val="97.95919145856585"/>
          <w:rFonts w:ascii="方正书宋_GBK" w:hAnsi="方正书宋_GBK" w:eastAsia="方正书宋_GBK"/>
          <w:b w:val="0"/>
          <w:i w:val="0"/>
          <w:color w:val="000000"/>
          <w:sz w:val="21"/>
        </w:rPr>
        <w:t>网络应具有</w:t>
      </w:r>
      <w:r>
        <w:rPr>
          <w:w w:val="97.95919145856585"/>
          <w:rFonts w:ascii="ZFMAYY" w:hAnsi="ZFMAYY" w:eastAsia="ZFMAYY"/>
          <w:b w:val="0"/>
          <w:i w:val="0"/>
          <w:color w:val="000000"/>
          <w:sz w:val="21"/>
        </w:rPr>
        <w:t>3</w:t>
      </w:r>
      <w:r>
        <w:rPr>
          <w:w w:val="97.95919145856585"/>
          <w:rFonts w:ascii="方正书宋_GBK" w:hAnsi="方正书宋_GBK" w:eastAsia="方正书宋_GBK"/>
          <w:b w:val="0"/>
          <w:i w:val="0"/>
          <w:color w:val="000000"/>
          <w:sz w:val="21"/>
        </w:rPr>
        <w:t xml:space="preserve"> 种网络结构</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对每一个网络结构依次进</w:t>
      </w:r>
      <w:r>
        <w:rPr>
          <w:w w:val="97.95919145856585"/>
          <w:rFonts w:ascii="方正书宋_GBK" w:hAnsi="方正书宋_GBK" w:eastAsia="方正书宋_GBK"/>
          <w:b w:val="0"/>
          <w:i w:val="0"/>
          <w:color w:val="000000"/>
          <w:sz w:val="21"/>
        </w:rPr>
        <w:t>将模糊均值概率转化为精确概率值</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第</w:t>
      </w:r>
      <w:r>
        <w:rPr>
          <w:w w:val="97.95919145856585"/>
          <w:rFonts w:ascii="ZFMAYY" w:hAnsi="ZFMAYY" w:eastAsia="ZFMAYY"/>
          <w:b w:val="0"/>
          <w:i w:val="0"/>
          <w:color w:val="000000"/>
          <w:sz w:val="21"/>
        </w:rPr>
        <w:t>2</w:t>
      </w:r>
      <w:r>
        <w:rPr>
          <w:w w:val="97.95919145856585"/>
          <w:rFonts w:ascii="方正书宋_GBK" w:hAnsi="方正书宋_GBK" w:eastAsia="方正书宋_GBK"/>
          <w:b w:val="0"/>
          <w:i w:val="0"/>
          <w:color w:val="000000"/>
          <w:sz w:val="21"/>
        </w:rPr>
        <w:t xml:space="preserve"> 阶段是</w:t>
      </w:r>
    </w:p>
    <w:p>
      <w:pPr>
        <w:autoSpaceDN w:val="0"/>
        <w:tabs>
          <w:tab w:pos="5762" w:val="left"/>
        </w:tabs>
        <w:autoSpaceDE w:val="0"/>
        <w:widowControl/>
        <w:spacing w:line="292" w:lineRule="exact" w:before="0" w:after="34"/>
        <w:ind w:left="522" w:right="0" w:firstLine="0"/>
        <w:jc w:val="left"/>
      </w:pPr>
      <w:r>
        <w:rPr>
          <w:w w:val="97.95919145856585"/>
          <w:rFonts w:ascii="方正书宋_GBK" w:hAnsi="方正书宋_GBK" w:eastAsia="方正书宋_GBK"/>
          <w:b w:val="0"/>
          <w:i w:val="0"/>
          <w:color w:val="000000"/>
          <w:sz w:val="21"/>
        </w:rPr>
        <w:t>行判定</w:t>
      </w:r>
      <w:r>
        <w:rPr>
          <w:w w:val="97.95919145856585"/>
          <w:rFonts w:ascii="ZFMAYY" w:hAnsi="ZFMAYY" w:eastAsia="ZFMAYY"/>
          <w:b w:val="0"/>
          <w:i w:val="0"/>
          <w:color w:val="000000"/>
          <w:sz w:val="21"/>
        </w:rPr>
        <w:t>。</w:t>
      </w:r>
      <w:r>
        <w:tab/>
      </w:r>
      <w:r>
        <w:rPr>
          <w:w w:val="97.95919145856585"/>
          <w:rFonts w:ascii="方正书宋_GBK" w:hAnsi="方正书宋_GBK" w:eastAsia="方正书宋_GBK"/>
          <w:b w:val="0"/>
          <w:i w:val="0"/>
          <w:color w:val="000000"/>
          <w:sz w:val="21"/>
        </w:rPr>
        <w:t>在专家调查法得到的相关数据基础上</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根据</w:t>
      </w:r>
      <w:r>
        <w:rPr>
          <w:w w:val="97.95919145856585"/>
          <w:rFonts w:ascii="ZFMAYY" w:hAnsi="ZFMAYY" w:eastAsia="ZFMAYY"/>
          <w:b w:val="0"/>
          <w:i w:val="0"/>
          <w:color w:val="000000"/>
          <w:sz w:val="21"/>
        </w:rPr>
        <w:t>noisy-or</w:t>
      </w:r>
    </w:p>
    <w:p>
      <w:pPr>
        <w:sectPr>
          <w:type w:val="continuous"/>
          <w:pgSz w:w="11904" w:h="16836"/>
          <w:pgMar w:top="422" w:right="800" w:bottom="168" w:left="400" w:header="720" w:footer="720" w:gutter="0"/>
          <w:cols/>
          <w:docGrid w:linePitch="360"/>
        </w:sectPr>
      </w:pPr>
    </w:p>
    <w:p>
      <w:pPr>
        <w:autoSpaceDN w:val="0"/>
        <w:autoSpaceDE w:val="0"/>
        <w:widowControl/>
        <w:spacing w:line="308" w:lineRule="exact" w:before="0" w:after="0"/>
        <w:ind w:left="522" w:right="212" w:firstLine="420"/>
        <w:jc w:val="both"/>
      </w:pPr>
      <w:r>
        <w:rPr>
          <w:w w:val="97.95919145856585"/>
          <w:rFonts w:ascii="方正书宋_GBK" w:hAnsi="方正书宋_GBK" w:eastAsia="方正书宋_GBK"/>
          <w:b w:val="0"/>
          <w:i w:val="0"/>
          <w:color w:val="000000"/>
          <w:sz w:val="21"/>
        </w:rPr>
        <w:t>在已确定网络拓扑结构的基础上</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确定</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的参</w:t>
      </w:r>
      <w:r>
        <w:rPr>
          <w:w w:val="97.95919145856585"/>
          <w:rFonts w:ascii="方正书宋_GBK" w:hAnsi="方正书宋_GBK" w:eastAsia="方正书宋_GBK"/>
          <w:b w:val="0"/>
          <w:i w:val="0"/>
          <w:color w:val="000000"/>
          <w:sz w:val="21"/>
        </w:rPr>
        <w:t>数</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主要分为</w:t>
      </w:r>
      <w:r>
        <w:rPr>
          <w:w w:val="97.95919145856585"/>
          <w:rFonts w:ascii="ZFMAYY" w:hAnsi="ZFMAYY" w:eastAsia="ZFMAYY"/>
          <w:b w:val="0"/>
          <w:i w:val="0"/>
          <w:color w:val="000000"/>
          <w:sz w:val="21"/>
        </w:rPr>
        <w:t>2</w:t>
      </w:r>
      <w:r>
        <w:rPr>
          <w:w w:val="97.95919145856585"/>
          <w:rFonts w:ascii="方正书宋_GBK" w:hAnsi="方正书宋_GBK" w:eastAsia="方正书宋_GBK"/>
          <w:b w:val="0"/>
          <w:i w:val="0"/>
          <w:color w:val="000000"/>
          <w:sz w:val="21"/>
        </w:rPr>
        <w:t xml:space="preserve"> 个阶段</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第</w:t>
      </w:r>
      <w:r>
        <w:rPr>
          <w:w w:val="97.95919145856585"/>
          <w:rFonts w:ascii="ZFMAYY" w:hAnsi="ZFMAYY" w:eastAsia="ZFMAYY"/>
          <w:b w:val="0"/>
          <w:i w:val="0"/>
          <w:color w:val="000000"/>
          <w:sz w:val="21"/>
        </w:rPr>
        <w:t>1</w:t>
      </w:r>
      <w:r>
        <w:rPr>
          <w:w w:val="97.95919145856585"/>
          <w:rFonts w:ascii="方正书宋_GBK" w:hAnsi="方正书宋_GBK" w:eastAsia="方正书宋_GBK"/>
          <w:b w:val="0"/>
          <w:i w:val="0"/>
          <w:color w:val="000000"/>
          <w:sz w:val="21"/>
        </w:rPr>
        <w:t xml:space="preserve"> 阶段是通过专家调查法</w:t>
      </w:r>
      <w:r>
        <w:rPr>
          <w:w w:val="97.95919145856585"/>
          <w:rFonts w:ascii="方正书宋_GBK" w:hAnsi="方正书宋_GBK" w:eastAsia="方正书宋_GBK"/>
          <w:b w:val="0"/>
          <w:i w:val="0"/>
          <w:color w:val="000000"/>
          <w:sz w:val="21"/>
        </w:rPr>
        <w:t>采用模糊集理论</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18</w:t>
      </w:r>
      <w:r>
        <w:rPr>
          <w:w w:val="98.65228335062662"/>
          <w:rFonts w:ascii="方正书宋简体" w:hAnsi="方正书宋简体" w:eastAsia="方正书宋简体"/>
          <w:b w:val="0"/>
          <w:i w:val="0"/>
          <w:color w:val="000000"/>
          <w:sz w:val="12"/>
        </w:rPr>
        <w:t>］</w:t>
      </w:r>
      <w:r>
        <w:rPr>
          <w:w w:val="97.95919145856585"/>
          <w:rFonts w:ascii="方正书宋_GBK" w:hAnsi="方正书宋_GBK" w:eastAsia="方正书宋_GBK"/>
          <w:b w:val="0"/>
          <w:i w:val="0"/>
          <w:color w:val="000000"/>
          <w:sz w:val="21"/>
        </w:rPr>
        <w:t>得到根节点的初始概率和各子节</w:t>
      </w:r>
      <w:r>
        <w:rPr>
          <w:w w:val="97.95919145856585"/>
          <w:rFonts w:ascii="方正书宋_GBK" w:hAnsi="方正书宋_GBK" w:eastAsia="方正书宋_GBK"/>
          <w:b w:val="0"/>
          <w:i w:val="0"/>
          <w:color w:val="000000"/>
          <w:sz w:val="21"/>
        </w:rPr>
        <w:t>点与父节点的连接概率</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在贝叶斯网络参数无法获得</w:t>
      </w:r>
      <w:r>
        <w:rPr>
          <w:w w:val="97.95919145856585"/>
          <w:rFonts w:ascii="方正书宋_GBK" w:hAnsi="方正书宋_GBK" w:eastAsia="方正书宋_GBK"/>
          <w:b w:val="0"/>
          <w:i w:val="0"/>
          <w:color w:val="000000"/>
          <w:sz w:val="21"/>
        </w:rPr>
        <w:t>精确概率值的情况下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本文结合模糊集理论构建模糊</w:t>
      </w:r>
    </w:p>
    <w:p>
      <w:pPr>
        <w:sectPr>
          <w:type w:val="continuous"/>
          <w:pgSz w:w="11904" w:h="16836"/>
          <w:pgMar w:top="422" w:right="800" w:bottom="168" w:left="400" w:header="720" w:footer="720" w:gutter="0"/>
          <w:cols w:num="2" w:equalWidth="0">
            <w:col w:w="5550" w:space="0"/>
            <w:col w:w="5154" w:space="0"/>
          </w:cols>
          <w:docGrid w:linePitch="360"/>
        </w:sectPr>
      </w:pPr>
    </w:p>
    <w:p>
      <w:pPr>
        <w:autoSpaceDN w:val="0"/>
        <w:autoSpaceDE w:val="0"/>
        <w:widowControl/>
        <w:spacing w:line="280" w:lineRule="exact" w:before="0" w:after="0"/>
        <w:ind w:left="212" w:right="0" w:firstLine="0"/>
        <w:jc w:val="left"/>
      </w:pPr>
      <w:r>
        <w:rPr>
          <w:w w:val="97.95919145856585"/>
          <w:rFonts w:ascii="ZFMAYY" w:hAnsi="ZFMAYY" w:eastAsia="ZFMAYY"/>
          <w:b w:val="0"/>
          <w:i w:val="0"/>
          <w:color w:val="000000"/>
          <w:sz w:val="21"/>
        </w:rPr>
        <w:t>gate</w:t>
      </w:r>
      <w:r>
        <w:rPr>
          <w:w w:val="97.95919145856585"/>
          <w:rFonts w:ascii="方正书宋_GBK" w:hAnsi="方正书宋_GBK" w:eastAsia="方正书宋_GBK"/>
          <w:b w:val="0"/>
          <w:i w:val="0"/>
          <w:color w:val="000000"/>
          <w:sz w:val="21"/>
        </w:rPr>
        <w:t xml:space="preserve"> 模型</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19</w:t>
      </w:r>
      <w:r>
        <w:rPr>
          <w:w w:val="98.65228335062662"/>
          <w:rFonts w:ascii="方正书宋简体" w:hAnsi="方正书宋简体" w:eastAsia="方正书宋简体"/>
          <w:b w:val="0"/>
          <w:i w:val="0"/>
          <w:color w:val="000000"/>
          <w:sz w:val="12"/>
        </w:rPr>
        <w:t>］</w:t>
      </w:r>
      <w:r>
        <w:rPr>
          <w:w w:val="97.95919145856585"/>
          <w:rFonts w:ascii="方正书宋_GBK" w:hAnsi="方正书宋_GBK" w:eastAsia="方正书宋_GBK"/>
          <w:b w:val="0"/>
          <w:i w:val="0"/>
          <w:color w:val="000000"/>
          <w:sz w:val="21"/>
        </w:rPr>
        <w:t>计算得到整个网络的条件概率表</w:t>
      </w:r>
      <w:r>
        <w:rPr>
          <w:w w:val="97.95919145856585"/>
          <w:rFonts w:ascii="ZFMAYY" w:hAnsi="ZFMAYY" w:eastAsia="ZFMAYY"/>
          <w:b w:val="0"/>
          <w:i w:val="0"/>
          <w:color w:val="000000"/>
          <w:sz w:val="21"/>
        </w:rPr>
        <w:t>。</w:t>
      </w:r>
    </w:p>
    <w:p>
      <w:pPr>
        <w:autoSpaceDN w:val="0"/>
        <w:autoSpaceDE w:val="0"/>
        <w:widowControl/>
        <w:spacing w:line="314" w:lineRule="exact" w:before="0" w:after="4058"/>
        <w:ind w:left="212" w:right="128" w:firstLine="418"/>
        <w:jc w:val="both"/>
      </w:pPr>
      <w:r>
        <w:rPr>
          <w:w w:val="97.95919145856585"/>
          <w:rFonts w:ascii="方正书宋_GBK" w:hAnsi="方正书宋_GBK" w:eastAsia="方正书宋_GBK"/>
          <w:b w:val="0"/>
          <w:i w:val="0"/>
          <w:color w:val="000000"/>
          <w:sz w:val="21"/>
        </w:rPr>
        <w:t>通过动态网络分析所有时间节点上风险之间的关</w:t>
      </w:r>
      <w:r>
        <w:rPr>
          <w:w w:val="97.95919145856585"/>
          <w:rFonts w:ascii="方正书宋_GBK" w:hAnsi="方正书宋_GBK" w:eastAsia="方正书宋_GBK"/>
          <w:b w:val="0"/>
          <w:i w:val="0"/>
          <w:color w:val="000000"/>
          <w:sz w:val="21"/>
        </w:rPr>
        <w:t>系</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按时间间隔</w:t>
      </w:r>
      <w:r>
        <w:rPr>
          <w:w w:val="97.95919145856585"/>
          <w:rFonts w:ascii="ZFMAYi" w:hAnsi="ZFMAYi" w:eastAsia="ZFMAYi"/>
          <w:b w:val="0"/>
          <w:i w:val="0"/>
          <w:color w:val="000000"/>
          <w:sz w:val="21"/>
        </w:rPr>
        <w:t>Δ</w:t>
      </w:r>
      <w:r>
        <w:rPr>
          <w:w w:val="97.95919145856585"/>
          <w:rFonts w:ascii="ZFMAYs" w:hAnsi="ZFMAYs" w:eastAsia="ZFMAYs"/>
          <w:b w:val="0"/>
          <w:i w:val="0"/>
          <w:color w:val="000000"/>
          <w:sz w:val="21"/>
        </w:rPr>
        <w:t>t</w:t>
      </w:r>
      <w:r>
        <w:rPr>
          <w:w w:val="97.95919145856585"/>
          <w:rFonts w:ascii="方正书宋_GBK" w:hAnsi="方正书宋_GBK" w:eastAsia="方正书宋_GBK"/>
          <w:b w:val="0"/>
          <w:i w:val="0"/>
          <w:color w:val="000000"/>
          <w:sz w:val="21"/>
        </w:rPr>
        <w:t xml:space="preserve"> 将水下地铁盾构施工全过程划分为</w:t>
      </w:r>
      <w:r>
        <w:rPr>
          <w:w w:val="97.95919145856585"/>
          <w:rFonts w:ascii="ZFMAYs" w:hAnsi="ZFMAYs" w:eastAsia="ZFMAYs"/>
          <w:b w:val="0"/>
          <w:i w:val="0"/>
          <w:color w:val="000000"/>
          <w:sz w:val="21"/>
        </w:rPr>
        <w:t>N</w:t>
      </w:r>
      <w:r>
        <w:rPr>
          <w:w w:val="97.95919145856585"/>
          <w:rFonts w:ascii="方正书宋_GBK" w:hAnsi="方正书宋_GBK" w:eastAsia="方正书宋_GBK"/>
          <w:b w:val="0"/>
          <w:i w:val="0"/>
          <w:color w:val="000000"/>
          <w:sz w:val="21"/>
        </w:rPr>
        <w:t xml:space="preserve"> 个时间节点</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借助</w:t>
      </w:r>
      <w:r>
        <w:rPr>
          <w:w w:val="97.95919145856585"/>
          <w:rFonts w:ascii="ZFMAYY" w:hAnsi="ZFMAYY" w:eastAsia="ZFMAYY"/>
          <w:b w:val="0"/>
          <w:i w:val="0"/>
          <w:color w:val="000000"/>
          <w:sz w:val="21"/>
        </w:rPr>
        <w:t>GeNIe</w:t>
      </w:r>
      <w:r>
        <w:rPr>
          <w:w w:val="97.95919145856585"/>
          <w:rFonts w:ascii="方正书宋_GBK" w:hAnsi="方正书宋_GBK" w:eastAsia="方正书宋_GBK"/>
          <w:b w:val="0"/>
          <w:i w:val="0"/>
          <w:color w:val="000000"/>
          <w:sz w:val="21"/>
        </w:rPr>
        <w:t xml:space="preserve"> 软件构建盾构施工安全风</w:t>
      </w:r>
      <w:r>
        <w:rPr>
          <w:w w:val="97.95919145856585"/>
          <w:rFonts w:ascii="方正书宋_GBK" w:hAnsi="方正书宋_GBK" w:eastAsia="方正书宋_GBK"/>
          <w:b w:val="0"/>
          <w:i w:val="0"/>
          <w:color w:val="000000"/>
          <w:sz w:val="21"/>
        </w:rPr>
        <w:t>险的</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拓扑结构模型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如图</w:t>
      </w:r>
      <w:r>
        <w:rPr>
          <w:w w:val="97.95919145856585"/>
          <w:rFonts w:ascii="ZFMAYY" w:hAnsi="ZFMAYY" w:eastAsia="ZFMAYY"/>
          <w:b w:val="0"/>
          <w:i w:val="0"/>
          <w:color w:val="000000"/>
          <w:sz w:val="21"/>
        </w:rPr>
        <w:t>1</w:t>
      </w:r>
      <w:r>
        <w:rPr>
          <w:w w:val="97.95919145856585"/>
          <w:rFonts w:ascii="方正书宋_GBK" w:hAnsi="方正书宋_GBK" w:eastAsia="方正书宋_GBK"/>
          <w:b w:val="0"/>
          <w:i w:val="0"/>
          <w:color w:val="000000"/>
          <w:sz w:val="21"/>
        </w:rPr>
        <w:t xml:space="preserve"> 所示</w:t>
      </w:r>
      <w:r>
        <w:rPr>
          <w:w w:val="97.95919145856585"/>
          <w:rFonts w:ascii="ZFMAYY" w:hAnsi="ZFMAYY" w:eastAsia="ZFMAYY"/>
          <w:b w:val="0"/>
          <w:i w:val="0"/>
          <w:color w:val="000000"/>
          <w:sz w:val="21"/>
        </w:rPr>
        <w:t>。</w:t>
      </w:r>
    </w:p>
    <w:p>
      <w:pPr>
        <w:sectPr>
          <w:type w:val="nextColumn"/>
          <w:pgSz w:w="11904" w:h="16836"/>
          <w:pgMar w:top="422" w:right="800" w:bottom="168" w:left="400" w:header="720" w:footer="720" w:gutter="0"/>
          <w:cols w:num="2" w:equalWidth="0">
            <w:col w:w="5550" w:space="0"/>
            <w:col w:w="5154" w:space="0"/>
          </w:cols>
          <w:docGrid w:linePitch="360"/>
        </w:sectPr>
      </w:pPr>
    </w:p>
    <w:p>
      <w:pPr>
        <w:autoSpaceDN w:val="0"/>
        <w:tabs>
          <w:tab w:pos="4692" w:val="left"/>
        </w:tabs>
        <w:autoSpaceDE w:val="0"/>
        <w:widowControl/>
        <w:spacing w:line="232" w:lineRule="exact" w:before="0" w:after="0"/>
        <w:ind w:left="4190" w:right="0" w:firstLine="0"/>
        <w:jc w:val="left"/>
      </w:pPr>
      <w:r>
        <w:rPr>
          <w:w w:val="98.1132083468967"/>
          <w:rFonts w:ascii="方正黑体_GBK" w:hAnsi="方正黑体_GBK" w:eastAsia="方正黑体_GBK"/>
          <w:b w:val="0"/>
          <w:i w:val="0"/>
          <w:color w:val="000000"/>
          <w:sz w:val="18"/>
        </w:rPr>
        <w:t>图</w:t>
      </w:r>
      <w:r>
        <w:rPr>
          <w:w w:val="98.1132083468967"/>
          <w:rFonts w:ascii="ZFMAYY" w:hAnsi="ZFMAYY" w:eastAsia="ZFMAYY"/>
          <w:b w:val="0"/>
          <w:i w:val="0"/>
          <w:color w:val="000000"/>
          <w:sz w:val="18"/>
        </w:rPr>
        <w:t xml:space="preserve">1 </w:t>
      </w:r>
      <w:r>
        <w:rPr>
          <w:w w:val="98.1132083468967"/>
          <w:rFonts w:ascii="ZFMAYY" w:hAnsi="ZFMAYY" w:eastAsia="ZFMAYY"/>
          <w:b w:val="0"/>
          <w:i w:val="0"/>
          <w:color w:val="000000"/>
          <w:sz w:val="18"/>
        </w:rPr>
        <w:t>DBN</w:t>
      </w:r>
      <w:r>
        <w:rPr>
          <w:w w:val="98.1132083468967"/>
          <w:rFonts w:ascii="方正黑体_GBK" w:hAnsi="方正黑体_GBK" w:eastAsia="方正黑体_GBK"/>
          <w:b w:val="0"/>
          <w:i w:val="0"/>
          <w:color w:val="000000"/>
          <w:sz w:val="18"/>
        </w:rPr>
        <w:t xml:space="preserve"> 拓扑结构模型展开示意</w:t>
      </w:r>
    </w:p>
    <w:p>
      <w:pPr>
        <w:autoSpaceDN w:val="0"/>
        <w:tabs>
          <w:tab w:pos="1070" w:val="left"/>
          <w:tab w:pos="5762" w:val="left"/>
        </w:tabs>
        <w:autoSpaceDE w:val="0"/>
        <w:widowControl/>
        <w:spacing w:line="280" w:lineRule="exact" w:before="124" w:after="0"/>
        <w:ind w:left="516" w:right="0" w:firstLine="0"/>
        <w:jc w:val="left"/>
      </w:pPr>
      <w:r>
        <w:rPr>
          <w:w w:val="97.95919145856585"/>
          <w:rFonts w:ascii="ZFMAYY" w:hAnsi="ZFMAYY" w:eastAsia="ZFMAYY"/>
          <w:b w:val="0"/>
          <w:i w:val="0"/>
          <w:color w:val="000000"/>
          <w:sz w:val="21"/>
        </w:rPr>
        <w:t>2. 2</w:t>
      </w:r>
      <w:r>
        <w:tab/>
      </w:r>
      <w:r>
        <w:rPr>
          <w:w w:val="97.95919145856585"/>
          <w:rFonts w:ascii="方正黑体_GBK" w:hAnsi="方正黑体_GBK" w:eastAsia="方正黑体_GBK"/>
          <w:b w:val="0"/>
          <w:i w:val="0"/>
          <w:color w:val="000000"/>
          <w:sz w:val="21"/>
        </w:rPr>
        <w:t>基于全过程</w:t>
      </w:r>
      <w:r>
        <w:rPr>
          <w:w w:val="97.95919145856585"/>
          <w:rFonts w:ascii="ZFMAYY" w:hAnsi="ZFMAYY" w:eastAsia="ZFMAYY"/>
          <w:b w:val="0"/>
          <w:i w:val="0"/>
          <w:color w:val="000000"/>
          <w:sz w:val="21"/>
        </w:rPr>
        <w:t>DBN</w:t>
      </w:r>
      <w:r>
        <w:rPr>
          <w:w w:val="97.95919145856585"/>
          <w:rFonts w:ascii="方正黑体_GBK" w:hAnsi="方正黑体_GBK" w:eastAsia="方正黑体_GBK"/>
          <w:b w:val="0"/>
          <w:i w:val="0"/>
          <w:color w:val="000000"/>
          <w:sz w:val="21"/>
        </w:rPr>
        <w:t xml:space="preserve"> 的风险动态演化分析</w:t>
      </w:r>
      <w:r>
        <w:tab/>
      </w:r>
      <w:r>
        <w:rPr>
          <w:w w:val="97.95919145856585"/>
          <w:rFonts w:ascii="方正书宋_GBK" w:hAnsi="方正书宋_GBK" w:eastAsia="方正书宋_GBK"/>
          <w:b w:val="0"/>
          <w:i w:val="0"/>
          <w:color w:val="000000"/>
          <w:sz w:val="21"/>
        </w:rPr>
        <w:t>节点概率的变化</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得到相邻因素的影响关系</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进而可以</w:t>
      </w:r>
    </w:p>
    <w:p>
      <w:pPr>
        <w:autoSpaceDN w:val="0"/>
        <w:tabs>
          <w:tab w:pos="5762" w:val="left"/>
        </w:tabs>
        <w:autoSpaceDE w:val="0"/>
        <w:widowControl/>
        <w:spacing w:line="272" w:lineRule="exact" w:before="38" w:after="0"/>
        <w:ind w:left="942" w:right="0" w:firstLine="0"/>
        <w:jc w:val="left"/>
      </w:pPr>
      <w:r>
        <w:rPr>
          <w:w w:val="97.95919145856585"/>
          <w:rFonts w:ascii="方正书宋_GBK" w:hAnsi="方正书宋_GBK" w:eastAsia="方正书宋_GBK"/>
          <w:b w:val="0"/>
          <w:i w:val="0"/>
          <w:color w:val="000000"/>
          <w:sz w:val="21"/>
        </w:rPr>
        <w:t>风险动态演化是各风险因素在风险网络中随时间</w:t>
      </w:r>
      <w:r>
        <w:tab/>
      </w:r>
      <w:r>
        <w:rPr>
          <w:w w:val="97.95919145856585"/>
          <w:rFonts w:ascii="方正书宋_GBK" w:hAnsi="方正书宋_GBK" w:eastAsia="方正书宋_GBK"/>
          <w:b w:val="0"/>
          <w:i w:val="0"/>
          <w:color w:val="000000"/>
          <w:sz w:val="21"/>
        </w:rPr>
        <w:t>得到风险演化的最可能路径</w:t>
      </w:r>
      <w:r>
        <w:rPr>
          <w:w w:val="97.95919145856585"/>
          <w:rFonts w:ascii="ZFMAYY" w:hAnsi="ZFMAYY" w:eastAsia="ZFMAYY"/>
          <w:b w:val="0"/>
          <w:i w:val="0"/>
          <w:color w:val="000000"/>
          <w:sz w:val="21"/>
        </w:rPr>
        <w:t>。</w:t>
      </w:r>
    </w:p>
    <w:p>
      <w:pPr>
        <w:autoSpaceDN w:val="0"/>
        <w:tabs>
          <w:tab w:pos="6180" w:val="left"/>
        </w:tabs>
        <w:autoSpaceDE w:val="0"/>
        <w:widowControl/>
        <w:spacing w:line="280" w:lineRule="exact" w:before="24" w:after="38"/>
        <w:ind w:left="522" w:right="0" w:firstLine="0"/>
        <w:jc w:val="left"/>
      </w:pPr>
      <w:r>
        <w:rPr>
          <w:w w:val="97.95919145856585"/>
          <w:rFonts w:ascii="方正书宋_GBK" w:hAnsi="方正书宋_GBK" w:eastAsia="方正书宋_GBK"/>
          <w:b w:val="0"/>
          <w:i w:val="0"/>
          <w:color w:val="000000"/>
          <w:sz w:val="21"/>
        </w:rPr>
        <w:t>不断变化</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导致风险的相互影响及传递的动态过程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是</w:t>
      </w:r>
      <w:r>
        <w:tab/>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1</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正向推理</w:t>
      </w:r>
    </w:p>
    <w:p>
      <w:pPr>
        <w:sectPr>
          <w:type w:val="continuous"/>
          <w:pgSz w:w="11904" w:h="16836"/>
          <w:pgMar w:top="422" w:right="800" w:bottom="168" w:left="400" w:header="720" w:footer="720" w:gutter="0"/>
          <w:cols/>
          <w:docGrid w:linePitch="360"/>
        </w:sectPr>
      </w:pPr>
    </w:p>
    <w:p>
      <w:pPr>
        <w:autoSpaceDN w:val="0"/>
        <w:autoSpaceDE w:val="0"/>
        <w:widowControl/>
        <w:spacing w:line="304" w:lineRule="exact" w:before="0" w:after="0"/>
        <w:ind w:left="522" w:right="212" w:firstLine="0"/>
        <w:jc w:val="both"/>
      </w:pPr>
      <w:r>
        <w:rPr>
          <w:w w:val="97.95919145856585"/>
          <w:rFonts w:ascii="方正书宋_GBK" w:hAnsi="方正书宋_GBK" w:eastAsia="方正书宋_GBK"/>
          <w:b w:val="0"/>
          <w:i w:val="0"/>
          <w:color w:val="000000"/>
          <w:sz w:val="21"/>
        </w:rPr>
        <w:t>风险因素在时间和空间上不断演化形成的系统</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在空</w:t>
      </w:r>
      <w:r>
        <w:rPr>
          <w:w w:val="97.95919145856585"/>
          <w:rFonts w:ascii="方正书宋_GBK" w:hAnsi="方正书宋_GBK" w:eastAsia="方正书宋_GBK"/>
          <w:b w:val="0"/>
          <w:i w:val="0"/>
          <w:color w:val="000000"/>
          <w:sz w:val="21"/>
        </w:rPr>
        <w:t>间上</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风险因素之间的影响与被影响形成风险网络</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w:t>
      </w:r>
      <w:r>
        <w:rPr>
          <w:w w:val="97.95919145856585"/>
          <w:rFonts w:ascii="方正书宋_GBK" w:hAnsi="方正书宋_GBK" w:eastAsia="方正书宋_GBK"/>
          <w:b w:val="0"/>
          <w:i w:val="0"/>
          <w:color w:val="000000"/>
          <w:sz w:val="21"/>
        </w:rPr>
        <w:t>时间上</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风险因素在相邻时间节点上发生传递</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共同导</w:t>
      </w:r>
      <w:r>
        <w:rPr>
          <w:w w:val="97.95919145856585"/>
          <w:rFonts w:ascii="方正书宋_GBK" w:hAnsi="方正书宋_GBK" w:eastAsia="方正书宋_GBK"/>
          <w:b w:val="0"/>
          <w:i w:val="0"/>
          <w:color w:val="000000"/>
          <w:sz w:val="21"/>
        </w:rPr>
        <w:t>致风险的演化</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考虑到不同施工阶段</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风险指标得分</w:t>
      </w:r>
      <w:r>
        <w:rPr>
          <w:w w:val="97.95919145856585"/>
          <w:rFonts w:ascii="方正书宋_GBK" w:hAnsi="方正书宋_GBK" w:eastAsia="方正书宋_GBK"/>
          <w:b w:val="0"/>
          <w:i w:val="0"/>
          <w:color w:val="000000"/>
          <w:sz w:val="21"/>
        </w:rPr>
        <w:t>和权重不同</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会随时间变化</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同时风险因素在各时刻会</w:t>
      </w:r>
      <w:r>
        <w:rPr>
          <w:w w:val="97.95919145856585"/>
          <w:rFonts w:ascii="方正书宋_GBK" w:hAnsi="方正书宋_GBK" w:eastAsia="方正书宋_GBK"/>
          <w:b w:val="0"/>
          <w:i w:val="0"/>
          <w:color w:val="000000"/>
          <w:sz w:val="21"/>
        </w:rPr>
        <w:t>发生变化</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采用</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的风险推理来研究风险的动态演</w:t>
      </w:r>
      <w:r>
        <w:rPr>
          <w:w w:val="97.95919145856585"/>
          <w:rFonts w:ascii="方正书宋_GBK" w:hAnsi="方正书宋_GBK" w:eastAsia="方正书宋_GBK"/>
          <w:b w:val="0"/>
          <w:i w:val="0"/>
          <w:color w:val="000000"/>
          <w:sz w:val="21"/>
        </w:rPr>
        <w:t>化</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在确定根节点的先验概率后</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基于因果推理和诊</w:t>
      </w:r>
      <w:r>
        <w:rPr>
          <w:w w:val="97.95919145856585"/>
          <w:rFonts w:ascii="方正书宋_GBK" w:hAnsi="方正书宋_GBK" w:eastAsia="方正书宋_GBK"/>
          <w:b w:val="0"/>
          <w:i w:val="0"/>
          <w:color w:val="000000"/>
          <w:sz w:val="21"/>
        </w:rPr>
        <w:t>断推理</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w:t>
      </w:r>
      <w:r>
        <w:rPr>
          <w:w w:val="97.95919145856585"/>
          <w:rFonts w:ascii="ZFMAYY" w:hAnsi="ZFMAYY" w:eastAsia="ZFMAYY"/>
          <w:b w:val="0"/>
          <w:i w:val="0"/>
          <w:color w:val="000000"/>
          <w:sz w:val="21"/>
        </w:rPr>
        <w:t>GeNIe</w:t>
      </w:r>
      <w:r>
        <w:rPr>
          <w:w w:val="97.95919145856585"/>
          <w:rFonts w:ascii="方正书宋_GBK" w:hAnsi="方正书宋_GBK" w:eastAsia="方正书宋_GBK"/>
          <w:b w:val="0"/>
          <w:i w:val="0"/>
          <w:color w:val="000000"/>
          <w:sz w:val="21"/>
        </w:rPr>
        <w:t xml:space="preserve"> 软件中推理</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可以得到各时间节点上</w:t>
      </w:r>
      <w:r>
        <w:rPr>
          <w:w w:val="97.95919145856585"/>
          <w:rFonts w:ascii="方正书宋_GBK" w:hAnsi="方正书宋_GBK" w:eastAsia="方正书宋_GBK"/>
          <w:b w:val="0"/>
          <w:i w:val="0"/>
          <w:color w:val="000000"/>
          <w:sz w:val="21"/>
        </w:rPr>
        <w:t>的条件概率和风险事件的发生概率</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通过分析各时刻</w:t>
      </w:r>
    </w:p>
    <w:p>
      <w:pPr>
        <w:sectPr>
          <w:type w:val="continuous"/>
          <w:pgSz w:w="11904" w:h="16836"/>
          <w:pgMar w:top="422" w:right="800" w:bottom="168" w:left="400" w:header="720" w:footer="720" w:gutter="0"/>
          <w:cols w:num="2" w:equalWidth="0">
            <w:col w:w="5550" w:space="0"/>
            <w:col w:w="5154" w:space="0"/>
          </w:cols>
          <w:docGrid w:linePitch="360"/>
        </w:sectPr>
      </w:pPr>
    </w:p>
    <w:p>
      <w:pPr>
        <w:autoSpaceDN w:val="0"/>
        <w:autoSpaceDE w:val="0"/>
        <w:widowControl/>
        <w:spacing w:line="304" w:lineRule="exact" w:before="0" w:after="804"/>
        <w:ind w:left="212" w:right="126" w:firstLine="418"/>
        <w:jc w:val="both"/>
      </w:pPr>
      <w:r>
        <w:rPr>
          <w:w w:val="97.95919145856585"/>
          <w:rFonts w:ascii="方正书宋_GBK" w:hAnsi="方正书宋_GBK" w:eastAsia="方正书宋_GBK"/>
          <w:b w:val="0"/>
          <w:i w:val="0"/>
          <w:color w:val="000000"/>
          <w:sz w:val="21"/>
        </w:rPr>
        <w:t>因果推理是利用</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的正向因果推理技术</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在已</w:t>
      </w:r>
      <w:r>
        <w:rPr>
          <w:w w:val="97.95919145856585"/>
          <w:rFonts w:ascii="方正书宋_GBK" w:hAnsi="方正书宋_GBK" w:eastAsia="方正书宋_GBK"/>
          <w:b w:val="0"/>
          <w:i w:val="0"/>
          <w:color w:val="000000"/>
          <w:sz w:val="21"/>
        </w:rPr>
        <w:t>知一定的风险因素状态的情况下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计算风险事件发生</w:t>
      </w:r>
      <w:r>
        <w:rPr>
          <w:w w:val="97.95919145856585"/>
          <w:rFonts w:ascii="方正书宋_GBK" w:hAnsi="方正书宋_GBK" w:eastAsia="方正书宋_GBK"/>
          <w:b w:val="0"/>
          <w:i w:val="0"/>
          <w:color w:val="000000"/>
          <w:sz w:val="21"/>
        </w:rPr>
        <w:t>的条件概率</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即进行预测</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20</w:t>
      </w:r>
      <w:r>
        <w:rPr>
          <w:w w:val="98.65228335062662"/>
          <w:rFonts w:ascii="方正书宋简体" w:hAnsi="方正书宋简体" w:eastAsia="方正书宋简体"/>
          <w:b w:val="0"/>
          <w:i w:val="0"/>
          <w:color w:val="000000"/>
          <w:sz w:val="12"/>
        </w:rPr>
        <w:t>］</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据此</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可得到风险因素</w:t>
      </w:r>
      <w:r>
        <w:rPr>
          <w:w w:val="97.95919145856585"/>
          <w:rFonts w:ascii="方正书宋_GBK" w:hAnsi="方正书宋_GBK" w:eastAsia="方正书宋_GBK"/>
          <w:b w:val="0"/>
          <w:i w:val="0"/>
          <w:color w:val="000000"/>
          <w:sz w:val="21"/>
        </w:rPr>
        <w:t>随时间演化后的风险概率</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从而找出各时间节点上风</w:t>
      </w:r>
      <w:r>
        <w:rPr>
          <w:w w:val="97.95919145856585"/>
          <w:rFonts w:ascii="方正书宋_GBK" w:hAnsi="方正书宋_GBK" w:eastAsia="方正书宋_GBK"/>
          <w:b w:val="0"/>
          <w:i w:val="0"/>
          <w:color w:val="000000"/>
          <w:sz w:val="21"/>
        </w:rPr>
        <w:t>险概率变化最大的风险因素</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从根节点开始找出其最</w:t>
      </w:r>
      <w:r>
        <w:rPr>
          <w:w w:val="97.95919145856585"/>
          <w:rFonts w:ascii="方正书宋_GBK" w:hAnsi="方正书宋_GBK" w:eastAsia="方正书宋_GBK"/>
          <w:b w:val="0"/>
          <w:i w:val="0"/>
          <w:color w:val="000000"/>
          <w:sz w:val="21"/>
        </w:rPr>
        <w:t>可能影响的子节点</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进而找出风险因素在全过程中随</w:t>
      </w:r>
      <w:r>
        <w:rPr>
          <w:w w:val="97.95919145856585"/>
          <w:rFonts w:ascii="方正书宋_GBK" w:hAnsi="方正书宋_GBK" w:eastAsia="方正书宋_GBK"/>
          <w:b w:val="0"/>
          <w:i w:val="0"/>
          <w:color w:val="000000"/>
          <w:sz w:val="21"/>
        </w:rPr>
        <w:t>时间变化下的传递路径</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如已知</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3</w:t>
      </w:r>
      <w:r>
        <w:rPr>
          <w:w w:val="97.95919145856585"/>
          <w:rFonts w:ascii="方正书宋_GBK" w:hAnsi="方正书宋_GBK" w:eastAsia="方正书宋_GBK"/>
          <w:b w:val="0"/>
          <w:i w:val="0"/>
          <w:color w:val="000000"/>
          <w:sz w:val="21"/>
        </w:rPr>
        <w:t xml:space="preserve"> 时刻下管理因</w:t>
      </w:r>
      <w:r>
        <w:rPr>
          <w:w w:val="97.95919145856585"/>
          <w:rFonts w:ascii="方正书宋_GBK" w:hAnsi="方正书宋_GBK" w:eastAsia="方正书宋_GBK"/>
          <w:b w:val="0"/>
          <w:i w:val="0"/>
          <w:color w:val="000000"/>
          <w:sz w:val="21"/>
        </w:rPr>
        <w:t>素</w:t>
      </w:r>
      <w:r>
        <w:rPr>
          <w:w w:val="97.95919145856585"/>
          <w:rFonts w:ascii="ZFMAYY" w:hAnsi="ZFMAYY" w:eastAsia="ZFMAYY"/>
          <w:b w:val="0"/>
          <w:i w:val="0"/>
          <w:color w:val="000000"/>
          <w:sz w:val="21"/>
        </w:rPr>
        <w:t>1</w:t>
      </w:r>
      <w:r>
        <w:rPr>
          <w:w w:val="97.95919145856585"/>
          <w:rFonts w:ascii="方正书宋_GBK" w:hAnsi="方正书宋_GBK" w:eastAsia="方正书宋_GBK"/>
          <w:b w:val="0"/>
          <w:i w:val="0"/>
          <w:color w:val="000000"/>
          <w:sz w:val="21"/>
        </w:rPr>
        <w:t xml:space="preserve"> 发生</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即输入</w:t>
      </w:r>
      <w:r>
        <w:rPr>
          <w:w w:val="97.95919145856585"/>
          <w:rFonts w:ascii="ZFMAYs" w:hAnsi="ZFMAYs" w:eastAsia="ZFMAYs"/>
          <w:b w:val="0"/>
          <w:i w:val="0"/>
          <w:color w:val="000000"/>
          <w:sz w:val="21"/>
        </w:rPr>
        <w:t>P</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因素</w:t>
      </w:r>
      <w:r>
        <w:rPr>
          <w:w w:val="97.95919145856585"/>
          <w:rFonts w:ascii="ZFMAYY" w:hAnsi="ZFMAYY" w:eastAsia="ZFMAYY"/>
          <w:b w:val="0"/>
          <w:i w:val="0"/>
          <w:color w:val="000000"/>
          <w:sz w:val="21"/>
        </w:rPr>
        <w:t>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3</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True</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1</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根据动</w:t>
      </w:r>
      <w:r>
        <w:rPr>
          <w:w w:val="97.95919145856585"/>
          <w:rFonts w:ascii="方正书宋_GBK" w:hAnsi="方正书宋_GBK" w:eastAsia="方正书宋_GBK"/>
          <w:b w:val="0"/>
          <w:i w:val="0"/>
          <w:color w:val="000000"/>
          <w:sz w:val="21"/>
        </w:rPr>
        <w:t>态贝叶斯网络推理原则</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可以得到</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4</w:t>
      </w:r>
      <w:r>
        <w:rPr>
          <w:w w:val="97.95919145856585"/>
          <w:rFonts w:ascii="方正书宋_GBK" w:hAnsi="方正书宋_GBK" w:eastAsia="方正书宋_GBK"/>
          <w:b w:val="0"/>
          <w:i w:val="0"/>
          <w:color w:val="000000"/>
          <w:sz w:val="21"/>
        </w:rPr>
        <w:t xml:space="preserve"> 时刻下各因素</w:t>
      </w:r>
    </w:p>
    <w:p>
      <w:pPr>
        <w:sectPr>
          <w:type w:val="nextColumn"/>
          <w:pgSz w:w="11904" w:h="16836"/>
          <w:pgMar w:top="422" w:right="800" w:bottom="168" w:left="400" w:header="720" w:footer="720" w:gutter="0"/>
          <w:cols w:num="2" w:equalWidth="0">
            <w:col w:w="5550" w:space="0"/>
            <w:col w:w="515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422" w:right="800" w:bottom="168" w:left="400" w:header="720" w:footer="720" w:gutter="0"/>
          <w:cols/>
          <w:docGrid w:linePitch="360"/>
        </w:sectPr>
      </w:pPr>
    </w:p>
    <w:p>
      <w:pPr>
        <w:autoSpaceDN w:val="0"/>
        <w:autoSpaceDE w:val="0"/>
        <w:widowControl/>
        <w:spacing w:line="220" w:lineRule="exact" w:before="0" w:after="204"/>
        <w:ind w:left="0" w:right="0"/>
      </w:pPr>
    </w:p>
    <w:tbl>
      <w:tblPr>
        <w:tblW w:type="auto" w:w="0"/>
        <w:tblLayout w:type="fixed"/>
        <w:tblLook w:firstColumn="1" w:firstRow="1" w:lastColumn="0" w:lastRow="0" w:noHBand="0" w:noVBand="1" w:val="04A0"/>
        <w:tblInd w:w="516.0" w:type="dxa"/>
      </w:tblPr>
      <w:tblGrid>
        <w:gridCol w:w="1784"/>
        <w:gridCol w:w="1784"/>
        <w:gridCol w:w="1784"/>
        <w:gridCol w:w="1784"/>
        <w:gridCol w:w="1784"/>
        <w:gridCol w:w="1784"/>
      </w:tblGrid>
      <w:tr>
        <w:trPr>
          <w:trHeight w:hRule="exact" w:val="292"/>
        </w:trPr>
        <w:tc>
          <w:tcPr>
            <w:tcW w:type="dxa" w:w="1224"/>
            <w:tcBorders>
              <w:bottom w:sz="2.6199440956115723" w:val="single" w:color="#000000"/>
            </w:tcBorders>
            <w:tcMar>
              <w:start w:w="0" w:type="dxa"/>
              <w:end w:w="0" w:type="dxa"/>
            </w:tcMar>
          </w:tcPr>
          <w:p>
            <w:pPr>
              <w:autoSpaceDN w:val="0"/>
              <w:autoSpaceDE w:val="0"/>
              <w:widowControl/>
              <w:spacing w:line="240" w:lineRule="exact" w:before="0" w:after="0"/>
              <w:ind w:left="50" w:right="0" w:firstLine="0"/>
              <w:jc w:val="left"/>
            </w:pPr>
            <w:r>
              <w:rPr>
                <w:w w:val="98.1132083468967"/>
                <w:rFonts w:ascii="方正书宋_GBK" w:hAnsi="方正书宋_GBK" w:eastAsia="方正书宋_GBK"/>
                <w:b w:val="0"/>
                <w:i w:val="0"/>
                <w:color w:val="000000"/>
                <w:sz w:val="18"/>
              </w:rPr>
              <w:t>第</w:t>
            </w:r>
            <w:r>
              <w:rPr>
                <w:w w:val="98.1132083468967"/>
                <w:rFonts w:ascii="ZFMAYY" w:hAnsi="ZFMAYY" w:eastAsia="ZFMAYY"/>
                <w:b w:val="0"/>
                <w:i w:val="0"/>
                <w:color w:val="000000"/>
                <w:sz w:val="18"/>
              </w:rPr>
              <w:t>5</w:t>
            </w:r>
            <w:r>
              <w:rPr>
                <w:w w:val="98.1132083468967"/>
                <w:rFonts w:ascii="方正书宋_GBK" w:hAnsi="方正书宋_GBK" w:eastAsia="方正书宋_GBK"/>
                <w:b w:val="0"/>
                <w:i w:val="0"/>
                <w:color w:val="000000"/>
                <w:sz w:val="18"/>
              </w:rPr>
              <w:t xml:space="preserve"> 期</w:t>
            </w:r>
          </w:p>
        </w:tc>
        <w:tc>
          <w:tcPr>
            <w:tcW w:type="dxa" w:w="2180"/>
            <w:tcBorders>
              <w:bottom w:sz="2.6199440956115723" w:val="single" w:color="#000000"/>
            </w:tcBorders>
            <w:tcMar>
              <w:start w:w="0" w:type="dxa"/>
              <w:end w:w="0" w:type="dxa"/>
            </w:tcMar>
          </w:tcPr>
          <w:p>
            <w:pPr>
              <w:autoSpaceDN w:val="0"/>
              <w:autoSpaceDE w:val="0"/>
              <w:widowControl/>
              <w:spacing w:line="240" w:lineRule="exact" w:before="0" w:after="0"/>
              <w:ind w:left="0" w:right="76" w:firstLine="0"/>
              <w:jc w:val="right"/>
            </w:pPr>
            <w:r>
              <w:rPr>
                <w:w w:val="98.1132083468967"/>
                <w:rFonts w:ascii="方正书宋_GBK" w:hAnsi="方正书宋_GBK" w:eastAsia="方正书宋_GBK"/>
                <w:b w:val="0"/>
                <w:i w:val="0"/>
                <w:color w:val="000000"/>
                <w:sz w:val="18"/>
              </w:rPr>
              <w:t>刘一鹏</w:t>
            </w:r>
            <w:r>
              <w:rPr>
                <w:w w:val="98.1132083468967"/>
                <w:rFonts w:ascii="方正书宋简体" w:hAnsi="方正书宋简体" w:eastAsia="方正书宋简体"/>
                <w:b w:val="0"/>
                <w:i w:val="0"/>
                <w:color w:val="000000"/>
                <w:sz w:val="18"/>
              </w:rPr>
              <w:t>，</w:t>
            </w:r>
            <w:r>
              <w:rPr>
                <w:w w:val="98.1132083468967"/>
                <w:rFonts w:ascii="方正书宋_GBK" w:hAnsi="方正书宋_GBK" w:eastAsia="方正书宋_GBK"/>
                <w:b w:val="0"/>
                <w:i w:val="0"/>
                <w:color w:val="000000"/>
                <w:sz w:val="18"/>
              </w:rPr>
              <w:t>王军武</w:t>
            </w:r>
            <w:r>
              <w:rPr>
                <w:w w:val="98.1132083468967"/>
                <w:rFonts w:ascii="方正书宋简体" w:hAnsi="方正书宋简体" w:eastAsia="方正书宋简体"/>
                <w:b w:val="0"/>
                <w:i w:val="0"/>
                <w:color w:val="000000"/>
                <w:sz w:val="18"/>
              </w:rPr>
              <w:t>，</w:t>
            </w:r>
            <w:r>
              <w:rPr>
                <w:w w:val="98.1132083468967"/>
                <w:rFonts w:ascii="方正书宋_GBK" w:hAnsi="方正书宋_GBK" w:eastAsia="方正书宋_GBK"/>
                <w:b w:val="0"/>
                <w:i w:val="0"/>
                <w:color w:val="000000"/>
                <w:sz w:val="18"/>
              </w:rPr>
              <w:t>吴</w:t>
            </w:r>
          </w:p>
        </w:tc>
        <w:tc>
          <w:tcPr>
            <w:tcW w:type="dxa" w:w="5480"/>
            <w:tcBorders>
              <w:bottom w:sz="2.6199440956115723" w:val="single" w:color="#000000"/>
            </w:tcBorders>
            <w:tcMar>
              <w:start w:w="0" w:type="dxa"/>
              <w:end w:w="0" w:type="dxa"/>
            </w:tcMar>
          </w:tcPr>
          <w:p>
            <w:pPr>
              <w:autoSpaceDN w:val="0"/>
              <w:autoSpaceDE w:val="0"/>
              <w:widowControl/>
              <w:spacing w:line="240" w:lineRule="exact" w:before="0" w:after="0"/>
              <w:ind w:left="108" w:right="0" w:firstLine="0"/>
              <w:jc w:val="left"/>
            </w:pPr>
            <w:r>
              <w:rPr>
                <w:w w:val="98.1132083468967"/>
                <w:rFonts w:ascii="方正书宋_GBK" w:hAnsi="方正书宋_GBK" w:eastAsia="方正书宋_GBK"/>
                <w:b w:val="0"/>
                <w:i w:val="0"/>
                <w:color w:val="000000"/>
                <w:sz w:val="18"/>
              </w:rPr>
              <w:t>寒</w:t>
            </w:r>
            <w:r>
              <w:rPr>
                <w:w w:val="98.1132083468967"/>
                <w:rFonts w:ascii="ZFMAYY" w:hAnsi="ZFMAYY" w:eastAsia="ZFMAYY"/>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FMAYY" w:hAnsi="ZFMAYY" w:eastAsia="ZFMAYY"/>
                <w:b w:val="0"/>
                <w:i w:val="0"/>
                <w:color w:val="000000"/>
                <w:sz w:val="18"/>
              </w:rPr>
              <w:t>DBN</w:t>
            </w:r>
            <w:r>
              <w:rPr>
                <w:w w:val="98.1132083468967"/>
                <w:rFonts w:ascii="方正书宋_GBK" w:hAnsi="方正书宋_GBK" w:eastAsia="方正书宋_GBK"/>
                <w:b w:val="0"/>
                <w:i w:val="0"/>
                <w:color w:val="000000"/>
                <w:sz w:val="18"/>
              </w:rPr>
              <w:t xml:space="preserve"> 的水下地铁盾构施工安全风险动态演化分析</w:t>
            </w:r>
          </w:p>
        </w:tc>
        <w:tc>
          <w:tcPr>
            <w:tcW w:type="dxa" w:w="900"/>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right"/>
            </w:pPr>
            <w:r>
              <w:rPr>
                <w:w w:val="97.95919145856585"/>
                <w:rFonts w:ascii="ZFMAYY" w:hAnsi="ZFMAYY" w:eastAsia="ZFMAYY"/>
                <w:b w:val="0"/>
                <w:i w:val="0"/>
                <w:color w:val="000000"/>
                <w:sz w:val="21"/>
              </w:rPr>
              <w:t>1</w:t>
            </w:r>
          </w:p>
        </w:tc>
        <w:tc>
          <w:tcPr>
            <w:tcW w:type="dxa" w:w="120"/>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center"/>
            </w:pPr>
            <w:r>
              <w:rPr>
                <w:w w:val="97.95919145856585"/>
                <w:rFonts w:ascii="ZFMAYY" w:hAnsi="ZFMAYY" w:eastAsia="ZFMAYY"/>
                <w:b w:val="0"/>
                <w:i w:val="0"/>
                <w:color w:val="000000"/>
                <w:sz w:val="21"/>
              </w:rPr>
              <w:t>4</w:t>
            </w:r>
          </w:p>
        </w:tc>
        <w:tc>
          <w:tcPr>
            <w:tcW w:type="dxa" w:w="164"/>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center"/>
            </w:pPr>
            <w:r>
              <w:rPr>
                <w:w w:val="97.95919145856585"/>
                <w:rFonts w:ascii="ZFMAYY" w:hAnsi="ZFMAYY" w:eastAsia="ZFMAYY"/>
                <w:b w:val="0"/>
                <w:i w:val="0"/>
                <w:color w:val="000000"/>
                <w:sz w:val="21"/>
              </w:rPr>
              <w:t>5</w:t>
            </w:r>
          </w:p>
        </w:tc>
      </w:tr>
    </w:tbl>
    <w:p>
      <w:pPr>
        <w:autoSpaceDN w:val="0"/>
        <w:autoSpaceDE w:val="0"/>
        <w:widowControl/>
        <w:spacing w:line="14" w:lineRule="exact" w:before="0" w:after="200"/>
        <w:ind w:left="0" w:right="0"/>
      </w:pPr>
    </w:p>
    <w:p>
      <w:pPr>
        <w:sectPr>
          <w:pgSz w:w="11904" w:h="16836"/>
          <w:pgMar w:top="422" w:right="800" w:bottom="168" w:left="400" w:header="720" w:footer="720" w:gutter="0"/>
          <w:cols/>
          <w:docGrid w:linePitch="360"/>
        </w:sectPr>
      </w:pPr>
    </w:p>
    <w:p>
      <w:pPr>
        <w:autoSpaceDN w:val="0"/>
        <w:autoSpaceDE w:val="0"/>
        <w:widowControl/>
        <w:spacing w:line="300" w:lineRule="exact" w:before="0" w:after="0"/>
        <w:ind w:left="522" w:right="144" w:firstLine="0"/>
        <w:jc w:val="left"/>
      </w:pPr>
      <w:r>
        <w:rPr>
          <w:w w:val="97.95919145856585"/>
          <w:rFonts w:ascii="方正书宋_GBK" w:hAnsi="方正书宋_GBK" w:eastAsia="方正书宋_GBK"/>
          <w:b w:val="0"/>
          <w:i w:val="0"/>
          <w:color w:val="000000"/>
          <w:sz w:val="21"/>
        </w:rPr>
        <w:t>的风险概率</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根据</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3</w:t>
      </w:r>
      <w:r>
        <w:rPr>
          <w:w w:val="97.95919145856585"/>
          <w:rFonts w:ascii="方正书宋_GBK" w:hAnsi="方正书宋_GBK" w:eastAsia="方正书宋_GBK"/>
          <w:b w:val="0"/>
          <w:i w:val="0"/>
          <w:color w:val="000000"/>
          <w:sz w:val="21"/>
        </w:rPr>
        <w:t xml:space="preserve"> 及</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4</w:t>
      </w:r>
      <w:r>
        <w:rPr>
          <w:w w:val="97.95919145856585"/>
          <w:rFonts w:ascii="方正书宋_GBK" w:hAnsi="方正书宋_GBK" w:eastAsia="方正书宋_GBK"/>
          <w:b w:val="0"/>
          <w:i w:val="0"/>
          <w:color w:val="000000"/>
          <w:sz w:val="21"/>
        </w:rPr>
        <w:t xml:space="preserve"> 时刻下概率的变化</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此时</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3</w:t>
      </w:r>
      <w:r>
        <w:rPr>
          <w:w w:val="97.95919145856585"/>
          <w:rFonts w:ascii="方正书宋_GBK" w:hAnsi="方正书宋_GBK" w:eastAsia="方正书宋_GBK"/>
          <w:b w:val="0"/>
          <w:i w:val="0"/>
          <w:color w:val="000000"/>
          <w:sz w:val="21"/>
        </w:rPr>
        <w:t xml:space="preserve"> 时</w:t>
      </w:r>
      <w:r>
        <w:rPr>
          <w:w w:val="97.95919145856585"/>
          <w:rFonts w:ascii="ZFMAYs" w:hAnsi="ZFMAYs" w:eastAsia="ZFMAYs"/>
          <w:b w:val="0"/>
          <w:i w:val="0"/>
          <w:color w:val="000000"/>
          <w:sz w:val="21"/>
        </w:rPr>
        <w:t>P</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M</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概率变化最大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可知风险因素由</w:t>
      </w:r>
    </w:p>
    <w:p>
      <w:pPr>
        <w:sectPr>
          <w:type w:val="continuous"/>
          <w:pgSz w:w="11904" w:h="16836"/>
          <w:pgMar w:top="422" w:right="800" w:bottom="168" w:left="400" w:header="720" w:footer="720" w:gutter="0"/>
          <w:cols w:num="2" w:equalWidth="0">
            <w:col w:w="5602" w:space="0"/>
            <w:col w:w="5102" w:space="0"/>
          </w:cols>
          <w:docGrid w:linePitch="360"/>
        </w:sectPr>
      </w:pPr>
    </w:p>
    <w:p>
      <w:pPr>
        <w:autoSpaceDN w:val="0"/>
        <w:autoSpaceDE w:val="0"/>
        <w:widowControl/>
        <w:spacing w:line="298" w:lineRule="exact" w:before="0" w:after="34"/>
        <w:ind w:left="160" w:right="0" w:firstLine="0"/>
        <w:jc w:val="left"/>
      </w:pPr>
      <w:r>
        <w:rPr>
          <w:w w:val="97.95919145856585"/>
          <w:rFonts w:ascii="方正书宋_GBK" w:hAnsi="方正书宋_GBK" w:eastAsia="方正书宋_GBK"/>
          <w:b w:val="0"/>
          <w:i w:val="0"/>
          <w:color w:val="000000"/>
          <w:sz w:val="21"/>
        </w:rPr>
        <w:t>本文采用案例分析来验证模型的准确性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结合工程实</w:t>
      </w:r>
      <w:r>
        <w:rPr>
          <w:w w:val="97.95919145856585"/>
          <w:rFonts w:ascii="方正书宋_GBK" w:hAnsi="方正书宋_GBK" w:eastAsia="方正书宋_GBK"/>
          <w:b w:val="0"/>
          <w:i w:val="0"/>
          <w:color w:val="000000"/>
          <w:sz w:val="21"/>
        </w:rPr>
        <w:t>际数据</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分析风险演化的结果</w:t>
      </w:r>
      <w:r>
        <w:rPr>
          <w:w w:val="97.95919145856585"/>
          <w:rFonts w:ascii="ZFMAYY" w:hAnsi="ZFMAYY" w:eastAsia="ZFMAYY"/>
          <w:b w:val="0"/>
          <w:i w:val="0"/>
          <w:color w:val="000000"/>
          <w:sz w:val="21"/>
        </w:rPr>
        <w:t>。</w:t>
      </w:r>
    </w:p>
    <w:p>
      <w:pPr>
        <w:sectPr>
          <w:type w:val="nextColumn"/>
          <w:pgSz w:w="11904" w:h="16836"/>
          <w:pgMar w:top="422" w:right="800" w:bottom="168" w:left="400" w:header="720" w:footer="720" w:gutter="0"/>
          <w:cols w:num="2" w:equalWidth="0">
            <w:col w:w="5602" w:space="0"/>
            <w:col w:w="5102" w:space="0"/>
          </w:cols>
          <w:docGrid w:linePitch="360"/>
        </w:sectPr>
      </w:pPr>
    </w:p>
    <w:p>
      <w:pPr>
        <w:autoSpaceDN w:val="0"/>
        <w:tabs>
          <w:tab w:pos="5756" w:val="left"/>
          <w:tab w:pos="6310" w:val="left"/>
        </w:tabs>
        <w:autoSpaceDE w:val="0"/>
        <w:widowControl/>
        <w:spacing w:line="316" w:lineRule="exact" w:before="0" w:after="0"/>
        <w:ind w:left="522" w:right="0" w:firstLine="0"/>
        <w:jc w:val="left"/>
      </w:pP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3</w:t>
      </w:r>
      <w:r>
        <w:rPr>
          <w:w w:val="97.95919145856585"/>
          <w:rFonts w:ascii="方正书宋_GBK" w:hAnsi="方正书宋_GBK" w:eastAsia="方正书宋_GBK"/>
          <w:b w:val="0"/>
          <w:i w:val="0"/>
          <w:color w:val="000000"/>
          <w:sz w:val="21"/>
        </w:rPr>
        <w:t xml:space="preserve"> 时的</w:t>
      </w:r>
      <w:r>
        <w:rPr>
          <w:w w:val="97.95919145856585"/>
          <w:rFonts w:ascii="ZFMAYs" w:hAnsi="ZFMAYs" w:eastAsia="ZFMAYs"/>
          <w:b w:val="0"/>
          <w:i w:val="0"/>
          <w:color w:val="000000"/>
          <w:sz w:val="21"/>
        </w:rPr>
        <w:t>A</w:t>
      </w:r>
      <w:r>
        <w:rPr>
          <w:w w:val="98.65228335062662"/>
          <w:rFonts w:ascii="ZFMAYY" w:hAnsi="ZFMAYY" w:eastAsia="ZFMAYY"/>
          <w:b w:val="0"/>
          <w:i w:val="0"/>
          <w:color w:val="000000"/>
          <w:sz w:val="12"/>
        </w:rPr>
        <w:t>1</w:t>
      </w:r>
      <w:r>
        <w:rPr>
          <w:w w:val="97.95919145856585"/>
          <w:rFonts w:ascii="方正书宋_GBK" w:hAnsi="方正书宋_GBK" w:eastAsia="方正书宋_GBK"/>
          <w:b w:val="0"/>
          <w:i w:val="0"/>
          <w:color w:val="000000"/>
          <w:sz w:val="21"/>
        </w:rPr>
        <w:t xml:space="preserve"> 传递到了</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4</w:t>
      </w:r>
      <w:r>
        <w:rPr>
          <w:w w:val="97.95919145856585"/>
          <w:rFonts w:ascii="方正书宋_GBK" w:hAnsi="方正书宋_GBK" w:eastAsia="方正书宋_GBK"/>
          <w:b w:val="0"/>
          <w:i w:val="0"/>
          <w:color w:val="000000"/>
          <w:sz w:val="21"/>
        </w:rPr>
        <w:t xml:space="preserve"> 时的</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2</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通过不断推理</w:t>
      </w:r>
      <w:r>
        <w:rPr>
          <w:w w:val="97.95919145856585"/>
          <w:rFonts w:ascii="方正书宋简体" w:hAnsi="方正书宋简体" w:eastAsia="方正书宋简体"/>
          <w:b w:val="0"/>
          <w:i w:val="0"/>
          <w:color w:val="000000"/>
          <w:sz w:val="21"/>
        </w:rPr>
        <w:t>，</w:t>
      </w:r>
      <w:r>
        <w:tab/>
      </w:r>
      <w:r>
        <w:rPr>
          <w:w w:val="97.95919145856585"/>
          <w:rFonts w:ascii="ZFMAYY" w:hAnsi="ZFMAYY" w:eastAsia="ZFMAYY"/>
          <w:b w:val="0"/>
          <w:i w:val="0"/>
          <w:color w:val="000000"/>
          <w:sz w:val="21"/>
        </w:rPr>
        <w:t xml:space="preserve">3. 1 </w:t>
      </w:r>
      <w:r>
        <w:tab/>
      </w:r>
      <w:r>
        <w:rPr>
          <w:w w:val="97.95919145856585"/>
          <w:rFonts w:ascii="ZFMAYY" w:hAnsi="ZFMAYY" w:eastAsia="ZFMAYY"/>
          <w:b w:val="0"/>
          <w:i w:val="0"/>
          <w:color w:val="000000"/>
          <w:sz w:val="21"/>
        </w:rPr>
        <w:t>DBN</w:t>
      </w:r>
      <w:r>
        <w:rPr>
          <w:w w:val="97.95919145856585"/>
          <w:rFonts w:ascii="方正黑体_GBK" w:hAnsi="方正黑体_GBK" w:eastAsia="方正黑体_GBK"/>
          <w:b w:val="0"/>
          <w:i w:val="0"/>
          <w:color w:val="000000"/>
          <w:sz w:val="21"/>
        </w:rPr>
        <w:t xml:space="preserve"> 模型构建</w:t>
      </w:r>
    </w:p>
    <w:p>
      <w:pPr>
        <w:autoSpaceDN w:val="0"/>
        <w:tabs>
          <w:tab w:pos="6180" w:val="left"/>
        </w:tabs>
        <w:autoSpaceDE w:val="0"/>
        <w:widowControl/>
        <w:spacing w:line="270" w:lineRule="exact" w:before="8" w:after="0"/>
        <w:ind w:left="522" w:right="0" w:firstLine="0"/>
        <w:jc w:val="left"/>
      </w:pPr>
      <w:r>
        <w:rPr>
          <w:w w:val="97.95919145856585"/>
          <w:rFonts w:ascii="方正书宋_GBK" w:hAnsi="方正书宋_GBK" w:eastAsia="方正书宋_GBK"/>
          <w:b w:val="0"/>
          <w:i w:val="0"/>
          <w:color w:val="000000"/>
          <w:sz w:val="21"/>
        </w:rPr>
        <w:t>可得全过程中风险的传递路径</w:t>
      </w:r>
      <w:r>
        <w:rPr>
          <w:w w:val="97.95919145856585"/>
          <w:rFonts w:ascii="ZFMAYY" w:hAnsi="ZFMAYY" w:eastAsia="ZFMAYY"/>
          <w:b w:val="0"/>
          <w:i w:val="0"/>
          <w:color w:val="000000"/>
          <w:sz w:val="21"/>
        </w:rPr>
        <w:t>。</w:t>
      </w:r>
      <w:r>
        <w:tab/>
      </w:r>
      <w:r>
        <w:rPr>
          <w:w w:val="97.95919145856585"/>
          <w:rFonts w:ascii="方正书宋_GBK" w:hAnsi="方正书宋_GBK" w:eastAsia="方正书宋_GBK"/>
          <w:b w:val="0"/>
          <w:i w:val="0"/>
          <w:color w:val="000000"/>
          <w:sz w:val="21"/>
        </w:rPr>
        <w:t>通过文献调研</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网络公开资料和专家知识等分析</w:t>
      </w:r>
    </w:p>
    <w:p>
      <w:pPr>
        <w:autoSpaceDN w:val="0"/>
        <w:tabs>
          <w:tab w:pos="5762" w:val="left"/>
        </w:tabs>
        <w:autoSpaceDE w:val="0"/>
        <w:widowControl/>
        <w:spacing w:line="278" w:lineRule="exact" w:before="36" w:after="46"/>
        <w:ind w:left="942" w:right="0" w:firstLine="0"/>
        <w:jc w:val="left"/>
      </w:pP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2</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反向推理</w:t>
      </w:r>
      <w:r>
        <w:tab/>
      </w:r>
      <w:r>
        <w:rPr>
          <w:w w:val="97.95919145856585"/>
          <w:rFonts w:ascii="方正书宋_GBK" w:hAnsi="方正书宋_GBK" w:eastAsia="方正书宋_GBK"/>
          <w:b w:val="0"/>
          <w:i w:val="0"/>
          <w:color w:val="000000"/>
          <w:sz w:val="21"/>
        </w:rPr>
        <w:t>各个节点的因果关系</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由于</w:t>
      </w:r>
      <w:r>
        <w:rPr>
          <w:w w:val="97.95919145856585"/>
          <w:rFonts w:ascii="ZFMAYY" w:hAnsi="ZFMAYY" w:eastAsia="ZFMAYY"/>
          <w:b w:val="0"/>
          <w:i w:val="0"/>
          <w:color w:val="000000"/>
          <w:sz w:val="21"/>
        </w:rPr>
        <w:t>5</w:t>
      </w:r>
      <w:r>
        <w:rPr>
          <w:w w:val="97.95919145856585"/>
          <w:rFonts w:ascii="方正书宋_GBK" w:hAnsi="方正书宋_GBK" w:eastAsia="方正书宋_GBK"/>
          <w:b w:val="0"/>
          <w:i w:val="0"/>
          <w:color w:val="000000"/>
          <w:sz w:val="21"/>
        </w:rPr>
        <w:t xml:space="preserve"> 个施工过程施工时间并</w:t>
      </w:r>
    </w:p>
    <w:p>
      <w:pPr>
        <w:sectPr>
          <w:type w:val="continuous"/>
          <w:pgSz w:w="11904" w:h="16836"/>
          <w:pgMar w:top="422" w:right="800" w:bottom="168" w:left="400" w:header="720" w:footer="720" w:gutter="0"/>
          <w:cols/>
          <w:docGrid w:linePitch="360"/>
        </w:sectPr>
      </w:pPr>
    </w:p>
    <w:p>
      <w:pPr>
        <w:autoSpaceDN w:val="0"/>
        <w:autoSpaceDE w:val="0"/>
        <w:widowControl/>
        <w:spacing w:line="304" w:lineRule="exact" w:before="0" w:after="0"/>
        <w:ind w:left="522" w:right="212" w:firstLine="420"/>
        <w:jc w:val="both"/>
      </w:pPr>
      <w:r>
        <w:rPr>
          <w:w w:val="97.95919145856585"/>
          <w:rFonts w:ascii="方正书宋_GBK" w:hAnsi="方正书宋_GBK" w:eastAsia="方正书宋_GBK"/>
          <w:b w:val="0"/>
          <w:i w:val="0"/>
          <w:color w:val="000000"/>
          <w:sz w:val="21"/>
        </w:rPr>
        <w:t>反向推理是在已知某些时间节点上风险事件发生</w:t>
      </w:r>
      <w:r>
        <w:rPr>
          <w:w w:val="97.95919145856585"/>
          <w:rFonts w:ascii="方正书宋_GBK" w:hAnsi="方正书宋_GBK" w:eastAsia="方正书宋_GBK"/>
          <w:b w:val="0"/>
          <w:i w:val="0"/>
          <w:color w:val="000000"/>
          <w:sz w:val="21"/>
        </w:rPr>
        <w:t>的情况下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根据动态贝叶斯网络的反向推理</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倒推各风</w:t>
      </w:r>
      <w:r>
        <w:rPr>
          <w:w w:val="97.95919145856585"/>
          <w:rFonts w:ascii="方正书宋_GBK" w:hAnsi="方正书宋_GBK" w:eastAsia="方正书宋_GBK"/>
          <w:b w:val="0"/>
          <w:i w:val="0"/>
          <w:color w:val="000000"/>
          <w:sz w:val="21"/>
        </w:rPr>
        <w:t>险因素在各时间节点上的风险概率</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根据概率变化找</w:t>
      </w:r>
      <w:r>
        <w:rPr>
          <w:w w:val="97.95919145856585"/>
          <w:rFonts w:ascii="方正书宋_GBK" w:hAnsi="方正书宋_GBK" w:eastAsia="方正书宋_GBK"/>
          <w:b w:val="0"/>
          <w:i w:val="0"/>
          <w:color w:val="000000"/>
          <w:sz w:val="21"/>
        </w:rPr>
        <w:t>出风险因素的传递演化路径</w:t>
      </w:r>
      <w:r>
        <w:rPr>
          <w:w w:val="97.95919145856585"/>
          <w:rFonts w:ascii="ZFMAYY" w:hAnsi="ZFMAYY" w:eastAsia="ZFMAYY"/>
          <w:b w:val="0"/>
          <w:i w:val="0"/>
          <w:color w:val="000000"/>
          <w:sz w:val="21"/>
        </w:rPr>
        <w:t>。</w:t>
      </w:r>
    </w:p>
    <w:p>
      <w:pPr>
        <w:sectPr>
          <w:type w:val="continuous"/>
          <w:pgSz w:w="11904" w:h="16836"/>
          <w:pgMar w:top="422" w:right="800" w:bottom="168" w:left="400" w:header="720" w:footer="720" w:gutter="0"/>
          <w:cols w:num="2" w:equalWidth="0">
            <w:col w:w="5550" w:space="0"/>
            <w:col w:w="5154" w:space="0"/>
          </w:cols>
          <w:docGrid w:linePitch="360"/>
        </w:sectPr>
      </w:pPr>
    </w:p>
    <w:p>
      <w:pPr>
        <w:autoSpaceDN w:val="0"/>
        <w:autoSpaceDE w:val="0"/>
        <w:widowControl/>
        <w:spacing w:line="306" w:lineRule="exact" w:before="0" w:after="36"/>
        <w:ind w:left="212" w:right="126" w:firstLine="0"/>
        <w:jc w:val="both"/>
      </w:pPr>
      <w:r>
        <w:rPr>
          <w:w w:val="97.95919145856585"/>
          <w:rFonts w:ascii="方正书宋_GBK" w:hAnsi="方正书宋_GBK" w:eastAsia="方正书宋_GBK"/>
          <w:b w:val="0"/>
          <w:i w:val="0"/>
          <w:color w:val="000000"/>
          <w:sz w:val="21"/>
        </w:rPr>
        <w:t>不是完全相同</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而且为了更细致的展现风险在时间节</w:t>
      </w:r>
      <w:r>
        <w:rPr>
          <w:w w:val="97.95919145856585"/>
          <w:rFonts w:ascii="方正书宋_GBK" w:hAnsi="方正书宋_GBK" w:eastAsia="方正书宋_GBK"/>
          <w:b w:val="0"/>
          <w:i w:val="0"/>
          <w:color w:val="000000"/>
          <w:sz w:val="21"/>
        </w:rPr>
        <w:t>点间的演化过程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因此在进行</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模型构建时将整个</w:t>
      </w:r>
      <w:r>
        <w:rPr>
          <w:w w:val="97.95919145856585"/>
          <w:rFonts w:ascii="方正书宋_GBK" w:hAnsi="方正书宋_GBK" w:eastAsia="方正书宋_GBK"/>
          <w:b w:val="0"/>
          <w:i w:val="0"/>
          <w:color w:val="000000"/>
          <w:sz w:val="21"/>
        </w:rPr>
        <w:t>施工过程划分为了</w:t>
      </w:r>
      <w:r>
        <w:rPr>
          <w:w w:val="97.95919145856585"/>
          <w:rFonts w:ascii="ZFMAYY" w:hAnsi="ZFMAYY" w:eastAsia="ZFMAYY"/>
          <w:b w:val="0"/>
          <w:i w:val="0"/>
          <w:color w:val="000000"/>
          <w:sz w:val="21"/>
        </w:rPr>
        <w:t>9</w:t>
      </w:r>
      <w:r>
        <w:rPr>
          <w:w w:val="97.95919145856585"/>
          <w:rFonts w:ascii="方正书宋_GBK" w:hAnsi="方正书宋_GBK" w:eastAsia="方正书宋_GBK"/>
          <w:b w:val="0"/>
          <w:i w:val="0"/>
          <w:color w:val="000000"/>
          <w:sz w:val="21"/>
        </w:rPr>
        <w:t xml:space="preserve"> 个时间节点</w:t>
      </w:r>
      <w:r>
        <w:rPr>
          <w:w w:val="98.65228335062662"/>
          <w:rFonts w:ascii="方正书宋简体" w:hAnsi="方正书宋简体" w:eastAsia="方正书宋简体"/>
          <w:b w:val="0"/>
          <w:i w:val="0"/>
          <w:color w:val="000000"/>
          <w:sz w:val="12"/>
        </w:rPr>
        <w:t>［</w:t>
      </w:r>
      <w:r>
        <w:rPr>
          <w:w w:val="98.65228335062662"/>
          <w:rFonts w:ascii="ZFMAYY" w:hAnsi="ZFMAYY" w:eastAsia="ZFMAYY"/>
          <w:b w:val="0"/>
          <w:i w:val="0"/>
          <w:color w:val="000000"/>
          <w:sz w:val="12"/>
        </w:rPr>
        <w:t>21</w:t>
      </w:r>
      <w:r>
        <w:rPr>
          <w:w w:val="98.65228335062662"/>
          <w:rFonts w:ascii="方正书宋简体" w:hAnsi="方正书宋简体" w:eastAsia="方正书宋简体"/>
          <w:b w:val="0"/>
          <w:i w:val="0"/>
          <w:color w:val="000000"/>
          <w:sz w:val="12"/>
        </w:rPr>
        <w:t>］</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盾构始发</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盾构</w:t>
      </w:r>
      <w:r>
        <w:rPr>
          <w:w w:val="97.95919145856585"/>
          <w:rFonts w:ascii="方正书宋_GBK" w:hAnsi="方正书宋_GBK" w:eastAsia="方正书宋_GBK"/>
          <w:b w:val="0"/>
          <w:i w:val="0"/>
          <w:color w:val="000000"/>
          <w:sz w:val="21"/>
        </w:rPr>
        <w:t>到达分别为时间节点</w:t>
      </w:r>
      <w:r>
        <w:rPr>
          <w:w w:val="97.95919145856585"/>
          <w:rFonts w:ascii="ZFMAYY" w:hAnsi="ZFMAYY" w:eastAsia="ZFMAYY"/>
          <w:b w:val="0"/>
          <w:i w:val="0"/>
          <w:color w:val="000000"/>
          <w:sz w:val="21"/>
        </w:rPr>
        <w:t>1</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时间节点</w:t>
      </w:r>
      <w:r>
        <w:rPr>
          <w:w w:val="97.95919145856585"/>
          <w:rFonts w:ascii="ZFMAYY" w:hAnsi="ZFMAYY" w:eastAsia="ZFMAYY"/>
          <w:b w:val="0"/>
          <w:i w:val="0"/>
          <w:color w:val="000000"/>
          <w:sz w:val="21"/>
        </w:rPr>
        <w:t>9</w:t>
      </w:r>
      <w:r>
        <w:rPr>
          <w:w w:val="97.95919145856585"/>
          <w:rFonts w:ascii="ZFMAYY" w:hAnsi="ZFMAYY" w:eastAsia="ZFMAYY"/>
          <w:b w:val="0"/>
          <w:i w:val="0"/>
          <w:color w:val="000000"/>
          <w:sz w:val="21"/>
        </w:rPr>
        <w:t>。</w:t>
      </w:r>
      <w:r>
        <w:rPr>
          <w:w w:val="97.95919145856585"/>
          <w:rFonts w:ascii="ZFMAYY" w:hAnsi="ZFMAYY" w:eastAsia="ZFMAYY"/>
          <w:b w:val="0"/>
          <w:i w:val="0"/>
          <w:color w:val="000000"/>
          <w:sz w:val="21"/>
        </w:rPr>
        <w:t>GeNIe</w:t>
      </w:r>
      <w:r>
        <w:rPr>
          <w:w w:val="97.95919145856585"/>
          <w:rFonts w:ascii="方正书宋_GBK" w:hAnsi="方正书宋_GBK" w:eastAsia="方正书宋_GBK"/>
          <w:b w:val="0"/>
          <w:i w:val="0"/>
          <w:color w:val="000000"/>
          <w:sz w:val="21"/>
        </w:rPr>
        <w:t xml:space="preserve"> 软件中盾</w:t>
      </w:r>
    </w:p>
    <w:p>
      <w:pPr>
        <w:sectPr>
          <w:type w:val="nextColumn"/>
          <w:pgSz w:w="11904" w:h="16836"/>
          <w:pgMar w:top="422" w:right="800" w:bottom="168" w:left="400" w:header="720" w:footer="720" w:gutter="0"/>
          <w:cols w:num="2" w:equalWidth="0">
            <w:col w:w="5550" w:space="0"/>
            <w:col w:w="5154" w:space="0"/>
          </w:cols>
          <w:docGrid w:linePitch="360"/>
        </w:sectPr>
      </w:pPr>
    </w:p>
    <w:tbl>
      <w:tblPr>
        <w:tblW w:type="auto" w:w="0"/>
        <w:tblLayout w:type="fixed"/>
        <w:tblLook w:firstColumn="1" w:firstRow="1" w:lastColumn="0" w:lastRow="0" w:noHBand="0" w:noVBand="1" w:val="04A0"/>
        <w:tblInd w:w="240.0" w:type="dxa"/>
      </w:tblPr>
      <w:tblGrid>
        <w:gridCol w:w="3568"/>
        <w:gridCol w:w="3568"/>
        <w:gridCol w:w="3568"/>
      </w:tblGrid>
      <w:tr>
        <w:trPr>
          <w:trHeight w:hRule="exact" w:val="288"/>
        </w:trPr>
        <w:tc>
          <w:tcPr>
            <w:tcW w:type="dxa" w:w="480"/>
            <w:vMerge w:val="restart"/>
            <w:tcBorders/>
            <w:tcMar>
              <w:start w:w="0" w:type="dxa"/>
              <w:end w:w="0" w:type="dxa"/>
            </w:tcMar>
            <w:tcMar>
              <w:start w:w="0" w:type="dxa"/>
              <w:end w:w="0" w:type="dxa"/>
            </w:tcMar>
          </w:tcPr>
          <w:p>
            <w:pPr>
              <w:autoSpaceDN w:val="0"/>
              <w:autoSpaceDE w:val="0"/>
              <w:widowControl/>
              <w:spacing w:line="206" w:lineRule="exact" w:before="206" w:after="0"/>
              <w:ind w:left="0" w:right="90" w:firstLine="0"/>
              <w:jc w:val="right"/>
            </w:pPr>
            <w:r>
              <w:rPr>
                <w:w w:val="97.95919145856585"/>
                <w:rFonts w:ascii="ZFMAYY" w:hAnsi="ZFMAYY" w:eastAsia="ZFMAYY"/>
                <w:b w:val="0"/>
                <w:i w:val="0"/>
                <w:color w:val="000000"/>
                <w:sz w:val="21"/>
              </w:rPr>
              <w:t>3</w:t>
            </w:r>
          </w:p>
        </w:tc>
        <w:tc>
          <w:tcPr>
            <w:tcW w:type="dxa" w:w="3000"/>
            <w:vMerge w:val="restart"/>
            <w:tcBorders/>
            <w:tcMar>
              <w:start w:w="0" w:type="dxa"/>
              <w:end w:w="0" w:type="dxa"/>
            </w:tcMar>
            <w:tcMar>
              <w:start w:w="0" w:type="dxa"/>
              <w:end w:w="0" w:type="dxa"/>
            </w:tcMar>
          </w:tcPr>
          <w:p>
            <w:pPr>
              <w:autoSpaceDN w:val="0"/>
              <w:autoSpaceDE w:val="0"/>
              <w:widowControl/>
              <w:spacing w:line="270" w:lineRule="exact" w:before="166" w:after="0"/>
              <w:ind w:left="124" w:right="0" w:firstLine="0"/>
              <w:jc w:val="left"/>
            </w:pPr>
            <w:r>
              <w:rPr>
                <w:w w:val="97.95919145856585"/>
                <w:rFonts w:ascii="方正黑体_GBK" w:hAnsi="方正黑体_GBK" w:eastAsia="方正黑体_GBK"/>
                <w:b w:val="0"/>
                <w:i w:val="0"/>
                <w:color w:val="000000"/>
                <w:sz w:val="21"/>
              </w:rPr>
              <w:t>案例分析</w:t>
            </w:r>
          </w:p>
        </w:tc>
        <w:tc>
          <w:tcPr>
            <w:tcW w:type="dxa" w:w="6960"/>
            <w:tcBorders/>
            <w:tcMar>
              <w:start w:w="0" w:type="dxa"/>
              <w:end w:w="0" w:type="dxa"/>
            </w:tcMar>
          </w:tcPr>
          <w:p>
            <w:pPr>
              <w:autoSpaceDN w:val="0"/>
              <w:autoSpaceDE w:val="0"/>
              <w:widowControl/>
              <w:spacing w:line="278" w:lineRule="exact" w:before="0" w:after="0"/>
              <w:ind w:left="0" w:right="102" w:firstLine="0"/>
              <w:jc w:val="right"/>
            </w:pPr>
            <w:r>
              <w:rPr>
                <w:w w:val="97.95919145856585"/>
                <w:rFonts w:ascii="方正书宋_GBK" w:hAnsi="方正书宋_GBK" w:eastAsia="方正书宋_GBK"/>
                <w:b w:val="0"/>
                <w:i w:val="0"/>
                <w:color w:val="000000"/>
                <w:sz w:val="21"/>
              </w:rPr>
              <w:t>构掘进过程分别为</w:t>
            </w:r>
            <w:r>
              <w:rPr>
                <w:w w:val="97.95919145856585"/>
                <w:rFonts w:ascii="ZFMAYY" w:hAnsi="ZFMAYY" w:eastAsia="ZFMAYY"/>
                <w:b w:val="0"/>
                <w:i w:val="0"/>
                <w:color w:val="000000"/>
                <w:sz w:val="21"/>
              </w:rPr>
              <w:t>0～6</w:t>
            </w:r>
            <w:r>
              <w:rPr>
                <w:w w:val="97.95919145856585"/>
                <w:rFonts w:ascii="方正书宋_GBK" w:hAnsi="方正书宋_GBK" w:eastAsia="方正书宋_GBK"/>
                <w:b w:val="0"/>
                <w:i w:val="0"/>
                <w:color w:val="000000"/>
                <w:sz w:val="21"/>
              </w:rPr>
              <w:t xml:space="preserve"> 时间节点</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对应于盾构穿越河</w:t>
            </w:r>
          </w:p>
        </w:tc>
      </w:tr>
      <w:tr>
        <w:trPr>
          <w:trHeight w:hRule="exact" w:val="284"/>
        </w:trPr>
        <w:tc>
          <w:tcPr>
            <w:tcW w:type="dxa" w:w="3568"/>
            <w:vMerge/>
            <w:tcBorders/>
          </w:tcPr>
          <w:p/>
        </w:tc>
        <w:tc>
          <w:tcPr>
            <w:tcW w:type="dxa" w:w="3568"/>
            <w:vMerge/>
            <w:tcBorders/>
          </w:tcPr>
          <w:p/>
        </w:tc>
        <w:tc>
          <w:tcPr>
            <w:tcW w:type="dxa" w:w="6960"/>
            <w:tcBorders/>
            <w:tcMar>
              <w:start w:w="0" w:type="dxa"/>
              <w:end w:w="0" w:type="dxa"/>
            </w:tcMar>
          </w:tcPr>
          <w:p>
            <w:pPr>
              <w:autoSpaceDN w:val="0"/>
              <w:autoSpaceDE w:val="0"/>
              <w:widowControl/>
              <w:spacing w:line="278" w:lineRule="exact" w:before="26" w:after="0"/>
              <w:ind w:left="0" w:right="0" w:firstLine="0"/>
              <w:jc w:val="right"/>
            </w:pPr>
            <w:r>
              <w:rPr>
                <w:w w:val="97.95919145856585"/>
                <w:rFonts w:ascii="方正书宋_GBK" w:hAnsi="方正书宋_GBK" w:eastAsia="方正书宋_GBK"/>
                <w:b w:val="0"/>
                <w:i w:val="0"/>
                <w:color w:val="000000"/>
                <w:sz w:val="21"/>
              </w:rPr>
              <w:t>道前是</w:t>
            </w:r>
            <w:r>
              <w:rPr>
                <w:w w:val="97.95919145856585"/>
                <w:rFonts w:ascii="ZFMAYY" w:hAnsi="ZFMAYY" w:eastAsia="ZFMAYY"/>
                <w:b w:val="0"/>
                <w:i w:val="0"/>
                <w:color w:val="000000"/>
                <w:sz w:val="21"/>
              </w:rPr>
              <w:t>0</w:t>
            </w:r>
            <w:r>
              <w:rPr>
                <w:w w:val="97.95919145856585"/>
                <w:rFonts w:ascii="ZFMAYY" w:hAnsi="ZFMAYY" w:eastAsia="ZFMAYY"/>
                <w:b w:val="0"/>
                <w:i w:val="0"/>
                <w:color w:val="000000"/>
                <w:sz w:val="21"/>
              </w:rPr>
              <w:t>、</w:t>
            </w:r>
            <w:r>
              <w:rPr>
                <w:w w:val="97.95919145856585"/>
                <w:rFonts w:ascii="ZFMAYY" w:hAnsi="ZFMAYY" w:eastAsia="ZFMAYY"/>
                <w:b w:val="0"/>
                <w:i w:val="0"/>
                <w:color w:val="000000"/>
                <w:sz w:val="21"/>
              </w:rPr>
              <w:t>1</w:t>
            </w:r>
            <w:r>
              <w:rPr>
                <w:w w:val="97.95919145856585"/>
                <w:rFonts w:ascii="方正书宋_GBK" w:hAnsi="方正书宋_GBK" w:eastAsia="方正书宋_GBK"/>
                <w:b w:val="0"/>
                <w:i w:val="0"/>
                <w:color w:val="000000"/>
                <w:sz w:val="21"/>
              </w:rPr>
              <w:t xml:space="preserve"> 时间节点</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盾构穿越河道过程中是</w:t>
            </w:r>
            <w:r>
              <w:rPr>
                <w:w w:val="97.95919145856585"/>
                <w:rFonts w:ascii="ZFMAYY" w:hAnsi="ZFMAYY" w:eastAsia="ZFMAYY"/>
                <w:b w:val="0"/>
                <w:i w:val="0"/>
                <w:color w:val="000000"/>
                <w:sz w:val="21"/>
              </w:rPr>
              <w:t>2</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3</w:t>
            </w:r>
            <w:r>
              <w:rPr>
                <w:w w:val="97.95919145856585"/>
                <w:rFonts w:ascii="方正书宋简体" w:hAnsi="方正书宋简体" w:eastAsia="方正书宋简体"/>
                <w:b w:val="0"/>
                <w:i w:val="0"/>
                <w:color w:val="000000"/>
                <w:sz w:val="21"/>
              </w:rPr>
              <w:t>，</w:t>
            </w:r>
          </w:p>
        </w:tc>
      </w:tr>
    </w:tbl>
    <w:p>
      <w:pPr>
        <w:autoSpaceDN w:val="0"/>
        <w:autoSpaceDE w:val="0"/>
        <w:widowControl/>
        <w:spacing w:line="14" w:lineRule="exact" w:before="0" w:after="36"/>
        <w:ind w:left="0" w:right="0"/>
      </w:pPr>
    </w:p>
    <w:p>
      <w:pPr>
        <w:sectPr>
          <w:type w:val="continuous"/>
          <w:pgSz w:w="11904" w:h="16836"/>
          <w:pgMar w:top="422" w:right="800" w:bottom="168" w:left="400" w:header="720" w:footer="720" w:gutter="0"/>
          <w:cols/>
          <w:docGrid w:linePitch="360"/>
        </w:sectPr>
      </w:pPr>
    </w:p>
    <w:p>
      <w:pPr>
        <w:autoSpaceDN w:val="0"/>
        <w:autoSpaceDE w:val="0"/>
        <w:widowControl/>
        <w:spacing w:line="296" w:lineRule="exact" w:before="0" w:after="0"/>
        <w:ind w:left="522" w:right="144" w:firstLine="420"/>
        <w:jc w:val="left"/>
      </w:pPr>
      <w:r>
        <w:rPr>
          <w:w w:val="97.95919145856585"/>
          <w:rFonts w:ascii="方正书宋_GBK" w:hAnsi="方正书宋_GBK" w:eastAsia="方正书宋_GBK"/>
          <w:b w:val="0"/>
          <w:i w:val="0"/>
          <w:color w:val="000000"/>
          <w:sz w:val="21"/>
        </w:rPr>
        <w:t>通常来说检验模型需要用实验来检测其有效性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也就是是否符合客观事实</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给予科学可信赖的结果</w:t>
      </w:r>
      <w:r>
        <w:rPr>
          <w:w w:val="97.95919145856585"/>
          <w:rFonts w:ascii="ZFMAYY" w:hAnsi="ZFMAYY" w:eastAsia="ZFMAYY"/>
          <w:b w:val="0"/>
          <w:i w:val="0"/>
          <w:color w:val="000000"/>
          <w:sz w:val="21"/>
        </w:rPr>
        <w:t>。</w:t>
      </w:r>
    </w:p>
    <w:p>
      <w:pPr>
        <w:sectPr>
          <w:type w:val="continuous"/>
          <w:pgSz w:w="11904" w:h="16836"/>
          <w:pgMar w:top="422" w:right="800" w:bottom="168" w:left="400" w:header="720" w:footer="720" w:gutter="0"/>
          <w:cols w:num="2" w:equalWidth="0">
            <w:col w:w="5600" w:space="0"/>
            <w:col w:w="5104" w:space="0"/>
          </w:cols>
          <w:docGrid w:linePitch="360"/>
        </w:sectPr>
      </w:pPr>
    </w:p>
    <w:p>
      <w:pPr>
        <w:autoSpaceDN w:val="0"/>
        <w:autoSpaceDE w:val="0"/>
        <w:widowControl/>
        <w:spacing w:line="296" w:lineRule="exact" w:before="0" w:after="170"/>
        <w:ind w:left="162" w:right="0" w:hanging="6"/>
        <w:jc w:val="left"/>
      </w:pPr>
      <w:r>
        <w:rPr>
          <w:w w:val="97.95919145856585"/>
          <w:rFonts w:ascii="ZFMAYY" w:hAnsi="ZFMAYY" w:eastAsia="ZFMAYY"/>
          <w:b w:val="0"/>
          <w:i w:val="0"/>
          <w:color w:val="000000"/>
          <w:sz w:val="21"/>
        </w:rPr>
        <w:t>4</w:t>
      </w:r>
      <w:r>
        <w:rPr>
          <w:w w:val="97.95919145856585"/>
          <w:rFonts w:ascii="方正书宋_GBK" w:hAnsi="方正书宋_GBK" w:eastAsia="方正书宋_GBK"/>
          <w:b w:val="0"/>
          <w:i w:val="0"/>
          <w:color w:val="000000"/>
          <w:sz w:val="21"/>
        </w:rPr>
        <w:t xml:space="preserve"> 时间节点</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盾构掘进穿越河道后是</w:t>
      </w:r>
      <w:r>
        <w:rPr>
          <w:w w:val="97.95919145856585"/>
          <w:rFonts w:ascii="ZFMAYY" w:hAnsi="ZFMAYY" w:eastAsia="ZFMAYY"/>
          <w:b w:val="0"/>
          <w:i w:val="0"/>
          <w:color w:val="000000"/>
          <w:sz w:val="21"/>
        </w:rPr>
        <w:t>5</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6</w:t>
      </w:r>
      <w:r>
        <w:rPr>
          <w:w w:val="97.95919145856585"/>
          <w:rFonts w:ascii="方正书宋_GBK" w:hAnsi="方正书宋_GBK" w:eastAsia="方正书宋_GBK"/>
          <w:b w:val="0"/>
          <w:i w:val="0"/>
          <w:color w:val="000000"/>
          <w:sz w:val="21"/>
        </w:rPr>
        <w:t xml:space="preserve"> 时间节点</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构</w:t>
      </w:r>
      <w:r>
        <w:rPr>
          <w:w w:val="97.95919145856585"/>
          <w:rFonts w:ascii="方正书宋_GBK" w:hAnsi="方正书宋_GBK" w:eastAsia="方正书宋_GBK"/>
          <w:b w:val="0"/>
          <w:i w:val="0"/>
          <w:color w:val="000000"/>
          <w:sz w:val="21"/>
        </w:rPr>
        <w:t>建的</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模型如图</w:t>
      </w:r>
      <w:r>
        <w:rPr>
          <w:w w:val="97.95919145856585"/>
          <w:rFonts w:ascii="ZFMAYY" w:hAnsi="ZFMAYY" w:eastAsia="ZFMAYY"/>
          <w:b w:val="0"/>
          <w:i w:val="0"/>
          <w:color w:val="000000"/>
          <w:sz w:val="21"/>
        </w:rPr>
        <w:t>2</w:t>
      </w:r>
      <w:r>
        <w:rPr>
          <w:w w:val="97.95919145856585"/>
          <w:rFonts w:ascii="方正书宋_GBK" w:hAnsi="方正书宋_GBK" w:eastAsia="方正书宋_GBK"/>
          <w:b w:val="0"/>
          <w:i w:val="0"/>
          <w:color w:val="000000"/>
          <w:sz w:val="21"/>
        </w:rPr>
        <w:t xml:space="preserve"> 所示</w:t>
      </w:r>
      <w:r>
        <w:rPr>
          <w:w w:val="97.95919145856585"/>
          <w:rFonts w:ascii="ZFMAYY" w:hAnsi="ZFMAYY" w:eastAsia="ZFMAYY"/>
          <w:b w:val="0"/>
          <w:i w:val="0"/>
          <w:color w:val="000000"/>
          <w:sz w:val="21"/>
        </w:rPr>
        <w:t>。</w:t>
      </w:r>
    </w:p>
    <w:p>
      <w:pPr>
        <w:sectPr>
          <w:type w:val="nextColumn"/>
          <w:pgSz w:w="11904" w:h="16836"/>
          <w:pgMar w:top="422" w:right="800" w:bottom="168" w:left="400" w:header="720" w:footer="720" w:gutter="0"/>
          <w:cols w:num="2" w:equalWidth="0">
            <w:col w:w="5600" w:space="0"/>
            <w:col w:w="5104" w:space="0"/>
          </w:cols>
          <w:docGrid w:linePitch="360"/>
        </w:sectPr>
      </w:pPr>
    </w:p>
    <w:p>
      <w:pPr>
        <w:autoSpaceDN w:val="0"/>
        <w:autoSpaceDE w:val="0"/>
        <w:widowControl/>
        <w:spacing w:line="240" w:lineRule="auto" w:before="0" w:after="24"/>
        <w:ind w:left="970" w:right="0" w:firstLine="0"/>
        <w:jc w:val="left"/>
      </w:pPr>
      <w:r>
        <w:drawing>
          <wp:inline xmlns:a="http://schemas.openxmlformats.org/drawingml/2006/main" xmlns:pic="http://schemas.openxmlformats.org/drawingml/2006/picture">
            <wp:extent cx="5814059" cy="3234690"/>
            <wp:docPr id="61" name="Picture 6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814059" cy="3234690"/>
                    </a:xfrm>
                    <a:prstGeom prst="rect"/>
                  </pic:spPr>
                </pic:pic>
              </a:graphicData>
            </a:graphic>
          </wp:inline>
        </w:drawing>
      </w:r>
    </w:p>
    <w:tbl>
      <w:tblPr>
        <w:tblW w:type="auto" w:w="0"/>
        <w:tblLayout w:type="fixed"/>
        <w:tblLook w:firstColumn="1" w:firstRow="1" w:lastColumn="0" w:lastRow="0" w:noHBand="0" w:noVBand="1" w:val="04A0"/>
        <w:tblInd w:w="460.0" w:type="dxa"/>
      </w:tblPr>
      <w:tblGrid>
        <w:gridCol w:w="2676"/>
        <w:gridCol w:w="2676"/>
        <w:gridCol w:w="2676"/>
        <w:gridCol w:w="2676"/>
      </w:tblGrid>
      <w:tr>
        <w:trPr>
          <w:trHeight w:hRule="exact" w:val="358"/>
        </w:trPr>
        <w:tc>
          <w:tcPr>
            <w:tcW w:type="dxa" w:w="3740"/>
            <w:tcBorders/>
            <w:tcMar>
              <w:start w:w="0" w:type="dxa"/>
              <w:end w:w="0" w:type="dxa"/>
            </w:tcMar>
          </w:tcPr>
          <w:p>
            <w:pPr>
              <w:autoSpaceDN w:val="0"/>
              <w:autoSpaceDE w:val="0"/>
              <w:widowControl/>
              <w:spacing w:line="232" w:lineRule="exact" w:before="32" w:after="0"/>
              <w:ind w:left="0" w:right="78" w:firstLine="0"/>
              <w:jc w:val="right"/>
            </w:pPr>
            <w:r>
              <w:rPr>
                <w:w w:val="98.1132083468967"/>
                <w:rFonts w:ascii="方正黑体_GBK" w:hAnsi="方正黑体_GBK" w:eastAsia="方正黑体_GBK"/>
                <w:b w:val="0"/>
                <w:i w:val="0"/>
                <w:color w:val="000000"/>
                <w:sz w:val="18"/>
              </w:rPr>
              <w:t>图</w:t>
            </w:r>
            <w:r>
              <w:rPr>
                <w:w w:val="98.1132083468967"/>
                <w:rFonts w:ascii="ZFMAYY" w:hAnsi="ZFMAYY" w:eastAsia="ZFMAYY"/>
                <w:b w:val="0"/>
                <w:i w:val="0"/>
                <w:color w:val="000000"/>
                <w:sz w:val="18"/>
              </w:rPr>
              <w:t>2</w:t>
            </w:r>
          </w:p>
        </w:tc>
        <w:tc>
          <w:tcPr>
            <w:tcW w:type="dxa" w:w="3220"/>
            <w:tcBorders/>
            <w:tcMar>
              <w:start w:w="0" w:type="dxa"/>
              <w:end w:w="0" w:type="dxa"/>
            </w:tcMar>
          </w:tcPr>
          <w:p>
            <w:pPr>
              <w:autoSpaceDN w:val="0"/>
              <w:autoSpaceDE w:val="0"/>
              <w:widowControl/>
              <w:spacing w:line="240" w:lineRule="exact" w:before="24" w:after="0"/>
              <w:ind w:left="0" w:right="0" w:firstLine="0"/>
              <w:jc w:val="center"/>
            </w:pPr>
            <w:r>
              <w:rPr>
                <w:w w:val="98.1132083468967"/>
                <w:rFonts w:ascii="方正黑体_GBK" w:hAnsi="方正黑体_GBK" w:eastAsia="方正黑体_GBK"/>
                <w:b w:val="0"/>
                <w:i w:val="0"/>
                <w:color w:val="000000"/>
                <w:sz w:val="18"/>
              </w:rPr>
              <w:t>水下地铁盾构施工安全风险</w:t>
            </w:r>
            <w:r>
              <w:rPr>
                <w:w w:val="98.1132083468967"/>
                <w:rFonts w:ascii="ZFMAYY" w:hAnsi="ZFMAYY" w:eastAsia="ZFMAYY"/>
                <w:b w:val="0"/>
                <w:i w:val="0"/>
                <w:color w:val="000000"/>
                <w:sz w:val="18"/>
              </w:rPr>
              <w:t>DBN</w:t>
            </w:r>
            <w:r>
              <w:rPr>
                <w:w w:val="98.1132083468967"/>
                <w:rFonts w:ascii="方正黑体_GBK" w:hAnsi="方正黑体_GBK" w:eastAsia="方正黑体_GBK"/>
                <w:b w:val="0"/>
                <w:i w:val="0"/>
                <w:color w:val="000000"/>
                <w:sz w:val="18"/>
              </w:rPr>
              <w:t xml:space="preserve"> 模型</w:t>
            </w:r>
          </w:p>
        </w:tc>
        <w:tc>
          <w:tcPr>
            <w:tcW w:type="dxa" w:w="540"/>
            <w:vMerge w:val="restart"/>
            <w:tcBorders/>
            <w:tcMar>
              <w:start w:w="0" w:type="dxa"/>
              <w:end w:w="0" w:type="dxa"/>
            </w:tcMar>
            <w:tcMar>
              <w:start w:w="0" w:type="dxa"/>
              <w:end w:w="0" w:type="dxa"/>
            </w:tcMar>
          </w:tcPr>
          <w:p>
            <w:pPr>
              <w:autoSpaceDN w:val="0"/>
              <w:autoSpaceDE w:val="0"/>
              <w:widowControl/>
              <w:spacing w:line="232" w:lineRule="exact" w:before="476" w:after="0"/>
              <w:ind w:left="0" w:right="0" w:firstLine="0"/>
              <w:jc w:val="center"/>
            </w:pPr>
            <w:r>
              <w:rPr>
                <w:w w:val="98.1132083468967"/>
                <w:rFonts w:ascii="方正黑体_GBK" w:hAnsi="方正黑体_GBK" w:eastAsia="方正黑体_GBK"/>
                <w:b w:val="0"/>
                <w:i w:val="0"/>
                <w:color w:val="000000"/>
                <w:sz w:val="18"/>
              </w:rPr>
              <w:t>表</w:t>
            </w:r>
            <w:r>
              <w:rPr>
                <w:w w:val="98.1132083468967"/>
                <w:rFonts w:ascii="ZFMAYY" w:hAnsi="ZFMAYY" w:eastAsia="ZFMAYY"/>
                <w:b w:val="0"/>
                <w:i w:val="0"/>
                <w:color w:val="000000"/>
                <w:sz w:val="18"/>
              </w:rPr>
              <w:t>3</w:t>
            </w:r>
          </w:p>
        </w:tc>
        <w:tc>
          <w:tcPr>
            <w:tcW w:type="dxa" w:w="1780"/>
            <w:vMerge w:val="restart"/>
            <w:tcBorders/>
            <w:tcMar>
              <w:start w:w="0" w:type="dxa"/>
              <w:end w:w="0" w:type="dxa"/>
            </w:tcMar>
            <w:tcMar>
              <w:start w:w="0" w:type="dxa"/>
              <w:end w:w="0" w:type="dxa"/>
            </w:tcMar>
          </w:tcPr>
          <w:p>
            <w:pPr>
              <w:autoSpaceDN w:val="0"/>
              <w:autoSpaceDE w:val="0"/>
              <w:widowControl/>
              <w:spacing w:line="232" w:lineRule="exact" w:before="476" w:after="0"/>
              <w:ind w:left="102" w:right="0" w:firstLine="0"/>
              <w:jc w:val="left"/>
            </w:pPr>
            <w:r>
              <w:rPr>
                <w:w w:val="98.1132083468967"/>
                <w:rFonts w:ascii="方正黑体_GBK" w:hAnsi="方正黑体_GBK" w:eastAsia="方正黑体_GBK"/>
                <w:b w:val="0"/>
                <w:i w:val="0"/>
                <w:color w:val="000000"/>
                <w:sz w:val="18"/>
              </w:rPr>
              <w:t>转移概率</w:t>
            </w:r>
          </w:p>
        </w:tc>
      </w:tr>
      <w:tr>
        <w:trPr>
          <w:trHeight w:hRule="exact" w:val="364"/>
        </w:trPr>
        <w:tc>
          <w:tcPr>
            <w:tcW w:type="dxa" w:w="6960"/>
            <w:gridSpan w:val="2"/>
            <w:tcBorders/>
            <w:tcMar>
              <w:start w:w="0" w:type="dxa"/>
              <w:end w:w="0" w:type="dxa"/>
            </w:tcMar>
            <w:tcMar>
              <w:start w:w="0" w:type="dxa"/>
              <w:end w:w="0" w:type="dxa"/>
            </w:tcMar>
          </w:tcPr>
          <w:p>
            <w:pPr>
              <w:autoSpaceDN w:val="0"/>
              <w:autoSpaceDE w:val="0"/>
              <w:widowControl/>
              <w:spacing w:line="280" w:lineRule="exact" w:before="104" w:after="0"/>
              <w:ind w:left="482" w:right="0" w:firstLine="0"/>
              <w:jc w:val="left"/>
            </w:pPr>
            <w:r>
              <w:rPr>
                <w:w w:val="97.95919145856585"/>
                <w:rFonts w:ascii="方正书宋_GBK" w:hAnsi="方正书宋_GBK" w:eastAsia="方正书宋_GBK"/>
                <w:b w:val="0"/>
                <w:i w:val="0"/>
                <w:color w:val="000000"/>
                <w:sz w:val="21"/>
              </w:rPr>
              <w:t>图</w:t>
            </w:r>
            <w:r>
              <w:rPr>
                <w:w w:val="97.95919145856585"/>
                <w:rFonts w:ascii="ZFMAYY" w:hAnsi="ZFMAYY" w:eastAsia="ZFMAYY"/>
                <w:b w:val="0"/>
                <w:i w:val="0"/>
                <w:color w:val="000000"/>
                <w:sz w:val="21"/>
              </w:rPr>
              <w:t>2</w:t>
            </w:r>
            <w:r>
              <w:rPr>
                <w:w w:val="97.95919145856585"/>
                <w:rFonts w:ascii="方正书宋_GBK" w:hAnsi="方正书宋_GBK" w:eastAsia="方正书宋_GBK"/>
                <w:b w:val="0"/>
                <w:i w:val="0"/>
                <w:color w:val="000000"/>
                <w:sz w:val="21"/>
              </w:rPr>
              <w:t xml:space="preserve"> 中根节点</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子节点</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连接概率</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转移概率均由</w:t>
            </w:r>
          </w:p>
        </w:tc>
        <w:tc>
          <w:tcPr>
            <w:tcW w:type="dxa" w:w="2676"/>
            <w:vMerge/>
            <w:tcBorders/>
          </w:tcPr>
          <w:p/>
        </w:tc>
        <w:tc>
          <w:tcPr>
            <w:tcW w:type="dxa" w:w="2676"/>
            <w:vMerge/>
            <w:tcBorders/>
          </w:tcPr>
          <w:p/>
        </w:tc>
      </w:tr>
    </w:tbl>
    <w:p>
      <w:pPr>
        <w:autoSpaceDN w:val="0"/>
        <w:autoSpaceDE w:val="0"/>
        <w:widowControl/>
        <w:spacing w:line="14" w:lineRule="exact" w:before="0" w:after="30"/>
        <w:ind w:left="0" w:right="0"/>
      </w:pPr>
    </w:p>
    <w:p>
      <w:pPr>
        <w:sectPr>
          <w:type w:val="continuous"/>
          <w:pgSz w:w="11904" w:h="16836"/>
          <w:pgMar w:top="422" w:right="800" w:bottom="168" w:left="400" w:header="720" w:footer="720" w:gutter="0"/>
          <w:cols/>
          <w:docGrid w:linePitch="360"/>
        </w:sectPr>
      </w:pPr>
    </w:p>
    <w:p>
      <w:pPr>
        <w:autoSpaceDN w:val="0"/>
        <w:autoSpaceDE w:val="0"/>
        <w:widowControl/>
        <w:spacing w:line="296" w:lineRule="exact" w:before="0" w:after="86"/>
        <w:ind w:left="522" w:right="144" w:firstLine="0"/>
        <w:jc w:val="left"/>
      </w:pPr>
      <w:r>
        <w:rPr>
          <w:w w:val="97.95919145856585"/>
          <w:rFonts w:ascii="方正书宋_GBK" w:hAnsi="方正书宋_GBK" w:eastAsia="方正书宋_GBK"/>
          <w:b w:val="0"/>
          <w:i w:val="0"/>
          <w:color w:val="000000"/>
          <w:sz w:val="21"/>
        </w:rPr>
        <w:t>专家给出</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通过对比筛选</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最终确定根节点的初始概率</w:t>
      </w:r>
      <w:r>
        <w:rPr>
          <w:w w:val="97.95919145856585"/>
          <w:rFonts w:ascii="方正书宋_GBK" w:hAnsi="方正书宋_GBK" w:eastAsia="方正书宋_GBK"/>
          <w:b w:val="0"/>
          <w:i w:val="0"/>
          <w:color w:val="000000"/>
          <w:sz w:val="21"/>
        </w:rPr>
        <w:t>和转移概率见表</w:t>
      </w:r>
      <w:r>
        <w:rPr>
          <w:w w:val="97.95919145856585"/>
          <w:rFonts w:ascii="ZFMAYY" w:hAnsi="ZFMAYY" w:eastAsia="ZFMAYY"/>
          <w:b w:val="0"/>
          <w:i w:val="0"/>
          <w:color w:val="000000"/>
          <w:sz w:val="21"/>
        </w:rPr>
        <w:t>2</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表</w:t>
      </w:r>
      <w:r>
        <w:rPr>
          <w:w w:val="97.95919145856585"/>
          <w:rFonts w:ascii="ZFMAYY" w:hAnsi="ZFMAYY" w:eastAsia="ZFMAYY"/>
          <w:b w:val="0"/>
          <w:i w:val="0"/>
          <w:color w:val="000000"/>
          <w:sz w:val="21"/>
        </w:rPr>
        <w:t>3</w:t>
      </w:r>
      <w:r>
        <w:rPr>
          <w:w w:val="97.95919145856585"/>
          <w:rFonts w:ascii="ZFMAYY" w:hAnsi="ZFMAYY" w:eastAsia="ZFMAYY"/>
          <w:b w:val="0"/>
          <w:i w:val="0"/>
          <w:color w:val="000000"/>
          <w:sz w:val="21"/>
        </w:rPr>
        <w:t>。</w:t>
      </w:r>
    </w:p>
    <w:tbl>
      <w:tblPr>
        <w:tblW w:type="auto" w:w="0"/>
        <w:tblLayout w:type="fixed"/>
        <w:tblLook w:firstColumn="1" w:firstRow="1" w:lastColumn="0" w:lastRow="0" w:noHBand="0" w:noVBand="1" w:val="04A0"/>
        <w:tblInd w:w="512.0" w:type="dxa"/>
      </w:tblPr>
      <w:tblGrid>
        <w:gridCol w:w="2676"/>
        <w:gridCol w:w="2676"/>
        <w:gridCol w:w="2676"/>
        <w:gridCol w:w="2676"/>
      </w:tblGrid>
      <w:tr>
        <w:trPr>
          <w:trHeight w:hRule="exact" w:val="348"/>
        </w:trPr>
        <w:tc>
          <w:tcPr>
            <w:tcW w:type="dxa" w:w="1248"/>
            <w:tcBorders>
              <w:bottom w:sz="2.6199440956115723" w:val="single" w:color="#000000"/>
            </w:tcBorders>
            <w:tcMar>
              <w:start w:w="0" w:type="dxa"/>
              <w:end w:w="0" w:type="dxa"/>
            </w:tcMar>
          </w:tcPr>
          <w:p/>
        </w:tc>
        <w:tc>
          <w:tcPr>
            <w:tcW w:type="dxa" w:w="680"/>
            <w:tcBorders>
              <w:bottom w:sz="2.6199440956115723" w:val="single" w:color="#000000"/>
            </w:tcBorders>
            <w:tcMar>
              <w:start w:w="0" w:type="dxa"/>
              <w:end w:w="0" w:type="dxa"/>
            </w:tcMar>
          </w:tcPr>
          <w:p>
            <w:pPr>
              <w:autoSpaceDN w:val="0"/>
              <w:autoSpaceDE w:val="0"/>
              <w:widowControl/>
              <w:spacing w:line="232" w:lineRule="exact" w:before="60" w:after="0"/>
              <w:ind w:left="0" w:right="74" w:firstLine="0"/>
              <w:jc w:val="right"/>
            </w:pPr>
            <w:r>
              <w:rPr>
                <w:w w:val="98.1132083468967"/>
                <w:rFonts w:ascii="方正黑体_GBK" w:hAnsi="方正黑体_GBK" w:eastAsia="方正黑体_GBK"/>
                <w:b w:val="0"/>
                <w:i w:val="0"/>
                <w:color w:val="000000"/>
                <w:sz w:val="18"/>
              </w:rPr>
              <w:t>表</w:t>
            </w:r>
            <w:r>
              <w:rPr>
                <w:w w:val="98.1132083468967"/>
                <w:rFonts w:ascii="ZFMAYY" w:hAnsi="ZFMAYY" w:eastAsia="ZFMAYY"/>
                <w:b w:val="0"/>
                <w:i w:val="0"/>
                <w:color w:val="000000"/>
                <w:sz w:val="18"/>
              </w:rPr>
              <w:t>2</w:t>
            </w:r>
          </w:p>
        </w:tc>
        <w:tc>
          <w:tcPr>
            <w:tcW w:type="dxa" w:w="1680"/>
            <w:tcBorders>
              <w:bottom w:sz="2.6199440956115723" w:val="single" w:color="#000000"/>
            </w:tcBorders>
            <w:tcMar>
              <w:start w:w="0" w:type="dxa"/>
              <w:end w:w="0" w:type="dxa"/>
            </w:tcMar>
          </w:tcPr>
          <w:p>
            <w:pPr>
              <w:autoSpaceDN w:val="0"/>
              <w:autoSpaceDE w:val="0"/>
              <w:widowControl/>
              <w:spacing w:line="232" w:lineRule="exact" w:before="60" w:after="0"/>
              <w:ind w:left="112" w:right="0" w:firstLine="0"/>
              <w:jc w:val="left"/>
            </w:pPr>
            <w:r>
              <w:rPr>
                <w:w w:val="98.1132083468967"/>
                <w:rFonts w:ascii="方正黑体_GBK" w:hAnsi="方正黑体_GBK" w:eastAsia="方正黑体_GBK"/>
                <w:b w:val="0"/>
                <w:i w:val="0"/>
                <w:color w:val="000000"/>
                <w:sz w:val="18"/>
              </w:rPr>
              <w:t>根节点初始概率</w:t>
            </w:r>
          </w:p>
        </w:tc>
        <w:tc>
          <w:tcPr>
            <w:tcW w:type="dxa" w:w="1228"/>
            <w:tcBorders>
              <w:bottom w:sz="2.6199440956115723" w:val="single" w:color="#000000"/>
            </w:tcBorders>
            <w:tcMar>
              <w:start w:w="0" w:type="dxa"/>
              <w:end w:w="0" w:type="dxa"/>
            </w:tcMar>
          </w:tcPr>
          <w:p/>
        </w:tc>
      </w:tr>
      <w:tr>
        <w:trPr>
          <w:trHeight w:hRule="exact" w:val="318"/>
        </w:trPr>
        <w:tc>
          <w:tcPr>
            <w:tcW w:type="dxa" w:w="1248"/>
            <w:tcBorders>
              <w:top w:sz="2.6199440956115723" w:val="single" w:color="#000000"/>
              <w:bottom w:sz="2.6199440956115723" w:val="single" w:color="#000000"/>
            </w:tcBorders>
            <w:tcMar>
              <w:start w:w="0" w:type="dxa"/>
              <w:end w:w="0" w:type="dxa"/>
            </w:tcMar>
          </w:tcPr>
          <w:p/>
        </w:tc>
        <w:tc>
          <w:tcPr>
            <w:tcW w:type="dxa" w:w="680"/>
            <w:tcBorders>
              <w:top w:sz="2.6199440956115723" w:val="single" w:color="#000000"/>
              <w:bottom w:sz="2.6199440956115723" w:val="single" w:color="#000000"/>
            </w:tcBorders>
            <w:tcMar>
              <w:start w:w="0" w:type="dxa"/>
              <w:end w:w="0" w:type="dxa"/>
            </w:tcMar>
          </w:tcPr>
          <w:p/>
        </w:tc>
        <w:tc>
          <w:tcPr>
            <w:tcW w:type="dxa" w:w="1680"/>
            <w:tcBorders>
              <w:top w:sz="2.6199440956115723" w:val="single" w:color="#000000"/>
              <w:bottom w:sz="2.6199440956115723" w:val="single" w:color="#000000"/>
            </w:tcBorders>
            <w:tcMar>
              <w:start w:w="0" w:type="dxa"/>
              <w:end w:w="0" w:type="dxa"/>
            </w:tcMar>
          </w:tcPr>
          <w:p>
            <w:pPr>
              <w:autoSpaceDN w:val="0"/>
              <w:autoSpaceDE w:val="0"/>
              <w:widowControl/>
              <w:spacing w:line="202" w:lineRule="exact" w:before="56" w:after="0"/>
              <w:ind w:left="0" w:right="236" w:firstLine="0"/>
              <w:jc w:val="right"/>
            </w:pPr>
            <w:r>
              <w:rPr>
                <w:w w:val="97.03505039215088"/>
                <w:rFonts w:ascii="方正书宋_GBK" w:hAnsi="方正书宋_GBK" w:eastAsia="方正书宋_GBK"/>
                <w:b w:val="0"/>
                <w:i w:val="0"/>
                <w:color w:val="000000"/>
                <w:sz w:val="16"/>
              </w:rPr>
              <w:t>概率</w:t>
            </w:r>
          </w:p>
        </w:tc>
        <w:tc>
          <w:tcPr>
            <w:tcW w:type="dxa" w:w="1228"/>
            <w:tcBorders>
              <w:top w:sz="2.6199440956115723" w:val="single" w:color="#000000"/>
              <w:bottom w:sz="2.6199440956115723" w:val="single" w:color="#000000"/>
            </w:tcBorders>
            <w:tcMar>
              <w:start w:w="0" w:type="dxa"/>
              <w:end w:w="0" w:type="dxa"/>
            </w:tcMar>
          </w:tcPr>
          <w:p/>
        </w:tc>
      </w:tr>
      <w:tr>
        <w:trPr>
          <w:trHeight w:hRule="exact" w:val="298"/>
        </w:trPr>
        <w:tc>
          <w:tcPr>
            <w:tcW w:type="dxa" w:w="1248"/>
            <w:tcBorders>
              <w:top w:sz="2.6199440956115723" w:val="single" w:color="#000000"/>
              <w:bottom w:sz="2.6199440956115723" w:val="single" w:color="#000000"/>
            </w:tcBorders>
            <w:tcMar>
              <w:start w:w="0" w:type="dxa"/>
              <w:end w:w="0" w:type="dxa"/>
            </w:tcMar>
          </w:tcPr>
          <w:p>
            <w:pPr>
              <w:autoSpaceDN w:val="0"/>
              <w:autoSpaceDE w:val="0"/>
              <w:widowControl/>
              <w:spacing w:line="204" w:lineRule="exact" w:before="0" w:after="0"/>
              <w:ind w:left="0" w:right="288" w:firstLine="0"/>
              <w:jc w:val="right"/>
            </w:pPr>
            <w:r>
              <w:rPr>
                <w:w w:val="97.03505039215088"/>
                <w:rFonts w:ascii="方正书宋_GBK" w:hAnsi="方正书宋_GBK" w:eastAsia="方正书宋_GBK"/>
                <w:b w:val="0"/>
                <w:i w:val="0"/>
                <w:color w:val="000000"/>
                <w:sz w:val="16"/>
              </w:rPr>
              <w:t>因素</w:t>
            </w:r>
          </w:p>
        </w:tc>
        <w:tc>
          <w:tcPr>
            <w:tcW w:type="dxa" w:w="680"/>
            <w:tcBorders>
              <w:top w:sz="2.6199440956115723" w:val="single" w:color="#000000"/>
              <w:bottom w:sz="2.6199440956115723" w:val="single" w:color="#000000"/>
            </w:tcBorders>
            <w:tcMar>
              <w:start w:w="0" w:type="dxa"/>
              <w:end w:w="0" w:type="dxa"/>
            </w:tcMar>
          </w:tcPr>
          <w:p/>
        </w:tc>
        <w:tc>
          <w:tcPr>
            <w:tcW w:type="dxa" w:w="1680"/>
            <w:tcBorders>
              <w:top w:sz="2.6199440956115723" w:val="single" w:color="#000000"/>
              <w:bottom w:sz="2.6199440956115723" w:val="single" w:color="#000000"/>
            </w:tcBorders>
            <w:tcMar>
              <w:start w:w="0" w:type="dxa"/>
              <w:end w:w="0" w:type="dxa"/>
            </w:tcMar>
          </w:tcPr>
          <w:p>
            <w:pPr>
              <w:autoSpaceDN w:val="0"/>
              <w:autoSpaceDE w:val="0"/>
              <w:widowControl/>
              <w:spacing w:line="154" w:lineRule="exact" w:before="86" w:after="0"/>
              <w:ind w:left="326" w:right="0" w:firstLine="0"/>
              <w:jc w:val="left"/>
            </w:pPr>
            <w:r>
              <w:rPr>
                <w:w w:val="97.03505039215088"/>
                <w:rFonts w:ascii="ZFMAYY" w:hAnsi="ZFMAYY" w:eastAsia="ZFMAYY"/>
                <w:b w:val="0"/>
                <w:i w:val="0"/>
                <w:color w:val="000000"/>
                <w:sz w:val="16"/>
              </w:rPr>
              <w:t>True</w:t>
            </w:r>
          </w:p>
        </w:tc>
        <w:tc>
          <w:tcPr>
            <w:tcW w:type="dxa" w:w="1228"/>
            <w:tcBorders>
              <w:top w:sz="2.6199440956115723" w:val="single" w:color="#000000"/>
              <w:bottom w:sz="2.6199440956115723" w:val="single" w:color="#000000"/>
            </w:tcBorders>
            <w:tcMar>
              <w:start w:w="0" w:type="dxa"/>
              <w:end w:w="0" w:type="dxa"/>
            </w:tcMar>
          </w:tcPr>
          <w:p>
            <w:pPr>
              <w:autoSpaceDN w:val="0"/>
              <w:autoSpaceDE w:val="0"/>
              <w:widowControl/>
              <w:spacing w:line="154" w:lineRule="exact" w:before="86" w:after="0"/>
              <w:ind w:left="240" w:right="0" w:firstLine="0"/>
              <w:jc w:val="left"/>
            </w:pPr>
            <w:r>
              <w:rPr>
                <w:w w:val="97.03505039215088"/>
                <w:rFonts w:ascii="ZFMAYY" w:hAnsi="ZFMAYY" w:eastAsia="ZFMAYY"/>
                <w:b w:val="0"/>
                <w:i w:val="0"/>
                <w:color w:val="000000"/>
                <w:sz w:val="16"/>
              </w:rPr>
              <w:t>False</w:t>
            </w:r>
          </w:p>
        </w:tc>
      </w:tr>
    </w:tbl>
    <w:p>
      <w:pPr>
        <w:autoSpaceDN w:val="0"/>
        <w:autoSpaceDE w:val="0"/>
        <w:widowControl/>
        <w:spacing w:line="14" w:lineRule="exact" w:before="0" w:after="0"/>
        <w:ind w:left="0" w:right="0"/>
      </w:pPr>
    </w:p>
    <w:p>
      <w:pPr>
        <w:sectPr>
          <w:type w:val="continuous"/>
          <w:pgSz w:w="11904" w:h="16836"/>
          <w:pgMar w:top="422" w:right="800" w:bottom="168" w:left="400" w:header="720" w:footer="720" w:gutter="0"/>
          <w:cols w:num="2" w:equalWidth="0">
            <w:col w:w="5550" w:space="0"/>
            <w:col w:w="5154" w:space="0"/>
          </w:cols>
          <w:docGrid w:linePitch="360"/>
        </w:sectPr>
      </w:pPr>
    </w:p>
    <w:tbl>
      <w:tblPr>
        <w:tblW w:type="auto" w:w="0"/>
        <w:tblLayout w:type="fixed"/>
        <w:tblLook w:firstColumn="1" w:firstRow="1" w:lastColumn="0" w:lastRow="0" w:noHBand="0" w:noVBand="1" w:val="04A0"/>
        <w:tblInd w:w="202.00000000000045" w:type="dxa"/>
      </w:tblPr>
      <w:tblGrid>
        <w:gridCol w:w="1784"/>
        <w:gridCol w:w="1784"/>
        <w:gridCol w:w="1784"/>
        <w:gridCol w:w="1784"/>
        <w:gridCol w:w="1784"/>
        <w:gridCol w:w="1784"/>
      </w:tblGrid>
      <w:tr>
        <w:trPr>
          <w:trHeight w:hRule="exact" w:val="232"/>
        </w:trPr>
        <w:tc>
          <w:tcPr>
            <w:tcW w:type="dxa" w:w="1128"/>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204" w:lineRule="exact" w:before="134" w:after="0"/>
              <w:ind w:left="0" w:right="8" w:firstLine="0"/>
              <w:jc w:val="right"/>
            </w:pPr>
            <w:r>
              <w:rPr>
                <w:w w:val="97.03505039215088"/>
                <w:rFonts w:ascii="方正书宋_GBK" w:hAnsi="方正书宋_GBK" w:eastAsia="方正书宋_GBK"/>
                <w:b w:val="0"/>
                <w:i w:val="0"/>
                <w:color w:val="000000"/>
                <w:sz w:val="16"/>
              </w:rPr>
              <w:t>节点名称</w:t>
            </w:r>
          </w:p>
        </w:tc>
        <w:tc>
          <w:tcPr>
            <w:tcW w:type="dxa" w:w="380"/>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880"/>
            <w:tcBorders>
              <w:top w:sz="2.6199440956115723" w:val="single" w:color="#000000"/>
            </w:tcBorders>
            <w:tcMar>
              <w:start w:w="0" w:type="dxa"/>
              <w:end w:w="0" w:type="dxa"/>
            </w:tcMar>
          </w:tcPr>
          <w:p>
            <w:pPr>
              <w:autoSpaceDN w:val="0"/>
              <w:autoSpaceDE w:val="0"/>
              <w:widowControl/>
              <w:spacing w:line="220" w:lineRule="exact" w:before="0" w:after="0"/>
              <w:ind w:left="0" w:right="0" w:firstLine="0"/>
              <w:jc w:val="center"/>
            </w:pP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2</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方正书宋简体" w:hAnsi="方正书宋简体" w:eastAsia="方正书宋简体"/>
                <w:b w:val="0"/>
                <w:i w:val="0"/>
                <w:color w:val="000000"/>
                <w:sz w:val="16"/>
              </w:rPr>
              <w:t>)</w:t>
            </w:r>
          </w:p>
        </w:tc>
        <w:tc>
          <w:tcPr>
            <w:tcW w:type="dxa" w:w="780"/>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56" w:lineRule="exact" w:before="282" w:after="0"/>
              <w:ind w:left="0" w:right="0" w:firstLine="0"/>
              <w:jc w:val="center"/>
            </w:pPr>
            <w:r>
              <w:rPr>
                <w:w w:val="97.03505039215088"/>
                <w:rFonts w:ascii="ZFMAYY" w:hAnsi="ZFMAYY" w:eastAsia="ZFMAYY"/>
                <w:b w:val="0"/>
                <w:i w:val="0"/>
                <w:color w:val="000000"/>
                <w:sz w:val="16"/>
              </w:rPr>
              <w:t>False</w:t>
            </w:r>
          </w:p>
        </w:tc>
        <w:tc>
          <w:tcPr>
            <w:tcW w:type="dxa" w:w="820"/>
            <w:tcBorders>
              <w:top w:sz="2.6199440956115723" w:val="single" w:color="#000000"/>
            </w:tcBorders>
            <w:tcMar>
              <w:start w:w="0" w:type="dxa"/>
              <w:end w:w="0" w:type="dxa"/>
            </w:tcMar>
          </w:tcPr>
          <w:p>
            <w:pPr>
              <w:autoSpaceDN w:val="0"/>
              <w:autoSpaceDE w:val="0"/>
              <w:widowControl/>
              <w:spacing w:line="220" w:lineRule="exact" w:before="0" w:after="0"/>
              <w:ind w:left="0" w:right="0" w:firstLine="0"/>
              <w:jc w:val="center"/>
            </w:pPr>
            <w:r>
              <w:rPr>
                <w:w w:val="97.03505039215088"/>
                <w:rFonts w:ascii="ZFMAYs" w:hAnsi="ZFMAYs" w:eastAsia="ZFMAYs"/>
                <w:b w:val="0"/>
                <w:i w:val="0"/>
                <w:color w:val="000000"/>
                <w:sz w:val="16"/>
              </w:rPr>
              <w:t>D</w:t>
            </w:r>
            <w:r>
              <w:rPr>
                <w:w w:val="102.8571605682373"/>
                <w:rFonts w:ascii="ZFMAYY" w:hAnsi="ZFMAYY" w:eastAsia="ZFMAYY"/>
                <w:b w:val="0"/>
                <w:i w:val="0"/>
                <w:color w:val="000000"/>
                <w:sz w:val="10"/>
              </w:rPr>
              <w:t>1</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方正书宋简体" w:hAnsi="方正书宋简体" w:eastAsia="方正书宋简体"/>
                <w:b w:val="0"/>
                <w:i w:val="0"/>
                <w:color w:val="000000"/>
                <w:sz w:val="16"/>
              </w:rPr>
              <w:t>)</w:t>
            </w:r>
          </w:p>
        </w:tc>
        <w:tc>
          <w:tcPr>
            <w:tcW w:type="dxa" w:w="848"/>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56" w:lineRule="exact" w:before="282" w:after="0"/>
              <w:ind w:left="0" w:right="0" w:firstLine="0"/>
              <w:jc w:val="center"/>
            </w:pPr>
            <w:r>
              <w:rPr>
                <w:w w:val="97.03505039215088"/>
                <w:rFonts w:ascii="ZFMAYY" w:hAnsi="ZFMAYY" w:eastAsia="ZFMAYY"/>
                <w:b w:val="0"/>
                <w:i w:val="0"/>
                <w:color w:val="000000"/>
                <w:sz w:val="16"/>
              </w:rPr>
              <w:t>False</w:t>
            </w:r>
          </w:p>
        </w:tc>
      </w:tr>
      <w:tr>
        <w:trPr>
          <w:trHeight w:hRule="exact" w:val="244"/>
        </w:trPr>
        <w:tc>
          <w:tcPr>
            <w:tcW w:type="dxa" w:w="1784"/>
            <w:vMerge/>
            <w:tcBorders>
              <w:top w:sz="2.6199440956115723" w:val="single" w:color="#000000"/>
              <w:bottom w:sz="2.6199440956115723" w:val="single" w:color="#000000"/>
            </w:tcBorders>
          </w:tcPr>
          <w:p/>
        </w:tc>
        <w:tc>
          <w:tcPr>
            <w:tcW w:type="dxa" w:w="1784"/>
            <w:vMerge/>
            <w:tcBorders>
              <w:top w:sz="2.6199440956115723" w:val="single" w:color="#000000"/>
              <w:bottom w:sz="2.6199440956115723" w:val="single" w:color="#000000"/>
            </w:tcBorders>
          </w:tcPr>
          <w:p/>
        </w:tc>
        <w:tc>
          <w:tcPr>
            <w:tcW w:type="dxa" w:w="880"/>
            <w:tcBorders>
              <w:bottom w:sz="2.6199440956115723" w:val="single" w:color="#000000"/>
            </w:tcBorders>
            <w:tcMar>
              <w:start w:w="0" w:type="dxa"/>
              <w:end w:w="0" w:type="dxa"/>
            </w:tcMar>
          </w:tcPr>
          <w:p>
            <w:pPr>
              <w:autoSpaceDN w:val="0"/>
              <w:autoSpaceDE w:val="0"/>
              <w:widowControl/>
              <w:spacing w:line="156" w:lineRule="exact" w:before="54" w:after="0"/>
              <w:ind w:left="0" w:right="250" w:firstLine="0"/>
              <w:jc w:val="right"/>
            </w:pPr>
            <w:r>
              <w:rPr>
                <w:w w:val="97.03505039215088"/>
                <w:rFonts w:ascii="ZFMAYY" w:hAnsi="ZFMAYY" w:eastAsia="ZFMAYY"/>
                <w:b w:val="0"/>
                <w:i w:val="0"/>
                <w:color w:val="000000"/>
                <w:sz w:val="16"/>
              </w:rPr>
              <w:t>True</w:t>
            </w:r>
          </w:p>
        </w:tc>
        <w:tc>
          <w:tcPr>
            <w:tcW w:type="dxa" w:w="1784"/>
            <w:vMerge/>
            <w:tcBorders>
              <w:top w:sz="2.6199440956115723" w:val="single" w:color="#000000"/>
              <w:bottom w:sz="2.6199440956115723" w:val="single" w:color="#000000"/>
            </w:tcBorders>
          </w:tcPr>
          <w:p/>
        </w:tc>
        <w:tc>
          <w:tcPr>
            <w:tcW w:type="dxa" w:w="820"/>
            <w:tcBorders>
              <w:bottom w:sz="2.6199440956115723" w:val="single" w:color="#000000"/>
            </w:tcBorders>
            <w:tcMar>
              <w:start w:w="0" w:type="dxa"/>
              <w:end w:w="0" w:type="dxa"/>
            </w:tcMar>
          </w:tcPr>
          <w:p>
            <w:pPr>
              <w:autoSpaceDN w:val="0"/>
              <w:autoSpaceDE w:val="0"/>
              <w:widowControl/>
              <w:spacing w:line="156" w:lineRule="exact" w:before="54" w:after="0"/>
              <w:ind w:left="0" w:right="0" w:firstLine="0"/>
              <w:jc w:val="center"/>
            </w:pPr>
            <w:r>
              <w:rPr>
                <w:w w:val="97.03505039215088"/>
                <w:rFonts w:ascii="ZFMAYY" w:hAnsi="ZFMAYY" w:eastAsia="ZFMAYY"/>
                <w:b w:val="0"/>
                <w:i w:val="0"/>
                <w:color w:val="000000"/>
                <w:sz w:val="16"/>
              </w:rPr>
              <w:t>True</w:t>
            </w:r>
          </w:p>
        </w:tc>
        <w:tc>
          <w:tcPr>
            <w:tcW w:type="dxa" w:w="1784"/>
            <w:vMerge/>
            <w:tcBorders>
              <w:top w:sz="2.6199440956115723" w:val="single" w:color="#000000"/>
              <w:bottom w:sz="2.6199440956115723" w:val="single" w:color="#000000"/>
            </w:tcBorders>
          </w:tcPr>
          <w:p/>
        </w:tc>
      </w:tr>
      <w:tr>
        <w:trPr>
          <w:trHeight w:hRule="exact" w:val="236"/>
        </w:trPr>
        <w:tc>
          <w:tcPr>
            <w:tcW w:type="dxa" w:w="1128"/>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220" w:lineRule="exact" w:before="0" w:after="0"/>
              <w:ind w:left="124" w:right="0" w:firstLine="0"/>
              <w:jc w:val="left"/>
            </w:pP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2</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ZFMAYY" w:hAnsi="ZFMAYY" w:eastAsia="ZFMAYY"/>
                <w:b w:val="0"/>
                <w:i w:val="0"/>
                <w:color w:val="000000"/>
                <w:sz w:val="16"/>
              </w:rPr>
              <w:t>+1</w:t>
            </w:r>
            <w:r>
              <w:rPr>
                <w:w w:val="97.03505039215088"/>
                <w:rFonts w:ascii="方正书宋简体" w:hAnsi="方正书宋简体" w:eastAsia="方正书宋简体"/>
                <w:b w:val="0"/>
                <w:i w:val="0"/>
                <w:color w:val="000000"/>
                <w:sz w:val="16"/>
              </w:rPr>
              <w:t>)</w:t>
            </w:r>
          </w:p>
        </w:tc>
        <w:tc>
          <w:tcPr>
            <w:tcW w:type="dxa" w:w="380"/>
            <w:tcBorders>
              <w:top w:sz="2.6199440956115723" w:val="single" w:color="#000000"/>
            </w:tcBorders>
            <w:tcMar>
              <w:start w:w="0" w:type="dxa"/>
              <w:end w:w="0" w:type="dxa"/>
            </w:tcMar>
          </w:tcPr>
          <w:p>
            <w:pPr>
              <w:autoSpaceDN w:val="0"/>
              <w:autoSpaceDE w:val="0"/>
              <w:widowControl/>
              <w:spacing w:line="156" w:lineRule="exact" w:before="44" w:after="0"/>
              <w:ind w:left="30" w:right="0" w:firstLine="0"/>
              <w:jc w:val="left"/>
            </w:pPr>
            <w:r>
              <w:rPr>
                <w:w w:val="97.03505039215088"/>
                <w:rFonts w:ascii="ZFMAYs" w:hAnsi="ZFMAYs" w:eastAsia="ZFMAYs"/>
                <w:b w:val="0"/>
                <w:i w:val="0"/>
                <w:color w:val="000000"/>
                <w:sz w:val="16"/>
              </w:rPr>
              <w:t>Y</w:t>
            </w:r>
          </w:p>
        </w:tc>
        <w:tc>
          <w:tcPr>
            <w:tcW w:type="dxa" w:w="880"/>
            <w:tcBorders>
              <w:top w:sz="2.6199440956115723" w:val="single" w:color="#000000"/>
            </w:tcBorders>
            <w:tcMar>
              <w:start w:w="0" w:type="dxa"/>
              <w:end w:w="0" w:type="dxa"/>
            </w:tcMar>
          </w:tcPr>
          <w:p>
            <w:pPr>
              <w:autoSpaceDN w:val="0"/>
              <w:autoSpaceDE w:val="0"/>
              <w:widowControl/>
              <w:spacing w:line="156" w:lineRule="exact" w:before="44" w:after="0"/>
              <w:ind w:left="0" w:right="238" w:firstLine="0"/>
              <w:jc w:val="right"/>
            </w:pPr>
            <w:r>
              <w:rPr>
                <w:w w:val="97.03505039215088"/>
                <w:rFonts w:ascii="ZFMAYY" w:hAnsi="ZFMAYY" w:eastAsia="ZFMAYY"/>
                <w:b w:val="0"/>
                <w:i w:val="0"/>
                <w:color w:val="000000"/>
                <w:sz w:val="16"/>
              </w:rPr>
              <w:t>0. 47</w:t>
            </w:r>
          </w:p>
        </w:tc>
        <w:tc>
          <w:tcPr>
            <w:tcW w:type="dxa" w:w="780"/>
            <w:tcBorders>
              <w:top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MAYY" w:hAnsi="ZFMAYY" w:eastAsia="ZFMAYY"/>
                <w:b w:val="0"/>
                <w:i w:val="0"/>
                <w:color w:val="000000"/>
                <w:sz w:val="16"/>
              </w:rPr>
              <w:t>0. 27</w:t>
            </w:r>
          </w:p>
        </w:tc>
        <w:tc>
          <w:tcPr>
            <w:tcW w:type="dxa" w:w="820"/>
            <w:tcBorders>
              <w:top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MAYY" w:hAnsi="ZFMAYY" w:eastAsia="ZFMAYY"/>
                <w:b w:val="0"/>
                <w:i w:val="0"/>
                <w:color w:val="000000"/>
                <w:sz w:val="16"/>
              </w:rPr>
              <w:t>0. 80</w:t>
            </w:r>
          </w:p>
        </w:tc>
        <w:tc>
          <w:tcPr>
            <w:tcW w:type="dxa" w:w="848"/>
            <w:tcBorders>
              <w:top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MAYY" w:hAnsi="ZFMAYY" w:eastAsia="ZFMAYY"/>
                <w:b w:val="0"/>
                <w:i w:val="0"/>
                <w:color w:val="000000"/>
                <w:sz w:val="16"/>
              </w:rPr>
              <w:t>0. 40</w:t>
            </w:r>
          </w:p>
        </w:tc>
      </w:tr>
      <w:tr>
        <w:trPr>
          <w:trHeight w:hRule="exact" w:val="242"/>
        </w:trPr>
        <w:tc>
          <w:tcPr>
            <w:tcW w:type="dxa" w:w="1784"/>
            <w:vMerge/>
            <w:tcBorders>
              <w:top w:sz="2.6199440956115723" w:val="single" w:color="#000000"/>
              <w:bottom w:sz="2.6199440956115723" w:val="single" w:color="#000000"/>
            </w:tcBorders>
          </w:tcPr>
          <w:p/>
        </w:tc>
        <w:tc>
          <w:tcPr>
            <w:tcW w:type="dxa" w:w="380"/>
            <w:tcBorders>
              <w:bottom w:sz="2.6199440956115723" w:val="single" w:color="#000000"/>
            </w:tcBorders>
            <w:tcMar>
              <w:start w:w="0" w:type="dxa"/>
              <w:end w:w="0" w:type="dxa"/>
            </w:tcMar>
          </w:tcPr>
          <w:p>
            <w:pPr>
              <w:autoSpaceDN w:val="0"/>
              <w:autoSpaceDE w:val="0"/>
              <w:widowControl/>
              <w:spacing w:line="154" w:lineRule="exact" w:before="52" w:after="0"/>
              <w:ind w:left="20" w:right="0" w:firstLine="0"/>
              <w:jc w:val="left"/>
            </w:pPr>
            <w:r>
              <w:rPr>
                <w:w w:val="97.03505039215088"/>
                <w:rFonts w:ascii="ZFMAYs" w:hAnsi="ZFMAYs" w:eastAsia="ZFMAYs"/>
                <w:b w:val="0"/>
                <w:i w:val="0"/>
                <w:color w:val="000000"/>
                <w:sz w:val="16"/>
              </w:rPr>
              <w:t>N</w:t>
            </w:r>
          </w:p>
        </w:tc>
        <w:tc>
          <w:tcPr>
            <w:tcW w:type="dxa" w:w="880"/>
            <w:tcBorders>
              <w:bottom w:sz="2.6199440956115723" w:val="single" w:color="#000000"/>
            </w:tcBorders>
            <w:tcMar>
              <w:start w:w="0" w:type="dxa"/>
              <w:end w:w="0" w:type="dxa"/>
            </w:tcMar>
          </w:tcPr>
          <w:p>
            <w:pPr>
              <w:autoSpaceDN w:val="0"/>
              <w:autoSpaceDE w:val="0"/>
              <w:widowControl/>
              <w:spacing w:line="154" w:lineRule="exact" w:before="52" w:after="0"/>
              <w:ind w:left="0" w:right="238" w:firstLine="0"/>
              <w:jc w:val="right"/>
            </w:pPr>
            <w:r>
              <w:rPr>
                <w:w w:val="97.03505039215088"/>
                <w:rFonts w:ascii="ZFMAYY" w:hAnsi="ZFMAYY" w:eastAsia="ZFMAYY"/>
                <w:b w:val="0"/>
                <w:i w:val="0"/>
                <w:color w:val="000000"/>
                <w:sz w:val="16"/>
              </w:rPr>
              <w:t>0. 53</w:t>
            </w:r>
          </w:p>
        </w:tc>
        <w:tc>
          <w:tcPr>
            <w:tcW w:type="dxa" w:w="780"/>
            <w:tcBorders>
              <w:bottom w:sz="2.6199440956115723" w:val="single" w:color="#000000"/>
            </w:tcBorders>
            <w:tcMar>
              <w:start w:w="0" w:type="dxa"/>
              <w:end w:w="0" w:type="dxa"/>
            </w:tcMar>
          </w:tcPr>
          <w:p>
            <w:pPr>
              <w:autoSpaceDN w:val="0"/>
              <w:autoSpaceDE w:val="0"/>
              <w:widowControl/>
              <w:spacing w:line="154" w:lineRule="exact" w:before="52" w:after="0"/>
              <w:ind w:left="0" w:right="0" w:firstLine="0"/>
              <w:jc w:val="center"/>
            </w:pPr>
            <w:r>
              <w:rPr>
                <w:w w:val="97.03505039215088"/>
                <w:rFonts w:ascii="ZFMAYY" w:hAnsi="ZFMAYY" w:eastAsia="ZFMAYY"/>
                <w:b w:val="0"/>
                <w:i w:val="0"/>
                <w:color w:val="000000"/>
                <w:sz w:val="16"/>
              </w:rPr>
              <w:t>0. 73</w:t>
            </w:r>
          </w:p>
        </w:tc>
        <w:tc>
          <w:tcPr>
            <w:tcW w:type="dxa" w:w="820"/>
            <w:tcBorders>
              <w:bottom w:sz="2.6199440956115723" w:val="single" w:color="#000000"/>
            </w:tcBorders>
            <w:tcMar>
              <w:start w:w="0" w:type="dxa"/>
              <w:end w:w="0" w:type="dxa"/>
            </w:tcMar>
          </w:tcPr>
          <w:p>
            <w:pPr>
              <w:autoSpaceDN w:val="0"/>
              <w:autoSpaceDE w:val="0"/>
              <w:widowControl/>
              <w:spacing w:line="154" w:lineRule="exact" w:before="52" w:after="0"/>
              <w:ind w:left="0" w:right="0" w:firstLine="0"/>
              <w:jc w:val="center"/>
            </w:pPr>
            <w:r>
              <w:rPr>
                <w:w w:val="97.03505039215088"/>
                <w:rFonts w:ascii="ZFMAYY" w:hAnsi="ZFMAYY" w:eastAsia="ZFMAYY"/>
                <w:b w:val="0"/>
                <w:i w:val="0"/>
                <w:color w:val="000000"/>
                <w:sz w:val="16"/>
              </w:rPr>
              <w:t>0. 20</w:t>
            </w:r>
          </w:p>
        </w:tc>
        <w:tc>
          <w:tcPr>
            <w:tcW w:type="dxa" w:w="848"/>
            <w:tcBorders>
              <w:bottom w:sz="2.6199440956115723" w:val="single" w:color="#000000"/>
            </w:tcBorders>
            <w:tcMar>
              <w:start w:w="0" w:type="dxa"/>
              <w:end w:w="0" w:type="dxa"/>
            </w:tcMar>
          </w:tcPr>
          <w:p>
            <w:pPr>
              <w:autoSpaceDN w:val="0"/>
              <w:autoSpaceDE w:val="0"/>
              <w:widowControl/>
              <w:spacing w:line="154" w:lineRule="exact" w:before="52" w:after="0"/>
              <w:ind w:left="0" w:right="0" w:firstLine="0"/>
              <w:jc w:val="center"/>
            </w:pPr>
            <w:r>
              <w:rPr>
                <w:w w:val="97.03505039215088"/>
                <w:rFonts w:ascii="ZFMAYY" w:hAnsi="ZFMAYY" w:eastAsia="ZFMAYY"/>
                <w:b w:val="0"/>
                <w:i w:val="0"/>
                <w:color w:val="000000"/>
                <w:sz w:val="16"/>
              </w:rPr>
              <w:t>0. 60</w:t>
            </w:r>
          </w:p>
        </w:tc>
      </w:tr>
      <w:tr>
        <w:trPr>
          <w:trHeight w:hRule="exact" w:val="238"/>
        </w:trPr>
        <w:tc>
          <w:tcPr>
            <w:tcW w:type="dxa" w:w="1128"/>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204" w:lineRule="exact" w:before="134" w:after="0"/>
              <w:ind w:left="90" w:right="0" w:firstLine="0"/>
              <w:jc w:val="left"/>
            </w:pPr>
            <w:r>
              <w:rPr>
                <w:w w:val="97.03505039215088"/>
                <w:rFonts w:ascii="方正书宋_GBK" w:hAnsi="方正书宋_GBK" w:eastAsia="方正书宋_GBK"/>
                <w:b w:val="0"/>
                <w:i w:val="0"/>
                <w:color w:val="000000"/>
                <w:sz w:val="16"/>
              </w:rPr>
              <w:t>节点名称</w:t>
            </w:r>
          </w:p>
        </w:tc>
        <w:tc>
          <w:tcPr>
            <w:tcW w:type="dxa" w:w="380"/>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880"/>
            <w:tcBorders>
              <w:top w:sz="2.6199440956115723" w:val="single" w:color="#000000"/>
            </w:tcBorders>
            <w:tcMar>
              <w:start w:w="0" w:type="dxa"/>
              <w:end w:w="0" w:type="dxa"/>
            </w:tcMar>
          </w:tcPr>
          <w:p>
            <w:pPr>
              <w:autoSpaceDN w:val="0"/>
              <w:autoSpaceDE w:val="0"/>
              <w:widowControl/>
              <w:spacing w:line="218" w:lineRule="exact" w:before="0" w:after="0"/>
              <w:ind w:left="0" w:right="0" w:firstLine="0"/>
              <w:jc w:val="center"/>
            </w:pPr>
            <w:r>
              <w:rPr>
                <w:w w:val="97.03505039215088"/>
                <w:rFonts w:ascii="ZFMAYs" w:hAnsi="ZFMAYs" w:eastAsia="ZFMAYs"/>
                <w:b w:val="0"/>
                <w:i w:val="0"/>
                <w:color w:val="000000"/>
                <w:sz w:val="16"/>
              </w:rPr>
              <w:t>D</w:t>
            </w:r>
            <w:r>
              <w:rPr>
                <w:w w:val="102.8571605682373"/>
                <w:rFonts w:ascii="ZFMAYY" w:hAnsi="ZFMAYY" w:eastAsia="ZFMAYY"/>
                <w:b w:val="0"/>
                <w:i w:val="0"/>
                <w:color w:val="000000"/>
                <w:sz w:val="10"/>
              </w:rPr>
              <w:t>3</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方正书宋简体" w:hAnsi="方正书宋简体" w:eastAsia="方正书宋简体"/>
                <w:b w:val="0"/>
                <w:i w:val="0"/>
                <w:color w:val="000000"/>
                <w:sz w:val="16"/>
              </w:rPr>
              <w:t>)</w:t>
            </w:r>
          </w:p>
        </w:tc>
        <w:tc>
          <w:tcPr>
            <w:tcW w:type="dxa" w:w="780"/>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54" w:lineRule="exact" w:before="284" w:after="0"/>
              <w:ind w:left="0" w:right="0" w:firstLine="0"/>
              <w:jc w:val="center"/>
            </w:pPr>
            <w:r>
              <w:rPr>
                <w:w w:val="97.03505039215088"/>
                <w:rFonts w:ascii="ZFMAYY" w:hAnsi="ZFMAYY" w:eastAsia="ZFMAYY"/>
                <w:b w:val="0"/>
                <w:i w:val="0"/>
                <w:color w:val="000000"/>
                <w:sz w:val="16"/>
              </w:rPr>
              <w:t>False</w:t>
            </w:r>
          </w:p>
        </w:tc>
        <w:tc>
          <w:tcPr>
            <w:tcW w:type="dxa" w:w="820"/>
            <w:tcBorders>
              <w:top w:sz="2.6199440956115723" w:val="single" w:color="#000000"/>
            </w:tcBorders>
            <w:tcMar>
              <w:start w:w="0" w:type="dxa"/>
              <w:end w:w="0" w:type="dxa"/>
            </w:tcMar>
          </w:tcPr>
          <w:p>
            <w:pPr>
              <w:autoSpaceDN w:val="0"/>
              <w:autoSpaceDE w:val="0"/>
              <w:widowControl/>
              <w:spacing w:line="218" w:lineRule="exact" w:before="0" w:after="0"/>
              <w:ind w:left="0" w:right="0" w:firstLine="0"/>
              <w:jc w:val="center"/>
            </w:pP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3</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方正书宋简体" w:hAnsi="方正书宋简体" w:eastAsia="方正书宋简体"/>
                <w:b w:val="0"/>
                <w:i w:val="0"/>
                <w:color w:val="000000"/>
                <w:sz w:val="16"/>
              </w:rPr>
              <w:t>)</w:t>
            </w:r>
          </w:p>
        </w:tc>
        <w:tc>
          <w:tcPr>
            <w:tcW w:type="dxa" w:w="848"/>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54" w:lineRule="exact" w:before="284" w:after="0"/>
              <w:ind w:left="0" w:right="0" w:firstLine="0"/>
              <w:jc w:val="center"/>
            </w:pPr>
            <w:r>
              <w:rPr>
                <w:w w:val="97.03505039215088"/>
                <w:rFonts w:ascii="ZFMAYY" w:hAnsi="ZFMAYY" w:eastAsia="ZFMAYY"/>
                <w:b w:val="0"/>
                <w:i w:val="0"/>
                <w:color w:val="000000"/>
                <w:sz w:val="16"/>
              </w:rPr>
              <w:t>False</w:t>
            </w:r>
          </w:p>
        </w:tc>
      </w:tr>
      <w:tr>
        <w:trPr>
          <w:trHeight w:hRule="exact" w:val="240"/>
        </w:trPr>
        <w:tc>
          <w:tcPr>
            <w:tcW w:type="dxa" w:w="1784"/>
            <w:vMerge/>
            <w:tcBorders>
              <w:top w:sz="2.6199440956115723" w:val="single" w:color="#000000"/>
              <w:bottom w:sz="2.6199440956115723" w:val="single" w:color="#000000"/>
            </w:tcBorders>
          </w:tcPr>
          <w:p/>
        </w:tc>
        <w:tc>
          <w:tcPr>
            <w:tcW w:type="dxa" w:w="1784"/>
            <w:vMerge/>
            <w:tcBorders>
              <w:top w:sz="2.6199440956115723" w:val="single" w:color="#000000"/>
              <w:bottom w:sz="2.6199440956115723" w:val="single" w:color="#000000"/>
            </w:tcBorders>
          </w:tcPr>
          <w:p/>
        </w:tc>
        <w:tc>
          <w:tcPr>
            <w:tcW w:type="dxa" w:w="880"/>
            <w:tcBorders>
              <w:bottom w:sz="2.6199440956115723" w:val="single" w:color="#000000"/>
            </w:tcBorders>
            <w:tcMar>
              <w:start w:w="0" w:type="dxa"/>
              <w:end w:w="0" w:type="dxa"/>
            </w:tcMar>
          </w:tcPr>
          <w:p>
            <w:pPr>
              <w:autoSpaceDN w:val="0"/>
              <w:autoSpaceDE w:val="0"/>
              <w:widowControl/>
              <w:spacing w:line="154" w:lineRule="exact" w:before="50" w:after="0"/>
              <w:ind w:left="0" w:right="250" w:firstLine="0"/>
              <w:jc w:val="right"/>
            </w:pPr>
            <w:r>
              <w:rPr>
                <w:w w:val="97.03505039215088"/>
                <w:rFonts w:ascii="ZFMAYY" w:hAnsi="ZFMAYY" w:eastAsia="ZFMAYY"/>
                <w:b w:val="0"/>
                <w:i w:val="0"/>
                <w:color w:val="000000"/>
                <w:sz w:val="16"/>
              </w:rPr>
              <w:t>True</w:t>
            </w:r>
          </w:p>
        </w:tc>
        <w:tc>
          <w:tcPr>
            <w:tcW w:type="dxa" w:w="1784"/>
            <w:vMerge/>
            <w:tcBorders>
              <w:top w:sz="2.6199440956115723" w:val="single" w:color="#000000"/>
              <w:bottom w:sz="2.6199440956115723" w:val="single" w:color="#000000"/>
            </w:tcBorders>
          </w:tcPr>
          <w:p/>
        </w:tc>
        <w:tc>
          <w:tcPr>
            <w:tcW w:type="dxa" w:w="820"/>
            <w:tcBorders>
              <w:bottom w:sz="2.6199440956115723" w:val="single" w:color="#000000"/>
            </w:tcBorders>
            <w:tcMar>
              <w:start w:w="0" w:type="dxa"/>
              <w:end w:w="0" w:type="dxa"/>
            </w:tcMar>
          </w:tcPr>
          <w:p>
            <w:pPr>
              <w:autoSpaceDN w:val="0"/>
              <w:autoSpaceDE w:val="0"/>
              <w:widowControl/>
              <w:spacing w:line="154" w:lineRule="exact" w:before="50" w:after="0"/>
              <w:ind w:left="0" w:right="0" w:firstLine="0"/>
              <w:jc w:val="center"/>
            </w:pPr>
            <w:r>
              <w:rPr>
                <w:w w:val="97.03505039215088"/>
                <w:rFonts w:ascii="ZFMAYY" w:hAnsi="ZFMAYY" w:eastAsia="ZFMAYY"/>
                <w:b w:val="0"/>
                <w:i w:val="0"/>
                <w:color w:val="000000"/>
                <w:sz w:val="16"/>
              </w:rPr>
              <w:t>True</w:t>
            </w:r>
          </w:p>
        </w:tc>
        <w:tc>
          <w:tcPr>
            <w:tcW w:type="dxa" w:w="1784"/>
            <w:vMerge/>
            <w:tcBorders>
              <w:top w:sz="2.6199440956115723" w:val="single" w:color="#000000"/>
              <w:bottom w:sz="2.6199440956115723" w:val="single" w:color="#000000"/>
            </w:tcBorders>
          </w:tcPr>
          <w:p/>
        </w:tc>
      </w:tr>
      <w:tr>
        <w:trPr>
          <w:trHeight w:hRule="exact" w:val="196"/>
        </w:trPr>
        <w:tc>
          <w:tcPr>
            <w:tcW w:type="dxa" w:w="1128"/>
            <w:tcBorders>
              <w:top w:sz="2.6199440956115723" w:val="single" w:color="#000000"/>
            </w:tcBorders>
            <w:tcMar>
              <w:start w:w="0" w:type="dxa"/>
              <w:end w:w="0" w:type="dxa"/>
            </w:tcMar>
          </w:tcPr>
          <w:p>
            <w:pPr>
              <w:autoSpaceDN w:val="0"/>
              <w:autoSpaceDE w:val="0"/>
              <w:widowControl/>
              <w:spacing w:line="220" w:lineRule="exact" w:before="0" w:after="0"/>
              <w:ind w:left="124" w:right="0" w:firstLine="0"/>
              <w:jc w:val="left"/>
            </w:pP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3</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ZFMAYY" w:hAnsi="ZFMAYY" w:eastAsia="ZFMAYY"/>
                <w:b w:val="0"/>
                <w:i w:val="0"/>
                <w:color w:val="000000"/>
                <w:sz w:val="16"/>
              </w:rPr>
              <w:t>+1</w:t>
            </w:r>
            <w:r>
              <w:rPr>
                <w:w w:val="97.03505039215088"/>
                <w:rFonts w:ascii="方正书宋简体" w:hAnsi="方正书宋简体" w:eastAsia="方正书宋简体"/>
                <w:b w:val="0"/>
                <w:i w:val="0"/>
                <w:color w:val="000000"/>
                <w:sz w:val="16"/>
              </w:rPr>
              <w:t>)</w:t>
            </w:r>
          </w:p>
        </w:tc>
        <w:tc>
          <w:tcPr>
            <w:tcW w:type="dxa" w:w="380"/>
            <w:tcBorders>
              <w:top w:sz="2.6199440956115723" w:val="single" w:color="#000000"/>
            </w:tcBorders>
            <w:tcMar>
              <w:start w:w="0" w:type="dxa"/>
              <w:end w:w="0" w:type="dxa"/>
            </w:tcMar>
          </w:tcPr>
          <w:p>
            <w:pPr>
              <w:autoSpaceDN w:val="0"/>
              <w:autoSpaceDE w:val="0"/>
              <w:widowControl/>
              <w:spacing w:line="156" w:lineRule="exact" w:before="44" w:after="0"/>
              <w:ind w:left="30" w:right="0" w:firstLine="0"/>
              <w:jc w:val="left"/>
            </w:pPr>
            <w:r>
              <w:rPr>
                <w:w w:val="97.03505039215088"/>
                <w:rFonts w:ascii="ZFMAYs" w:hAnsi="ZFMAYs" w:eastAsia="ZFMAYs"/>
                <w:b w:val="0"/>
                <w:i w:val="0"/>
                <w:color w:val="000000"/>
                <w:sz w:val="16"/>
              </w:rPr>
              <w:t>Y</w:t>
            </w:r>
          </w:p>
        </w:tc>
        <w:tc>
          <w:tcPr>
            <w:tcW w:type="dxa" w:w="880"/>
            <w:tcBorders>
              <w:top w:sz="2.6199440956115723" w:val="single" w:color="#000000"/>
            </w:tcBorders>
            <w:tcMar>
              <w:start w:w="0" w:type="dxa"/>
              <w:end w:w="0" w:type="dxa"/>
            </w:tcMar>
          </w:tcPr>
          <w:p>
            <w:pPr>
              <w:autoSpaceDN w:val="0"/>
              <w:autoSpaceDE w:val="0"/>
              <w:widowControl/>
              <w:spacing w:line="156" w:lineRule="exact" w:before="44" w:after="0"/>
              <w:ind w:left="0" w:right="238" w:firstLine="0"/>
              <w:jc w:val="right"/>
            </w:pPr>
            <w:r>
              <w:rPr>
                <w:w w:val="97.03505039215088"/>
                <w:rFonts w:ascii="ZFMAYY" w:hAnsi="ZFMAYY" w:eastAsia="ZFMAYY"/>
                <w:b w:val="0"/>
                <w:i w:val="0"/>
                <w:color w:val="000000"/>
                <w:sz w:val="16"/>
              </w:rPr>
              <w:t>0. 76</w:t>
            </w:r>
          </w:p>
        </w:tc>
        <w:tc>
          <w:tcPr>
            <w:tcW w:type="dxa" w:w="780"/>
            <w:tcBorders>
              <w:top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MAYY" w:hAnsi="ZFMAYY" w:eastAsia="ZFMAYY"/>
                <w:b w:val="0"/>
                <w:i w:val="0"/>
                <w:color w:val="000000"/>
                <w:sz w:val="16"/>
              </w:rPr>
              <w:t>0. 35</w:t>
            </w:r>
          </w:p>
        </w:tc>
        <w:tc>
          <w:tcPr>
            <w:tcW w:type="dxa" w:w="820"/>
            <w:tcBorders>
              <w:top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MAYY" w:hAnsi="ZFMAYY" w:eastAsia="ZFMAYY"/>
                <w:b w:val="0"/>
                <w:i w:val="0"/>
                <w:color w:val="000000"/>
                <w:sz w:val="16"/>
              </w:rPr>
              <w:t>0. 50</w:t>
            </w:r>
          </w:p>
        </w:tc>
        <w:tc>
          <w:tcPr>
            <w:tcW w:type="dxa" w:w="848"/>
            <w:tcBorders>
              <w:top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MAYY" w:hAnsi="ZFMAYY" w:eastAsia="ZFMAYY"/>
                <w:b w:val="0"/>
                <w:i w:val="0"/>
                <w:color w:val="000000"/>
                <w:sz w:val="16"/>
              </w:rPr>
              <w:t>0. 16</w:t>
            </w:r>
          </w:p>
        </w:tc>
      </w:tr>
    </w:tbl>
    <w:p>
      <w:pPr>
        <w:autoSpaceDN w:val="0"/>
        <w:autoSpaceDE w:val="0"/>
        <w:widowControl/>
        <w:spacing w:line="14" w:lineRule="exact" w:before="0" w:after="56"/>
        <w:ind w:left="0" w:right="0"/>
      </w:pPr>
    </w:p>
    <w:p>
      <w:pPr>
        <w:sectPr>
          <w:type w:val="nextColumn"/>
          <w:pgSz w:w="11904" w:h="16836"/>
          <w:pgMar w:top="422" w:right="800" w:bottom="168" w:left="400" w:header="720" w:footer="720" w:gutter="0"/>
          <w:cols w:num="2" w:equalWidth="0">
            <w:col w:w="5550" w:space="0"/>
            <w:col w:w="5154" w:space="0"/>
          </w:cols>
          <w:docGrid w:linePitch="360"/>
        </w:sectPr>
      </w:pPr>
    </w:p>
    <w:tbl>
      <w:tblPr>
        <w:tblW w:type="auto" w:w="0"/>
        <w:tblLayout w:type="fixed"/>
        <w:tblLook w:firstColumn="1" w:firstRow="1" w:lastColumn="0" w:lastRow="0" w:noHBand="0" w:noVBand="1" w:val="04A0"/>
        <w:tblInd w:w="600.0" w:type="dxa"/>
      </w:tblPr>
      <w:tblGrid>
        <w:gridCol w:w="973"/>
        <w:gridCol w:w="973"/>
        <w:gridCol w:w="973"/>
        <w:gridCol w:w="973"/>
        <w:gridCol w:w="973"/>
        <w:gridCol w:w="973"/>
        <w:gridCol w:w="973"/>
        <w:gridCol w:w="973"/>
        <w:gridCol w:w="973"/>
        <w:gridCol w:w="973"/>
        <w:gridCol w:w="973"/>
      </w:tblGrid>
      <w:tr>
        <w:trPr>
          <w:trHeight w:hRule="exact" w:val="204"/>
        </w:trPr>
        <w:tc>
          <w:tcPr>
            <w:tcW w:type="dxa" w:w="1440"/>
            <w:tcBorders>
              <w:bottom w:sz="2.6199440956115723" w:val="single" w:color="#000000"/>
            </w:tcBorders>
            <w:tcMar>
              <w:start w:w="0" w:type="dxa"/>
              <w:end w:w="0" w:type="dxa"/>
            </w:tcMar>
          </w:tcPr>
          <w:p>
            <w:pPr>
              <w:autoSpaceDN w:val="0"/>
              <w:autoSpaceDE w:val="0"/>
              <w:widowControl/>
              <w:spacing w:line="182" w:lineRule="exact" w:before="0" w:after="0"/>
              <w:ind w:left="0" w:right="0" w:firstLine="0"/>
              <w:jc w:val="center"/>
            </w:pPr>
            <w:r>
              <w:rPr>
                <w:w w:val="97.03505039215088"/>
                <w:rFonts w:ascii="ZFMAYs" w:hAnsi="ZFMAYs" w:eastAsia="ZFMAYs"/>
                <w:b w:val="0"/>
                <w:i w:val="0"/>
                <w:color w:val="000000"/>
                <w:sz w:val="16"/>
              </w:rPr>
              <w:t>H</w:t>
            </w:r>
            <w:r>
              <w:rPr>
                <w:w w:val="102.8571605682373"/>
                <w:rFonts w:ascii="ZFMAYY" w:hAnsi="ZFMAYY" w:eastAsia="ZFMAYY"/>
                <w:b w:val="0"/>
                <w:i w:val="0"/>
                <w:color w:val="000000"/>
                <w:sz w:val="10"/>
              </w:rPr>
              <w:t>1</w:t>
            </w:r>
          </w:p>
        </w:tc>
        <w:tc>
          <w:tcPr>
            <w:tcW w:type="dxa" w:w="1660"/>
            <w:tcBorders>
              <w:bottom w:sz="2.6199440956115723" w:val="single" w:color="#000000"/>
            </w:tcBorders>
            <w:tcMar>
              <w:start w:w="0" w:type="dxa"/>
              <w:end w:w="0" w:type="dxa"/>
            </w:tcMar>
          </w:tcPr>
          <w:p>
            <w:pPr>
              <w:autoSpaceDN w:val="0"/>
              <w:autoSpaceDE w:val="0"/>
              <w:widowControl/>
              <w:spacing w:line="156" w:lineRule="exact" w:before="14" w:after="0"/>
              <w:ind w:left="0" w:right="0" w:firstLine="0"/>
              <w:jc w:val="center"/>
            </w:pPr>
            <w:r>
              <w:rPr>
                <w:w w:val="97.03505039215088"/>
                <w:rFonts w:ascii="ZFMAYY" w:hAnsi="ZFMAYY" w:eastAsia="ZFMAYY"/>
                <w:b w:val="0"/>
                <w:i w:val="0"/>
                <w:color w:val="000000"/>
                <w:sz w:val="16"/>
              </w:rPr>
              <w:t>0. 4</w:t>
            </w:r>
          </w:p>
        </w:tc>
        <w:tc>
          <w:tcPr>
            <w:tcW w:type="dxa" w:w="2056"/>
            <w:tcBorders>
              <w:bottom w:sz="2.6199440956115723" w:val="single" w:color="#000000"/>
            </w:tcBorders>
            <w:tcMar>
              <w:start w:w="0" w:type="dxa"/>
              <w:end w:w="0" w:type="dxa"/>
            </w:tcMar>
          </w:tcPr>
          <w:p>
            <w:pPr>
              <w:autoSpaceDN w:val="0"/>
              <w:autoSpaceDE w:val="0"/>
              <w:widowControl/>
              <w:spacing w:line="156" w:lineRule="exact" w:before="14" w:after="0"/>
              <w:ind w:left="0" w:right="1082" w:firstLine="0"/>
              <w:jc w:val="right"/>
            </w:pPr>
            <w:r>
              <w:rPr>
                <w:w w:val="97.03505039215088"/>
                <w:rFonts w:ascii="ZFMAYY" w:hAnsi="ZFMAYY" w:eastAsia="ZFMAYY"/>
                <w:b w:val="0"/>
                <w:i w:val="0"/>
                <w:color w:val="000000"/>
                <w:sz w:val="16"/>
              </w:rPr>
              <w:t>0. 60</w:t>
            </w:r>
          </w:p>
        </w:tc>
        <w:tc>
          <w:tcPr>
            <w:tcW w:type="dxa" w:w="924"/>
            <w:tcBorders>
              <w:bottom w:sz="2.6199440956115723" w:val="single" w:color="#000000"/>
            </w:tcBorders>
            <w:tcMar>
              <w:start w:w="0" w:type="dxa"/>
              <w:end w:w="0" w:type="dxa"/>
            </w:tcMar>
          </w:tcPr>
          <w:p/>
        </w:tc>
        <w:tc>
          <w:tcPr>
            <w:tcW w:type="dxa" w:w="580"/>
            <w:tcBorders>
              <w:bottom w:sz="2.6199440956115723" w:val="single" w:color="#000000"/>
            </w:tcBorders>
            <w:tcMar>
              <w:start w:w="0" w:type="dxa"/>
              <w:end w:w="0" w:type="dxa"/>
            </w:tcMar>
          </w:tcPr>
          <w:p>
            <w:pPr>
              <w:autoSpaceDN w:val="0"/>
              <w:autoSpaceDE w:val="0"/>
              <w:widowControl/>
              <w:spacing w:line="156" w:lineRule="exact" w:before="14" w:after="0"/>
              <w:ind w:left="0" w:right="0" w:firstLine="0"/>
              <w:jc w:val="center"/>
            </w:pPr>
            <w:r>
              <w:rPr>
                <w:w w:val="97.03505039215088"/>
                <w:rFonts w:ascii="ZFMAYs" w:hAnsi="ZFMAYs" w:eastAsia="ZFMAYs"/>
                <w:b w:val="0"/>
                <w:i w:val="0"/>
                <w:color w:val="000000"/>
                <w:sz w:val="16"/>
              </w:rPr>
              <w:t>N</w:t>
            </w:r>
          </w:p>
        </w:tc>
        <w:tc>
          <w:tcPr>
            <w:tcW w:type="dxa" w:w="660"/>
            <w:tcBorders>
              <w:bottom w:sz="2.6199440956115723" w:val="single" w:color="#000000"/>
            </w:tcBorders>
            <w:tcMar>
              <w:start w:w="0" w:type="dxa"/>
              <w:end w:w="0" w:type="dxa"/>
            </w:tcMar>
          </w:tcPr>
          <w:p>
            <w:pPr>
              <w:autoSpaceDN w:val="0"/>
              <w:autoSpaceDE w:val="0"/>
              <w:widowControl/>
              <w:spacing w:line="156" w:lineRule="exact" w:before="14" w:after="0"/>
              <w:ind w:left="0" w:right="18" w:firstLine="0"/>
              <w:jc w:val="right"/>
            </w:pPr>
            <w:r>
              <w:rPr>
                <w:w w:val="97.03505039215088"/>
                <w:rFonts w:ascii="ZFMAYY" w:hAnsi="ZFMAYY" w:eastAsia="ZFMAYY"/>
                <w:b w:val="0"/>
                <w:i w:val="0"/>
                <w:color w:val="000000"/>
                <w:sz w:val="16"/>
              </w:rPr>
              <w:t>0. 24</w:t>
            </w:r>
          </w:p>
        </w:tc>
        <w:tc>
          <w:tcPr>
            <w:tcW w:type="dxa" w:w="420"/>
            <w:tcBorders>
              <w:bottom w:sz="2.6199440956115723" w:val="single" w:color="#000000"/>
            </w:tcBorders>
            <w:tcMar>
              <w:start w:w="0" w:type="dxa"/>
              <w:end w:w="0" w:type="dxa"/>
            </w:tcMar>
          </w:tcPr>
          <w:p/>
        </w:tc>
        <w:tc>
          <w:tcPr>
            <w:tcW w:type="dxa" w:w="580"/>
            <w:tcBorders>
              <w:bottom w:sz="2.6199440956115723" w:val="single" w:color="#000000"/>
            </w:tcBorders>
            <w:tcMar>
              <w:start w:w="0" w:type="dxa"/>
              <w:end w:w="0" w:type="dxa"/>
            </w:tcMar>
          </w:tcPr>
          <w:p>
            <w:pPr>
              <w:autoSpaceDN w:val="0"/>
              <w:autoSpaceDE w:val="0"/>
              <w:widowControl/>
              <w:spacing w:line="156" w:lineRule="exact" w:before="14" w:after="0"/>
              <w:ind w:left="48" w:right="0" w:firstLine="0"/>
              <w:jc w:val="left"/>
            </w:pPr>
            <w:r>
              <w:rPr>
                <w:w w:val="97.03505039215088"/>
                <w:rFonts w:ascii="ZFMAYY" w:hAnsi="ZFMAYY" w:eastAsia="ZFMAYY"/>
                <w:b w:val="0"/>
                <w:i w:val="0"/>
                <w:color w:val="000000"/>
                <w:sz w:val="16"/>
              </w:rPr>
              <w:t>0. 65</w:t>
            </w:r>
          </w:p>
        </w:tc>
        <w:tc>
          <w:tcPr>
            <w:tcW w:type="dxa" w:w="620"/>
            <w:tcBorders>
              <w:bottom w:sz="2.6199440956115723" w:val="single" w:color="#000000"/>
            </w:tcBorders>
            <w:tcMar>
              <w:start w:w="0" w:type="dxa"/>
              <w:end w:w="0" w:type="dxa"/>
            </w:tcMar>
          </w:tcPr>
          <w:p>
            <w:pPr>
              <w:autoSpaceDN w:val="0"/>
              <w:autoSpaceDE w:val="0"/>
              <w:widowControl/>
              <w:spacing w:line="156" w:lineRule="exact" w:before="14" w:after="0"/>
              <w:ind w:left="0" w:right="46" w:firstLine="0"/>
              <w:jc w:val="right"/>
            </w:pPr>
            <w:r>
              <w:rPr>
                <w:w w:val="97.03505039215088"/>
                <w:rFonts w:ascii="ZFMAYY" w:hAnsi="ZFMAYY" w:eastAsia="ZFMAYY"/>
                <w:b w:val="0"/>
                <w:i w:val="0"/>
                <w:color w:val="000000"/>
                <w:sz w:val="16"/>
              </w:rPr>
              <w:t>0. 50</w:t>
            </w:r>
          </w:p>
        </w:tc>
        <w:tc>
          <w:tcPr>
            <w:tcW w:type="dxa" w:w="420"/>
            <w:tcBorders>
              <w:bottom w:sz="2.6199440956115723" w:val="single" w:color="#000000"/>
            </w:tcBorders>
            <w:tcMar>
              <w:start w:w="0" w:type="dxa"/>
              <w:end w:w="0" w:type="dxa"/>
            </w:tcMar>
          </w:tcPr>
          <w:p/>
        </w:tc>
        <w:tc>
          <w:tcPr>
            <w:tcW w:type="dxa" w:w="624"/>
            <w:tcBorders>
              <w:bottom w:sz="2.6199440956115723" w:val="single" w:color="#000000"/>
            </w:tcBorders>
            <w:tcMar>
              <w:start w:w="0" w:type="dxa"/>
              <w:end w:w="0" w:type="dxa"/>
            </w:tcMar>
          </w:tcPr>
          <w:p>
            <w:pPr>
              <w:autoSpaceDN w:val="0"/>
              <w:autoSpaceDE w:val="0"/>
              <w:widowControl/>
              <w:spacing w:line="156" w:lineRule="exact" w:before="14" w:after="0"/>
              <w:ind w:left="42" w:right="0" w:firstLine="0"/>
              <w:jc w:val="left"/>
            </w:pPr>
            <w:r>
              <w:rPr>
                <w:w w:val="97.03505039215088"/>
                <w:rFonts w:ascii="ZFMAYY" w:hAnsi="ZFMAYY" w:eastAsia="ZFMAYY"/>
                <w:b w:val="0"/>
                <w:i w:val="0"/>
                <w:color w:val="000000"/>
                <w:sz w:val="16"/>
              </w:rPr>
              <w:t>0. 84</w:t>
            </w:r>
          </w:p>
        </w:tc>
      </w:tr>
      <w:tr>
        <w:trPr>
          <w:trHeight w:hRule="exact" w:val="244"/>
        </w:trPr>
        <w:tc>
          <w:tcPr>
            <w:tcW w:type="dxa" w:w="1440"/>
            <w:tcBorders>
              <w:top w:sz="2.6199440956115723" w:val="single" w:color="#00000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1</w:t>
            </w:r>
          </w:p>
        </w:tc>
        <w:tc>
          <w:tcPr>
            <w:tcW w:type="dxa" w:w="1660"/>
            <w:tcBorders>
              <w:top w:sz="2.6199440956115723" w:val="single" w:color="#00000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MAYY" w:hAnsi="ZFMAYY" w:eastAsia="ZFMAYY"/>
                <w:b w:val="0"/>
                <w:i w:val="0"/>
                <w:color w:val="000000"/>
                <w:sz w:val="16"/>
              </w:rPr>
              <w:t>0. 125</w:t>
            </w:r>
          </w:p>
        </w:tc>
        <w:tc>
          <w:tcPr>
            <w:tcW w:type="dxa" w:w="2056"/>
            <w:tcBorders>
              <w:top w:sz="2.6199440956115723" w:val="single" w:color="#000000"/>
            </w:tcBorders>
            <w:tcMar>
              <w:start w:w="0" w:type="dxa"/>
              <w:end w:w="0" w:type="dxa"/>
            </w:tcMar>
          </w:tcPr>
          <w:p>
            <w:pPr>
              <w:autoSpaceDN w:val="0"/>
              <w:autoSpaceDE w:val="0"/>
              <w:widowControl/>
              <w:spacing w:line="154" w:lineRule="exact" w:before="86" w:after="0"/>
              <w:ind w:left="0" w:right="1042" w:firstLine="0"/>
              <w:jc w:val="right"/>
            </w:pPr>
            <w:r>
              <w:rPr>
                <w:w w:val="97.03505039215088"/>
                <w:rFonts w:ascii="ZFMAYY" w:hAnsi="ZFMAYY" w:eastAsia="ZFMAYY"/>
                <w:b w:val="0"/>
                <w:i w:val="0"/>
                <w:color w:val="000000"/>
                <w:sz w:val="16"/>
              </w:rPr>
              <w:t>0. 875</w:t>
            </w:r>
          </w:p>
        </w:tc>
        <w:tc>
          <w:tcPr>
            <w:tcW w:type="dxa" w:w="924"/>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202" w:lineRule="exact" w:before="136" w:after="0"/>
              <w:ind w:left="86" w:right="0" w:firstLine="0"/>
              <w:jc w:val="left"/>
            </w:pPr>
            <w:r>
              <w:rPr>
                <w:w w:val="97.03505039215088"/>
                <w:rFonts w:ascii="方正书宋_GBK" w:hAnsi="方正书宋_GBK" w:eastAsia="方正书宋_GBK"/>
                <w:b w:val="0"/>
                <w:i w:val="0"/>
                <w:color w:val="000000"/>
                <w:sz w:val="16"/>
              </w:rPr>
              <w:t>节点名称</w:t>
            </w:r>
          </w:p>
        </w:tc>
        <w:tc>
          <w:tcPr>
            <w:tcW w:type="dxa" w:w="580"/>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660"/>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420"/>
            <w:tcBorders>
              <w:top w:sz="2.6199440956115723" w:val="single" w:color="#000000"/>
            </w:tcBorders>
            <w:tcMar>
              <w:start w:w="0" w:type="dxa"/>
              <w:end w:w="0" w:type="dxa"/>
            </w:tcMar>
          </w:tcPr>
          <w:p>
            <w:pPr>
              <w:autoSpaceDN w:val="0"/>
              <w:autoSpaceDE w:val="0"/>
              <w:widowControl/>
              <w:spacing w:line="220" w:lineRule="exact" w:before="0" w:after="0"/>
              <w:ind w:left="0" w:right="0" w:firstLine="0"/>
              <w:jc w:val="center"/>
            </w:pP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4</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方正书宋简体" w:hAnsi="方正书宋简体" w:eastAsia="方正书宋简体"/>
                <w:b w:val="0"/>
                <w:i w:val="0"/>
                <w:color w:val="000000"/>
                <w:sz w:val="16"/>
              </w:rPr>
              <w:t>)</w:t>
            </w:r>
          </w:p>
        </w:tc>
        <w:tc>
          <w:tcPr>
            <w:tcW w:type="dxa" w:w="580"/>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620"/>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420"/>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56" w:lineRule="exact" w:before="284" w:after="0"/>
              <w:ind w:left="0" w:right="0" w:firstLine="0"/>
              <w:jc w:val="center"/>
            </w:pPr>
            <w:r>
              <w:rPr>
                <w:w w:val="97.03505039215088"/>
                <w:rFonts w:ascii="ZFMAYY" w:hAnsi="ZFMAYY" w:eastAsia="ZFMAYY"/>
                <w:b w:val="0"/>
                <w:i w:val="0"/>
                <w:color w:val="000000"/>
                <w:sz w:val="16"/>
              </w:rPr>
              <w:t>False</w:t>
            </w:r>
          </w:p>
        </w:tc>
        <w:tc>
          <w:tcPr>
            <w:tcW w:type="dxa" w:w="624"/>
            <w:vMerge w:val="restart"/>
            <w:tcBorders>
              <w:top w:sz="2.6199440956115723" w:val="single" w:color="#000000"/>
              <w:bottom w:sz="2.6199440956115723" w:val="single" w:color="#000000"/>
            </w:tcBorders>
            <w:tcMar>
              <w:start w:w="0" w:type="dxa"/>
              <w:end w:w="0" w:type="dxa"/>
            </w:tcMar>
            <w:tcMar>
              <w:start w:w="0" w:type="dxa"/>
              <w:end w:w="0" w:type="dxa"/>
            </w:tcMar>
          </w:tcPr>
          <w:p/>
        </w:tc>
      </w:tr>
      <w:tr>
        <w:trPr>
          <w:trHeight w:hRule="exact" w:val="234"/>
        </w:trPr>
        <w:tc>
          <w:tcPr>
            <w:tcW w:type="dxa" w:w="1440"/>
            <w:tcBorders>
              <w:bottom w:sz="2.6199440956115723" w:val="single" w:color="#000000"/>
            </w:tcBorders>
            <w:tcMar>
              <w:start w:w="0" w:type="dxa"/>
              <w:end w:w="0" w:type="dxa"/>
            </w:tcMar>
          </w:tcPr>
          <w:p>
            <w:pPr>
              <w:autoSpaceDN w:val="0"/>
              <w:autoSpaceDE w:val="0"/>
              <w:widowControl/>
              <w:spacing w:line="154" w:lineRule="exact" w:before="76" w:after="0"/>
              <w:ind w:left="0" w:right="714" w:firstLine="0"/>
              <w:jc w:val="right"/>
            </w:pPr>
            <w:r>
              <w:rPr>
                <w:w w:val="97.03505039215088"/>
                <w:rFonts w:ascii="ZFMAYs" w:hAnsi="ZFMAYs" w:eastAsia="ZFMAYs"/>
                <w:b w:val="0"/>
                <w:i w:val="0"/>
                <w:color w:val="000000"/>
                <w:sz w:val="16"/>
              </w:rPr>
              <w:t>E</w:t>
            </w:r>
          </w:p>
        </w:tc>
        <w:tc>
          <w:tcPr>
            <w:tcW w:type="dxa" w:w="1660"/>
            <w:tcBorders>
              <w:bottom w:sz="2.6199440956115723" w:val="single" w:color="#000000"/>
            </w:tcBorders>
            <w:tcMar>
              <w:start w:w="0" w:type="dxa"/>
              <w:end w:w="0" w:type="dxa"/>
            </w:tcMar>
          </w:tcPr>
          <w:p>
            <w:pPr>
              <w:autoSpaceDN w:val="0"/>
              <w:autoSpaceDE w:val="0"/>
              <w:widowControl/>
              <w:spacing w:line="154" w:lineRule="exact" w:before="76" w:after="0"/>
              <w:ind w:left="0" w:right="0" w:firstLine="0"/>
              <w:jc w:val="center"/>
            </w:pPr>
            <w:r>
              <w:rPr>
                <w:w w:val="97.03505039215088"/>
                <w:rFonts w:ascii="ZFMAYY" w:hAnsi="ZFMAYY" w:eastAsia="ZFMAYY"/>
                <w:b w:val="0"/>
                <w:i w:val="0"/>
                <w:color w:val="000000"/>
                <w:sz w:val="16"/>
              </w:rPr>
              <w:t>0. 7</w:t>
            </w:r>
          </w:p>
        </w:tc>
        <w:tc>
          <w:tcPr>
            <w:tcW w:type="dxa" w:w="2056"/>
            <w:tcBorders>
              <w:bottom w:sz="2.6199440956115723" w:val="single" w:color="#000000"/>
            </w:tcBorders>
            <w:tcMar>
              <w:start w:w="0" w:type="dxa"/>
              <w:end w:w="0" w:type="dxa"/>
            </w:tcMar>
          </w:tcPr>
          <w:p>
            <w:pPr>
              <w:autoSpaceDN w:val="0"/>
              <w:autoSpaceDE w:val="0"/>
              <w:widowControl/>
              <w:spacing w:line="154" w:lineRule="exact" w:before="76" w:after="0"/>
              <w:ind w:left="0" w:right="1082" w:firstLine="0"/>
              <w:jc w:val="right"/>
            </w:pPr>
            <w:r>
              <w:rPr>
                <w:w w:val="97.03505039215088"/>
                <w:rFonts w:ascii="ZFMAYY" w:hAnsi="ZFMAYY" w:eastAsia="ZFMAYY"/>
                <w:b w:val="0"/>
                <w:i w:val="0"/>
                <w:color w:val="000000"/>
                <w:sz w:val="16"/>
              </w:rPr>
              <w:t>0. 30</w:t>
            </w: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bottom w:sz="2.6199440956115723" w:val="single" w:color="#000000"/>
            </w:tcBorders>
          </w:tcPr>
          <w:p/>
        </w:tc>
        <w:tc>
          <w:tcPr>
            <w:tcW w:type="dxa" w:w="420"/>
            <w:tcBorders>
              <w:bottom w:sz="2.6199440956115723"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MAYY" w:hAnsi="ZFMAYY" w:eastAsia="ZFMAYY"/>
                <w:b w:val="0"/>
                <w:i w:val="0"/>
                <w:color w:val="000000"/>
                <w:sz w:val="16"/>
              </w:rPr>
              <w:t>True</w:t>
            </w: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bottom w:sz="2.6199440956115723" w:val="single" w:color="#000000"/>
            </w:tcBorders>
          </w:tcPr>
          <w:p/>
        </w:tc>
      </w:tr>
      <w:tr>
        <w:trPr>
          <w:trHeight w:hRule="exact" w:val="166"/>
        </w:trPr>
        <w:tc>
          <w:tcPr>
            <w:tcW w:type="dxa" w:w="1440"/>
            <w:tcBorders>
              <w:top w:sz="2.6199440956115723" w:val="single" w:color="#000000"/>
            </w:tcBorders>
            <w:tcMar>
              <w:start w:w="0" w:type="dxa"/>
              <w:end w:w="0" w:type="dxa"/>
            </w:tcMar>
          </w:tcPr>
          <w:p>
            <w:pPr>
              <w:autoSpaceDN w:val="0"/>
              <w:autoSpaceDE w:val="0"/>
              <w:widowControl/>
              <w:spacing w:line="104" w:lineRule="exact" w:before="0" w:after="0"/>
              <w:ind w:left="0" w:right="656" w:firstLine="0"/>
              <w:jc w:val="right"/>
            </w:pPr>
            <w:r>
              <w:rPr>
                <w:w w:val="102.8571605682373"/>
                <w:rFonts w:ascii="ZFMAYY" w:hAnsi="ZFMAYY" w:eastAsia="ZFMAYY"/>
                <w:b w:val="0"/>
                <w:i w:val="0"/>
                <w:color w:val="000000"/>
                <w:sz w:val="10"/>
              </w:rPr>
              <w:t>2</w:t>
            </w:r>
          </w:p>
        </w:tc>
        <w:tc>
          <w:tcPr>
            <w:tcW w:type="dxa" w:w="1660"/>
            <w:tcBorders>
              <w:top w:sz="2.6199440956115723" w:val="single" w:color="#000000"/>
            </w:tcBorders>
            <w:tcMar>
              <w:start w:w="0" w:type="dxa"/>
              <w:end w:w="0" w:type="dxa"/>
            </w:tcMar>
          </w:tcPr>
          <w:p/>
        </w:tc>
        <w:tc>
          <w:tcPr>
            <w:tcW w:type="dxa" w:w="2056"/>
            <w:tcBorders>
              <w:top w:sz="2.6199440956115723" w:val="single" w:color="#000000"/>
            </w:tcBorders>
            <w:tcMar>
              <w:start w:w="0" w:type="dxa"/>
              <w:end w:w="0" w:type="dxa"/>
            </w:tcMar>
          </w:tcPr>
          <w:p/>
        </w:tc>
        <w:tc>
          <w:tcPr>
            <w:tcW w:type="dxa" w:w="924"/>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exact" w:before="0" w:after="0"/>
              <w:ind w:left="120" w:right="0" w:firstLine="0"/>
              <w:jc w:val="left"/>
            </w:pP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4</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ZFMAYY" w:hAnsi="ZFMAYY" w:eastAsia="ZFMAYY"/>
                <w:b w:val="0"/>
                <w:i w:val="0"/>
                <w:color w:val="000000"/>
                <w:sz w:val="16"/>
              </w:rPr>
              <w:t>+1</w:t>
            </w:r>
            <w:r>
              <w:rPr>
                <w:w w:val="97.03505039215088"/>
                <w:rFonts w:ascii="方正书宋简体" w:hAnsi="方正书宋简体" w:eastAsia="方正书宋简体"/>
                <w:b w:val="0"/>
                <w:i w:val="0"/>
                <w:color w:val="000000"/>
                <w:sz w:val="16"/>
              </w:rPr>
              <w:t>)</w:t>
            </w:r>
          </w:p>
        </w:tc>
        <w:tc>
          <w:tcPr>
            <w:tcW w:type="dxa" w:w="580"/>
            <w:vMerge w:val="restart"/>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44" w:after="0"/>
              <w:ind w:left="0" w:right="0" w:firstLine="0"/>
              <w:jc w:val="center"/>
            </w:pPr>
            <w:r>
              <w:rPr>
                <w:w w:val="97.03505039215088"/>
                <w:rFonts w:ascii="ZFMAYs" w:hAnsi="ZFMAYs" w:eastAsia="ZFMAYs"/>
                <w:b w:val="0"/>
                <w:i w:val="0"/>
                <w:color w:val="000000"/>
                <w:sz w:val="16"/>
              </w:rPr>
              <w:t>Y</w:t>
            </w:r>
          </w:p>
        </w:tc>
        <w:tc>
          <w:tcPr>
            <w:tcW w:type="dxa" w:w="660"/>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tc>
        <w:tc>
          <w:tcPr>
            <w:tcW w:type="dxa" w:w="420"/>
            <w:vMerge w:val="restart"/>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44" w:after="0"/>
              <w:ind w:left="0" w:right="0" w:firstLine="0"/>
              <w:jc w:val="center"/>
            </w:pPr>
            <w:r>
              <w:rPr>
                <w:w w:val="97.03505039215088"/>
                <w:rFonts w:ascii="ZFMAYY" w:hAnsi="ZFMAYY" w:eastAsia="ZFMAYY"/>
                <w:b w:val="0"/>
                <w:i w:val="0"/>
                <w:color w:val="000000"/>
                <w:sz w:val="16"/>
              </w:rPr>
              <w:t>0. 63</w:t>
            </w:r>
          </w:p>
        </w:tc>
        <w:tc>
          <w:tcPr>
            <w:tcW w:type="dxa" w:w="580"/>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tc>
        <w:tc>
          <w:tcPr>
            <w:tcW w:type="dxa" w:w="620"/>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tc>
        <w:tc>
          <w:tcPr>
            <w:tcW w:type="dxa" w:w="420"/>
            <w:vMerge w:val="restart"/>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44" w:after="0"/>
              <w:ind w:left="0" w:right="0" w:firstLine="0"/>
              <w:jc w:val="center"/>
            </w:pPr>
            <w:r>
              <w:rPr>
                <w:w w:val="97.03505039215088"/>
                <w:rFonts w:ascii="ZFMAYY" w:hAnsi="ZFMAYY" w:eastAsia="ZFMAYY"/>
                <w:b w:val="0"/>
                <w:i w:val="0"/>
                <w:color w:val="000000"/>
                <w:sz w:val="16"/>
              </w:rPr>
              <w:t>0. 41</w:t>
            </w:r>
          </w:p>
        </w:tc>
        <w:tc>
          <w:tcPr>
            <w:tcW w:type="dxa" w:w="624"/>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tc>
      </w:tr>
      <w:tr>
        <w:trPr>
          <w:trHeight w:hRule="exact" w:val="80"/>
        </w:trPr>
        <w:tc>
          <w:tcPr>
            <w:tcW w:type="dxa" w:w="1440"/>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82" w:lineRule="exact" w:before="10" w:after="0"/>
              <w:ind w:left="0" w:right="0" w:firstLine="0"/>
              <w:jc w:val="center"/>
            </w:pP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3</w:t>
            </w:r>
          </w:p>
        </w:tc>
        <w:tc>
          <w:tcPr>
            <w:tcW w:type="dxa" w:w="1660"/>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56" w:lineRule="exact" w:before="26" w:after="0"/>
              <w:ind w:left="0" w:right="0" w:firstLine="0"/>
              <w:jc w:val="center"/>
            </w:pPr>
            <w:r>
              <w:rPr>
                <w:w w:val="97.03505039215088"/>
                <w:rFonts w:ascii="ZFMAYY" w:hAnsi="ZFMAYY" w:eastAsia="ZFMAYY"/>
                <w:b w:val="0"/>
                <w:i w:val="0"/>
                <w:color w:val="000000"/>
                <w:sz w:val="16"/>
              </w:rPr>
              <w:t>0. 7</w:t>
            </w:r>
          </w:p>
        </w:tc>
        <w:tc>
          <w:tcPr>
            <w:tcW w:type="dxa" w:w="2056"/>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56" w:lineRule="exact" w:before="26" w:after="0"/>
              <w:ind w:left="0" w:right="1082" w:firstLine="0"/>
              <w:jc w:val="right"/>
            </w:pPr>
            <w:r>
              <w:rPr>
                <w:w w:val="97.03505039215088"/>
                <w:rFonts w:ascii="ZFMAYY" w:hAnsi="ZFMAYY" w:eastAsia="ZFMAYY"/>
                <w:b w:val="0"/>
                <w:i w:val="0"/>
                <w:color w:val="000000"/>
                <w:sz w:val="16"/>
              </w:rPr>
              <w:t>0. 30</w:t>
            </w: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tcBorders>
          </w:tcP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tcBorders>
          </w:tcP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tcBorders>
          </w:tcPr>
          <w:p/>
        </w:tc>
        <w:tc>
          <w:tcPr>
            <w:tcW w:type="dxa" w:w="973"/>
            <w:vMerge/>
            <w:tcBorders>
              <w:top w:sz="2.6199440956115723" w:val="single" w:color="#000000"/>
              <w:bottom w:sz="2.6199440956115723" w:val="single" w:color="#000000"/>
            </w:tcBorders>
          </w:tcPr>
          <w:p/>
        </w:tc>
      </w:tr>
      <w:tr>
        <w:trPr>
          <w:trHeight w:hRule="exact" w:val="232"/>
        </w:trPr>
        <w:tc>
          <w:tcPr>
            <w:tcW w:type="dxa" w:w="973"/>
            <w:vMerge/>
            <w:tcBorders>
              <w:bottom w:sz="2.6199440956115723" w:val="single" w:color="#000000"/>
            </w:tcBorders>
          </w:tcPr>
          <w:p/>
        </w:tc>
        <w:tc>
          <w:tcPr>
            <w:tcW w:type="dxa" w:w="973"/>
            <w:vMerge/>
            <w:tcBorders>
              <w:bottom w:sz="2.6199440956115723" w:val="single" w:color="#000000"/>
            </w:tcBorders>
          </w:tcPr>
          <w:p/>
        </w:tc>
        <w:tc>
          <w:tcPr>
            <w:tcW w:type="dxa" w:w="973"/>
            <w:vMerge/>
            <w:tcBorders>
              <w:bottom w:sz="2.6199440956115723" w:val="single" w:color="#000000"/>
            </w:tcBorders>
          </w:tcPr>
          <w:p/>
        </w:tc>
        <w:tc>
          <w:tcPr>
            <w:tcW w:type="dxa" w:w="973"/>
            <w:vMerge/>
            <w:tcBorders>
              <w:top w:sz="2.6199440956115723" w:val="single" w:color="#000000"/>
              <w:bottom w:sz="2.6199440956115723" w:val="single" w:color="#000000"/>
            </w:tcBorders>
          </w:tcPr>
          <w:p/>
        </w:tc>
        <w:tc>
          <w:tcPr>
            <w:tcW w:type="dxa" w:w="580"/>
            <w:tcBorders>
              <w:bottom w:sz="2.6199440956115723" w:val="single" w:color="#000000"/>
            </w:tcBorders>
            <w:tcMar>
              <w:start w:w="0" w:type="dxa"/>
              <w:end w:w="0" w:type="dxa"/>
            </w:tcMar>
          </w:tcPr>
          <w:p>
            <w:pPr>
              <w:autoSpaceDN w:val="0"/>
              <w:autoSpaceDE w:val="0"/>
              <w:widowControl/>
              <w:spacing w:line="154" w:lineRule="exact" w:before="42" w:after="0"/>
              <w:ind w:left="0" w:right="0" w:firstLine="0"/>
              <w:jc w:val="center"/>
            </w:pPr>
            <w:r>
              <w:rPr>
                <w:w w:val="97.03505039215088"/>
                <w:rFonts w:ascii="ZFMAYs" w:hAnsi="ZFMAYs" w:eastAsia="ZFMAYs"/>
                <w:b w:val="0"/>
                <w:i w:val="0"/>
                <w:color w:val="000000"/>
                <w:sz w:val="16"/>
              </w:rPr>
              <w:t>N</w:t>
            </w:r>
          </w:p>
        </w:tc>
        <w:tc>
          <w:tcPr>
            <w:tcW w:type="dxa" w:w="973"/>
            <w:vMerge/>
            <w:tcBorders>
              <w:top w:sz="2.6199440956115723" w:val="single" w:color="#000000"/>
              <w:bottom w:sz="2.6199440956115723" w:val="single" w:color="#000000"/>
            </w:tcBorders>
          </w:tcPr>
          <w:p/>
        </w:tc>
        <w:tc>
          <w:tcPr>
            <w:tcW w:type="dxa" w:w="420"/>
            <w:tcBorders>
              <w:bottom w:sz="2.6199440956115723" w:val="single" w:color="#000000"/>
            </w:tcBorders>
            <w:tcMar>
              <w:start w:w="0" w:type="dxa"/>
              <w:end w:w="0" w:type="dxa"/>
            </w:tcMar>
          </w:tcPr>
          <w:p>
            <w:pPr>
              <w:autoSpaceDN w:val="0"/>
              <w:autoSpaceDE w:val="0"/>
              <w:widowControl/>
              <w:spacing w:line="154" w:lineRule="exact" w:before="42" w:after="0"/>
              <w:ind w:left="0" w:right="0" w:firstLine="0"/>
              <w:jc w:val="center"/>
            </w:pPr>
            <w:r>
              <w:rPr>
                <w:w w:val="97.03505039215088"/>
                <w:rFonts w:ascii="ZFMAYY" w:hAnsi="ZFMAYY" w:eastAsia="ZFMAYY"/>
                <w:b w:val="0"/>
                <w:i w:val="0"/>
                <w:color w:val="000000"/>
                <w:sz w:val="16"/>
              </w:rPr>
              <w:t>0. 37</w:t>
            </w: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bottom w:sz="2.6199440956115723" w:val="single" w:color="#000000"/>
            </w:tcBorders>
          </w:tcPr>
          <w:p/>
        </w:tc>
        <w:tc>
          <w:tcPr>
            <w:tcW w:type="dxa" w:w="420"/>
            <w:tcBorders>
              <w:bottom w:sz="2.6199440956115723" w:val="single" w:color="#000000"/>
            </w:tcBorders>
            <w:tcMar>
              <w:start w:w="0" w:type="dxa"/>
              <w:end w:w="0" w:type="dxa"/>
            </w:tcMar>
          </w:tcPr>
          <w:p>
            <w:pPr>
              <w:autoSpaceDN w:val="0"/>
              <w:autoSpaceDE w:val="0"/>
              <w:widowControl/>
              <w:spacing w:line="154" w:lineRule="exact" w:before="42" w:after="0"/>
              <w:ind w:left="0" w:right="0" w:firstLine="0"/>
              <w:jc w:val="center"/>
            </w:pPr>
            <w:r>
              <w:rPr>
                <w:w w:val="97.03505039215088"/>
                <w:rFonts w:ascii="ZFMAYY" w:hAnsi="ZFMAYY" w:eastAsia="ZFMAYY"/>
                <w:b w:val="0"/>
                <w:i w:val="0"/>
                <w:color w:val="000000"/>
                <w:sz w:val="16"/>
              </w:rPr>
              <w:t>0. 59</w:t>
            </w:r>
          </w:p>
        </w:tc>
        <w:tc>
          <w:tcPr>
            <w:tcW w:type="dxa" w:w="973"/>
            <w:vMerge/>
            <w:tcBorders>
              <w:top w:sz="2.6199440956115723" w:val="single" w:color="#000000"/>
              <w:bottom w:sz="2.6199440956115723" w:val="single" w:color="#000000"/>
            </w:tcBorders>
          </w:tcPr>
          <w:p/>
        </w:tc>
      </w:tr>
      <w:tr>
        <w:trPr>
          <w:trHeight w:hRule="exact" w:val="228"/>
        </w:trPr>
        <w:tc>
          <w:tcPr>
            <w:tcW w:type="dxa" w:w="1440"/>
            <w:tcBorders>
              <w:top w:sz="2.6199440956115723" w:val="single" w:color="#000000"/>
            </w:tcBorders>
            <w:tcMar>
              <w:start w:w="0" w:type="dxa"/>
              <w:end w:w="0" w:type="dxa"/>
            </w:tcMar>
          </w:tcPr>
          <w:p>
            <w:pPr>
              <w:autoSpaceDN w:val="0"/>
              <w:autoSpaceDE w:val="0"/>
              <w:widowControl/>
              <w:spacing w:line="182" w:lineRule="exact" w:before="0" w:after="0"/>
              <w:ind w:left="0" w:right="0" w:firstLine="0"/>
              <w:jc w:val="center"/>
            </w:pPr>
            <w:r>
              <w:rPr>
                <w:w w:val="97.03505039215088"/>
                <w:rFonts w:ascii="ZFMAYs" w:hAnsi="ZFMAYs" w:eastAsia="ZFMAYs"/>
                <w:b w:val="0"/>
                <w:i w:val="0"/>
                <w:color w:val="000000"/>
                <w:sz w:val="16"/>
              </w:rPr>
              <w:t>E</w:t>
            </w:r>
            <w:r>
              <w:rPr>
                <w:w w:val="102.8571605682373"/>
                <w:rFonts w:ascii="ZFMAYY" w:hAnsi="ZFMAYY" w:eastAsia="ZFMAYY"/>
                <w:b w:val="0"/>
                <w:i w:val="0"/>
                <w:color w:val="000000"/>
                <w:sz w:val="10"/>
              </w:rPr>
              <w:t>4</w:t>
            </w:r>
          </w:p>
        </w:tc>
        <w:tc>
          <w:tcPr>
            <w:tcW w:type="dxa" w:w="1660"/>
            <w:tcBorders>
              <w:top w:sz="2.6199440956115723" w:val="single" w:color="#000000"/>
            </w:tcBorders>
            <w:tcMar>
              <w:start w:w="0" w:type="dxa"/>
              <w:end w:w="0" w:type="dxa"/>
            </w:tcMar>
          </w:tcPr>
          <w:p>
            <w:pPr>
              <w:autoSpaceDN w:val="0"/>
              <w:autoSpaceDE w:val="0"/>
              <w:widowControl/>
              <w:spacing w:line="154" w:lineRule="exact" w:before="0" w:after="0"/>
              <w:ind w:left="0" w:right="0" w:firstLine="0"/>
              <w:jc w:val="center"/>
            </w:pPr>
            <w:r>
              <w:rPr>
                <w:w w:val="97.03505039215088"/>
                <w:rFonts w:ascii="ZFMAYY" w:hAnsi="ZFMAYY" w:eastAsia="ZFMAYY"/>
                <w:b w:val="0"/>
                <w:i w:val="0"/>
                <w:color w:val="000000"/>
                <w:sz w:val="16"/>
              </w:rPr>
              <w:t>0. 55</w:t>
            </w:r>
          </w:p>
        </w:tc>
        <w:tc>
          <w:tcPr>
            <w:tcW w:type="dxa" w:w="2056"/>
            <w:tcBorders>
              <w:top w:sz="2.6199440956115723" w:val="single" w:color="#000000"/>
            </w:tcBorders>
            <w:tcMar>
              <w:start w:w="0" w:type="dxa"/>
              <w:end w:w="0" w:type="dxa"/>
            </w:tcMar>
          </w:tcPr>
          <w:p>
            <w:pPr>
              <w:autoSpaceDN w:val="0"/>
              <w:autoSpaceDE w:val="0"/>
              <w:widowControl/>
              <w:spacing w:line="154" w:lineRule="exact" w:before="0" w:after="0"/>
              <w:ind w:left="0" w:right="1082" w:firstLine="0"/>
              <w:jc w:val="right"/>
            </w:pPr>
            <w:r>
              <w:rPr>
                <w:w w:val="97.03505039215088"/>
                <w:rFonts w:ascii="ZFMAYY" w:hAnsi="ZFMAYY" w:eastAsia="ZFMAYY"/>
                <w:b w:val="0"/>
                <w:i w:val="0"/>
                <w:color w:val="000000"/>
                <w:sz w:val="16"/>
              </w:rPr>
              <w:t>0. 45</w:t>
            </w:r>
          </w:p>
        </w:tc>
        <w:tc>
          <w:tcPr>
            <w:tcW w:type="dxa" w:w="924"/>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204" w:lineRule="exact" w:before="134" w:after="0"/>
              <w:ind w:left="86" w:right="0" w:firstLine="0"/>
              <w:jc w:val="left"/>
            </w:pPr>
            <w:r>
              <w:rPr>
                <w:w w:val="97.03505039215088"/>
                <w:rFonts w:ascii="方正书宋_GBK" w:hAnsi="方正书宋_GBK" w:eastAsia="方正书宋_GBK"/>
                <w:b w:val="0"/>
                <w:i w:val="0"/>
                <w:color w:val="000000"/>
                <w:sz w:val="16"/>
              </w:rPr>
              <w:t>节点名称</w:t>
            </w:r>
          </w:p>
        </w:tc>
        <w:tc>
          <w:tcPr>
            <w:tcW w:type="dxa" w:w="580"/>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660"/>
            <w:tcBorders>
              <w:top w:sz="2.6199440956115723" w:val="single" w:color="#000000"/>
            </w:tcBorders>
            <w:tcMar>
              <w:start w:w="0" w:type="dxa"/>
              <w:end w:w="0" w:type="dxa"/>
            </w:tcMar>
          </w:tcPr>
          <w:p>
            <w:pPr>
              <w:autoSpaceDN w:val="0"/>
              <w:autoSpaceDE w:val="0"/>
              <w:widowControl/>
              <w:spacing w:line="220" w:lineRule="exact" w:before="0" w:after="0"/>
              <w:ind w:left="0" w:right="18" w:firstLine="0"/>
              <w:jc w:val="right"/>
            </w:pPr>
            <w:r>
              <w:rPr>
                <w:w w:val="97.03505039215088"/>
                <w:rFonts w:ascii="ZFMAYs" w:hAnsi="ZFMAYs" w:eastAsia="ZFMAYs"/>
                <w:b w:val="0"/>
                <w:i w:val="0"/>
                <w:color w:val="000000"/>
                <w:sz w:val="16"/>
              </w:rPr>
              <w:t>D</w:t>
            </w:r>
            <w:r>
              <w:rPr>
                <w:w w:val="102.8571605682373"/>
                <w:rFonts w:ascii="ZFMAYY" w:hAnsi="ZFMAYY" w:eastAsia="ZFMAYY"/>
                <w:b w:val="0"/>
                <w:i w:val="0"/>
                <w:color w:val="000000"/>
                <w:sz w:val="10"/>
              </w:rPr>
              <w:t>1</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方正书宋简体" w:hAnsi="方正书宋简体" w:eastAsia="方正书宋简体"/>
                <w:b w:val="0"/>
                <w:i w:val="0"/>
                <w:color w:val="000000"/>
                <w:sz w:val="16"/>
              </w:rPr>
              <w:t>)</w:t>
            </w:r>
          </w:p>
        </w:tc>
        <w:tc>
          <w:tcPr>
            <w:tcW w:type="dxa" w:w="420"/>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580"/>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56" w:lineRule="exact" w:before="282" w:after="0"/>
              <w:ind w:left="44" w:right="0" w:firstLine="0"/>
              <w:jc w:val="left"/>
            </w:pPr>
            <w:r>
              <w:rPr>
                <w:w w:val="97.03505039215088"/>
                <w:rFonts w:ascii="ZFMAYY" w:hAnsi="ZFMAYY" w:eastAsia="ZFMAYY"/>
                <w:b w:val="0"/>
                <w:i w:val="0"/>
                <w:color w:val="000000"/>
                <w:sz w:val="16"/>
              </w:rPr>
              <w:t>False</w:t>
            </w:r>
          </w:p>
        </w:tc>
        <w:tc>
          <w:tcPr>
            <w:tcW w:type="dxa" w:w="620"/>
            <w:tcBorders>
              <w:top w:sz="2.6199440956115723" w:val="single" w:color="#000000"/>
            </w:tcBorders>
            <w:tcMar>
              <w:start w:w="0" w:type="dxa"/>
              <w:end w:w="0" w:type="dxa"/>
            </w:tcMar>
          </w:tcPr>
          <w:p>
            <w:pPr>
              <w:autoSpaceDN w:val="0"/>
              <w:autoSpaceDE w:val="0"/>
              <w:widowControl/>
              <w:spacing w:line="220" w:lineRule="exact" w:before="0" w:after="0"/>
              <w:ind w:left="0" w:right="50" w:firstLine="0"/>
              <w:jc w:val="right"/>
            </w:pPr>
            <w:r>
              <w:rPr>
                <w:w w:val="97.03505039215088"/>
                <w:rFonts w:ascii="ZFMAYs" w:hAnsi="ZFMAYs" w:eastAsia="ZFMAYs"/>
                <w:b w:val="0"/>
                <w:i w:val="0"/>
                <w:color w:val="000000"/>
                <w:sz w:val="16"/>
              </w:rPr>
              <w:t>C</w:t>
            </w:r>
            <w:r>
              <w:rPr>
                <w:w w:val="102.8571605682373"/>
                <w:rFonts w:ascii="ZFMAYY" w:hAnsi="ZFMAYY" w:eastAsia="ZFMAYY"/>
                <w:b w:val="0"/>
                <w:i w:val="0"/>
                <w:color w:val="000000"/>
                <w:sz w:val="10"/>
              </w:rPr>
              <w:t>4</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方正书宋简体" w:hAnsi="方正书宋简体" w:eastAsia="方正书宋简体"/>
                <w:b w:val="0"/>
                <w:i w:val="0"/>
                <w:color w:val="000000"/>
                <w:sz w:val="16"/>
              </w:rPr>
              <w:t>)</w:t>
            </w:r>
          </w:p>
        </w:tc>
        <w:tc>
          <w:tcPr>
            <w:tcW w:type="dxa" w:w="420"/>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624"/>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56" w:lineRule="exact" w:before="282" w:after="0"/>
              <w:ind w:left="38" w:right="0" w:firstLine="0"/>
              <w:jc w:val="left"/>
            </w:pPr>
            <w:r>
              <w:rPr>
                <w:w w:val="97.03505039215088"/>
                <w:rFonts w:ascii="ZFMAYY" w:hAnsi="ZFMAYY" w:eastAsia="ZFMAYY"/>
                <w:b w:val="0"/>
                <w:i w:val="0"/>
                <w:color w:val="000000"/>
                <w:sz w:val="16"/>
              </w:rPr>
              <w:t>False</w:t>
            </w:r>
          </w:p>
        </w:tc>
      </w:tr>
      <w:tr>
        <w:trPr>
          <w:trHeight w:hRule="exact" w:val="248"/>
        </w:trPr>
        <w:tc>
          <w:tcPr>
            <w:tcW w:type="dxa" w:w="1440"/>
            <w:tcBorders>
              <w:bottom w:sz="2.6199440956115723" w:val="single" w:color="#000000"/>
            </w:tcBorders>
            <w:tcMar>
              <w:start w:w="0" w:type="dxa"/>
              <w:end w:w="0" w:type="dxa"/>
            </w:tcMar>
          </w:tcPr>
          <w:p>
            <w:pPr>
              <w:autoSpaceDN w:val="0"/>
              <w:autoSpaceDE w:val="0"/>
              <w:widowControl/>
              <w:spacing w:line="180" w:lineRule="exact" w:before="46" w:after="0"/>
              <w:ind w:left="0" w:right="0" w:firstLine="0"/>
              <w:jc w:val="center"/>
            </w:pP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1</w:t>
            </w:r>
          </w:p>
        </w:tc>
        <w:tc>
          <w:tcPr>
            <w:tcW w:type="dxa" w:w="1660"/>
            <w:tcBorders>
              <w:bottom w:sz="2.6199440956115723" w:val="single" w:color="#000000"/>
            </w:tcBorders>
            <w:tcMar>
              <w:start w:w="0" w:type="dxa"/>
              <w:end w:w="0" w:type="dxa"/>
            </w:tcMar>
          </w:tcPr>
          <w:p>
            <w:pPr>
              <w:autoSpaceDN w:val="0"/>
              <w:autoSpaceDE w:val="0"/>
              <w:widowControl/>
              <w:spacing w:line="156" w:lineRule="exact" w:before="58" w:after="0"/>
              <w:ind w:left="0" w:right="0" w:firstLine="0"/>
              <w:jc w:val="center"/>
            </w:pPr>
            <w:r>
              <w:rPr>
                <w:w w:val="97.03505039215088"/>
                <w:rFonts w:ascii="ZFMAYY" w:hAnsi="ZFMAYY" w:eastAsia="ZFMAYY"/>
                <w:b w:val="0"/>
                <w:i w:val="0"/>
                <w:color w:val="000000"/>
                <w:sz w:val="16"/>
              </w:rPr>
              <w:t>0. 15</w:t>
            </w:r>
          </w:p>
        </w:tc>
        <w:tc>
          <w:tcPr>
            <w:tcW w:type="dxa" w:w="2056"/>
            <w:tcBorders>
              <w:bottom w:sz="2.6199440956115723" w:val="single" w:color="#000000"/>
            </w:tcBorders>
            <w:tcMar>
              <w:start w:w="0" w:type="dxa"/>
              <w:end w:w="0" w:type="dxa"/>
            </w:tcMar>
          </w:tcPr>
          <w:p>
            <w:pPr>
              <w:autoSpaceDN w:val="0"/>
              <w:autoSpaceDE w:val="0"/>
              <w:widowControl/>
              <w:spacing w:line="156" w:lineRule="exact" w:before="58" w:after="0"/>
              <w:ind w:left="0" w:right="1082" w:firstLine="0"/>
              <w:jc w:val="right"/>
            </w:pPr>
            <w:r>
              <w:rPr>
                <w:w w:val="97.03505039215088"/>
                <w:rFonts w:ascii="ZFMAYY" w:hAnsi="ZFMAYY" w:eastAsia="ZFMAYY"/>
                <w:b w:val="0"/>
                <w:i w:val="0"/>
                <w:color w:val="000000"/>
                <w:sz w:val="16"/>
              </w:rPr>
              <w:t>0. 85</w:t>
            </w: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bottom w:sz="2.6199440956115723" w:val="single" w:color="#000000"/>
            </w:tcBorders>
          </w:tcPr>
          <w:p/>
        </w:tc>
        <w:tc>
          <w:tcPr>
            <w:tcW w:type="dxa" w:w="660"/>
            <w:tcBorders>
              <w:bottom w:sz="2.6199440956115723" w:val="single" w:color="#000000"/>
            </w:tcBorders>
            <w:tcMar>
              <w:start w:w="0" w:type="dxa"/>
              <w:end w:w="0" w:type="dxa"/>
            </w:tcMar>
          </w:tcPr>
          <w:p>
            <w:pPr>
              <w:autoSpaceDN w:val="0"/>
              <w:autoSpaceDE w:val="0"/>
              <w:widowControl/>
              <w:spacing w:line="156" w:lineRule="exact" w:before="58" w:after="0"/>
              <w:ind w:left="0" w:right="30" w:firstLine="0"/>
              <w:jc w:val="right"/>
            </w:pPr>
            <w:r>
              <w:rPr>
                <w:w w:val="97.03505039215088"/>
                <w:rFonts w:ascii="ZFMAYY" w:hAnsi="ZFMAYY" w:eastAsia="ZFMAYY"/>
                <w:b w:val="0"/>
                <w:i w:val="0"/>
                <w:color w:val="000000"/>
                <w:sz w:val="16"/>
              </w:rPr>
              <w:t>True</w:t>
            </w: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bottom w:sz="2.6199440956115723" w:val="single" w:color="#000000"/>
            </w:tcBorders>
          </w:tcPr>
          <w:p/>
        </w:tc>
        <w:tc>
          <w:tcPr>
            <w:tcW w:type="dxa" w:w="620"/>
            <w:tcBorders>
              <w:bottom w:sz="2.6199440956115723" w:val="single" w:color="#000000"/>
            </w:tcBorders>
            <w:tcMar>
              <w:start w:w="0" w:type="dxa"/>
              <w:end w:w="0" w:type="dxa"/>
            </w:tcMar>
          </w:tcPr>
          <w:p>
            <w:pPr>
              <w:autoSpaceDN w:val="0"/>
              <w:autoSpaceDE w:val="0"/>
              <w:widowControl/>
              <w:spacing w:line="156" w:lineRule="exact" w:before="58" w:after="0"/>
              <w:ind w:left="0" w:right="60" w:firstLine="0"/>
              <w:jc w:val="right"/>
            </w:pPr>
            <w:r>
              <w:rPr>
                <w:w w:val="97.03505039215088"/>
                <w:rFonts w:ascii="ZFMAYY" w:hAnsi="ZFMAYY" w:eastAsia="ZFMAYY"/>
                <w:b w:val="0"/>
                <w:i w:val="0"/>
                <w:color w:val="000000"/>
                <w:sz w:val="16"/>
              </w:rPr>
              <w:t>True</w:t>
            </w: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bottom w:sz="2.6199440956115723" w:val="single" w:color="#000000"/>
            </w:tcBorders>
          </w:tcPr>
          <w:p/>
        </w:tc>
      </w:tr>
      <w:tr>
        <w:trPr>
          <w:trHeight w:hRule="exact" w:val="232"/>
        </w:trPr>
        <w:tc>
          <w:tcPr>
            <w:tcW w:type="dxa" w:w="1440"/>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2" w:lineRule="exact" w:before="78" w:after="0"/>
              <w:ind w:left="0" w:right="0" w:firstLine="0"/>
              <w:jc w:val="center"/>
            </w:pPr>
            <w:r>
              <w:rPr>
                <w:w w:val="97.03505039215088"/>
                <w:rFonts w:ascii="ZFMAYs" w:hAnsi="ZFMAYs" w:eastAsia="ZFMAYs"/>
                <w:b w:val="0"/>
                <w:i w:val="0"/>
                <w:color w:val="000000"/>
                <w:sz w:val="16"/>
              </w:rPr>
              <w:t>A</w:t>
            </w:r>
            <w:r>
              <w:rPr>
                <w:w w:val="102.8571605682373"/>
                <w:rFonts w:ascii="ZFMAYY" w:hAnsi="ZFMAYY" w:eastAsia="ZFMAYY"/>
                <w:b w:val="0"/>
                <w:i w:val="0"/>
                <w:color w:val="000000"/>
                <w:sz w:val="10"/>
              </w:rPr>
              <w:t>3</w:t>
            </w:r>
          </w:p>
        </w:tc>
        <w:tc>
          <w:tcPr>
            <w:tcW w:type="dxa" w:w="1660"/>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56" w:lineRule="exact" w:before="94" w:after="0"/>
              <w:ind w:left="0" w:right="0" w:firstLine="0"/>
              <w:jc w:val="center"/>
            </w:pPr>
            <w:r>
              <w:rPr>
                <w:w w:val="97.03505039215088"/>
                <w:rFonts w:ascii="ZFMAYY" w:hAnsi="ZFMAYY" w:eastAsia="ZFMAYY"/>
                <w:b w:val="0"/>
                <w:i w:val="0"/>
                <w:color w:val="000000"/>
                <w:sz w:val="16"/>
              </w:rPr>
              <w:t>0. 4</w:t>
            </w:r>
          </w:p>
        </w:tc>
        <w:tc>
          <w:tcPr>
            <w:tcW w:type="dxa" w:w="2056"/>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56" w:lineRule="exact" w:before="94" w:after="0"/>
              <w:ind w:left="0" w:right="1082" w:firstLine="0"/>
              <w:jc w:val="right"/>
            </w:pPr>
            <w:r>
              <w:rPr>
                <w:w w:val="97.03505039215088"/>
                <w:rFonts w:ascii="ZFMAYY" w:hAnsi="ZFMAYY" w:eastAsia="ZFMAYY"/>
                <w:b w:val="0"/>
                <w:i w:val="0"/>
                <w:color w:val="000000"/>
                <w:sz w:val="16"/>
              </w:rPr>
              <w:t>0. 60</w:t>
            </w:r>
          </w:p>
        </w:tc>
        <w:tc>
          <w:tcPr>
            <w:tcW w:type="dxa" w:w="924"/>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220" w:lineRule="exact" w:before="0" w:after="0"/>
              <w:ind w:left="116" w:right="0" w:firstLine="0"/>
              <w:jc w:val="left"/>
            </w:pPr>
            <w:r>
              <w:rPr>
                <w:w w:val="97.03505039215088"/>
                <w:rFonts w:ascii="ZFMAYs" w:hAnsi="ZFMAYs" w:eastAsia="ZFMAYs"/>
                <w:b w:val="0"/>
                <w:i w:val="0"/>
                <w:color w:val="000000"/>
                <w:sz w:val="16"/>
              </w:rPr>
              <w:t>B</w:t>
            </w:r>
            <w:r>
              <w:rPr>
                <w:w w:val="102.8571605682373"/>
                <w:rFonts w:ascii="ZFMAYY" w:hAnsi="ZFMAYY" w:eastAsia="ZFMAYY"/>
                <w:b w:val="0"/>
                <w:i w:val="0"/>
                <w:color w:val="000000"/>
                <w:sz w:val="10"/>
              </w:rPr>
              <w:t>2</w:t>
            </w:r>
            <w:r>
              <w:rPr>
                <w:w w:val="97.03505039215088"/>
                <w:rFonts w:ascii="方正书宋简体" w:hAnsi="方正书宋简体" w:eastAsia="方正书宋简体"/>
                <w:b w:val="0"/>
                <w:i w:val="0"/>
                <w:color w:val="000000"/>
                <w:sz w:val="16"/>
              </w:rPr>
              <w:t>(</w:t>
            </w:r>
            <w:r>
              <w:rPr>
                <w:w w:val="97.03505039215088"/>
                <w:rFonts w:ascii="ZFMAYs" w:hAnsi="ZFMAYs" w:eastAsia="ZFMAYs"/>
                <w:b w:val="0"/>
                <w:i w:val="0"/>
                <w:color w:val="000000"/>
                <w:sz w:val="16"/>
              </w:rPr>
              <w:t xml:space="preserve"> t</w:t>
            </w:r>
            <w:r>
              <w:rPr>
                <w:w w:val="97.03505039215088"/>
                <w:rFonts w:ascii="ZFMAYY" w:hAnsi="ZFMAYY" w:eastAsia="ZFMAYY"/>
                <w:b w:val="0"/>
                <w:i w:val="0"/>
                <w:color w:val="000000"/>
                <w:sz w:val="16"/>
              </w:rPr>
              <w:t>+1</w:t>
            </w:r>
            <w:r>
              <w:rPr>
                <w:w w:val="97.03505039215088"/>
                <w:rFonts w:ascii="方正书宋简体" w:hAnsi="方正书宋简体" w:eastAsia="方正书宋简体"/>
                <w:b w:val="0"/>
                <w:i w:val="0"/>
                <w:color w:val="000000"/>
                <w:sz w:val="16"/>
              </w:rPr>
              <w:t>)</w:t>
            </w:r>
          </w:p>
        </w:tc>
        <w:tc>
          <w:tcPr>
            <w:tcW w:type="dxa" w:w="580"/>
            <w:tcBorders>
              <w:top w:sz="2.6199440956115723" w:val="single" w:color="#000000"/>
            </w:tcBorders>
            <w:tcMar>
              <w:start w:w="0" w:type="dxa"/>
              <w:end w:w="0" w:type="dxa"/>
            </w:tcMar>
          </w:tcPr>
          <w:p>
            <w:pPr>
              <w:autoSpaceDN w:val="0"/>
              <w:autoSpaceDE w:val="0"/>
              <w:widowControl/>
              <w:spacing w:line="154" w:lineRule="exact" w:before="46" w:after="0"/>
              <w:ind w:left="0" w:right="0" w:firstLine="0"/>
              <w:jc w:val="center"/>
            </w:pPr>
            <w:r>
              <w:rPr>
                <w:w w:val="97.03505039215088"/>
                <w:rFonts w:ascii="ZFMAYs" w:hAnsi="ZFMAYs" w:eastAsia="ZFMAYs"/>
                <w:b w:val="0"/>
                <w:i w:val="0"/>
                <w:color w:val="000000"/>
                <w:sz w:val="16"/>
              </w:rPr>
              <w:t>Y</w:t>
            </w:r>
          </w:p>
        </w:tc>
        <w:tc>
          <w:tcPr>
            <w:tcW w:type="dxa" w:w="660"/>
            <w:tcBorders>
              <w:top w:sz="2.6199440956115723" w:val="single" w:color="#000000"/>
            </w:tcBorders>
            <w:tcMar>
              <w:start w:w="0" w:type="dxa"/>
              <w:end w:w="0" w:type="dxa"/>
            </w:tcMar>
          </w:tcPr>
          <w:p>
            <w:pPr>
              <w:autoSpaceDN w:val="0"/>
              <w:autoSpaceDE w:val="0"/>
              <w:widowControl/>
              <w:spacing w:line="154" w:lineRule="exact" w:before="46" w:after="0"/>
              <w:ind w:left="0" w:right="18" w:firstLine="0"/>
              <w:jc w:val="right"/>
            </w:pPr>
            <w:r>
              <w:rPr>
                <w:w w:val="97.03505039215088"/>
                <w:rFonts w:ascii="ZFMAYY" w:hAnsi="ZFMAYY" w:eastAsia="ZFMAYY"/>
                <w:b w:val="0"/>
                <w:i w:val="0"/>
                <w:color w:val="000000"/>
                <w:sz w:val="16"/>
              </w:rPr>
              <w:t>0. 70</w:t>
            </w:r>
          </w:p>
        </w:tc>
        <w:tc>
          <w:tcPr>
            <w:tcW w:type="dxa" w:w="420"/>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580"/>
            <w:tcBorders>
              <w:top w:sz="2.6199440956115723" w:val="single" w:color="#000000"/>
            </w:tcBorders>
            <w:tcMar>
              <w:start w:w="0" w:type="dxa"/>
              <w:end w:w="0" w:type="dxa"/>
            </w:tcMar>
          </w:tcPr>
          <w:p>
            <w:pPr>
              <w:autoSpaceDN w:val="0"/>
              <w:autoSpaceDE w:val="0"/>
              <w:widowControl/>
              <w:spacing w:line="154" w:lineRule="exact" w:before="46" w:after="0"/>
              <w:ind w:left="48" w:right="0" w:firstLine="0"/>
              <w:jc w:val="left"/>
            </w:pPr>
            <w:r>
              <w:rPr>
                <w:w w:val="97.03505039215088"/>
                <w:rFonts w:ascii="ZFMAYY" w:hAnsi="ZFMAYY" w:eastAsia="ZFMAYY"/>
                <w:b w:val="0"/>
                <w:i w:val="0"/>
                <w:color w:val="000000"/>
                <w:sz w:val="16"/>
              </w:rPr>
              <w:t>0. 41</w:t>
            </w:r>
          </w:p>
        </w:tc>
        <w:tc>
          <w:tcPr>
            <w:tcW w:type="dxa" w:w="620"/>
            <w:tcBorders>
              <w:top w:sz="2.6199440956115723" w:val="single" w:color="#000000"/>
            </w:tcBorders>
            <w:tcMar>
              <w:start w:w="0" w:type="dxa"/>
              <w:end w:w="0" w:type="dxa"/>
            </w:tcMar>
          </w:tcPr>
          <w:p>
            <w:pPr>
              <w:autoSpaceDN w:val="0"/>
              <w:autoSpaceDE w:val="0"/>
              <w:widowControl/>
              <w:spacing w:line="154" w:lineRule="exact" w:before="46" w:after="0"/>
              <w:ind w:left="0" w:right="46" w:firstLine="0"/>
              <w:jc w:val="right"/>
            </w:pPr>
            <w:r>
              <w:rPr>
                <w:w w:val="97.03505039215088"/>
                <w:rFonts w:ascii="ZFMAYY" w:hAnsi="ZFMAYY" w:eastAsia="ZFMAYY"/>
                <w:b w:val="0"/>
                <w:i w:val="0"/>
                <w:color w:val="000000"/>
                <w:sz w:val="16"/>
              </w:rPr>
              <w:t>0. 43</w:t>
            </w:r>
          </w:p>
        </w:tc>
        <w:tc>
          <w:tcPr>
            <w:tcW w:type="dxa" w:w="420"/>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624"/>
            <w:tcBorders>
              <w:top w:sz="2.6199440956115723" w:val="single" w:color="#000000"/>
            </w:tcBorders>
            <w:tcMar>
              <w:start w:w="0" w:type="dxa"/>
              <w:end w:w="0" w:type="dxa"/>
            </w:tcMar>
          </w:tcPr>
          <w:p>
            <w:pPr>
              <w:autoSpaceDN w:val="0"/>
              <w:autoSpaceDE w:val="0"/>
              <w:widowControl/>
              <w:spacing w:line="154" w:lineRule="exact" w:before="46" w:after="0"/>
              <w:ind w:left="42" w:right="0" w:firstLine="0"/>
              <w:jc w:val="left"/>
            </w:pPr>
            <w:r>
              <w:rPr>
                <w:w w:val="97.03505039215088"/>
                <w:rFonts w:ascii="ZFMAYY" w:hAnsi="ZFMAYY" w:eastAsia="ZFMAYY"/>
                <w:b w:val="0"/>
                <w:i w:val="0"/>
                <w:color w:val="000000"/>
                <w:sz w:val="16"/>
              </w:rPr>
              <w:t>0. 27</w:t>
            </w:r>
          </w:p>
        </w:tc>
      </w:tr>
      <w:tr>
        <w:trPr>
          <w:trHeight w:hRule="exact" w:val="246"/>
        </w:trPr>
        <w:tc>
          <w:tcPr>
            <w:tcW w:type="dxa" w:w="973"/>
            <w:vMerge/>
            <w:tcBorders>
              <w:top w:sz="2.6199440956115723" w:val="single" w:color="#000000"/>
              <w:bottom w:sz="2.6199440956115723" w:val="single" w:color="#000000"/>
            </w:tcBorders>
          </w:tcP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bottom w:sz="2.6199440956115723" w:val="single" w:color="#000000"/>
            </w:tcBorders>
          </w:tcPr>
          <w:p/>
        </w:tc>
        <w:tc>
          <w:tcPr>
            <w:tcW w:type="dxa" w:w="973"/>
            <w:vMerge/>
            <w:tcBorders>
              <w:top w:sz="2.6199440956115723" w:val="single" w:color="#000000"/>
              <w:bottom w:sz="2.6199440956115723" w:val="single" w:color="#000000"/>
            </w:tcBorders>
          </w:tcPr>
          <w:p/>
        </w:tc>
        <w:tc>
          <w:tcPr>
            <w:tcW w:type="dxa" w:w="580"/>
            <w:tcBorders>
              <w:bottom w:sz="2.6199440956115723" w:val="single" w:color="#000000"/>
            </w:tcBorders>
            <w:tcMar>
              <w:start w:w="0" w:type="dxa"/>
              <w:end w:w="0" w:type="dxa"/>
            </w:tcMar>
          </w:tcPr>
          <w:p>
            <w:pPr>
              <w:autoSpaceDN w:val="0"/>
              <w:autoSpaceDE w:val="0"/>
              <w:widowControl/>
              <w:spacing w:line="156" w:lineRule="exact" w:before="56" w:after="0"/>
              <w:ind w:left="0" w:right="0" w:firstLine="0"/>
              <w:jc w:val="center"/>
            </w:pPr>
            <w:r>
              <w:rPr>
                <w:w w:val="97.03505039215088"/>
                <w:rFonts w:ascii="ZFMAYs" w:hAnsi="ZFMAYs" w:eastAsia="ZFMAYs"/>
                <w:b w:val="0"/>
                <w:i w:val="0"/>
                <w:color w:val="000000"/>
                <w:sz w:val="16"/>
              </w:rPr>
              <w:t>N</w:t>
            </w:r>
          </w:p>
        </w:tc>
        <w:tc>
          <w:tcPr>
            <w:tcW w:type="dxa" w:w="660"/>
            <w:tcBorders>
              <w:bottom w:sz="2.6199440956115723" w:val="single" w:color="#000000"/>
            </w:tcBorders>
            <w:tcMar>
              <w:start w:w="0" w:type="dxa"/>
              <w:end w:w="0" w:type="dxa"/>
            </w:tcMar>
          </w:tcPr>
          <w:p>
            <w:pPr>
              <w:autoSpaceDN w:val="0"/>
              <w:autoSpaceDE w:val="0"/>
              <w:widowControl/>
              <w:spacing w:line="156" w:lineRule="exact" w:before="56" w:after="0"/>
              <w:ind w:left="0" w:right="18" w:firstLine="0"/>
              <w:jc w:val="right"/>
            </w:pPr>
            <w:r>
              <w:rPr>
                <w:w w:val="97.03505039215088"/>
                <w:rFonts w:ascii="ZFMAYY" w:hAnsi="ZFMAYY" w:eastAsia="ZFMAYY"/>
                <w:b w:val="0"/>
                <w:i w:val="0"/>
                <w:color w:val="000000"/>
                <w:sz w:val="16"/>
              </w:rPr>
              <w:t>0. 30</w:t>
            </w:r>
          </w:p>
        </w:tc>
        <w:tc>
          <w:tcPr>
            <w:tcW w:type="dxa" w:w="973"/>
            <w:vMerge/>
            <w:tcBorders>
              <w:top w:sz="2.6199440956115723" w:val="single" w:color="#000000"/>
              <w:bottom w:sz="2.6199440956115723" w:val="single" w:color="#000000"/>
            </w:tcBorders>
          </w:tcPr>
          <w:p/>
        </w:tc>
        <w:tc>
          <w:tcPr>
            <w:tcW w:type="dxa" w:w="580"/>
            <w:tcBorders>
              <w:bottom w:sz="2.6199440956115723" w:val="single" w:color="#000000"/>
            </w:tcBorders>
            <w:tcMar>
              <w:start w:w="0" w:type="dxa"/>
              <w:end w:w="0" w:type="dxa"/>
            </w:tcMar>
          </w:tcPr>
          <w:p>
            <w:pPr>
              <w:autoSpaceDN w:val="0"/>
              <w:autoSpaceDE w:val="0"/>
              <w:widowControl/>
              <w:spacing w:line="156" w:lineRule="exact" w:before="56" w:after="0"/>
              <w:ind w:left="48" w:right="0" w:firstLine="0"/>
              <w:jc w:val="left"/>
            </w:pPr>
            <w:r>
              <w:rPr>
                <w:w w:val="97.03505039215088"/>
                <w:rFonts w:ascii="ZFMAYY" w:hAnsi="ZFMAYY" w:eastAsia="ZFMAYY"/>
                <w:b w:val="0"/>
                <w:i w:val="0"/>
                <w:color w:val="000000"/>
                <w:sz w:val="16"/>
              </w:rPr>
              <w:t>0. 59</w:t>
            </w:r>
          </w:p>
        </w:tc>
        <w:tc>
          <w:tcPr>
            <w:tcW w:type="dxa" w:w="620"/>
            <w:tcBorders>
              <w:bottom w:sz="2.6199440956115723" w:val="single" w:color="#000000"/>
            </w:tcBorders>
            <w:tcMar>
              <w:start w:w="0" w:type="dxa"/>
              <w:end w:w="0" w:type="dxa"/>
            </w:tcMar>
          </w:tcPr>
          <w:p>
            <w:pPr>
              <w:autoSpaceDN w:val="0"/>
              <w:autoSpaceDE w:val="0"/>
              <w:widowControl/>
              <w:spacing w:line="156" w:lineRule="exact" w:before="56" w:after="0"/>
              <w:ind w:left="0" w:right="46" w:firstLine="0"/>
              <w:jc w:val="right"/>
            </w:pPr>
            <w:r>
              <w:rPr>
                <w:w w:val="97.03505039215088"/>
                <w:rFonts w:ascii="ZFMAYY" w:hAnsi="ZFMAYY" w:eastAsia="ZFMAYY"/>
                <w:b w:val="0"/>
                <w:i w:val="0"/>
                <w:color w:val="000000"/>
                <w:sz w:val="16"/>
              </w:rPr>
              <w:t>0. 57</w:t>
            </w:r>
          </w:p>
        </w:tc>
        <w:tc>
          <w:tcPr>
            <w:tcW w:type="dxa" w:w="973"/>
            <w:vMerge/>
            <w:tcBorders>
              <w:top w:sz="2.6199440956115723" w:val="single" w:color="#000000"/>
              <w:bottom w:sz="2.6199440956115723" w:val="single" w:color="#000000"/>
            </w:tcBorders>
          </w:tcPr>
          <w:p/>
        </w:tc>
        <w:tc>
          <w:tcPr>
            <w:tcW w:type="dxa" w:w="624"/>
            <w:tcBorders>
              <w:bottom w:sz="2.6199440956115723" w:val="single" w:color="#000000"/>
            </w:tcBorders>
            <w:tcMar>
              <w:start w:w="0" w:type="dxa"/>
              <w:end w:w="0" w:type="dxa"/>
            </w:tcMar>
          </w:tcPr>
          <w:p>
            <w:pPr>
              <w:autoSpaceDN w:val="0"/>
              <w:autoSpaceDE w:val="0"/>
              <w:widowControl/>
              <w:spacing w:line="156" w:lineRule="exact" w:before="56" w:after="0"/>
              <w:ind w:left="42" w:right="0" w:firstLine="0"/>
              <w:jc w:val="left"/>
            </w:pPr>
            <w:r>
              <w:rPr>
                <w:w w:val="97.03505039215088"/>
                <w:rFonts w:ascii="ZFMAYY" w:hAnsi="ZFMAYY" w:eastAsia="ZFMAYY"/>
                <w:b w:val="0"/>
                <w:i w:val="0"/>
                <w:color w:val="000000"/>
                <w:sz w:val="16"/>
              </w:rPr>
              <w:t>0. 73</w:t>
            </w:r>
          </w:p>
        </w:tc>
      </w:tr>
    </w:tbl>
    <w:p>
      <w:pPr>
        <w:autoSpaceDN w:val="0"/>
        <w:autoSpaceDE w:val="0"/>
        <w:widowControl/>
        <w:spacing w:line="240" w:lineRule="auto" w:before="974" w:after="0"/>
        <w:ind w:left="0" w:right="0" w:firstLine="0"/>
        <w:jc w:val="left"/>
      </w:pPr>
      <w:r>
        <w:drawing>
          <wp:inline xmlns:a="http://schemas.openxmlformats.org/drawingml/2006/main" xmlns:pic="http://schemas.openxmlformats.org/drawingml/2006/picture">
            <wp:extent cx="6045200" cy="139700"/>
            <wp:docPr id="62" name="Picture 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422" w:right="800" w:bottom="168" w:left="400" w:header="720" w:footer="720" w:gutter="0"/>
          <w:cols/>
          <w:docGrid w:linePitch="360"/>
        </w:sectPr>
      </w:pPr>
    </w:p>
    <w:p>
      <w:pPr>
        <w:autoSpaceDN w:val="0"/>
        <w:autoSpaceDE w:val="0"/>
        <w:widowControl/>
        <w:spacing w:line="220" w:lineRule="exact" w:before="0" w:after="204"/>
        <w:ind w:left="0" w:right="0"/>
      </w:pPr>
    </w:p>
    <w:tbl>
      <w:tblPr>
        <w:tblW w:type="auto" w:w="0"/>
        <w:tblLayout w:type="fixed"/>
        <w:tblLook w:firstColumn="1" w:firstRow="1" w:lastColumn="0" w:lastRow="0" w:noHBand="0" w:noVBand="1" w:val="04A0"/>
        <w:tblInd w:w="516.0" w:type="dxa"/>
      </w:tblPr>
      <w:tblGrid>
        <w:gridCol w:w="2141"/>
        <w:gridCol w:w="2141"/>
        <w:gridCol w:w="2141"/>
        <w:gridCol w:w="2141"/>
        <w:gridCol w:w="2141"/>
      </w:tblGrid>
      <w:tr>
        <w:trPr>
          <w:trHeight w:hRule="exact" w:val="292"/>
        </w:trPr>
        <w:tc>
          <w:tcPr>
            <w:tcW w:type="dxa" w:w="144"/>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center"/>
            </w:pPr>
            <w:r>
              <w:rPr>
                <w:w w:val="97.95919145856585"/>
                <w:rFonts w:ascii="ZFMAYY" w:hAnsi="ZFMAYY" w:eastAsia="ZFMAYY"/>
                <w:b w:val="0"/>
                <w:i w:val="0"/>
                <w:color w:val="000000"/>
                <w:sz w:val="21"/>
              </w:rPr>
              <w:t>1</w:t>
            </w:r>
          </w:p>
        </w:tc>
        <w:tc>
          <w:tcPr>
            <w:tcW w:type="dxa" w:w="120"/>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center"/>
            </w:pPr>
            <w:r>
              <w:rPr>
                <w:w w:val="97.95919145856585"/>
                <w:rFonts w:ascii="ZFMAYY" w:hAnsi="ZFMAYY" w:eastAsia="ZFMAYY"/>
                <w:b w:val="0"/>
                <w:i w:val="0"/>
                <w:color w:val="000000"/>
                <w:sz w:val="21"/>
              </w:rPr>
              <w:t>4</w:t>
            </w:r>
          </w:p>
        </w:tc>
        <w:tc>
          <w:tcPr>
            <w:tcW w:type="dxa" w:w="2000"/>
            <w:tcBorders>
              <w:bottom w:sz="2.6199440956115723" w:val="single" w:color="#000000"/>
            </w:tcBorders>
            <w:tcMar>
              <w:start w:w="0" w:type="dxa"/>
              <w:end w:w="0" w:type="dxa"/>
            </w:tcMar>
          </w:tcPr>
          <w:p>
            <w:pPr>
              <w:autoSpaceDN w:val="0"/>
              <w:autoSpaceDE w:val="0"/>
              <w:widowControl/>
              <w:spacing w:line="206" w:lineRule="exact" w:before="12" w:after="0"/>
              <w:ind w:left="2" w:right="0" w:firstLine="0"/>
              <w:jc w:val="left"/>
            </w:pPr>
            <w:r>
              <w:rPr>
                <w:w w:val="97.95919145856585"/>
                <w:rFonts w:ascii="ZFMAYY" w:hAnsi="ZFMAYY" w:eastAsia="ZFMAYY"/>
                <w:b w:val="0"/>
                <w:i w:val="0"/>
                <w:color w:val="000000"/>
                <w:sz w:val="21"/>
              </w:rPr>
              <w:t>6</w:t>
            </w:r>
          </w:p>
        </w:tc>
        <w:tc>
          <w:tcPr>
            <w:tcW w:type="dxa" w:w="5300"/>
            <w:tcBorders>
              <w:bottom w:sz="2.6199440956115723" w:val="single" w:color="#000000"/>
            </w:tcBorders>
            <w:tcMar>
              <w:start w:w="0" w:type="dxa"/>
              <w:end w:w="0" w:type="dxa"/>
            </w:tcMar>
          </w:tcPr>
          <w:p>
            <w:pPr>
              <w:autoSpaceDN w:val="0"/>
              <w:autoSpaceDE w:val="0"/>
              <w:widowControl/>
              <w:spacing w:line="232" w:lineRule="exact" w:before="8" w:after="0"/>
              <w:ind w:left="0" w:right="1670" w:firstLine="0"/>
              <w:jc w:val="right"/>
            </w:pPr>
            <w:r>
              <w:rPr>
                <w:w w:val="98.1132083468967"/>
                <w:rFonts w:ascii="方正书宋_GBK" w:hAnsi="方正书宋_GBK" w:eastAsia="方正书宋_GBK"/>
                <w:b w:val="0"/>
                <w:i w:val="0"/>
                <w:color w:val="000000"/>
                <w:sz w:val="18"/>
              </w:rPr>
              <w:t>铁道标准设计</w:t>
            </w:r>
          </w:p>
        </w:tc>
        <w:tc>
          <w:tcPr>
            <w:tcW w:type="dxa" w:w="2504"/>
            <w:tcBorders>
              <w:bottom w:sz="2.6199440956115723" w:val="single" w:color="#000000"/>
            </w:tcBorders>
            <w:tcMar>
              <w:start w:w="0" w:type="dxa"/>
              <w:end w:w="0" w:type="dxa"/>
            </w:tcMar>
          </w:tcPr>
          <w:p>
            <w:pPr>
              <w:autoSpaceDN w:val="0"/>
              <w:autoSpaceDE w:val="0"/>
              <w:widowControl/>
              <w:spacing w:line="240" w:lineRule="exact" w:before="0" w:after="0"/>
              <w:ind w:left="0" w:right="150" w:firstLine="0"/>
              <w:jc w:val="right"/>
            </w:pPr>
            <w:r>
              <w:rPr>
                <w:w w:val="98.1132083468967"/>
                <w:rFonts w:ascii="方正书宋_GBK" w:hAnsi="方正书宋_GBK" w:eastAsia="方正书宋_GBK"/>
                <w:b w:val="0"/>
                <w:i w:val="0"/>
                <w:color w:val="000000"/>
                <w:sz w:val="18"/>
              </w:rPr>
              <w:t>第</w:t>
            </w:r>
            <w:r>
              <w:rPr>
                <w:w w:val="98.1132083468967"/>
                <w:rFonts w:ascii="ZFMAYY" w:hAnsi="ZFMAYY" w:eastAsia="ZFMAYY"/>
                <w:b w:val="0"/>
                <w:i w:val="0"/>
                <w:color w:val="000000"/>
                <w:sz w:val="18"/>
              </w:rPr>
              <w:t>65</w:t>
            </w:r>
            <w:r>
              <w:rPr>
                <w:w w:val="98.1132083468967"/>
                <w:rFonts w:ascii="方正书宋_GBK" w:hAnsi="方正书宋_GBK" w:eastAsia="方正书宋_GBK"/>
                <w:b w:val="0"/>
                <w:i w:val="0"/>
                <w:color w:val="000000"/>
                <w:sz w:val="18"/>
              </w:rPr>
              <w:t xml:space="preserve"> 卷</w:t>
            </w:r>
          </w:p>
        </w:tc>
      </w:tr>
    </w:tbl>
    <w:p>
      <w:pPr>
        <w:autoSpaceDN w:val="0"/>
        <w:autoSpaceDE w:val="0"/>
        <w:widowControl/>
        <w:spacing w:line="14" w:lineRule="exact" w:before="0" w:after="200"/>
        <w:ind w:left="0" w:right="0"/>
      </w:pPr>
    </w:p>
    <w:p>
      <w:pPr>
        <w:sectPr>
          <w:pgSz w:w="11904" w:h="16836"/>
          <w:pgMar w:top="422" w:right="800" w:bottom="168" w:left="400" w:header="720" w:footer="720" w:gutter="0"/>
          <w:cols/>
          <w:docGrid w:linePitch="360"/>
        </w:sectPr>
      </w:pPr>
    </w:p>
    <w:p>
      <w:pPr>
        <w:autoSpaceDN w:val="0"/>
        <w:autoSpaceDE w:val="0"/>
        <w:widowControl/>
        <w:spacing w:line="306" w:lineRule="exact" w:before="0" w:after="0"/>
        <w:ind w:left="522" w:right="144" w:firstLine="420"/>
        <w:jc w:val="left"/>
      </w:pPr>
      <w:r>
        <w:rPr>
          <w:w w:val="97.95919145856585"/>
          <w:rFonts w:ascii="方正书宋_GBK" w:hAnsi="方正书宋_GBK" w:eastAsia="方正书宋_GBK"/>
          <w:b w:val="0"/>
          <w:i w:val="0"/>
          <w:color w:val="000000"/>
          <w:sz w:val="21"/>
        </w:rPr>
        <w:t>在给出各子节点的连接概率后</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各子节点的条件</w:t>
      </w:r>
      <w:r>
        <w:rPr>
          <w:w w:val="97.95919145856585"/>
          <w:rFonts w:ascii="方正书宋_GBK" w:hAnsi="方正书宋_GBK" w:eastAsia="方正书宋_GBK"/>
          <w:b w:val="0"/>
          <w:i w:val="0"/>
          <w:color w:val="000000"/>
          <w:sz w:val="21"/>
        </w:rPr>
        <w:t>概率由</w:t>
      </w:r>
      <w:r>
        <w:rPr>
          <w:w w:val="97.95919145856585"/>
          <w:rFonts w:ascii="ZFMAYY" w:hAnsi="ZFMAYY" w:eastAsia="ZFMAYY"/>
          <w:b w:val="0"/>
          <w:i w:val="0"/>
          <w:color w:val="000000"/>
          <w:sz w:val="21"/>
        </w:rPr>
        <w:t>noisy-or gate</w:t>
      </w:r>
      <w:r>
        <w:rPr>
          <w:w w:val="97.95919145856585"/>
          <w:rFonts w:ascii="方正书宋_GBK" w:hAnsi="方正书宋_GBK" w:eastAsia="方正书宋_GBK"/>
          <w:b w:val="0"/>
          <w:i w:val="0"/>
          <w:color w:val="000000"/>
          <w:sz w:val="21"/>
        </w:rPr>
        <w:t xml:space="preserve"> 模型公式计算得出</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根据三角模</w:t>
      </w:r>
      <w:r>
        <w:rPr>
          <w:w w:val="97.95919145856585"/>
          <w:rFonts w:ascii="方正书宋_GBK" w:hAnsi="方正书宋_GBK" w:eastAsia="方正书宋_GBK"/>
          <w:b w:val="0"/>
          <w:i w:val="0"/>
          <w:color w:val="000000"/>
          <w:sz w:val="21"/>
        </w:rPr>
        <w:t>糊数确定的风险等级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分别处于中等</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低</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偏高</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偏高</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中等</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低</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中等的等级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与专家基于成都的地铁项目盾</w:t>
      </w:r>
    </w:p>
    <w:p>
      <w:pPr>
        <w:sectPr>
          <w:type w:val="continuous"/>
          <w:pgSz w:w="11904" w:h="16836"/>
          <w:pgMar w:top="422" w:right="800" w:bottom="168" w:left="400" w:header="720" w:footer="720" w:gutter="0"/>
          <w:cols w:num="2" w:equalWidth="0">
            <w:col w:w="5602" w:space="0"/>
            <w:col w:w="5102" w:space="0"/>
          </w:cols>
          <w:docGrid w:linePitch="360"/>
        </w:sectPr>
      </w:pPr>
    </w:p>
    <w:p>
      <w:pPr>
        <w:autoSpaceDN w:val="0"/>
        <w:autoSpaceDE w:val="0"/>
        <w:widowControl/>
        <w:spacing w:line="302" w:lineRule="exact" w:before="0" w:after="46"/>
        <w:ind w:left="160" w:right="126" w:firstLine="0"/>
        <w:jc w:val="both"/>
      </w:pPr>
      <w:r>
        <w:rPr>
          <w:w w:val="97.95919145856585"/>
          <w:rFonts w:ascii="方正书宋_GBK" w:hAnsi="方正书宋_GBK" w:eastAsia="方正书宋_GBK"/>
          <w:b w:val="0"/>
          <w:i w:val="0"/>
          <w:color w:val="000000"/>
          <w:sz w:val="21"/>
        </w:rPr>
        <w:t>受到前一个时间节点里面其他原本与其无关节点的影</w:t>
      </w:r>
      <w:r>
        <w:rPr>
          <w:w w:val="97.95919145856585"/>
          <w:rFonts w:ascii="方正书宋_GBK" w:hAnsi="方正书宋_GBK" w:eastAsia="方正书宋_GBK"/>
          <w:b w:val="0"/>
          <w:i w:val="0"/>
          <w:color w:val="000000"/>
          <w:sz w:val="21"/>
        </w:rPr>
        <w:t>响</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从而使风险概率变得更高</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同时在掘进过程中各</w:t>
      </w:r>
      <w:r>
        <w:rPr>
          <w:w w:val="97.95919145856585"/>
          <w:rFonts w:ascii="方正书宋_GBK" w:hAnsi="方正书宋_GBK" w:eastAsia="方正书宋_GBK"/>
          <w:b w:val="0"/>
          <w:i w:val="0"/>
          <w:color w:val="000000"/>
          <w:sz w:val="21"/>
        </w:rPr>
        <w:t>中风险因素概率较盾构始发及盾构到达过程中都有明</w:t>
      </w:r>
      <w:r>
        <w:rPr>
          <w:w w:val="97.95919145856585"/>
          <w:rFonts w:ascii="方正书宋_GBK" w:hAnsi="方正书宋_GBK" w:eastAsia="方正书宋_GBK"/>
          <w:b w:val="0"/>
          <w:i w:val="0"/>
          <w:color w:val="000000"/>
          <w:sz w:val="21"/>
        </w:rPr>
        <w:t>显上升</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说明风险因素在施工过程中是随时间不断变</w:t>
      </w:r>
    </w:p>
    <w:p>
      <w:pPr>
        <w:sectPr>
          <w:type w:val="nextColumn"/>
          <w:pgSz w:w="11904" w:h="16836"/>
          <w:pgMar w:top="422" w:right="800" w:bottom="168" w:left="400" w:header="720" w:footer="720" w:gutter="0"/>
          <w:cols w:num="2" w:equalWidth="0">
            <w:col w:w="5602" w:space="0"/>
            <w:col w:w="5102" w:space="0"/>
          </w:cols>
          <w:docGrid w:linePitch="360"/>
        </w:sectPr>
      </w:pPr>
    </w:p>
    <w:p>
      <w:pPr>
        <w:autoSpaceDN w:val="0"/>
        <w:tabs>
          <w:tab w:pos="5762" w:val="left"/>
        </w:tabs>
        <w:autoSpaceDE w:val="0"/>
        <w:widowControl/>
        <w:spacing w:line="268" w:lineRule="exact" w:before="0" w:after="0"/>
        <w:ind w:left="522" w:right="0" w:firstLine="0"/>
        <w:jc w:val="left"/>
      </w:pPr>
      <w:r>
        <w:rPr>
          <w:w w:val="97.95919145856585"/>
          <w:rFonts w:ascii="方正书宋_GBK" w:hAnsi="方正书宋_GBK" w:eastAsia="方正书宋_GBK"/>
          <w:b w:val="0"/>
          <w:i w:val="0"/>
          <w:color w:val="000000"/>
          <w:sz w:val="21"/>
        </w:rPr>
        <w:t>构施工风险等级实际的判断相符</w:t>
      </w:r>
      <w:r>
        <w:rPr>
          <w:w w:val="97.95919145856585"/>
          <w:rFonts w:ascii="ZFMAYY" w:hAnsi="ZFMAYY" w:eastAsia="ZFMAYY"/>
          <w:b w:val="0"/>
          <w:i w:val="0"/>
          <w:color w:val="000000"/>
          <w:sz w:val="21"/>
        </w:rPr>
        <w:t>。</w:t>
      </w:r>
      <w:r>
        <w:tab/>
      </w:r>
      <w:r>
        <w:rPr>
          <w:w w:val="97.95919145856585"/>
          <w:rFonts w:ascii="方正书宋_GBK" w:hAnsi="方正书宋_GBK" w:eastAsia="方正书宋_GBK"/>
          <w:b w:val="0"/>
          <w:i w:val="0"/>
          <w:color w:val="000000"/>
          <w:sz w:val="21"/>
        </w:rPr>
        <w:t>化的</w:t>
      </w:r>
      <w:r>
        <w:rPr>
          <w:w w:val="97.95919145856585"/>
          <w:rFonts w:ascii="ZFMAYY" w:hAnsi="ZFMAYY" w:eastAsia="ZFMAYY"/>
          <w:b w:val="0"/>
          <w:i w:val="0"/>
          <w:color w:val="000000"/>
          <w:sz w:val="21"/>
        </w:rPr>
        <w:t>。</w:t>
      </w:r>
    </w:p>
    <w:p>
      <w:pPr>
        <w:autoSpaceDN w:val="0"/>
        <w:tabs>
          <w:tab w:pos="1070" w:val="left"/>
          <w:tab w:pos="6180" w:val="left"/>
        </w:tabs>
        <w:autoSpaceDE w:val="0"/>
        <w:widowControl/>
        <w:spacing w:line="242" w:lineRule="exact" w:before="0" w:after="36"/>
        <w:ind w:left="516" w:right="0" w:firstLine="0"/>
        <w:jc w:val="left"/>
      </w:pPr>
      <w:r>
        <w:rPr>
          <w:w w:val="97.95919145856585"/>
          <w:rFonts w:ascii="ZFMAYY" w:hAnsi="ZFMAYY" w:eastAsia="ZFMAYY"/>
          <w:b w:val="0"/>
          <w:i w:val="0"/>
          <w:color w:val="000000"/>
          <w:sz w:val="21"/>
        </w:rPr>
        <w:t>3. 2</w:t>
      </w:r>
      <w:r>
        <w:tab/>
      </w:r>
      <w:r>
        <w:rPr>
          <w:w w:val="97.95919145856585"/>
          <w:rFonts w:ascii="方正黑体_GBK" w:hAnsi="方正黑体_GBK" w:eastAsia="方正黑体_GBK"/>
          <w:b w:val="0"/>
          <w:i w:val="0"/>
          <w:color w:val="000000"/>
          <w:sz w:val="21"/>
        </w:rPr>
        <w:t>基于</w:t>
      </w:r>
      <w:r>
        <w:rPr>
          <w:w w:val="97.95919145856585"/>
          <w:rFonts w:ascii="ZFMAYY" w:hAnsi="ZFMAYY" w:eastAsia="ZFMAYY"/>
          <w:b w:val="0"/>
          <w:i w:val="0"/>
          <w:color w:val="000000"/>
          <w:sz w:val="21"/>
        </w:rPr>
        <w:t>DBN</w:t>
      </w:r>
      <w:r>
        <w:rPr>
          <w:w w:val="97.95919145856585"/>
          <w:rFonts w:ascii="方正黑体_GBK" w:hAnsi="方正黑体_GBK" w:eastAsia="方正黑体_GBK"/>
          <w:b w:val="0"/>
          <w:i w:val="0"/>
          <w:color w:val="000000"/>
          <w:sz w:val="21"/>
        </w:rPr>
        <w:t xml:space="preserve"> 的正向推理</w:t>
      </w:r>
      <w:r>
        <w:tab/>
      </w:r>
      <w:r>
        <w:rPr>
          <w:w w:val="97.95919145856585"/>
          <w:rFonts w:ascii="方正书宋_GBK" w:hAnsi="方正书宋_GBK" w:eastAsia="方正书宋_GBK"/>
          <w:b w:val="0"/>
          <w:i w:val="0"/>
          <w:color w:val="000000"/>
          <w:sz w:val="21"/>
        </w:rPr>
        <w:t>在实际情况中</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经常能观测到证据的输入</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在盾构</w:t>
      </w:r>
    </w:p>
    <w:p>
      <w:pPr>
        <w:sectPr>
          <w:type w:val="continuous"/>
          <w:pgSz w:w="11904" w:h="16836"/>
          <w:pgMar w:top="422" w:right="800" w:bottom="168" w:left="400" w:header="720" w:footer="720" w:gutter="0"/>
          <w:cols/>
          <w:docGrid w:linePitch="360"/>
        </w:sectPr>
      </w:pPr>
    </w:p>
    <w:p>
      <w:pPr>
        <w:autoSpaceDN w:val="0"/>
        <w:autoSpaceDE w:val="0"/>
        <w:widowControl/>
        <w:spacing w:line="308" w:lineRule="exact" w:before="0" w:after="0"/>
        <w:ind w:left="522" w:right="144" w:firstLine="420"/>
        <w:jc w:val="left"/>
      </w:pPr>
      <w:r>
        <w:rPr>
          <w:w w:val="97.95919145856585"/>
          <w:rFonts w:ascii="方正书宋_GBK" w:hAnsi="方正书宋_GBK" w:eastAsia="方正书宋_GBK"/>
          <w:b w:val="0"/>
          <w:i w:val="0"/>
          <w:color w:val="000000"/>
          <w:sz w:val="21"/>
        </w:rPr>
        <w:t>首先给出无证据输入情况下</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中各节点的条</w:t>
      </w:r>
      <w:r>
        <w:rPr>
          <w:w w:val="97.95919145856585"/>
          <w:rFonts w:ascii="方正书宋_GBK" w:hAnsi="方正书宋_GBK" w:eastAsia="方正书宋_GBK"/>
          <w:b w:val="0"/>
          <w:i w:val="0"/>
          <w:color w:val="000000"/>
          <w:sz w:val="21"/>
        </w:rPr>
        <w:t>件概率</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通过自动更新得出关键节点的风险概率</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随</w:t>
      </w:r>
      <w:r>
        <w:rPr>
          <w:w w:val="97.95919145856585"/>
          <w:rFonts w:ascii="方正书宋_GBK" w:hAnsi="方正书宋_GBK" w:eastAsia="方正书宋_GBK"/>
          <w:b w:val="0"/>
          <w:i w:val="0"/>
          <w:color w:val="000000"/>
          <w:sz w:val="21"/>
        </w:rPr>
        <w:t>着时间推移</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一部分节点概率发生明显的变化</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如</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3</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1</w:t>
      </w:r>
      <w:r>
        <w:rPr>
          <w:w w:val="97.95919145856585"/>
          <w:rFonts w:ascii="方正书宋_GBK" w:hAnsi="方正书宋_GBK" w:eastAsia="方正书宋_GBK"/>
          <w:b w:val="0"/>
          <w:i w:val="0"/>
          <w:color w:val="000000"/>
          <w:sz w:val="21"/>
        </w:rPr>
        <w:t xml:space="preserve"> 以及风险事件</w:t>
      </w:r>
      <w:r>
        <w:rPr>
          <w:w w:val="97.95919145856585"/>
          <w:rFonts w:ascii="ZFMAYs" w:hAnsi="ZFMAYs" w:eastAsia="ZFMAYs"/>
          <w:b w:val="0"/>
          <w:i w:val="0"/>
          <w:color w:val="000000"/>
          <w:sz w:val="21"/>
        </w:rPr>
        <w:t>R</w:t>
      </w:r>
      <w:r>
        <w:rPr>
          <w:w w:val="97.95919145856585"/>
          <w:rFonts w:ascii="方正书宋_GBK" w:hAnsi="方正书宋_GBK" w:eastAsia="方正书宋_GBK"/>
          <w:b w:val="0"/>
          <w:i w:val="0"/>
          <w:color w:val="000000"/>
          <w:sz w:val="21"/>
        </w:rPr>
        <w:t xml:space="preserve"> 概率都明显增高</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其原因</w:t>
      </w:r>
      <w:r>
        <w:rPr>
          <w:w w:val="97.95919145856585"/>
          <w:rFonts w:ascii="方正书宋_GBK" w:hAnsi="方正书宋_GBK" w:eastAsia="方正书宋_GBK"/>
          <w:b w:val="0"/>
          <w:i w:val="0"/>
          <w:color w:val="000000"/>
          <w:sz w:val="21"/>
        </w:rPr>
        <w:t>在于在动态贝叶斯网里面</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随着时间向后</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某些节点会</w:t>
      </w:r>
    </w:p>
    <w:p>
      <w:pPr>
        <w:sectPr>
          <w:type w:val="continuous"/>
          <w:pgSz w:w="11904" w:h="16836"/>
          <w:pgMar w:top="422" w:right="800" w:bottom="168" w:left="400" w:header="720" w:footer="720" w:gutter="0"/>
          <w:cols w:num="2" w:equalWidth="0">
            <w:col w:w="5602" w:space="0"/>
            <w:col w:w="5102" w:space="0"/>
          </w:cols>
          <w:docGrid w:linePitch="360"/>
        </w:sectPr>
      </w:pPr>
    </w:p>
    <w:p>
      <w:pPr>
        <w:autoSpaceDN w:val="0"/>
        <w:autoSpaceDE w:val="0"/>
        <w:widowControl/>
        <w:spacing w:line="308" w:lineRule="exact" w:before="0" w:after="172"/>
        <w:ind w:left="160" w:right="0" w:firstLine="0"/>
        <w:jc w:val="left"/>
      </w:pPr>
      <w:r>
        <w:rPr>
          <w:w w:val="97.95919145856585"/>
          <w:rFonts w:ascii="方正书宋_GBK" w:hAnsi="方正书宋_GBK" w:eastAsia="方正书宋_GBK"/>
          <w:b w:val="0"/>
          <w:i w:val="0"/>
          <w:color w:val="000000"/>
          <w:sz w:val="21"/>
        </w:rPr>
        <w:t>下穿河道时</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由于此处环境较正常盾构隧道区别很大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环境风险更大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观测到环境因素风险发生即</w:t>
      </w:r>
      <w:r>
        <w:rPr>
          <w:w w:val="97.95919145856585"/>
          <w:rFonts w:ascii="ZFMAYs" w:hAnsi="ZFMAYs" w:eastAsia="ZFMAYs"/>
          <w:b w:val="0"/>
          <w:i w:val="0"/>
          <w:color w:val="000000"/>
          <w:sz w:val="21"/>
        </w:rPr>
        <w:t>P</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E</w:t>
      </w:r>
      <w:r>
        <w:rPr>
          <w:w w:val="98.65228335062662"/>
          <w:rFonts w:ascii="ZFMAYY" w:hAnsi="ZFMAYY" w:eastAsia="ZFMAYY"/>
          <w:b w:val="0"/>
          <w:i w:val="0"/>
          <w:color w:val="000000"/>
          <w:sz w:val="12"/>
        </w:rPr>
        <w:t>1</w:t>
      </w:r>
      <w:r>
        <w:rPr>
          <w:w w:val="97.95919145856585"/>
          <w:rFonts w:ascii="ZFMAYs" w:hAnsi="ZFMAYs" w:eastAsia="ZFMAYs"/>
          <w:b w:val="0"/>
          <w:i w:val="0"/>
          <w:color w:val="000000"/>
          <w:sz w:val="21"/>
        </w:rPr>
        <w:t xml:space="preserve"> / </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2</w:t>
      </w:r>
      <w:r>
        <w:rPr>
          <w:w w:val="97.95919145856585"/>
          <w:rFonts w:ascii="ZFMAYs" w:hAnsi="ZFMAYs" w:eastAsia="ZFMAYs"/>
          <w:b w:val="0"/>
          <w:i w:val="0"/>
          <w:color w:val="000000"/>
          <w:sz w:val="21"/>
        </w:rPr>
        <w:t xml:space="preserve"> /E</w:t>
      </w:r>
      <w:r>
        <w:rPr>
          <w:w w:val="98.65228335062662"/>
          <w:rFonts w:ascii="ZFMAYY" w:hAnsi="ZFMAYY" w:eastAsia="ZFMAYY"/>
          <w:b w:val="0"/>
          <w:i w:val="0"/>
          <w:color w:val="000000"/>
          <w:sz w:val="12"/>
        </w:rPr>
        <w:t>3</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 1</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则在</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中将</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3</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4</w:t>
      </w:r>
      <w:r>
        <w:rPr>
          <w:w w:val="97.95919145856585"/>
          <w:rFonts w:ascii="方正书宋_GBK" w:hAnsi="方正书宋_GBK" w:eastAsia="方正书宋_GBK"/>
          <w:b w:val="0"/>
          <w:i w:val="0"/>
          <w:color w:val="000000"/>
          <w:sz w:val="21"/>
        </w:rPr>
        <w:t xml:space="preserve"> 节点在下穿</w:t>
      </w:r>
      <w:r>
        <w:rPr>
          <w:w w:val="97.95919145856585"/>
          <w:rFonts w:ascii="方正书宋_GBK" w:hAnsi="方正书宋_GBK" w:eastAsia="方正书宋_GBK"/>
          <w:b w:val="0"/>
          <w:i w:val="0"/>
          <w:color w:val="000000"/>
          <w:sz w:val="21"/>
        </w:rPr>
        <w:t>河道时对应的</w:t>
      </w:r>
      <w:r>
        <w:rPr>
          <w:w w:val="97.95919145856585"/>
          <w:rFonts w:ascii="ZFMAYY" w:hAnsi="ZFMAYY" w:eastAsia="ZFMAYY"/>
          <w:b w:val="0"/>
          <w:i w:val="0"/>
          <w:color w:val="000000"/>
          <w:sz w:val="21"/>
        </w:rPr>
        <w:t>2</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3</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4</w:t>
      </w:r>
      <w:r>
        <w:rPr>
          <w:w w:val="97.95919145856585"/>
          <w:rFonts w:ascii="方正书宋_GBK" w:hAnsi="方正书宋_GBK" w:eastAsia="方正书宋_GBK"/>
          <w:b w:val="0"/>
          <w:i w:val="0"/>
          <w:color w:val="000000"/>
          <w:sz w:val="21"/>
        </w:rPr>
        <w:t xml:space="preserve"> 时间节点上设置为</w:t>
      </w:r>
      <w:r>
        <w:rPr>
          <w:w w:val="97.95919145856585"/>
          <w:rFonts w:ascii="ZFMAYY" w:hAnsi="ZFMAYY" w:eastAsia="ZFMAYY"/>
          <w:b w:val="0"/>
          <w:i w:val="0"/>
          <w:color w:val="000000"/>
          <w:sz w:val="21"/>
        </w:rPr>
        <w:t>T</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Ture</w:t>
      </w:r>
      <w:r>
        <w:rPr>
          <w:w w:val="97.95919145856585"/>
          <w:rFonts w:ascii="方正书宋简体" w:hAnsi="方正书宋简体" w:eastAsia="方正书宋简体"/>
          <w:b w:val="0"/>
          <w:i w:val="0"/>
          <w:color w:val="000000"/>
          <w:sz w:val="21"/>
        </w:rPr>
        <w:t>) ，</w:t>
      </w:r>
      <w:r>
        <w:rPr>
          <w:w w:val="97.95919145856585"/>
          <w:rFonts w:ascii="方正书宋_GBK" w:hAnsi="方正书宋_GBK" w:eastAsia="方正书宋_GBK"/>
          <w:b w:val="0"/>
          <w:i w:val="0"/>
          <w:color w:val="000000"/>
          <w:sz w:val="21"/>
        </w:rPr>
        <w:t>在</w:t>
      </w:r>
      <w:r>
        <w:rPr>
          <w:w w:val="97.95919145856585"/>
          <w:rFonts w:ascii="方正书宋_GBK" w:hAnsi="方正书宋_GBK" w:eastAsia="方正书宋_GBK"/>
          <w:b w:val="0"/>
          <w:i w:val="0"/>
          <w:color w:val="000000"/>
          <w:sz w:val="21"/>
        </w:rPr>
        <w:t>进行概率更新后</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各节点概率如图</w:t>
      </w:r>
      <w:r>
        <w:rPr>
          <w:w w:val="97.95919145856585"/>
          <w:rFonts w:ascii="ZFMAYY" w:hAnsi="ZFMAYY" w:eastAsia="ZFMAYY"/>
          <w:b w:val="0"/>
          <w:i w:val="0"/>
          <w:color w:val="000000"/>
          <w:sz w:val="21"/>
        </w:rPr>
        <w:t>3</w:t>
      </w:r>
      <w:r>
        <w:rPr>
          <w:w w:val="97.95919145856585"/>
          <w:rFonts w:ascii="方正书宋_GBK" w:hAnsi="方正书宋_GBK" w:eastAsia="方正书宋_GBK"/>
          <w:b w:val="0"/>
          <w:i w:val="0"/>
          <w:color w:val="000000"/>
          <w:sz w:val="21"/>
        </w:rPr>
        <w:t xml:space="preserve"> 所示</w:t>
      </w:r>
      <w:r>
        <w:rPr>
          <w:w w:val="97.95919145856585"/>
          <w:rFonts w:ascii="ZFMAYY" w:hAnsi="ZFMAYY" w:eastAsia="ZFMAYY"/>
          <w:b w:val="0"/>
          <w:i w:val="0"/>
          <w:color w:val="000000"/>
          <w:sz w:val="21"/>
        </w:rPr>
        <w:t>。</w:t>
      </w:r>
    </w:p>
    <w:p>
      <w:pPr>
        <w:sectPr>
          <w:type w:val="nextColumn"/>
          <w:pgSz w:w="11904" w:h="16836"/>
          <w:pgMar w:top="422" w:right="800" w:bottom="168" w:left="400" w:header="720" w:footer="720" w:gutter="0"/>
          <w:cols w:num="2" w:equalWidth="0">
            <w:col w:w="5602" w:space="0"/>
            <w:col w:w="5102" w:space="0"/>
          </w:cols>
          <w:docGrid w:linePitch="360"/>
        </w:sectPr>
      </w:pPr>
    </w:p>
    <w:p>
      <w:pPr>
        <w:autoSpaceDN w:val="0"/>
        <w:autoSpaceDE w:val="0"/>
        <w:widowControl/>
        <w:spacing w:line="240" w:lineRule="auto" w:before="0" w:after="0"/>
        <w:ind w:left="846" w:right="0" w:firstLine="0"/>
        <w:jc w:val="left"/>
      </w:pPr>
      <w:r>
        <w:drawing>
          <wp:inline xmlns:a="http://schemas.openxmlformats.org/drawingml/2006/main" xmlns:pic="http://schemas.openxmlformats.org/drawingml/2006/picture">
            <wp:extent cx="5977890" cy="3271519"/>
            <wp:docPr id="63" name="Picture 63"/>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977890" cy="3271519"/>
                    </a:xfrm>
                    <a:prstGeom prst="rect"/>
                  </pic:spPr>
                </pic:pic>
              </a:graphicData>
            </a:graphic>
          </wp:inline>
        </w:drawing>
      </w:r>
    </w:p>
    <w:p>
      <w:pPr>
        <w:autoSpaceDN w:val="0"/>
        <w:tabs>
          <w:tab w:pos="4578" w:val="left"/>
        </w:tabs>
        <w:autoSpaceDE w:val="0"/>
        <w:widowControl/>
        <w:spacing w:line="240" w:lineRule="exact" w:before="36" w:after="200"/>
        <w:ind w:left="4076" w:right="0" w:firstLine="0"/>
        <w:jc w:val="left"/>
      </w:pPr>
      <w:r>
        <w:rPr>
          <w:w w:val="98.1132083468967"/>
          <w:rFonts w:ascii="方正黑体_GBK" w:hAnsi="方正黑体_GBK" w:eastAsia="方正黑体_GBK"/>
          <w:b w:val="0"/>
          <w:i w:val="0"/>
          <w:color w:val="000000"/>
          <w:sz w:val="18"/>
        </w:rPr>
        <w:t>图</w:t>
      </w:r>
      <w:r>
        <w:rPr>
          <w:w w:val="98.1132083468967"/>
          <w:rFonts w:ascii="ZFMAYY" w:hAnsi="ZFMAYY" w:eastAsia="ZFMAYY"/>
          <w:b w:val="0"/>
          <w:i w:val="0"/>
          <w:color w:val="000000"/>
          <w:sz w:val="18"/>
        </w:rPr>
        <w:t>3</w:t>
      </w:r>
      <w:r>
        <w:rPr>
          <w:w w:val="98.1132083468967"/>
          <w:rFonts w:ascii="方正黑体_GBK" w:hAnsi="方正黑体_GBK" w:eastAsia="方正黑体_GBK"/>
          <w:b w:val="0"/>
          <w:i w:val="0"/>
          <w:color w:val="000000"/>
          <w:sz w:val="18"/>
        </w:rPr>
        <w:t>有证据输入下的</w:t>
      </w:r>
      <w:r>
        <w:rPr>
          <w:w w:val="98.1132083468967"/>
          <w:rFonts w:ascii="ZFMAYY" w:hAnsi="ZFMAYY" w:eastAsia="ZFMAYY"/>
          <w:b w:val="0"/>
          <w:i w:val="0"/>
          <w:color w:val="000000"/>
          <w:sz w:val="18"/>
        </w:rPr>
        <w:t>DBN</w:t>
      </w:r>
      <w:r>
        <w:rPr>
          <w:w w:val="98.1132083468967"/>
          <w:rFonts w:ascii="方正黑体_GBK" w:hAnsi="方正黑体_GBK" w:eastAsia="方正黑体_GBK"/>
          <w:b w:val="0"/>
          <w:i w:val="0"/>
          <w:color w:val="000000"/>
          <w:sz w:val="18"/>
        </w:rPr>
        <w:t xml:space="preserve"> 饼状模型</w:t>
      </w:r>
    </w:p>
    <w:p>
      <w:pPr>
        <w:sectPr>
          <w:type w:val="continuous"/>
          <w:pgSz w:w="11904" w:h="16836"/>
          <w:pgMar w:top="422" w:right="800" w:bottom="168" w:left="400" w:header="720" w:footer="720" w:gutter="0"/>
          <w:cols/>
          <w:docGrid w:linePitch="360"/>
        </w:sectPr>
      </w:pPr>
    </w:p>
    <w:p>
      <w:pPr>
        <w:autoSpaceDN w:val="0"/>
        <w:autoSpaceDE w:val="0"/>
        <w:widowControl/>
        <w:spacing w:line="278" w:lineRule="exact" w:before="0" w:after="0"/>
        <w:ind w:left="942" w:right="0" w:firstLine="0"/>
        <w:jc w:val="left"/>
      </w:pPr>
      <w:r>
        <w:rPr>
          <w:w w:val="97.95919145856585"/>
          <w:rFonts w:ascii="方正书宋_GBK" w:hAnsi="方正书宋_GBK" w:eastAsia="方正书宋_GBK"/>
          <w:b w:val="0"/>
          <w:i w:val="0"/>
          <w:color w:val="000000"/>
          <w:sz w:val="21"/>
        </w:rPr>
        <w:t>图</w:t>
      </w:r>
      <w:r>
        <w:rPr>
          <w:w w:val="97.95919145856585"/>
          <w:rFonts w:ascii="ZFMAYY" w:hAnsi="ZFMAYY" w:eastAsia="ZFMAYY"/>
          <w:b w:val="0"/>
          <w:i w:val="0"/>
          <w:color w:val="000000"/>
          <w:sz w:val="21"/>
        </w:rPr>
        <w:t>3</w:t>
      </w:r>
      <w:r>
        <w:rPr>
          <w:w w:val="97.95919145856585"/>
          <w:rFonts w:ascii="方正书宋_GBK" w:hAnsi="方正书宋_GBK" w:eastAsia="方正书宋_GBK"/>
          <w:b w:val="0"/>
          <w:i w:val="0"/>
          <w:color w:val="000000"/>
          <w:sz w:val="21"/>
        </w:rPr>
        <w:t xml:space="preserve"> 中</w:t>
      </w:r>
      <w:r>
        <w:rPr>
          <w:w w:val="97.95919145856585"/>
          <w:rFonts w:ascii="ZFMAYY" w:hAnsi="ZFMAYY" w:eastAsia="ZFMAYY"/>
          <w:b w:val="0"/>
          <w:i w:val="0"/>
          <w:color w:val="000000"/>
          <w:sz w:val="21"/>
        </w:rPr>
        <w:t>T</w:t>
      </w:r>
      <w:r>
        <w:rPr>
          <w:w w:val="97.95919145856585"/>
          <w:rFonts w:ascii="方正书宋_GBK" w:hAnsi="方正书宋_GBK" w:eastAsia="方正书宋_GBK"/>
          <w:b w:val="0"/>
          <w:i w:val="0"/>
          <w:color w:val="000000"/>
          <w:sz w:val="21"/>
        </w:rPr>
        <w:t xml:space="preserve"> 和</w:t>
      </w:r>
      <w:r>
        <w:rPr>
          <w:w w:val="97.95919145856585"/>
          <w:rFonts w:ascii="ZFMAYY" w:hAnsi="ZFMAYY" w:eastAsia="ZFMAYY"/>
          <w:b w:val="0"/>
          <w:i w:val="0"/>
          <w:color w:val="000000"/>
          <w:sz w:val="21"/>
        </w:rPr>
        <w:t>F</w:t>
      </w:r>
      <w:r>
        <w:rPr>
          <w:w w:val="97.95919145856585"/>
          <w:rFonts w:ascii="方正书宋_GBK" w:hAnsi="方正书宋_GBK" w:eastAsia="方正书宋_GBK"/>
          <w:b w:val="0"/>
          <w:i w:val="0"/>
          <w:color w:val="000000"/>
          <w:sz w:val="21"/>
        </w:rPr>
        <w:t xml:space="preserve"> 分别代表风险发生与不发生的概</w:t>
      </w:r>
    </w:p>
    <w:p>
      <w:pPr>
        <w:autoSpaceDN w:val="0"/>
        <w:autoSpaceDE w:val="0"/>
        <w:widowControl/>
        <w:spacing w:line="288" w:lineRule="exact" w:before="52" w:after="0"/>
        <w:ind w:left="522" w:right="144" w:firstLine="0"/>
        <w:jc w:val="left"/>
      </w:pPr>
      <w:r>
        <w:rPr>
          <w:w w:val="97.95919145856585"/>
          <w:rFonts w:ascii="方正书宋_GBK" w:hAnsi="方正书宋_GBK" w:eastAsia="方正书宋_GBK"/>
          <w:b w:val="0"/>
          <w:i w:val="0"/>
          <w:color w:val="000000"/>
          <w:sz w:val="21"/>
        </w:rPr>
        <w:t>率</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可以清晰地看出</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3</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4</w:t>
      </w:r>
      <w:r>
        <w:rPr>
          <w:w w:val="97.95919145856585"/>
          <w:rFonts w:ascii="方正书宋_GBK" w:hAnsi="方正书宋_GBK" w:eastAsia="方正书宋_GBK"/>
          <w:b w:val="0"/>
          <w:i w:val="0"/>
          <w:color w:val="000000"/>
          <w:sz w:val="21"/>
        </w:rPr>
        <w:t xml:space="preserve"> 环境风险因素发</w:t>
      </w:r>
      <w:r>
        <w:rPr>
          <w:w w:val="97.95919145856585"/>
          <w:rFonts w:ascii="方正书宋_GBK" w:hAnsi="方正书宋_GBK" w:eastAsia="方正书宋_GBK"/>
          <w:b w:val="0"/>
          <w:i w:val="0"/>
          <w:color w:val="000000"/>
          <w:sz w:val="21"/>
        </w:rPr>
        <w:t>生后</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风险迅速的传递到</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2</w:t>
      </w:r>
      <w:r>
        <w:rPr>
          <w:w w:val="97.95919145856585"/>
          <w:rFonts w:ascii="方正书宋_GBK" w:hAnsi="方正书宋_GBK" w:eastAsia="方正书宋_GBK"/>
          <w:b w:val="0"/>
          <w:i w:val="0"/>
          <w:color w:val="000000"/>
          <w:sz w:val="21"/>
        </w:rPr>
        <w:t xml:space="preserve"> 节点</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从而使</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3</w:t>
      </w:r>
      <w:r>
        <w:rPr>
          <w:w w:val="97.95919145856585"/>
          <w:rFonts w:ascii="方正书宋_GBK" w:hAnsi="方正书宋_GBK" w:eastAsia="方正书宋_GBK"/>
          <w:b w:val="0"/>
          <w:i w:val="0"/>
          <w:color w:val="000000"/>
          <w:sz w:val="21"/>
        </w:rPr>
        <w:t xml:space="preserve"> 所属的机械风险迅速增大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同时</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环境风险也会导</w:t>
      </w:r>
      <w:r>
        <w:rPr>
          <w:w w:val="97.95919145856585"/>
          <w:rFonts w:ascii="方正书宋_GBK" w:hAnsi="方正书宋_GBK" w:eastAsia="方正书宋_GBK"/>
          <w:b w:val="0"/>
          <w:i w:val="0"/>
          <w:color w:val="000000"/>
          <w:sz w:val="21"/>
        </w:rPr>
        <w:t>致人员风险的增大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通过原本发生的环境风险</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结合后</w:t>
      </w:r>
    </w:p>
    <w:p>
      <w:pPr>
        <w:autoSpaceDN w:val="0"/>
        <w:autoSpaceDE w:val="0"/>
        <w:widowControl/>
        <w:spacing w:line="278" w:lineRule="exact" w:before="32" w:after="0"/>
        <w:ind w:left="522" w:right="0" w:firstLine="0"/>
        <w:jc w:val="left"/>
      </w:pPr>
      <w:r>
        <w:rPr>
          <w:w w:val="97.95919145856585"/>
          <w:rFonts w:ascii="方正书宋_GBK" w:hAnsi="方正书宋_GBK" w:eastAsia="方正书宋_GBK"/>
          <w:b w:val="0"/>
          <w:i w:val="0"/>
          <w:color w:val="000000"/>
          <w:sz w:val="21"/>
        </w:rPr>
        <w:t>续导致的机械风险和人员风险</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使整个系统的风险增</w:t>
      </w:r>
    </w:p>
    <w:p>
      <w:pPr>
        <w:autoSpaceDN w:val="0"/>
        <w:autoSpaceDE w:val="0"/>
        <w:widowControl/>
        <w:spacing w:line="280" w:lineRule="exact" w:before="30" w:after="0"/>
        <w:ind w:left="522" w:right="0" w:firstLine="0"/>
        <w:jc w:val="left"/>
      </w:pPr>
      <w:r>
        <w:rPr>
          <w:w w:val="97.95919145856585"/>
          <w:rFonts w:ascii="方正书宋_GBK" w:hAnsi="方正书宋_GBK" w:eastAsia="方正书宋_GBK"/>
          <w:b w:val="0"/>
          <w:i w:val="0"/>
          <w:color w:val="000000"/>
          <w:sz w:val="21"/>
        </w:rPr>
        <w:t>大</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风险由最初几个环境风险因素</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通过一系列的传</w:t>
      </w:r>
    </w:p>
    <w:p>
      <w:pPr>
        <w:autoSpaceDN w:val="0"/>
        <w:autoSpaceDE w:val="0"/>
        <w:widowControl/>
        <w:spacing w:line="280" w:lineRule="exact" w:before="28" w:after="0"/>
        <w:ind w:left="522" w:right="0" w:firstLine="0"/>
        <w:jc w:val="left"/>
      </w:pPr>
      <w:r>
        <w:rPr>
          <w:w w:val="97.95919145856585"/>
          <w:rFonts w:ascii="方正书宋_GBK" w:hAnsi="方正书宋_GBK" w:eastAsia="方正书宋_GBK"/>
          <w:b w:val="0"/>
          <w:i w:val="0"/>
          <w:color w:val="000000"/>
          <w:sz w:val="21"/>
        </w:rPr>
        <w:t>递</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演化过程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使整个系统风险发生变化</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风险因素在</w:t>
      </w:r>
    </w:p>
    <w:p>
      <w:pPr>
        <w:autoSpaceDN w:val="0"/>
        <w:autoSpaceDE w:val="0"/>
        <w:widowControl/>
        <w:spacing w:line="280" w:lineRule="exact" w:before="28" w:after="0"/>
        <w:ind w:left="522" w:right="0" w:firstLine="0"/>
        <w:jc w:val="left"/>
      </w:pPr>
      <w:r>
        <w:rPr>
          <w:w w:val="97.95919145856585"/>
          <w:rFonts w:ascii="方正书宋_GBK" w:hAnsi="方正书宋_GBK" w:eastAsia="方正书宋_GBK"/>
          <w:b w:val="0"/>
          <w:i w:val="0"/>
          <w:color w:val="000000"/>
          <w:sz w:val="21"/>
        </w:rPr>
        <w:t>观测到发生以后</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不是立刻导致事故的发生</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也不是沿</w:t>
      </w:r>
    </w:p>
    <w:p>
      <w:pPr>
        <w:autoSpaceDN w:val="0"/>
        <w:autoSpaceDE w:val="0"/>
        <w:widowControl/>
        <w:spacing w:line="278" w:lineRule="exact" w:before="32" w:after="0"/>
        <w:ind w:left="522" w:right="0" w:firstLine="0"/>
        <w:jc w:val="left"/>
      </w:pPr>
      <w:r>
        <w:rPr>
          <w:w w:val="97.95919145856585"/>
          <w:rFonts w:ascii="方正书宋_GBK" w:hAnsi="方正书宋_GBK" w:eastAsia="方正书宋_GBK"/>
          <w:b w:val="0"/>
          <w:i w:val="0"/>
          <w:color w:val="000000"/>
          <w:sz w:val="21"/>
        </w:rPr>
        <w:t>着一条线固定的传递下去</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它是通过多条线交错的传</w:t>
      </w:r>
    </w:p>
    <w:p>
      <w:pPr>
        <w:autoSpaceDN w:val="0"/>
        <w:autoSpaceDE w:val="0"/>
        <w:widowControl/>
        <w:spacing w:line="280" w:lineRule="exact" w:before="30" w:after="0"/>
        <w:ind w:left="522" w:right="0" w:firstLine="0"/>
        <w:jc w:val="left"/>
      </w:pPr>
      <w:r>
        <w:rPr>
          <w:w w:val="97.95919145856585"/>
          <w:rFonts w:ascii="方正书宋_GBK" w:hAnsi="方正书宋_GBK" w:eastAsia="方正书宋_GBK"/>
          <w:b w:val="0"/>
          <w:i w:val="0"/>
          <w:color w:val="000000"/>
          <w:sz w:val="21"/>
        </w:rPr>
        <w:t>递</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同时在时间上也不是立刻发生</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可能是在下一个时</w:t>
      </w:r>
    </w:p>
    <w:p>
      <w:pPr>
        <w:autoSpaceDN w:val="0"/>
        <w:autoSpaceDE w:val="0"/>
        <w:widowControl/>
        <w:spacing w:line="270" w:lineRule="exact" w:before="38" w:after="0"/>
        <w:ind w:left="522" w:right="0" w:firstLine="0"/>
        <w:jc w:val="left"/>
      </w:pPr>
      <w:r>
        <w:rPr>
          <w:w w:val="97.95919145856585"/>
          <w:rFonts w:ascii="方正书宋_GBK" w:hAnsi="方正书宋_GBK" w:eastAsia="方正书宋_GBK"/>
          <w:b w:val="0"/>
          <w:i w:val="0"/>
          <w:color w:val="000000"/>
          <w:sz w:val="21"/>
        </w:rPr>
        <w:t>间节点上产生它的影响</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因此风险演化过程是随时间</w:t>
      </w:r>
    </w:p>
    <w:p>
      <w:pPr>
        <w:sectPr>
          <w:type w:val="continuous"/>
          <w:pgSz w:w="11904" w:h="16836"/>
          <w:pgMar w:top="422" w:right="800" w:bottom="168" w:left="400" w:header="720" w:footer="720" w:gutter="0"/>
          <w:cols w:num="2" w:equalWidth="0">
            <w:col w:w="5602" w:space="0"/>
            <w:col w:w="5102" w:space="0"/>
          </w:cols>
          <w:docGrid w:linePitch="360"/>
        </w:sectPr>
      </w:pPr>
    </w:p>
    <w:p>
      <w:pPr>
        <w:autoSpaceDN w:val="0"/>
        <w:autoSpaceDE w:val="0"/>
        <w:widowControl/>
        <w:spacing w:line="306" w:lineRule="exact" w:before="0" w:after="0"/>
        <w:ind w:left="160" w:right="126" w:firstLine="0"/>
        <w:jc w:val="both"/>
      </w:pPr>
      <w:r>
        <w:rPr>
          <w:w w:val="97.95919145856585"/>
          <w:rFonts w:ascii="方正书宋_GBK" w:hAnsi="方正书宋_GBK" w:eastAsia="方正书宋_GBK"/>
          <w:b w:val="0"/>
          <w:i w:val="0"/>
          <w:color w:val="000000"/>
          <w:sz w:val="21"/>
        </w:rPr>
        <w:t>风险发生与否的时候</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通过</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模型中更新概率得出</w:t>
      </w:r>
      <w:r>
        <w:rPr>
          <w:w w:val="97.95919145856585"/>
          <w:rFonts w:ascii="方正书宋_GBK" w:hAnsi="方正书宋_GBK" w:eastAsia="方正书宋_GBK"/>
          <w:b w:val="0"/>
          <w:i w:val="0"/>
          <w:color w:val="000000"/>
          <w:sz w:val="21"/>
        </w:rPr>
        <w:t>每个节点的后验概率</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后验概率的大小可以作为判定</w:t>
      </w:r>
      <w:r>
        <w:rPr>
          <w:w w:val="97.95919145856585"/>
          <w:rFonts w:ascii="方正书宋_GBK" w:hAnsi="方正书宋_GBK" w:eastAsia="方正书宋_GBK"/>
          <w:b w:val="0"/>
          <w:i w:val="0"/>
          <w:color w:val="000000"/>
          <w:sz w:val="21"/>
        </w:rPr>
        <w:t>风险因素的重要程度</w:t>
      </w:r>
      <w:r>
        <w:rPr>
          <w:w w:val="97.95919145856585"/>
          <w:rFonts w:ascii="ZFMAYY" w:hAnsi="ZFMAYY" w:eastAsia="ZFMAYY"/>
          <w:b w:val="0"/>
          <w:i w:val="0"/>
          <w:color w:val="000000"/>
          <w:sz w:val="21"/>
        </w:rPr>
        <w:t>。</w:t>
      </w:r>
    </w:p>
    <w:p>
      <w:pPr>
        <w:autoSpaceDN w:val="0"/>
        <w:autoSpaceDE w:val="0"/>
        <w:widowControl/>
        <w:spacing w:line="326" w:lineRule="exact" w:before="0" w:after="152"/>
        <w:ind w:left="160" w:right="126" w:firstLine="418"/>
        <w:jc w:val="both"/>
      </w:pPr>
      <w:r>
        <w:rPr>
          <w:w w:val="97.95919145856585"/>
          <w:rFonts w:ascii="方正书宋_GBK" w:hAnsi="方正书宋_GBK" w:eastAsia="方正书宋_GBK"/>
          <w:b w:val="0"/>
          <w:i w:val="0"/>
          <w:color w:val="000000"/>
          <w:sz w:val="21"/>
        </w:rPr>
        <w:t>在施工中</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当观测到</w:t>
      </w:r>
      <w:r>
        <w:rPr>
          <w:w w:val="97.95919145856585"/>
          <w:rFonts w:ascii="ZFMAYY" w:hAnsi="ZFMAYY" w:eastAsia="ZFMAYY"/>
          <w:b w:val="0"/>
          <w:i w:val="0"/>
          <w:color w:val="000000"/>
          <w:sz w:val="21"/>
        </w:rPr>
        <w:t>2</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3</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4</w:t>
      </w:r>
      <w:r>
        <w:rPr>
          <w:w w:val="97.95919145856585"/>
          <w:rFonts w:ascii="方正书宋_GBK" w:hAnsi="方正书宋_GBK" w:eastAsia="方正书宋_GBK"/>
          <w:b w:val="0"/>
          <w:i w:val="0"/>
          <w:color w:val="000000"/>
          <w:sz w:val="21"/>
        </w:rPr>
        <w:t xml:space="preserve"> 时间节点上风险</w:t>
      </w:r>
      <w:r>
        <w:rPr>
          <w:w w:val="97.95919145856585"/>
          <w:rFonts w:ascii="ZFMAYs" w:hAnsi="ZFMAYs" w:eastAsia="ZFMAYs"/>
          <w:b w:val="0"/>
          <w:i w:val="0"/>
          <w:color w:val="000000"/>
          <w:sz w:val="21"/>
        </w:rPr>
        <w:t>R</w:t>
      </w:r>
      <w:r>
        <w:rPr>
          <w:w w:val="97.95919145856585"/>
          <w:rFonts w:ascii="方正书宋_GBK" w:hAnsi="方正书宋_GBK" w:eastAsia="方正书宋_GBK"/>
          <w:b w:val="0"/>
          <w:i w:val="0"/>
          <w:color w:val="000000"/>
          <w:sz w:val="21"/>
        </w:rPr>
        <w:t xml:space="preserve"> 发</w:t>
      </w:r>
      <w:r>
        <w:rPr>
          <w:w w:val="97.95919145856585"/>
          <w:rFonts w:ascii="方正书宋_GBK" w:hAnsi="方正书宋_GBK" w:eastAsia="方正书宋_GBK"/>
          <w:b w:val="0"/>
          <w:i w:val="0"/>
          <w:color w:val="000000"/>
          <w:sz w:val="21"/>
        </w:rPr>
        <w:t>生</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通过设置总节点</w:t>
      </w:r>
      <w:r>
        <w:rPr>
          <w:w w:val="97.95919145856585"/>
          <w:rFonts w:ascii="ZFMAYs" w:hAnsi="ZFMAYs" w:eastAsia="ZFMAYs"/>
          <w:b w:val="0"/>
          <w:i w:val="0"/>
          <w:color w:val="000000"/>
          <w:sz w:val="21"/>
        </w:rPr>
        <w:t>R</w:t>
      </w:r>
      <w:r>
        <w:rPr>
          <w:w w:val="97.95919145856585"/>
          <w:rFonts w:ascii="方正书宋_GBK" w:hAnsi="方正书宋_GBK" w:eastAsia="方正书宋_GBK"/>
          <w:b w:val="0"/>
          <w:i w:val="0"/>
          <w:color w:val="000000"/>
          <w:sz w:val="21"/>
        </w:rPr>
        <w:t xml:space="preserve"> 上的证据</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概率更新后各节点</w:t>
      </w:r>
      <w:r>
        <w:rPr>
          <w:w w:val="97.95919145856585"/>
          <w:rFonts w:ascii="方正书宋_GBK" w:hAnsi="方正书宋_GBK" w:eastAsia="方正书宋_GBK"/>
          <w:b w:val="0"/>
          <w:i w:val="0"/>
          <w:color w:val="000000"/>
          <w:sz w:val="21"/>
        </w:rPr>
        <w:t>后验概率见图</w:t>
      </w:r>
      <w:r>
        <w:rPr>
          <w:w w:val="97.95919145856585"/>
          <w:rFonts w:ascii="ZFMAYY" w:hAnsi="ZFMAYY" w:eastAsia="ZFMAYY"/>
          <w:b w:val="0"/>
          <w:i w:val="0"/>
          <w:color w:val="000000"/>
          <w:sz w:val="21"/>
        </w:rPr>
        <w:t>4</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根据图</w:t>
      </w:r>
      <w:r>
        <w:rPr>
          <w:w w:val="97.95919145856585"/>
          <w:rFonts w:ascii="ZFMAYY" w:hAnsi="ZFMAYY" w:eastAsia="ZFMAYY"/>
          <w:b w:val="0"/>
          <w:i w:val="0"/>
          <w:color w:val="000000"/>
          <w:sz w:val="21"/>
        </w:rPr>
        <w:t>4</w:t>
      </w:r>
      <w:r>
        <w:rPr>
          <w:w w:val="97.95919145856585"/>
          <w:rFonts w:ascii="方正书宋_GBK" w:hAnsi="方正书宋_GBK" w:eastAsia="方正书宋_GBK"/>
          <w:b w:val="0"/>
          <w:i w:val="0"/>
          <w:color w:val="000000"/>
          <w:sz w:val="21"/>
        </w:rPr>
        <w:t xml:space="preserve"> 可知</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在总风险发生的时</w:t>
      </w:r>
      <w:r>
        <w:rPr>
          <w:w w:val="97.95919145856585"/>
          <w:rFonts w:ascii="方正书宋_GBK" w:hAnsi="方正书宋_GBK" w:eastAsia="方正书宋_GBK"/>
          <w:b w:val="0"/>
          <w:i w:val="0"/>
          <w:color w:val="000000"/>
          <w:sz w:val="21"/>
        </w:rPr>
        <w:t>候</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各子系统风险都有较大的增加</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A</w:t>
      </w:r>
      <w:r>
        <w:rPr>
          <w:w w:val="98.65228335062662"/>
          <w:rFonts w:ascii="ZFMAYY" w:hAnsi="ZFMAYY" w:eastAsia="ZFMAYY"/>
          <w:b w:val="0"/>
          <w:i w:val="0"/>
          <w:color w:val="000000"/>
          <w:sz w:val="12"/>
        </w:rPr>
        <w:t>1</w:t>
      </w:r>
      <w:r>
        <w:rPr>
          <w:w w:val="97.95919145856585"/>
          <w:rFonts w:ascii="方正书宋_GBK" w:hAnsi="方正书宋_GBK" w:eastAsia="方正书宋_GBK"/>
          <w:b w:val="0"/>
          <w:i w:val="0"/>
          <w:color w:val="000000"/>
          <w:sz w:val="21"/>
        </w:rPr>
        <w:t xml:space="preserve"> 风险</w:t>
      </w:r>
      <w:r>
        <w:rPr>
          <w:w w:val="97.95919145856585"/>
          <w:rFonts w:ascii="方正书宋_GBK" w:hAnsi="方正书宋_GBK" w:eastAsia="方正书宋_GBK"/>
          <w:b w:val="0"/>
          <w:i w:val="0"/>
          <w:color w:val="000000"/>
          <w:sz w:val="21"/>
        </w:rPr>
        <w:t>因素都有所增加</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变化趋势与</w:t>
      </w:r>
      <w:r>
        <w:rPr>
          <w:w w:val="97.95919145856585"/>
          <w:rFonts w:ascii="ZFMAYs" w:hAnsi="ZFMAYs" w:eastAsia="ZFMAYs"/>
          <w:b w:val="0"/>
          <w:i w:val="0"/>
          <w:color w:val="000000"/>
          <w:sz w:val="21"/>
        </w:rPr>
        <w:t>H</w:t>
      </w:r>
      <w:r>
        <w:rPr>
          <w:w w:val="97.95919145856585"/>
          <w:rFonts w:ascii="方正书宋_GBK" w:hAnsi="方正书宋_GBK" w:eastAsia="方正书宋_GBK"/>
          <w:b w:val="0"/>
          <w:i w:val="0"/>
          <w:color w:val="000000"/>
          <w:sz w:val="21"/>
        </w:rPr>
        <w:t xml:space="preserve"> 节点相同</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根据风险</w:t>
      </w:r>
      <w:r>
        <w:rPr>
          <w:w w:val="97.95919145856585"/>
          <w:rFonts w:ascii="方正书宋_GBK" w:hAnsi="方正书宋_GBK" w:eastAsia="方正书宋_GBK"/>
          <w:b w:val="0"/>
          <w:i w:val="0"/>
          <w:color w:val="000000"/>
          <w:sz w:val="21"/>
        </w:rPr>
        <w:t>因素连接关系向前推理</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在这个事件中</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风险的演化路</w:t>
      </w:r>
      <w:r>
        <w:rPr>
          <w:w w:val="97.95919145856585"/>
          <w:rFonts w:ascii="方正书宋_GBK" w:hAnsi="方正书宋_GBK" w:eastAsia="方正书宋_GBK"/>
          <w:b w:val="0"/>
          <w:i w:val="0"/>
          <w:color w:val="000000"/>
          <w:sz w:val="21"/>
        </w:rPr>
        <w:t>径有以下几条</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2</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1</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M</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R</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A</w:t>
      </w:r>
      <w:r>
        <w:rPr>
          <w:w w:val="98.65228335062662"/>
          <w:rFonts w:ascii="ZFMAYY" w:hAnsi="ZFMAYY" w:eastAsia="ZFMAYY"/>
          <w:b w:val="0"/>
          <w:i w:val="0"/>
          <w:color w:val="000000"/>
          <w:sz w:val="12"/>
        </w:rPr>
        <w:t>1</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1</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2</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H</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R</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2</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E</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R</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对比</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1</w:t>
      </w:r>
      <w:r>
        <w:rPr>
          <w:w w:val="97.95919145856585"/>
          <w:rFonts w:ascii="方正书宋_GBK" w:hAnsi="方正书宋_GBK" w:eastAsia="方正书宋_GBK"/>
          <w:b w:val="0"/>
          <w:i w:val="0"/>
          <w:color w:val="000000"/>
          <w:sz w:val="21"/>
        </w:rPr>
        <w:t xml:space="preserve"> 与</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2</w:t>
      </w:r>
      <w:r>
        <w:rPr>
          <w:w w:val="97.95919145856585"/>
          <w:rFonts w:ascii="方正书宋_GBK" w:hAnsi="方正书宋_GBK" w:eastAsia="方正书宋_GBK"/>
          <w:b w:val="0"/>
          <w:i w:val="0"/>
          <w:color w:val="000000"/>
          <w:sz w:val="21"/>
        </w:rPr>
        <w:t xml:space="preserve"> 的概率变化趋势见表</w:t>
      </w:r>
      <w:r>
        <w:rPr>
          <w:w w:val="97.95919145856585"/>
          <w:rFonts w:ascii="ZFMAYY" w:hAnsi="ZFMAYY" w:eastAsia="ZFMAYY"/>
          <w:b w:val="0"/>
          <w:i w:val="0"/>
          <w:color w:val="000000"/>
          <w:sz w:val="21"/>
        </w:rPr>
        <w:t>4</w:t>
      </w:r>
      <w:r>
        <w:rPr>
          <w:w w:val="97.95919145856585"/>
          <w:rFonts w:ascii="ZFMAYY" w:hAnsi="ZFMAYY" w:eastAsia="ZFMAYY"/>
          <w:b w:val="0"/>
          <w:i w:val="0"/>
          <w:color w:val="000000"/>
          <w:sz w:val="21"/>
        </w:rPr>
        <w:t>。</w:t>
      </w:r>
    </w:p>
    <w:p>
      <w:pPr>
        <w:sectPr>
          <w:type w:val="nextColumn"/>
          <w:pgSz w:w="11904" w:h="16836"/>
          <w:pgMar w:top="422" w:right="800" w:bottom="168" w:left="400" w:header="720" w:footer="720" w:gutter="0"/>
          <w:cols w:num="2" w:equalWidth="0">
            <w:col w:w="5602" w:space="0"/>
            <w:col w:w="5102" w:space="0"/>
          </w:cols>
          <w:docGrid w:linePitch="360"/>
        </w:sectPr>
      </w:pPr>
    </w:p>
    <w:tbl>
      <w:tblPr>
        <w:tblW w:type="auto" w:w="0"/>
        <w:tblLayout w:type="fixed"/>
        <w:tblLook w:firstColumn="1" w:firstRow="1" w:lastColumn="0" w:lastRow="0" w:noHBand="0" w:noVBand="1" w:val="04A0"/>
        <w:tblInd w:w="240.0" w:type="dxa"/>
      </w:tblPr>
      <w:tblGrid>
        <w:gridCol w:w="1070"/>
        <w:gridCol w:w="1070"/>
        <w:gridCol w:w="1070"/>
        <w:gridCol w:w="1070"/>
        <w:gridCol w:w="1070"/>
        <w:gridCol w:w="1070"/>
        <w:gridCol w:w="1070"/>
        <w:gridCol w:w="1070"/>
        <w:gridCol w:w="1070"/>
        <w:gridCol w:w="1070"/>
      </w:tblGrid>
      <w:tr>
        <w:trPr>
          <w:trHeight w:hRule="exact" w:val="314"/>
        </w:trPr>
        <w:tc>
          <w:tcPr>
            <w:tcW w:type="dxa" w:w="5512"/>
            <w:gridSpan w:val="2"/>
            <w:tcBorders>
              <w:bottom w:sz="6.113207817077637" w:val="single" w:color="#000000"/>
            </w:tcBorders>
            <w:tcMar>
              <w:start w:w="0" w:type="dxa"/>
              <w:end w:w="0" w:type="dxa"/>
            </w:tcMar>
            <w:tcMar>
              <w:start w:w="0" w:type="dxa"/>
              <w:end w:w="0" w:type="dxa"/>
            </w:tcMar>
          </w:tcPr>
          <w:p>
            <w:pPr>
              <w:autoSpaceDN w:val="0"/>
              <w:autoSpaceDE w:val="0"/>
              <w:widowControl/>
              <w:spacing w:line="278" w:lineRule="exact" w:before="4" w:after="0"/>
              <w:ind w:left="282" w:right="0" w:firstLine="0"/>
              <w:jc w:val="left"/>
            </w:pPr>
            <w:r>
              <w:rPr>
                <w:w w:val="97.95919145856585"/>
                <w:rFonts w:ascii="方正书宋_GBK" w:hAnsi="方正书宋_GBK" w:eastAsia="方正书宋_GBK"/>
                <w:b w:val="0"/>
                <w:i w:val="0"/>
                <w:color w:val="000000"/>
                <w:sz w:val="21"/>
              </w:rPr>
              <w:t>不断变化的复杂过程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需要基于整个施工过程全面的</w:t>
            </w:r>
          </w:p>
        </w:tc>
        <w:tc>
          <w:tcPr>
            <w:tcW w:type="dxa" w:w="588"/>
            <w:tcBorders>
              <w:bottom w:sz="6.113207817077637" w:val="single" w:color="#000000"/>
            </w:tcBorders>
            <w:tcMar>
              <w:start w:w="0" w:type="dxa"/>
              <w:end w:w="0" w:type="dxa"/>
            </w:tcMar>
          </w:tcPr>
          <w:p/>
        </w:tc>
        <w:tc>
          <w:tcPr>
            <w:tcW w:type="dxa" w:w="760"/>
            <w:tcBorders>
              <w:bottom w:sz="6.113207817077637" w:val="single" w:color="#000000"/>
            </w:tcBorders>
            <w:tcMar>
              <w:start w:w="0" w:type="dxa"/>
              <w:end w:w="0" w:type="dxa"/>
            </w:tcMar>
          </w:tcPr>
          <w:p>
            <w:pPr>
              <w:autoSpaceDN w:val="0"/>
              <w:autoSpaceDE w:val="0"/>
              <w:widowControl/>
              <w:spacing w:line="232" w:lineRule="exact" w:before="0" w:after="0"/>
              <w:ind w:left="0" w:right="0" w:firstLine="0"/>
              <w:jc w:val="right"/>
            </w:pPr>
            <w:r>
              <w:rPr>
                <w:w w:val="98.1132083468967"/>
                <w:rFonts w:ascii="方正黑体_GBK" w:hAnsi="方正黑体_GBK" w:eastAsia="方正黑体_GBK"/>
                <w:b w:val="0"/>
                <w:i w:val="0"/>
                <w:color w:val="000000"/>
                <w:sz w:val="18"/>
              </w:rPr>
              <w:t>表</w:t>
            </w:r>
            <w:r>
              <w:rPr>
                <w:w w:val="98.1132083468967"/>
                <w:rFonts w:ascii="ZFMAYY" w:hAnsi="ZFMAYY" w:eastAsia="ZFMAYY"/>
                <w:b w:val="0"/>
                <w:i w:val="0"/>
                <w:color w:val="000000"/>
                <w:sz w:val="18"/>
              </w:rPr>
              <w:t>4</w:t>
            </w:r>
          </w:p>
        </w:tc>
        <w:tc>
          <w:tcPr>
            <w:tcW w:type="dxa" w:w="2840"/>
            <w:gridSpan w:val="5"/>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0" w:after="0"/>
              <w:ind w:left="194" w:right="0" w:firstLine="0"/>
              <w:jc w:val="left"/>
            </w:pPr>
            <w:r>
              <w:rPr>
                <w:w w:val="98.1132083468967"/>
                <w:rFonts w:ascii="方正黑体_GBK" w:hAnsi="方正黑体_GBK" w:eastAsia="方正黑体_GBK"/>
                <w:b w:val="0"/>
                <w:i w:val="0"/>
                <w:color w:val="000000"/>
                <w:sz w:val="18"/>
              </w:rPr>
              <w:t>后验概率下</w:t>
            </w:r>
            <w:r>
              <w:rPr>
                <w:w w:val="98.1132083468967"/>
                <w:rFonts w:ascii="ZFMAZf" w:hAnsi="ZFMAZf" w:eastAsia="ZFMAZf"/>
                <w:b w:val="0"/>
                <w:i w:val="0"/>
                <w:color w:val="000000"/>
                <w:sz w:val="18"/>
              </w:rPr>
              <w:t>M</w:t>
            </w:r>
            <w:r>
              <w:rPr>
                <w:w w:val="102.8571605682373"/>
                <w:rFonts w:ascii="ZFMAYY" w:hAnsi="ZFMAYY" w:eastAsia="ZFMAYY"/>
                <w:b w:val="0"/>
                <w:i w:val="0"/>
                <w:color w:val="000000"/>
                <w:sz w:val="10"/>
              </w:rPr>
              <w:t>1</w:t>
            </w:r>
            <w:r>
              <w:rPr>
                <w:w w:val="98.1132083468967"/>
                <w:rFonts w:ascii="ZFMAYY" w:hAnsi="ZFMAYY" w:eastAsia="ZFMAYY"/>
                <w:b w:val="0"/>
                <w:i w:val="0"/>
                <w:color w:val="000000"/>
                <w:sz w:val="18"/>
              </w:rPr>
              <w:t>、</w:t>
            </w:r>
            <w:r>
              <w:rPr>
                <w:w w:val="98.1132083468967"/>
                <w:rFonts w:ascii="ZFMAZf" w:hAnsi="ZFMAZf" w:eastAsia="ZFMAZf"/>
                <w:b w:val="0"/>
                <w:i w:val="0"/>
                <w:color w:val="000000"/>
                <w:sz w:val="18"/>
              </w:rPr>
              <w:t>M</w:t>
            </w:r>
            <w:r>
              <w:rPr>
                <w:w w:val="102.8571605682373"/>
                <w:rFonts w:ascii="ZFMAYY" w:hAnsi="ZFMAYY" w:eastAsia="ZFMAYY"/>
                <w:b w:val="0"/>
                <w:i w:val="0"/>
                <w:color w:val="000000"/>
                <w:sz w:val="10"/>
              </w:rPr>
              <w:t>2</w:t>
            </w:r>
            <w:r>
              <w:rPr>
                <w:w w:val="98.1132083468967"/>
                <w:rFonts w:ascii="方正黑体_GBK" w:hAnsi="方正黑体_GBK" w:eastAsia="方正黑体_GBK"/>
                <w:b w:val="0"/>
                <w:i w:val="0"/>
                <w:color w:val="000000"/>
                <w:sz w:val="18"/>
              </w:rPr>
              <w:t xml:space="preserve"> 概率对比</w:t>
            </w:r>
          </w:p>
        </w:tc>
        <w:tc>
          <w:tcPr>
            <w:tcW w:type="dxa" w:w="648"/>
            <w:tcBorders>
              <w:bottom w:sz="6.113207817077637" w:val="single" w:color="#000000"/>
            </w:tcBorders>
            <w:tcMar>
              <w:start w:w="0" w:type="dxa"/>
              <w:end w:w="0" w:type="dxa"/>
            </w:tcMar>
          </w:tcPr>
          <w:p/>
        </w:tc>
      </w:tr>
      <w:tr>
        <w:trPr>
          <w:trHeight w:hRule="exact" w:val="286"/>
        </w:trPr>
        <w:tc>
          <w:tcPr>
            <w:tcW w:type="dxa" w:w="5512"/>
            <w:gridSpan w:val="2"/>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270" w:lineRule="exact" w:before="0" w:after="0"/>
              <w:ind w:left="282" w:right="0" w:firstLine="0"/>
              <w:jc w:val="left"/>
            </w:pPr>
            <w:r>
              <w:rPr>
                <w:w w:val="97.95919145856585"/>
                <w:rFonts w:ascii="方正书宋_GBK" w:hAnsi="方正书宋_GBK" w:eastAsia="方正书宋_GBK"/>
                <w:b w:val="0"/>
                <w:i w:val="0"/>
                <w:color w:val="000000"/>
                <w:sz w:val="21"/>
              </w:rPr>
              <w:t>考虑</w:t>
            </w:r>
            <w:r>
              <w:rPr>
                <w:w w:val="97.95919145856585"/>
                <w:rFonts w:ascii="ZFMAYY" w:hAnsi="ZFMAYY" w:eastAsia="ZFMAYY"/>
                <w:b w:val="0"/>
                <w:i w:val="0"/>
                <w:color w:val="000000"/>
                <w:sz w:val="21"/>
              </w:rPr>
              <w:t>。</w:t>
            </w:r>
          </w:p>
        </w:tc>
        <w:tc>
          <w:tcPr>
            <w:tcW w:type="dxa" w:w="588"/>
            <w:tcBorders>
              <w:top w:sz="6.113207817077637" w:val="single" w:color="#000000"/>
              <w:bottom w:sz="2.6199440956115723" w:val="single" w:color="#000000"/>
            </w:tcBorders>
            <w:tcMar>
              <w:start w:w="0" w:type="dxa"/>
              <w:end w:w="0" w:type="dxa"/>
            </w:tcMar>
          </w:tcPr>
          <w:p>
            <w:pPr>
              <w:autoSpaceDN w:val="0"/>
              <w:autoSpaceDE w:val="0"/>
              <w:widowControl/>
              <w:spacing w:line="204" w:lineRule="exact" w:before="34" w:after="0"/>
              <w:ind w:left="0" w:right="0" w:firstLine="0"/>
              <w:jc w:val="center"/>
            </w:pPr>
            <w:r>
              <w:rPr>
                <w:w w:val="97.03505039215088"/>
                <w:rFonts w:ascii="方正书宋_GBK" w:hAnsi="方正书宋_GBK" w:eastAsia="方正书宋_GBK"/>
                <w:b w:val="0"/>
                <w:i w:val="0"/>
                <w:color w:val="000000"/>
                <w:sz w:val="16"/>
              </w:rPr>
              <w:t>时刻</w:t>
            </w:r>
          </w:p>
        </w:tc>
        <w:tc>
          <w:tcPr>
            <w:tcW w:type="dxa" w:w="76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64" w:after="0"/>
              <w:ind w:left="0" w:right="408" w:firstLine="0"/>
              <w:jc w:val="right"/>
            </w:pPr>
            <w:r>
              <w:rPr>
                <w:w w:val="97.03505039215088"/>
                <w:rFonts w:ascii="ZFMAYY" w:hAnsi="ZFMAYY" w:eastAsia="ZFMAYY"/>
                <w:b w:val="0"/>
                <w:i w:val="0"/>
                <w:color w:val="000000"/>
                <w:sz w:val="16"/>
              </w:rPr>
              <w:t>0</w:t>
            </w:r>
          </w:p>
        </w:tc>
        <w:tc>
          <w:tcPr>
            <w:tcW w:type="dxa" w:w="44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64" w:after="0"/>
              <w:ind w:left="110" w:right="0" w:firstLine="0"/>
              <w:jc w:val="left"/>
            </w:pPr>
            <w:r>
              <w:rPr>
                <w:w w:val="97.03505039215088"/>
                <w:rFonts w:ascii="ZFMAYY" w:hAnsi="ZFMAYY" w:eastAsia="ZFMAYY"/>
                <w:b w:val="0"/>
                <w:i w:val="0"/>
                <w:color w:val="000000"/>
                <w:sz w:val="16"/>
              </w:rPr>
              <w:t>1</w:t>
            </w:r>
          </w:p>
        </w:tc>
        <w:tc>
          <w:tcPr>
            <w:tcW w:type="dxa" w:w="60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64" w:after="0"/>
              <w:ind w:left="0" w:right="0" w:firstLine="0"/>
              <w:jc w:val="center"/>
            </w:pPr>
            <w:r>
              <w:rPr>
                <w:w w:val="97.03505039215088"/>
                <w:rFonts w:ascii="ZFMAYY" w:hAnsi="ZFMAYY" w:eastAsia="ZFMAYY"/>
                <w:b w:val="0"/>
                <w:i w:val="0"/>
                <w:color w:val="000000"/>
                <w:sz w:val="16"/>
              </w:rPr>
              <w:t>2</w:t>
            </w:r>
          </w:p>
        </w:tc>
        <w:tc>
          <w:tcPr>
            <w:tcW w:type="dxa" w:w="60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64" w:after="0"/>
              <w:ind w:left="0" w:right="0" w:firstLine="0"/>
              <w:jc w:val="center"/>
            </w:pPr>
            <w:r>
              <w:rPr>
                <w:w w:val="97.03505039215088"/>
                <w:rFonts w:ascii="ZFMAYY" w:hAnsi="ZFMAYY" w:eastAsia="ZFMAYY"/>
                <w:b w:val="0"/>
                <w:i w:val="0"/>
                <w:color w:val="000000"/>
                <w:sz w:val="16"/>
              </w:rPr>
              <w:t>3</w:t>
            </w:r>
          </w:p>
        </w:tc>
        <w:tc>
          <w:tcPr>
            <w:tcW w:type="dxa" w:w="58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64" w:after="0"/>
              <w:ind w:left="0" w:right="0" w:firstLine="0"/>
              <w:jc w:val="center"/>
            </w:pPr>
            <w:r>
              <w:rPr>
                <w:w w:val="97.03505039215088"/>
                <w:rFonts w:ascii="ZFMAYY" w:hAnsi="ZFMAYY" w:eastAsia="ZFMAYY"/>
                <w:b w:val="0"/>
                <w:i w:val="0"/>
                <w:color w:val="000000"/>
                <w:sz w:val="16"/>
              </w:rPr>
              <w:t>4</w:t>
            </w:r>
          </w:p>
        </w:tc>
        <w:tc>
          <w:tcPr>
            <w:tcW w:type="dxa" w:w="62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64" w:after="0"/>
              <w:ind w:left="0" w:right="0" w:firstLine="0"/>
              <w:jc w:val="center"/>
            </w:pPr>
            <w:r>
              <w:rPr>
                <w:w w:val="97.03505039215088"/>
                <w:rFonts w:ascii="ZFMAYY" w:hAnsi="ZFMAYY" w:eastAsia="ZFMAYY"/>
                <w:b w:val="0"/>
                <w:i w:val="0"/>
                <w:color w:val="000000"/>
                <w:sz w:val="16"/>
              </w:rPr>
              <w:t>5</w:t>
            </w:r>
          </w:p>
        </w:tc>
        <w:tc>
          <w:tcPr>
            <w:tcW w:type="dxa" w:w="648"/>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64" w:after="0"/>
              <w:ind w:left="0" w:right="0" w:firstLine="0"/>
              <w:jc w:val="center"/>
            </w:pPr>
            <w:r>
              <w:rPr>
                <w:w w:val="97.03505039215088"/>
                <w:rFonts w:ascii="ZFMAYY" w:hAnsi="ZFMAYY" w:eastAsia="ZFMAYY"/>
                <w:b w:val="0"/>
                <w:i w:val="0"/>
                <w:color w:val="000000"/>
                <w:sz w:val="16"/>
              </w:rPr>
              <w:t>6</w:t>
            </w:r>
          </w:p>
        </w:tc>
      </w:tr>
      <w:tr>
        <w:trPr>
          <w:trHeight w:hRule="exact" w:val="292"/>
        </w:trPr>
        <w:tc>
          <w:tcPr>
            <w:tcW w:type="dxa" w:w="720"/>
            <w:tcBorders>
              <w:top w:sz="2.6199440956115723" w:val="single" w:color="#000000"/>
            </w:tcBorders>
            <w:tcMar>
              <w:start w:w="0" w:type="dxa"/>
              <w:end w:w="0" w:type="dxa"/>
            </w:tcMar>
          </w:tcPr>
          <w:p>
            <w:pPr>
              <w:autoSpaceDN w:val="0"/>
              <w:autoSpaceDE w:val="0"/>
              <w:widowControl/>
              <w:spacing w:line="206" w:lineRule="exact" w:before="60" w:after="0"/>
              <w:ind w:left="0" w:right="104" w:firstLine="0"/>
              <w:jc w:val="right"/>
            </w:pPr>
            <w:r>
              <w:rPr>
                <w:w w:val="97.95919145856585"/>
                <w:rFonts w:ascii="ZFMAYY" w:hAnsi="ZFMAYY" w:eastAsia="ZFMAYY"/>
                <w:b w:val="0"/>
                <w:i w:val="0"/>
                <w:color w:val="000000"/>
                <w:sz w:val="21"/>
              </w:rPr>
              <w:t>3. 3</w:t>
            </w:r>
          </w:p>
        </w:tc>
        <w:tc>
          <w:tcPr>
            <w:tcW w:type="dxa" w:w="4792"/>
            <w:tcBorders>
              <w:top w:sz="2.6199440956115723" w:val="single" w:color="#000000"/>
            </w:tcBorders>
            <w:tcMar>
              <w:start w:w="0" w:type="dxa"/>
              <w:end w:w="0" w:type="dxa"/>
            </w:tcMar>
          </w:tcPr>
          <w:p>
            <w:pPr>
              <w:autoSpaceDN w:val="0"/>
              <w:autoSpaceDE w:val="0"/>
              <w:widowControl/>
              <w:spacing w:line="280" w:lineRule="exact" w:before="8" w:after="0"/>
              <w:ind w:left="110" w:right="0" w:firstLine="0"/>
              <w:jc w:val="left"/>
            </w:pPr>
            <w:r>
              <w:rPr>
                <w:w w:val="97.95919145856585"/>
                <w:rFonts w:ascii="方正黑体_GBK" w:hAnsi="方正黑体_GBK" w:eastAsia="方正黑体_GBK"/>
                <w:b w:val="0"/>
                <w:i w:val="0"/>
                <w:color w:val="000000"/>
                <w:sz w:val="21"/>
              </w:rPr>
              <w:t>基于</w:t>
            </w:r>
            <w:r>
              <w:rPr>
                <w:w w:val="97.95919145856585"/>
                <w:rFonts w:ascii="ZFMAYY" w:hAnsi="ZFMAYY" w:eastAsia="ZFMAYY"/>
                <w:b w:val="0"/>
                <w:i w:val="0"/>
                <w:color w:val="000000"/>
                <w:sz w:val="21"/>
              </w:rPr>
              <w:t>DBN</w:t>
            </w:r>
            <w:r>
              <w:rPr>
                <w:w w:val="97.95919145856585"/>
                <w:rFonts w:ascii="方正黑体_GBK" w:hAnsi="方正黑体_GBK" w:eastAsia="方正黑体_GBK"/>
                <w:b w:val="0"/>
                <w:i w:val="0"/>
                <w:color w:val="000000"/>
                <w:sz w:val="21"/>
              </w:rPr>
              <w:t xml:space="preserve"> 的反向推理</w:t>
            </w:r>
          </w:p>
        </w:tc>
        <w:tc>
          <w:tcPr>
            <w:tcW w:type="dxa" w:w="588"/>
            <w:tcBorders>
              <w:top w:sz="2.6199440956115723" w:val="single" w:color="#000000"/>
            </w:tcBorders>
            <w:tcMar>
              <w:start w:w="0" w:type="dxa"/>
              <w:end w:w="0" w:type="dxa"/>
            </w:tcMar>
          </w:tcPr>
          <w:p>
            <w:pPr>
              <w:autoSpaceDN w:val="0"/>
              <w:autoSpaceDE w:val="0"/>
              <w:widowControl/>
              <w:spacing w:line="182" w:lineRule="exact" w:before="54" w:after="0"/>
              <w:ind w:left="0" w:right="0" w:firstLine="0"/>
              <w:jc w:val="center"/>
            </w:pP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1</w:t>
            </w:r>
          </w:p>
        </w:tc>
        <w:tc>
          <w:tcPr>
            <w:tcW w:type="dxa" w:w="760"/>
            <w:tcBorders>
              <w:top w:sz="2.6199440956115723" w:val="single" w:color="#000000"/>
            </w:tcBorders>
            <w:tcMar>
              <w:start w:w="0" w:type="dxa"/>
              <w:end w:w="0" w:type="dxa"/>
            </w:tcMar>
          </w:tcPr>
          <w:p>
            <w:pPr>
              <w:autoSpaceDN w:val="0"/>
              <w:autoSpaceDE w:val="0"/>
              <w:widowControl/>
              <w:spacing w:line="154" w:lineRule="exact" w:before="70" w:after="0"/>
              <w:ind w:left="158" w:right="0" w:firstLine="0"/>
              <w:jc w:val="left"/>
            </w:pPr>
            <w:r>
              <w:rPr>
                <w:w w:val="97.03505039215088"/>
                <w:rFonts w:ascii="ZFMAYY" w:hAnsi="ZFMAYY" w:eastAsia="ZFMAYY"/>
                <w:b w:val="0"/>
                <w:i w:val="0"/>
                <w:color w:val="000000"/>
                <w:sz w:val="16"/>
              </w:rPr>
              <w:t>0. 45</w:t>
            </w:r>
          </w:p>
        </w:tc>
        <w:tc>
          <w:tcPr>
            <w:tcW w:type="dxa" w:w="440"/>
            <w:tcBorders>
              <w:top w:sz="2.6199440956115723" w:val="single" w:color="#000000"/>
            </w:tcBorders>
            <w:tcMar>
              <w:start w:w="0" w:type="dxa"/>
              <w:end w:w="0" w:type="dxa"/>
            </w:tcMar>
          </w:tcPr>
          <w:p>
            <w:pPr>
              <w:autoSpaceDN w:val="0"/>
              <w:autoSpaceDE w:val="0"/>
              <w:widowControl/>
              <w:spacing w:line="154" w:lineRule="exact" w:before="70" w:after="0"/>
              <w:ind w:left="0" w:right="0" w:firstLine="0"/>
              <w:jc w:val="left"/>
            </w:pPr>
            <w:r>
              <w:rPr>
                <w:w w:val="97.03505039215088"/>
                <w:rFonts w:ascii="ZFMAYY" w:hAnsi="ZFMAYY" w:eastAsia="ZFMAYY"/>
                <w:b w:val="0"/>
                <w:i w:val="0"/>
                <w:color w:val="000000"/>
                <w:sz w:val="16"/>
              </w:rPr>
              <w:t>0. 67</w:t>
            </w:r>
          </w:p>
        </w:tc>
        <w:tc>
          <w:tcPr>
            <w:tcW w:type="dxa" w:w="600"/>
            <w:tcBorders>
              <w:top w:sz="2.6199440956115723" w:val="single" w:color="#000000"/>
            </w:tcBorders>
            <w:tcMar>
              <w:start w:w="0" w:type="dxa"/>
              <w:end w:w="0" w:type="dxa"/>
            </w:tcMar>
          </w:tcPr>
          <w:p>
            <w:pPr>
              <w:autoSpaceDN w:val="0"/>
              <w:autoSpaceDE w:val="0"/>
              <w:widowControl/>
              <w:spacing w:line="154" w:lineRule="exact" w:before="70" w:after="0"/>
              <w:ind w:left="0" w:right="0" w:firstLine="0"/>
              <w:jc w:val="center"/>
            </w:pPr>
            <w:r>
              <w:rPr>
                <w:w w:val="97.03505039215088"/>
                <w:rFonts w:ascii="ZFMAYY" w:hAnsi="ZFMAYY" w:eastAsia="ZFMAYY"/>
                <w:b w:val="0"/>
                <w:i w:val="0"/>
                <w:color w:val="000000"/>
                <w:sz w:val="16"/>
              </w:rPr>
              <w:t>0. 69</w:t>
            </w:r>
          </w:p>
        </w:tc>
        <w:tc>
          <w:tcPr>
            <w:tcW w:type="dxa" w:w="600"/>
            <w:tcBorders>
              <w:top w:sz="2.6199440956115723" w:val="single" w:color="#000000"/>
            </w:tcBorders>
            <w:tcMar>
              <w:start w:w="0" w:type="dxa"/>
              <w:end w:w="0" w:type="dxa"/>
            </w:tcMar>
          </w:tcPr>
          <w:p>
            <w:pPr>
              <w:autoSpaceDN w:val="0"/>
              <w:autoSpaceDE w:val="0"/>
              <w:widowControl/>
              <w:spacing w:line="154" w:lineRule="exact" w:before="70" w:after="0"/>
              <w:ind w:left="0" w:right="0" w:firstLine="0"/>
              <w:jc w:val="center"/>
            </w:pPr>
            <w:r>
              <w:rPr>
                <w:w w:val="97.03505039215088"/>
                <w:rFonts w:ascii="ZFMAYY" w:hAnsi="ZFMAYY" w:eastAsia="ZFMAYY"/>
                <w:b w:val="0"/>
                <w:i w:val="0"/>
                <w:color w:val="000000"/>
                <w:sz w:val="16"/>
              </w:rPr>
              <w:t>0. 69</w:t>
            </w:r>
          </w:p>
        </w:tc>
        <w:tc>
          <w:tcPr>
            <w:tcW w:type="dxa" w:w="580"/>
            <w:tcBorders>
              <w:top w:sz="2.6199440956115723" w:val="single" w:color="#000000"/>
            </w:tcBorders>
            <w:tcMar>
              <w:start w:w="0" w:type="dxa"/>
              <w:end w:w="0" w:type="dxa"/>
            </w:tcMar>
          </w:tcPr>
          <w:p>
            <w:pPr>
              <w:autoSpaceDN w:val="0"/>
              <w:autoSpaceDE w:val="0"/>
              <w:widowControl/>
              <w:spacing w:line="154" w:lineRule="exact" w:before="70" w:after="0"/>
              <w:ind w:left="0" w:right="0" w:firstLine="0"/>
              <w:jc w:val="center"/>
            </w:pPr>
            <w:r>
              <w:rPr>
                <w:w w:val="97.03505039215088"/>
                <w:rFonts w:ascii="ZFMAYY" w:hAnsi="ZFMAYY" w:eastAsia="ZFMAYY"/>
                <w:b w:val="0"/>
                <w:i w:val="0"/>
                <w:color w:val="000000"/>
                <w:sz w:val="16"/>
              </w:rPr>
              <w:t>0. 69</w:t>
            </w:r>
          </w:p>
        </w:tc>
        <w:tc>
          <w:tcPr>
            <w:tcW w:type="dxa" w:w="620"/>
            <w:tcBorders>
              <w:top w:sz="2.6199440956115723" w:val="single" w:color="#000000"/>
            </w:tcBorders>
            <w:tcMar>
              <w:start w:w="0" w:type="dxa"/>
              <w:end w:w="0" w:type="dxa"/>
            </w:tcMar>
          </w:tcPr>
          <w:p>
            <w:pPr>
              <w:autoSpaceDN w:val="0"/>
              <w:autoSpaceDE w:val="0"/>
              <w:widowControl/>
              <w:spacing w:line="154" w:lineRule="exact" w:before="70" w:after="0"/>
              <w:ind w:left="0" w:right="0" w:firstLine="0"/>
              <w:jc w:val="center"/>
            </w:pPr>
            <w:r>
              <w:rPr>
                <w:w w:val="97.03505039215088"/>
                <w:rFonts w:ascii="ZFMAYY" w:hAnsi="ZFMAYY" w:eastAsia="ZFMAYY"/>
                <w:b w:val="0"/>
                <w:i w:val="0"/>
                <w:color w:val="000000"/>
                <w:sz w:val="16"/>
              </w:rPr>
              <w:t>0. 67</w:t>
            </w:r>
          </w:p>
        </w:tc>
        <w:tc>
          <w:tcPr>
            <w:tcW w:type="dxa" w:w="648"/>
            <w:tcBorders>
              <w:top w:sz="2.6199440956115723" w:val="single" w:color="#000000"/>
            </w:tcBorders>
            <w:tcMar>
              <w:start w:w="0" w:type="dxa"/>
              <w:end w:w="0" w:type="dxa"/>
            </w:tcMar>
          </w:tcPr>
          <w:p>
            <w:pPr>
              <w:autoSpaceDN w:val="0"/>
              <w:autoSpaceDE w:val="0"/>
              <w:widowControl/>
              <w:spacing w:line="154" w:lineRule="exact" w:before="70" w:after="0"/>
              <w:ind w:left="0" w:right="0" w:firstLine="0"/>
              <w:jc w:val="center"/>
            </w:pPr>
            <w:r>
              <w:rPr>
                <w:w w:val="97.03505039215088"/>
                <w:rFonts w:ascii="ZFMAYY" w:hAnsi="ZFMAYY" w:eastAsia="ZFMAYY"/>
                <w:b w:val="0"/>
                <w:i w:val="0"/>
                <w:color w:val="000000"/>
                <w:sz w:val="16"/>
              </w:rPr>
              <w:t>0. 67</w:t>
            </w:r>
          </w:p>
        </w:tc>
      </w:tr>
      <w:tr>
        <w:trPr>
          <w:trHeight w:hRule="exact" w:val="376"/>
        </w:trPr>
        <w:tc>
          <w:tcPr>
            <w:tcW w:type="dxa" w:w="5512"/>
            <w:gridSpan w:val="2"/>
            <w:tcBorders/>
            <w:tcMar>
              <w:start w:w="0" w:type="dxa"/>
              <w:end w:w="0" w:type="dxa"/>
            </w:tcMar>
            <w:tcMar>
              <w:start w:w="0" w:type="dxa"/>
              <w:end w:w="0" w:type="dxa"/>
            </w:tcMar>
          </w:tcPr>
          <w:p>
            <w:pPr>
              <w:autoSpaceDN w:val="0"/>
              <w:autoSpaceDE w:val="0"/>
              <w:widowControl/>
              <w:spacing w:line="280" w:lineRule="exact" w:before="36" w:after="0"/>
              <w:ind w:left="702" w:right="0" w:firstLine="0"/>
              <w:jc w:val="left"/>
            </w:pPr>
            <w:r>
              <w:rPr>
                <w:w w:val="97.95919145856585"/>
                <w:rFonts w:ascii="方正书宋_GBK" w:hAnsi="方正书宋_GBK" w:eastAsia="方正书宋_GBK"/>
                <w:b w:val="0"/>
                <w:i w:val="0"/>
                <w:color w:val="000000"/>
                <w:sz w:val="21"/>
              </w:rPr>
              <w:t>基于</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的反向推理</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在观测到每个时间节点上</w:t>
            </w:r>
          </w:p>
        </w:tc>
        <w:tc>
          <w:tcPr>
            <w:tcW w:type="dxa" w:w="588"/>
            <w:tcBorders/>
            <w:tcMar>
              <w:start w:w="0" w:type="dxa"/>
              <w:end w:w="0" w:type="dxa"/>
            </w:tcMar>
          </w:tcPr>
          <w:p>
            <w:pPr>
              <w:autoSpaceDN w:val="0"/>
              <w:autoSpaceDE w:val="0"/>
              <w:widowControl/>
              <w:spacing w:line="180" w:lineRule="exact" w:before="54" w:after="0"/>
              <w:ind w:left="0" w:right="0" w:firstLine="0"/>
              <w:jc w:val="center"/>
            </w:pPr>
            <w:r>
              <w:rPr>
                <w:w w:val="97.03505039215088"/>
                <w:rFonts w:ascii="ZFMAYs" w:hAnsi="ZFMAYs" w:eastAsia="ZFMAYs"/>
                <w:b w:val="0"/>
                <w:i w:val="0"/>
                <w:color w:val="000000"/>
                <w:sz w:val="16"/>
              </w:rPr>
              <w:t>M</w:t>
            </w:r>
            <w:r>
              <w:rPr>
                <w:w w:val="102.8571605682373"/>
                <w:rFonts w:ascii="ZFMAYY" w:hAnsi="ZFMAYY" w:eastAsia="ZFMAYY"/>
                <w:b w:val="0"/>
                <w:i w:val="0"/>
                <w:color w:val="000000"/>
                <w:sz w:val="10"/>
              </w:rPr>
              <w:t>2</w:t>
            </w:r>
          </w:p>
        </w:tc>
        <w:tc>
          <w:tcPr>
            <w:tcW w:type="dxa" w:w="760"/>
            <w:tcBorders/>
            <w:tcMar>
              <w:start w:w="0" w:type="dxa"/>
              <w:end w:w="0" w:type="dxa"/>
            </w:tcMar>
          </w:tcPr>
          <w:p>
            <w:pPr>
              <w:autoSpaceDN w:val="0"/>
              <w:autoSpaceDE w:val="0"/>
              <w:widowControl/>
              <w:spacing w:line="156" w:lineRule="exact" w:before="66" w:after="0"/>
              <w:ind w:left="158" w:right="0" w:firstLine="0"/>
              <w:jc w:val="left"/>
            </w:pPr>
            <w:r>
              <w:rPr>
                <w:w w:val="97.03505039215088"/>
                <w:rFonts w:ascii="ZFMAYY" w:hAnsi="ZFMAYY" w:eastAsia="ZFMAYY"/>
                <w:b w:val="0"/>
                <w:i w:val="0"/>
                <w:color w:val="000000"/>
                <w:sz w:val="16"/>
              </w:rPr>
              <w:t>0. 32</w:t>
            </w:r>
          </w:p>
        </w:tc>
        <w:tc>
          <w:tcPr>
            <w:tcW w:type="dxa" w:w="440"/>
            <w:tcBorders/>
            <w:tcMar>
              <w:start w:w="0" w:type="dxa"/>
              <w:end w:w="0" w:type="dxa"/>
            </w:tcMar>
          </w:tcPr>
          <w:p>
            <w:pPr>
              <w:autoSpaceDN w:val="0"/>
              <w:autoSpaceDE w:val="0"/>
              <w:widowControl/>
              <w:spacing w:line="156" w:lineRule="exact" w:before="66" w:after="0"/>
              <w:ind w:left="0" w:right="0" w:firstLine="0"/>
              <w:jc w:val="left"/>
            </w:pPr>
            <w:r>
              <w:rPr>
                <w:w w:val="97.03505039215088"/>
                <w:rFonts w:ascii="ZFMAYY" w:hAnsi="ZFMAYY" w:eastAsia="ZFMAYY"/>
                <w:b w:val="0"/>
                <w:i w:val="0"/>
                <w:color w:val="000000"/>
                <w:sz w:val="16"/>
              </w:rPr>
              <w:t>0. 39</w:t>
            </w:r>
          </w:p>
        </w:tc>
        <w:tc>
          <w:tcPr>
            <w:tcW w:type="dxa" w:w="600"/>
            <w:tcBorders/>
            <w:tcMar>
              <w:start w:w="0" w:type="dxa"/>
              <w:end w:w="0" w:type="dxa"/>
            </w:tcMar>
          </w:tcPr>
          <w:p>
            <w:pPr>
              <w:autoSpaceDN w:val="0"/>
              <w:autoSpaceDE w:val="0"/>
              <w:widowControl/>
              <w:spacing w:line="156" w:lineRule="exact" w:before="66" w:after="0"/>
              <w:ind w:left="0" w:right="0" w:firstLine="0"/>
              <w:jc w:val="center"/>
            </w:pPr>
            <w:r>
              <w:rPr>
                <w:w w:val="97.03505039215088"/>
                <w:rFonts w:ascii="ZFMAYY" w:hAnsi="ZFMAYY" w:eastAsia="ZFMAYY"/>
                <w:b w:val="0"/>
                <w:i w:val="0"/>
                <w:color w:val="000000"/>
                <w:sz w:val="16"/>
              </w:rPr>
              <w:t>0. 50</w:t>
            </w:r>
          </w:p>
        </w:tc>
        <w:tc>
          <w:tcPr>
            <w:tcW w:type="dxa" w:w="600"/>
            <w:tcBorders/>
            <w:tcMar>
              <w:start w:w="0" w:type="dxa"/>
              <w:end w:w="0" w:type="dxa"/>
            </w:tcMar>
          </w:tcPr>
          <w:p>
            <w:pPr>
              <w:autoSpaceDN w:val="0"/>
              <w:autoSpaceDE w:val="0"/>
              <w:widowControl/>
              <w:spacing w:line="156" w:lineRule="exact" w:before="66" w:after="0"/>
              <w:ind w:left="0" w:right="0" w:firstLine="0"/>
              <w:jc w:val="center"/>
            </w:pPr>
            <w:r>
              <w:rPr>
                <w:w w:val="97.03505039215088"/>
                <w:rFonts w:ascii="ZFMAYY" w:hAnsi="ZFMAYY" w:eastAsia="ZFMAYY"/>
                <w:b w:val="0"/>
                <w:i w:val="0"/>
                <w:color w:val="000000"/>
                <w:sz w:val="16"/>
              </w:rPr>
              <w:t>0. 52</w:t>
            </w:r>
          </w:p>
        </w:tc>
        <w:tc>
          <w:tcPr>
            <w:tcW w:type="dxa" w:w="580"/>
            <w:tcBorders/>
            <w:tcMar>
              <w:start w:w="0" w:type="dxa"/>
              <w:end w:w="0" w:type="dxa"/>
            </w:tcMar>
          </w:tcPr>
          <w:p>
            <w:pPr>
              <w:autoSpaceDN w:val="0"/>
              <w:autoSpaceDE w:val="0"/>
              <w:widowControl/>
              <w:spacing w:line="156" w:lineRule="exact" w:before="66" w:after="0"/>
              <w:ind w:left="0" w:right="0" w:firstLine="0"/>
              <w:jc w:val="center"/>
            </w:pPr>
            <w:r>
              <w:rPr>
                <w:w w:val="97.03505039215088"/>
                <w:rFonts w:ascii="ZFMAYY" w:hAnsi="ZFMAYY" w:eastAsia="ZFMAYY"/>
                <w:b w:val="0"/>
                <w:i w:val="0"/>
                <w:color w:val="000000"/>
                <w:sz w:val="16"/>
              </w:rPr>
              <w:t>0. 52</w:t>
            </w:r>
          </w:p>
        </w:tc>
        <w:tc>
          <w:tcPr>
            <w:tcW w:type="dxa" w:w="620"/>
            <w:tcBorders/>
            <w:tcMar>
              <w:start w:w="0" w:type="dxa"/>
              <w:end w:w="0" w:type="dxa"/>
            </w:tcMar>
          </w:tcPr>
          <w:p>
            <w:pPr>
              <w:autoSpaceDN w:val="0"/>
              <w:autoSpaceDE w:val="0"/>
              <w:widowControl/>
              <w:spacing w:line="156" w:lineRule="exact" w:before="66" w:after="0"/>
              <w:ind w:left="0" w:right="0" w:firstLine="0"/>
              <w:jc w:val="center"/>
            </w:pPr>
            <w:r>
              <w:rPr>
                <w:w w:val="97.03505039215088"/>
                <w:rFonts w:ascii="ZFMAYY" w:hAnsi="ZFMAYY" w:eastAsia="ZFMAYY"/>
                <w:b w:val="0"/>
                <w:i w:val="0"/>
                <w:color w:val="000000"/>
                <w:sz w:val="16"/>
              </w:rPr>
              <w:t>0. 43</w:t>
            </w:r>
          </w:p>
        </w:tc>
        <w:tc>
          <w:tcPr>
            <w:tcW w:type="dxa" w:w="648"/>
            <w:tcBorders/>
            <w:tcMar>
              <w:start w:w="0" w:type="dxa"/>
              <w:end w:w="0" w:type="dxa"/>
            </w:tcMar>
          </w:tcPr>
          <w:p>
            <w:pPr>
              <w:autoSpaceDN w:val="0"/>
              <w:autoSpaceDE w:val="0"/>
              <w:widowControl/>
              <w:spacing w:line="156" w:lineRule="exact" w:before="66" w:after="0"/>
              <w:ind w:left="0" w:right="0" w:firstLine="0"/>
              <w:jc w:val="center"/>
            </w:pPr>
            <w:r>
              <w:rPr>
                <w:w w:val="97.03505039215088"/>
                <w:rFonts w:ascii="ZFMAYY" w:hAnsi="ZFMAYY" w:eastAsia="ZFMAYY"/>
                <w:b w:val="0"/>
                <w:i w:val="0"/>
                <w:color w:val="000000"/>
                <w:sz w:val="16"/>
              </w:rPr>
              <w:t>0. 40</w:t>
            </w:r>
          </w:p>
        </w:tc>
      </w:tr>
    </w:tbl>
    <w:p>
      <w:pPr>
        <w:autoSpaceDN w:val="0"/>
        <w:autoSpaceDE w:val="0"/>
        <w:widowControl/>
        <w:spacing w:line="240" w:lineRule="auto" w:before="744" w:after="0"/>
        <w:ind w:left="0" w:right="0" w:firstLine="0"/>
        <w:jc w:val="left"/>
      </w:pPr>
      <w:r>
        <w:drawing>
          <wp:inline xmlns:a="http://schemas.openxmlformats.org/drawingml/2006/main" xmlns:pic="http://schemas.openxmlformats.org/drawingml/2006/picture">
            <wp:extent cx="6045200" cy="139700"/>
            <wp:docPr id="64" name="Picture 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422" w:right="800" w:bottom="168" w:left="400" w:header="720" w:footer="720" w:gutter="0"/>
          <w:cols/>
          <w:docGrid w:linePitch="360"/>
        </w:sectPr>
      </w:pPr>
    </w:p>
    <w:p>
      <w:pPr>
        <w:autoSpaceDN w:val="0"/>
        <w:autoSpaceDE w:val="0"/>
        <w:widowControl/>
        <w:spacing w:line="220" w:lineRule="exact" w:before="0" w:after="204"/>
        <w:ind w:left="0" w:right="0"/>
      </w:pPr>
    </w:p>
    <w:tbl>
      <w:tblPr>
        <w:tblW w:type="auto" w:w="0"/>
        <w:tblLayout w:type="fixed"/>
        <w:tblLook w:firstColumn="1" w:firstRow="1" w:lastColumn="0" w:lastRow="0" w:noHBand="0" w:noVBand="1" w:val="04A0"/>
        <w:tblInd w:w="516.0" w:type="dxa"/>
      </w:tblPr>
      <w:tblGrid>
        <w:gridCol w:w="1784"/>
        <w:gridCol w:w="1784"/>
        <w:gridCol w:w="1784"/>
        <w:gridCol w:w="1784"/>
        <w:gridCol w:w="1784"/>
        <w:gridCol w:w="1784"/>
      </w:tblGrid>
      <w:tr>
        <w:trPr>
          <w:trHeight w:hRule="exact" w:val="312"/>
        </w:trPr>
        <w:tc>
          <w:tcPr>
            <w:tcW w:type="dxa" w:w="1224"/>
            <w:tcBorders>
              <w:bottom w:sz="2.6199440956115723" w:val="single" w:color="#000000"/>
            </w:tcBorders>
            <w:tcMar>
              <w:start w:w="0" w:type="dxa"/>
              <w:end w:w="0" w:type="dxa"/>
            </w:tcMar>
          </w:tcPr>
          <w:p>
            <w:pPr>
              <w:autoSpaceDN w:val="0"/>
              <w:autoSpaceDE w:val="0"/>
              <w:widowControl/>
              <w:spacing w:line="240" w:lineRule="exact" w:before="0" w:after="0"/>
              <w:ind w:left="50" w:right="0" w:firstLine="0"/>
              <w:jc w:val="left"/>
            </w:pPr>
            <w:r>
              <w:rPr>
                <w:w w:val="98.1132083468967"/>
                <w:rFonts w:ascii="方正书宋_GBK" w:hAnsi="方正书宋_GBK" w:eastAsia="方正书宋_GBK"/>
                <w:b w:val="0"/>
                <w:i w:val="0"/>
                <w:color w:val="000000"/>
                <w:sz w:val="18"/>
              </w:rPr>
              <w:t>第</w:t>
            </w:r>
            <w:r>
              <w:rPr>
                <w:w w:val="98.1132083468967"/>
                <w:rFonts w:ascii="ZFMAYY" w:hAnsi="ZFMAYY" w:eastAsia="ZFMAYY"/>
                <w:b w:val="0"/>
                <w:i w:val="0"/>
                <w:color w:val="000000"/>
                <w:sz w:val="18"/>
              </w:rPr>
              <w:t>5</w:t>
            </w:r>
            <w:r>
              <w:rPr>
                <w:w w:val="98.1132083468967"/>
                <w:rFonts w:ascii="方正书宋_GBK" w:hAnsi="方正书宋_GBK" w:eastAsia="方正书宋_GBK"/>
                <w:b w:val="0"/>
                <w:i w:val="0"/>
                <w:color w:val="000000"/>
                <w:sz w:val="18"/>
              </w:rPr>
              <w:t xml:space="preserve"> 期</w:t>
            </w:r>
          </w:p>
        </w:tc>
        <w:tc>
          <w:tcPr>
            <w:tcW w:type="dxa" w:w="2180"/>
            <w:tcBorders>
              <w:bottom w:sz="2.6199440956115723" w:val="single" w:color="#000000"/>
            </w:tcBorders>
            <w:tcMar>
              <w:start w:w="0" w:type="dxa"/>
              <w:end w:w="0" w:type="dxa"/>
            </w:tcMar>
          </w:tcPr>
          <w:p>
            <w:pPr>
              <w:autoSpaceDN w:val="0"/>
              <w:autoSpaceDE w:val="0"/>
              <w:widowControl/>
              <w:spacing w:line="240" w:lineRule="exact" w:before="0" w:after="0"/>
              <w:ind w:left="0" w:right="76" w:firstLine="0"/>
              <w:jc w:val="right"/>
            </w:pPr>
            <w:r>
              <w:rPr>
                <w:w w:val="98.1132083468967"/>
                <w:rFonts w:ascii="方正书宋_GBK" w:hAnsi="方正书宋_GBK" w:eastAsia="方正书宋_GBK"/>
                <w:b w:val="0"/>
                <w:i w:val="0"/>
                <w:color w:val="000000"/>
                <w:sz w:val="18"/>
              </w:rPr>
              <w:t>刘一鹏</w:t>
            </w:r>
            <w:r>
              <w:rPr>
                <w:w w:val="98.1132083468967"/>
                <w:rFonts w:ascii="方正书宋简体" w:hAnsi="方正书宋简体" w:eastAsia="方正书宋简体"/>
                <w:b w:val="0"/>
                <w:i w:val="0"/>
                <w:color w:val="000000"/>
                <w:sz w:val="18"/>
              </w:rPr>
              <w:t>，</w:t>
            </w:r>
            <w:r>
              <w:rPr>
                <w:w w:val="98.1132083468967"/>
                <w:rFonts w:ascii="方正书宋_GBK" w:hAnsi="方正书宋_GBK" w:eastAsia="方正书宋_GBK"/>
                <w:b w:val="0"/>
                <w:i w:val="0"/>
                <w:color w:val="000000"/>
                <w:sz w:val="18"/>
              </w:rPr>
              <w:t>王军武</w:t>
            </w:r>
            <w:r>
              <w:rPr>
                <w:w w:val="98.1132083468967"/>
                <w:rFonts w:ascii="方正书宋简体" w:hAnsi="方正书宋简体" w:eastAsia="方正书宋简体"/>
                <w:b w:val="0"/>
                <w:i w:val="0"/>
                <w:color w:val="000000"/>
                <w:sz w:val="18"/>
              </w:rPr>
              <w:t>，</w:t>
            </w:r>
            <w:r>
              <w:rPr>
                <w:w w:val="98.1132083468967"/>
                <w:rFonts w:ascii="方正书宋_GBK" w:hAnsi="方正书宋_GBK" w:eastAsia="方正书宋_GBK"/>
                <w:b w:val="0"/>
                <w:i w:val="0"/>
                <w:color w:val="000000"/>
                <w:sz w:val="18"/>
              </w:rPr>
              <w:t>吴</w:t>
            </w:r>
          </w:p>
        </w:tc>
        <w:tc>
          <w:tcPr>
            <w:tcW w:type="dxa" w:w="5480"/>
            <w:tcBorders>
              <w:bottom w:sz="2.6199440956115723" w:val="single" w:color="#000000"/>
            </w:tcBorders>
            <w:tcMar>
              <w:start w:w="0" w:type="dxa"/>
              <w:end w:w="0" w:type="dxa"/>
            </w:tcMar>
          </w:tcPr>
          <w:p>
            <w:pPr>
              <w:autoSpaceDN w:val="0"/>
              <w:autoSpaceDE w:val="0"/>
              <w:widowControl/>
              <w:spacing w:line="240" w:lineRule="exact" w:before="0" w:after="0"/>
              <w:ind w:left="108" w:right="0" w:firstLine="0"/>
              <w:jc w:val="left"/>
            </w:pPr>
            <w:r>
              <w:rPr>
                <w:w w:val="98.1132083468967"/>
                <w:rFonts w:ascii="方正书宋_GBK" w:hAnsi="方正书宋_GBK" w:eastAsia="方正书宋_GBK"/>
                <w:b w:val="0"/>
                <w:i w:val="0"/>
                <w:color w:val="000000"/>
                <w:sz w:val="18"/>
              </w:rPr>
              <w:t>寒</w:t>
            </w:r>
            <w:r>
              <w:rPr>
                <w:w w:val="98.1132083468967"/>
                <w:rFonts w:ascii="ZFMAYY" w:hAnsi="ZFMAYY" w:eastAsia="ZFMAYY"/>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FMAYY" w:hAnsi="ZFMAYY" w:eastAsia="ZFMAYY"/>
                <w:b w:val="0"/>
                <w:i w:val="0"/>
                <w:color w:val="000000"/>
                <w:sz w:val="18"/>
              </w:rPr>
              <w:t>DBN</w:t>
            </w:r>
            <w:r>
              <w:rPr>
                <w:w w:val="98.1132083468967"/>
                <w:rFonts w:ascii="方正书宋_GBK" w:hAnsi="方正书宋_GBK" w:eastAsia="方正书宋_GBK"/>
                <w:b w:val="0"/>
                <w:i w:val="0"/>
                <w:color w:val="000000"/>
                <w:sz w:val="18"/>
              </w:rPr>
              <w:t xml:space="preserve"> 的水下地铁盾构施工安全风险动态演化分析</w:t>
            </w:r>
          </w:p>
        </w:tc>
        <w:tc>
          <w:tcPr>
            <w:tcW w:type="dxa" w:w="900"/>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right"/>
            </w:pPr>
            <w:r>
              <w:rPr>
                <w:w w:val="97.95919145856585"/>
                <w:rFonts w:ascii="ZFMAYY" w:hAnsi="ZFMAYY" w:eastAsia="ZFMAYY"/>
                <w:b w:val="0"/>
                <w:i w:val="0"/>
                <w:color w:val="000000"/>
                <w:sz w:val="21"/>
              </w:rPr>
              <w:t>1</w:t>
            </w:r>
          </w:p>
        </w:tc>
        <w:tc>
          <w:tcPr>
            <w:tcW w:type="dxa" w:w="120"/>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center"/>
            </w:pPr>
            <w:r>
              <w:rPr>
                <w:w w:val="97.95919145856585"/>
                <w:rFonts w:ascii="ZFMAYY" w:hAnsi="ZFMAYY" w:eastAsia="ZFMAYY"/>
                <w:b w:val="0"/>
                <w:i w:val="0"/>
                <w:color w:val="000000"/>
                <w:sz w:val="21"/>
              </w:rPr>
              <w:t>4</w:t>
            </w:r>
          </w:p>
        </w:tc>
        <w:tc>
          <w:tcPr>
            <w:tcW w:type="dxa" w:w="164"/>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center"/>
            </w:pPr>
            <w:r>
              <w:rPr>
                <w:w w:val="97.95919145856585"/>
                <w:rFonts w:ascii="ZFMAYY" w:hAnsi="ZFMAYY" w:eastAsia="ZFMAYY"/>
                <w:b w:val="0"/>
                <w:i w:val="0"/>
                <w:color w:val="000000"/>
                <w:sz w:val="21"/>
              </w:rPr>
              <w:t>7</w:t>
            </w:r>
          </w:p>
        </w:tc>
      </w:tr>
    </w:tbl>
    <w:p>
      <w:pPr>
        <w:autoSpaceDN w:val="0"/>
        <w:autoSpaceDE w:val="0"/>
        <w:widowControl/>
        <w:spacing w:line="240" w:lineRule="auto" w:before="458" w:after="0"/>
        <w:ind w:left="870" w:right="0" w:firstLine="0"/>
        <w:jc w:val="left"/>
      </w:pPr>
      <w:r>
        <w:drawing>
          <wp:inline xmlns:a="http://schemas.openxmlformats.org/drawingml/2006/main" xmlns:pic="http://schemas.openxmlformats.org/drawingml/2006/picture">
            <wp:extent cx="5943600" cy="3140710"/>
            <wp:docPr id="65" name="Picture 65"/>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943600" cy="3140710"/>
                    </a:xfrm>
                    <a:prstGeom prst="rect"/>
                  </pic:spPr>
                </pic:pic>
              </a:graphicData>
            </a:graphic>
          </wp:inline>
        </w:drawing>
      </w:r>
    </w:p>
    <w:p>
      <w:pPr>
        <w:autoSpaceDN w:val="0"/>
        <w:tabs>
          <w:tab w:pos="4670" w:val="left"/>
        </w:tabs>
        <w:autoSpaceDE w:val="0"/>
        <w:widowControl/>
        <w:spacing w:line="240" w:lineRule="exact" w:before="36" w:after="210"/>
        <w:ind w:left="4166" w:right="0" w:firstLine="0"/>
        <w:jc w:val="left"/>
      </w:pPr>
      <w:r>
        <w:rPr>
          <w:w w:val="98.1132083468967"/>
          <w:rFonts w:ascii="方正黑体_GBK" w:hAnsi="方正黑体_GBK" w:eastAsia="方正黑体_GBK"/>
          <w:b w:val="0"/>
          <w:i w:val="0"/>
          <w:color w:val="000000"/>
          <w:sz w:val="18"/>
        </w:rPr>
        <w:t>图</w:t>
      </w:r>
      <w:r>
        <w:rPr>
          <w:w w:val="98.1132083468967"/>
          <w:rFonts w:ascii="ZFMAYY" w:hAnsi="ZFMAYY" w:eastAsia="ZFMAYY"/>
          <w:b w:val="0"/>
          <w:i w:val="0"/>
          <w:color w:val="000000"/>
          <w:sz w:val="18"/>
        </w:rPr>
        <w:t>4</w:t>
      </w:r>
      <w:r>
        <w:rPr>
          <w:w w:val="98.1132083468967"/>
          <w:rFonts w:ascii="方正黑体_GBK" w:hAnsi="方正黑体_GBK" w:eastAsia="方正黑体_GBK"/>
          <w:b w:val="0"/>
          <w:i w:val="0"/>
          <w:color w:val="000000"/>
          <w:sz w:val="18"/>
        </w:rPr>
        <w:t>后验概率下的</w:t>
      </w:r>
      <w:r>
        <w:rPr>
          <w:w w:val="98.1132083468967"/>
          <w:rFonts w:ascii="ZFMAYY" w:hAnsi="ZFMAYY" w:eastAsia="ZFMAYY"/>
          <w:b w:val="0"/>
          <w:i w:val="0"/>
          <w:color w:val="000000"/>
          <w:sz w:val="18"/>
        </w:rPr>
        <w:t>DBN</w:t>
      </w:r>
      <w:r>
        <w:rPr>
          <w:w w:val="98.1132083468967"/>
          <w:rFonts w:ascii="方正黑体_GBK" w:hAnsi="方正黑体_GBK" w:eastAsia="方正黑体_GBK"/>
          <w:b w:val="0"/>
          <w:i w:val="0"/>
          <w:color w:val="000000"/>
          <w:sz w:val="18"/>
        </w:rPr>
        <w:t xml:space="preserve"> 饼状模型</w:t>
      </w:r>
    </w:p>
    <w:p>
      <w:pPr>
        <w:sectPr>
          <w:pgSz w:w="11904" w:h="16836"/>
          <w:pgMar w:top="422" w:right="800" w:bottom="168" w:left="400" w:header="720" w:footer="720" w:gutter="0"/>
          <w:cols/>
          <w:docGrid w:linePitch="360"/>
        </w:sectPr>
      </w:pPr>
    </w:p>
    <w:p>
      <w:pPr>
        <w:autoSpaceDN w:val="0"/>
        <w:autoSpaceDE w:val="0"/>
        <w:widowControl/>
        <w:spacing w:line="302" w:lineRule="exact" w:before="4" w:after="0"/>
        <w:ind w:left="522" w:right="264" w:firstLine="428"/>
        <w:jc w:val="both"/>
      </w:pP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1</w:t>
      </w:r>
      <w:r>
        <w:rPr>
          <w:w w:val="97.95919145856585"/>
          <w:rFonts w:ascii="方正书宋_GBK" w:hAnsi="方正书宋_GBK" w:eastAsia="方正书宋_GBK"/>
          <w:b w:val="0"/>
          <w:i w:val="0"/>
          <w:color w:val="000000"/>
          <w:sz w:val="21"/>
        </w:rPr>
        <w:t xml:space="preserve"> 节点只受到同一时间节点下其他风险因素的</w:t>
      </w:r>
      <w:r>
        <w:rPr>
          <w:w w:val="97.95919145856585"/>
          <w:rFonts w:ascii="方正书宋_GBK" w:hAnsi="方正书宋_GBK" w:eastAsia="方正书宋_GBK"/>
          <w:b w:val="0"/>
          <w:i w:val="0"/>
          <w:color w:val="000000"/>
          <w:sz w:val="21"/>
        </w:rPr>
        <w:t>影响</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其概率变化趋势与风险</w:t>
      </w:r>
      <w:r>
        <w:rPr>
          <w:w w:val="97.95919145856585"/>
          <w:rFonts w:ascii="ZFMAYs" w:hAnsi="ZFMAYs" w:eastAsia="ZFMAYs"/>
          <w:b w:val="0"/>
          <w:i w:val="0"/>
          <w:color w:val="000000"/>
          <w:sz w:val="21"/>
        </w:rPr>
        <w:t>R</w:t>
      </w:r>
      <w:r>
        <w:rPr>
          <w:w w:val="97.95919145856585"/>
          <w:rFonts w:ascii="方正书宋_GBK" w:hAnsi="方正书宋_GBK" w:eastAsia="方正书宋_GBK"/>
          <w:b w:val="0"/>
          <w:i w:val="0"/>
          <w:color w:val="000000"/>
          <w:sz w:val="21"/>
        </w:rPr>
        <w:t xml:space="preserve"> 大致相同</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而</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2</w:t>
      </w:r>
      <w:r>
        <w:rPr>
          <w:w w:val="97.95919145856585"/>
          <w:rFonts w:ascii="方正书宋_GBK" w:hAnsi="方正书宋_GBK" w:eastAsia="方正书宋_GBK"/>
          <w:b w:val="0"/>
          <w:i w:val="0"/>
          <w:color w:val="000000"/>
          <w:sz w:val="21"/>
        </w:rPr>
        <w:t xml:space="preserve"> 节点</w:t>
      </w:r>
      <w:r>
        <w:rPr>
          <w:w w:val="97.95919145856585"/>
          <w:rFonts w:ascii="方正书宋_GBK" w:hAnsi="方正书宋_GBK" w:eastAsia="方正书宋_GBK"/>
          <w:b w:val="0"/>
          <w:i w:val="0"/>
          <w:color w:val="000000"/>
          <w:sz w:val="21"/>
        </w:rPr>
        <w:t>同时受到前一时刻下</w:t>
      </w:r>
      <w:r>
        <w:rPr>
          <w:w w:val="97.95919145856585"/>
          <w:rFonts w:ascii="ZFMAYs" w:hAnsi="ZFMAYs" w:eastAsia="ZFMAYs"/>
          <w:b w:val="0"/>
          <w:i w:val="0"/>
          <w:color w:val="000000"/>
          <w:sz w:val="21"/>
        </w:rPr>
        <w:t>A</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4</w:t>
      </w:r>
      <w:r>
        <w:rPr>
          <w:w w:val="97.95919145856585"/>
          <w:rFonts w:ascii="方正书宋_GBK" w:hAnsi="方正书宋_GBK" w:eastAsia="方正书宋_GBK"/>
          <w:b w:val="0"/>
          <w:i w:val="0"/>
          <w:color w:val="000000"/>
          <w:sz w:val="21"/>
        </w:rPr>
        <w:t xml:space="preserve"> 节点的影响</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3</w:t>
      </w:r>
      <w:r>
        <w:rPr>
          <w:w w:val="97.95919145856585"/>
          <w:rFonts w:ascii="方正书宋_GBK" w:hAnsi="方正书宋_GBK" w:eastAsia="方正书宋_GBK"/>
          <w:b w:val="0"/>
          <w:i w:val="0"/>
          <w:color w:val="000000"/>
          <w:sz w:val="21"/>
        </w:rPr>
        <w:t xml:space="preserve"> 时</w:t>
      </w: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P </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M</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因</w:t>
      </w:r>
      <w:r>
        <w:rPr>
          <w:w w:val="97.95919145856585"/>
          <w:rFonts w:ascii="ZFMAYY" w:hAnsi="ZFMAYY" w:eastAsia="ZFMAYY"/>
          <w:b w:val="0"/>
          <w:i w:val="0"/>
          <w:color w:val="000000"/>
          <w:sz w:val="21"/>
        </w:rPr>
        <w:t>P</w:t>
      </w:r>
      <w:r>
        <w:rPr>
          <w:w w:val="97.95919145856585"/>
          <w:rFonts w:ascii="方正书宋简体" w:hAnsi="方正书宋简体" w:eastAsia="方正书宋简体"/>
          <w:b w:val="0"/>
          <w:i w:val="0"/>
          <w:color w:val="000000"/>
          <w:sz w:val="21"/>
        </w:rPr>
        <w:t xml:space="preserve"> (</w:t>
      </w:r>
      <w:r>
        <w:rPr>
          <w:w w:val="97.95919145856585"/>
          <w:rFonts w:ascii="ZFMAYs" w:hAnsi="ZFMAYs" w:eastAsia="ZFMAYs"/>
          <w:b w:val="0"/>
          <w:i w:val="0"/>
          <w:color w:val="000000"/>
          <w:sz w:val="21"/>
        </w:rPr>
        <w:t xml:space="preserve"> A</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T</w:t>
      </w:r>
      <w:r>
        <w:rPr>
          <w:w w:val="97.95919145856585"/>
          <w:rFonts w:ascii="ZFMAYY" w:hAnsi="ZFMAYY" w:eastAsia="ZFMAYY"/>
          <w:b w:val="0"/>
          <w:i w:val="0"/>
          <w:color w:val="000000"/>
          <w:sz w:val="21"/>
        </w:rPr>
        <w:t xml:space="preserve"> = 2</w:t>
      </w:r>
      <w:r>
        <w:rPr>
          <w:w w:val="97.95919145856585"/>
          <w:rFonts w:ascii="方正书宋简体" w:hAnsi="方正书宋简体" w:eastAsia="方正书宋简体"/>
          <w:b w:val="0"/>
          <w:i w:val="0"/>
          <w:color w:val="000000"/>
          <w:sz w:val="21"/>
        </w:rPr>
        <w:t>) ) ，</w:t>
      </w:r>
      <w:r>
        <w:rPr>
          <w:w w:val="97.95919145856585"/>
          <w:rFonts w:ascii="ZFMAYY" w:hAnsi="ZFMAYY" w:eastAsia="ZFMAYY"/>
          <w:b w:val="0"/>
          <w:i w:val="0"/>
          <w:color w:val="000000"/>
          <w:sz w:val="21"/>
        </w:rPr>
        <w:t>P</w:t>
      </w:r>
      <w:r>
        <w:rPr>
          <w:w w:val="97.95919145856585"/>
          <w:rFonts w:ascii="方正书宋简体" w:hAnsi="方正书宋简体" w:eastAsia="方正书宋简体"/>
          <w:b w:val="0"/>
          <w:i w:val="0"/>
          <w:color w:val="000000"/>
          <w:sz w:val="21"/>
        </w:rPr>
        <w:t xml:space="preserve"> (</w:t>
      </w:r>
      <w:r>
        <w:rPr>
          <w:w w:val="97.95919145856585"/>
          <w:rFonts w:ascii="ZFMAYs" w:hAnsi="ZFMAYs" w:eastAsia="ZFMAYs"/>
          <w:b w:val="0"/>
          <w:i w:val="0"/>
          <w:color w:val="000000"/>
          <w:sz w:val="21"/>
        </w:rPr>
        <w:t xml:space="preserve"> E</w:t>
      </w:r>
      <w:r>
        <w:rPr>
          <w:w w:val="98.65228335062662"/>
          <w:rFonts w:ascii="ZFMAYY" w:hAnsi="ZFMAYY" w:eastAsia="ZFMAYY"/>
          <w:b w:val="0"/>
          <w:i w:val="0"/>
          <w:color w:val="000000"/>
          <w:sz w:val="12"/>
        </w:rPr>
        <w:t>4</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T</w:t>
      </w:r>
      <w:r>
        <w:rPr>
          <w:w w:val="97.95919145856585"/>
          <w:rFonts w:ascii="ZFMAYY" w:hAnsi="ZFMAYY" w:eastAsia="ZFMAYY"/>
          <w:b w:val="0"/>
          <w:i w:val="0"/>
          <w:color w:val="000000"/>
          <w:sz w:val="21"/>
        </w:rPr>
        <w:t xml:space="preserve"> = 2</w:t>
      </w:r>
      <w:r>
        <w:rPr>
          <w:w w:val="97.95919145856585"/>
          <w:rFonts w:ascii="方正书宋简体" w:hAnsi="方正书宋简体" w:eastAsia="方正书宋简体"/>
          <w:b w:val="0"/>
          <w:i w:val="0"/>
          <w:color w:val="000000"/>
          <w:sz w:val="21"/>
        </w:rPr>
        <w:t>) )</w:t>
      </w:r>
      <w:r>
        <w:rPr>
          <w:w w:val="97.95919145856585"/>
          <w:rFonts w:ascii="方正书宋_GBK" w:hAnsi="方正书宋_GBK" w:eastAsia="方正书宋_GBK"/>
          <w:b w:val="0"/>
          <w:i w:val="0"/>
          <w:color w:val="000000"/>
          <w:sz w:val="21"/>
        </w:rPr>
        <w:t xml:space="preserve"> 影响</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此时</w:t>
      </w:r>
      <w:r>
        <w:rPr>
          <w:w w:val="97.95919145856585"/>
          <w:rFonts w:ascii="ZFMAYY" w:hAnsi="ZFMAYY" w:eastAsia="ZFMAYY"/>
          <w:b w:val="0"/>
          <w:i w:val="0"/>
          <w:color w:val="000000"/>
          <w:sz w:val="21"/>
        </w:rPr>
        <w:t>P</w:t>
      </w:r>
    </w:p>
    <w:p>
      <w:pPr>
        <w:autoSpaceDN w:val="0"/>
        <w:autoSpaceDE w:val="0"/>
        <w:widowControl/>
        <w:spacing w:line="280" w:lineRule="exact" w:before="62" w:after="0"/>
        <w:ind w:left="522" w:right="144" w:firstLine="0"/>
        <w:jc w:val="left"/>
      </w:pP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M</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达到最大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与此变化相同的还有</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1</w:t>
      </w:r>
      <w:r>
        <w:rPr>
          <w:w w:val="97.95919145856585"/>
          <w:rFonts w:ascii="方正书宋_GBK" w:hAnsi="方正书宋_GBK" w:eastAsia="方正书宋_GBK"/>
          <w:b w:val="0"/>
          <w:i w:val="0"/>
          <w:color w:val="000000"/>
          <w:sz w:val="21"/>
        </w:rPr>
        <w:t xml:space="preserve"> 节点</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因此</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2</w:t>
      </w:r>
      <w:r>
        <w:rPr>
          <w:w w:val="97.95919145856585"/>
          <w:rFonts w:ascii="方正书宋_GBK" w:hAnsi="方正书宋_GBK" w:eastAsia="方正书宋_GBK"/>
          <w:b w:val="0"/>
          <w:i w:val="0"/>
          <w:color w:val="000000"/>
          <w:sz w:val="21"/>
        </w:rPr>
        <w:t xml:space="preserve"> 到</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3</w:t>
      </w:r>
      <w:r>
        <w:rPr>
          <w:w w:val="97.95919145856585"/>
          <w:rFonts w:ascii="方正书宋_GBK" w:hAnsi="方正书宋_GBK" w:eastAsia="方正书宋_GBK"/>
          <w:b w:val="0"/>
          <w:i w:val="0"/>
          <w:color w:val="000000"/>
          <w:sz w:val="21"/>
        </w:rPr>
        <w:t xml:space="preserve"> 期间</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风险的演化除了在单一时间下</w:t>
      </w:r>
    </w:p>
    <w:p>
      <w:pPr>
        <w:autoSpaceDN w:val="0"/>
        <w:autoSpaceDE w:val="0"/>
        <w:widowControl/>
        <w:spacing w:line="284" w:lineRule="exact" w:before="32" w:after="0"/>
        <w:ind w:left="522" w:right="0" w:firstLine="0"/>
        <w:jc w:val="left"/>
      </w:pPr>
      <w:r>
        <w:rPr>
          <w:w w:val="97.95919145856585"/>
          <w:rFonts w:ascii="方正书宋_GBK" w:hAnsi="方正书宋_GBK" w:eastAsia="方正书宋_GBK"/>
          <w:b w:val="0"/>
          <w:i w:val="0"/>
          <w:color w:val="000000"/>
          <w:sz w:val="21"/>
        </w:rPr>
        <w:t>在风险网络中有</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2</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1</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M</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R</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1</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2</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H</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R</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2</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E</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R</w:t>
      </w:r>
    </w:p>
    <w:p>
      <w:pPr>
        <w:sectPr>
          <w:type w:val="continuous"/>
          <w:pgSz w:w="11904" w:h="16836"/>
          <w:pgMar w:top="422" w:right="800" w:bottom="168" w:left="400" w:header="720" w:footer="720" w:gutter="0"/>
          <w:cols w:num="2" w:equalWidth="0">
            <w:col w:w="5602" w:space="0"/>
            <w:col w:w="5102" w:space="0"/>
          </w:cols>
          <w:docGrid w:linePitch="360"/>
        </w:sectPr>
      </w:pPr>
    </w:p>
    <w:p>
      <w:pPr>
        <w:autoSpaceDN w:val="0"/>
        <w:autoSpaceDE w:val="0"/>
        <w:widowControl/>
        <w:spacing w:line="308" w:lineRule="exact" w:before="0" w:after="28"/>
        <w:ind w:left="160" w:right="126" w:firstLine="0"/>
        <w:jc w:val="both"/>
      </w:pPr>
      <w:r>
        <w:rPr>
          <w:w w:val="97.95919145856585"/>
          <w:rFonts w:ascii="方正书宋_GBK" w:hAnsi="方正书宋_GBK" w:eastAsia="方正书宋_GBK"/>
          <w:b w:val="0"/>
          <w:i w:val="0"/>
          <w:color w:val="000000"/>
          <w:sz w:val="21"/>
        </w:rPr>
        <w:t>件之间呈正相关</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这一现象与事实相符</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从侧面表明本</w:t>
      </w:r>
      <w:r>
        <w:rPr>
          <w:w w:val="97.95919145856585"/>
          <w:rFonts w:ascii="方正书宋_GBK" w:hAnsi="方正书宋_GBK" w:eastAsia="方正书宋_GBK"/>
          <w:b w:val="0"/>
          <w:i w:val="0"/>
          <w:color w:val="000000"/>
          <w:sz w:val="21"/>
        </w:rPr>
        <w:t>文构建的模型的合理性</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因此</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在对水下地铁盾构施</w:t>
      </w:r>
      <w:r>
        <w:rPr>
          <w:w w:val="97.95919145856585"/>
          <w:rFonts w:ascii="方正书宋_GBK" w:hAnsi="方正书宋_GBK" w:eastAsia="方正书宋_GBK"/>
          <w:b w:val="0"/>
          <w:i w:val="0"/>
          <w:color w:val="000000"/>
          <w:sz w:val="21"/>
        </w:rPr>
        <w:t>工安全风险加以控制的时候</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不仅需要对环境</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管理风</w:t>
      </w:r>
      <w:r>
        <w:rPr>
          <w:w w:val="97.95919145856585"/>
          <w:rFonts w:ascii="方正书宋_GBK" w:hAnsi="方正书宋_GBK" w:eastAsia="方正书宋_GBK"/>
          <w:b w:val="0"/>
          <w:i w:val="0"/>
          <w:color w:val="000000"/>
          <w:sz w:val="21"/>
        </w:rPr>
        <w:t>险加以考虑</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由环境风险</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管理风险随时间演化后的机</w:t>
      </w:r>
      <w:r>
        <w:rPr>
          <w:w w:val="97.95919145856585"/>
          <w:rFonts w:ascii="方正书宋_GBK" w:hAnsi="方正书宋_GBK" w:eastAsia="方正书宋_GBK"/>
          <w:b w:val="0"/>
          <w:i w:val="0"/>
          <w:color w:val="000000"/>
          <w:sz w:val="21"/>
        </w:rPr>
        <w:t>械</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人员等风险也是必须考虑的</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在找出事故的直接</w:t>
      </w:r>
      <w:r>
        <w:rPr>
          <w:w w:val="97.95919145856585"/>
          <w:rFonts w:ascii="方正书宋_GBK" w:hAnsi="方正书宋_GBK" w:eastAsia="方正书宋_GBK"/>
          <w:b w:val="0"/>
          <w:i w:val="0"/>
          <w:color w:val="000000"/>
          <w:sz w:val="21"/>
        </w:rPr>
        <w:t>影响因素后</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整个事故中风险动态演化的路径也是需</w:t>
      </w:r>
      <w:r>
        <w:rPr>
          <w:w w:val="97.95919145856585"/>
          <w:rFonts w:ascii="方正书宋_GBK" w:hAnsi="方正书宋_GBK" w:eastAsia="方正书宋_GBK"/>
          <w:b w:val="0"/>
          <w:i w:val="0"/>
          <w:color w:val="000000"/>
          <w:sz w:val="21"/>
        </w:rPr>
        <w:t>要重点关注的对象</w:t>
      </w:r>
      <w:r>
        <w:rPr>
          <w:w w:val="97.95919145856585"/>
          <w:rFonts w:ascii="ZFMAYY" w:hAnsi="ZFMAYY" w:eastAsia="ZFMAYY"/>
          <w:b w:val="0"/>
          <w:i w:val="0"/>
          <w:color w:val="000000"/>
          <w:sz w:val="21"/>
        </w:rPr>
        <w:t>。</w:t>
      </w:r>
    </w:p>
    <w:p>
      <w:pPr>
        <w:sectPr>
          <w:type w:val="nextColumn"/>
          <w:pgSz w:w="11904" w:h="16836"/>
          <w:pgMar w:top="422" w:right="800" w:bottom="168" w:left="400" w:header="720" w:footer="720" w:gutter="0"/>
          <w:cols w:num="2" w:equalWidth="0">
            <w:col w:w="5602" w:space="0"/>
            <w:col w:w="5102" w:space="0"/>
          </w:cols>
          <w:docGrid w:linePitch="360"/>
        </w:sectPr>
      </w:pPr>
    </w:p>
    <w:tbl>
      <w:tblPr>
        <w:tblW w:type="auto" w:w="0"/>
        <w:tblLayout w:type="fixed"/>
        <w:tblLook w:firstColumn="1" w:firstRow="1" w:lastColumn="0" w:lastRow="0" w:noHBand="0" w:noVBand="1" w:val="04A0"/>
        <w:tblInd w:w="260.0" w:type="dxa"/>
      </w:tblPr>
      <w:tblGrid>
        <w:gridCol w:w="3568"/>
        <w:gridCol w:w="3568"/>
        <w:gridCol w:w="3568"/>
      </w:tblGrid>
      <w:tr>
        <w:trPr>
          <w:trHeight w:hRule="exact" w:val="522"/>
        </w:trPr>
        <w:tc>
          <w:tcPr>
            <w:tcW w:type="dxa" w:w="5340"/>
            <w:vMerge w:val="restart"/>
            <w:tcBorders/>
            <w:tcMar>
              <w:start w:w="0" w:type="dxa"/>
              <w:end w:w="0" w:type="dxa"/>
            </w:tcMar>
            <w:tcMar>
              <w:start w:w="0" w:type="dxa"/>
              <w:end w:w="0" w:type="dxa"/>
            </w:tcMar>
          </w:tcPr>
          <w:p>
            <w:pPr>
              <w:autoSpaceDN w:val="0"/>
              <w:autoSpaceDE w:val="0"/>
              <w:widowControl/>
              <w:spacing w:line="298" w:lineRule="exact" w:before="4" w:after="0"/>
              <w:ind w:left="262" w:right="144" w:firstLine="0"/>
              <w:jc w:val="left"/>
            </w:pPr>
            <w:r>
              <w:rPr>
                <w:w w:val="97.95919145856585"/>
                <w:rFonts w:ascii="方正书宋_GBK" w:hAnsi="方正书宋_GBK" w:eastAsia="方正书宋_GBK"/>
                <w:b w:val="0"/>
                <w:i w:val="0"/>
                <w:color w:val="000000"/>
                <w:sz w:val="21"/>
              </w:rPr>
              <w:t>的传递路径</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2</w:t>
            </w:r>
            <w:r>
              <w:rPr>
                <w:w w:val="97.95919145856585"/>
                <w:rFonts w:ascii="ZFMAYf" w:hAnsi="ZFMAYf" w:eastAsia="ZFMAYf"/>
                <w:b w:val="0"/>
                <w:i w:val="0"/>
                <w:color w:val="000000"/>
                <w:sz w:val="21"/>
              </w:rPr>
              <w:t>→</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3</w:t>
            </w:r>
            <w:r>
              <w:rPr>
                <w:w w:val="97.95919145856585"/>
                <w:rFonts w:ascii="方正书宋_GBK" w:hAnsi="方正书宋_GBK" w:eastAsia="方正书宋_GBK"/>
                <w:b w:val="0"/>
                <w:i w:val="0"/>
                <w:color w:val="000000"/>
                <w:sz w:val="21"/>
              </w:rPr>
              <w:t xml:space="preserve"> 之间有</w:t>
            </w:r>
            <w:r>
              <w:rPr>
                <w:w w:val="97.95919145856585"/>
                <w:rFonts w:ascii="ZFMAYs" w:hAnsi="ZFMAYs" w:eastAsia="ZFMAYs"/>
                <w:b w:val="0"/>
                <w:i w:val="0"/>
                <w:color w:val="000000"/>
                <w:sz w:val="21"/>
              </w:rPr>
              <w:t>A</w:t>
            </w:r>
            <w:r>
              <w:rPr>
                <w:w w:val="98.65228335062662"/>
                <w:rFonts w:ascii="ZFMAYY" w:hAnsi="ZFMAYY" w:eastAsia="ZFMAYY"/>
                <w:b w:val="0"/>
                <w:i w:val="0"/>
                <w:color w:val="000000"/>
                <w:sz w:val="12"/>
              </w:rPr>
              <w:t>1</w:t>
            </w:r>
            <w:r>
              <w:rPr>
                <w:w w:val="97.95919145856585"/>
                <w:rFonts w:ascii="ZFMAYs" w:hAnsi="ZFMAYs" w:eastAsia="ZFMAYs"/>
                <w:b w:val="0"/>
                <w:i w:val="0"/>
                <w:color w:val="000000"/>
                <w:sz w:val="21"/>
              </w:rPr>
              <w:t xml:space="preserve"> /E</w:t>
            </w:r>
            <w:r>
              <w:rPr>
                <w:w w:val="98.65228335062662"/>
                <w:rFonts w:ascii="ZFMAYY" w:hAnsi="ZFMAYY" w:eastAsia="ZFMAYY"/>
                <w:b w:val="0"/>
                <w:i w:val="0"/>
                <w:color w:val="000000"/>
                <w:sz w:val="12"/>
              </w:rPr>
              <w:t>4</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1</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M</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R</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A</w:t>
            </w:r>
            <w:r>
              <w:rPr>
                <w:w w:val="98.65228335062662"/>
                <w:rFonts w:ascii="ZFMAYY" w:hAnsi="ZFMAYY" w:eastAsia="ZFMAYY"/>
                <w:b w:val="0"/>
                <w:i w:val="0"/>
                <w:color w:val="000000"/>
                <w:sz w:val="12"/>
              </w:rPr>
              <w:t>1</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1</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2</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H</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R</w:t>
            </w:r>
            <w:r>
              <w:rPr>
                <w:w w:val="97.95919145856585"/>
                <w:rFonts w:ascii="方正书宋_GBK" w:hAnsi="方正书宋_GBK" w:eastAsia="方正书宋_GBK"/>
                <w:b w:val="0"/>
                <w:i w:val="0"/>
                <w:color w:val="000000"/>
                <w:sz w:val="21"/>
              </w:rPr>
              <w:t xml:space="preserve"> 的传递路径</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这些风险演化路径即是</w:t>
            </w:r>
          </w:p>
          <w:p>
            <w:pPr>
              <w:autoSpaceDN w:val="0"/>
              <w:autoSpaceDE w:val="0"/>
              <w:widowControl/>
              <w:spacing w:line="270" w:lineRule="exact" w:before="38" w:after="0"/>
              <w:ind w:left="0" w:right="0" w:firstLine="0"/>
              <w:jc w:val="center"/>
            </w:pPr>
            <w:r>
              <w:rPr>
                <w:w w:val="97.95919145856585"/>
                <w:rFonts w:ascii="方正书宋_GBK" w:hAnsi="方正书宋_GBK" w:eastAsia="方正书宋_GBK"/>
                <w:b w:val="0"/>
                <w:i w:val="0"/>
                <w:color w:val="000000"/>
                <w:sz w:val="21"/>
              </w:rPr>
              <w:t>风险因素在时间因素影响下在网络中的动态演化</w:t>
            </w:r>
          </w:p>
          <w:p>
            <w:pPr>
              <w:autoSpaceDN w:val="0"/>
              <w:autoSpaceDE w:val="0"/>
              <w:widowControl/>
              <w:spacing w:line="270" w:lineRule="exact" w:before="44" w:after="0"/>
              <w:ind w:left="262" w:right="0" w:firstLine="0"/>
              <w:jc w:val="left"/>
            </w:pPr>
            <w:r>
              <w:rPr>
                <w:w w:val="97.95919145856585"/>
                <w:rFonts w:ascii="方正书宋_GBK" w:hAnsi="方正书宋_GBK" w:eastAsia="方正书宋_GBK"/>
                <w:b w:val="0"/>
                <w:i w:val="0"/>
                <w:color w:val="000000"/>
                <w:sz w:val="21"/>
              </w:rPr>
              <w:t>路径</w:t>
            </w:r>
            <w:r>
              <w:rPr>
                <w:w w:val="97.95919145856585"/>
                <w:rFonts w:ascii="ZFMAYY" w:hAnsi="ZFMAYY" w:eastAsia="ZFMAYY"/>
                <w:b w:val="0"/>
                <w:i w:val="0"/>
                <w:color w:val="000000"/>
                <w:sz w:val="21"/>
              </w:rPr>
              <w:t>。</w:t>
            </w:r>
          </w:p>
        </w:tc>
        <w:tc>
          <w:tcPr>
            <w:tcW w:type="dxa" w:w="360"/>
            <w:tcBorders/>
            <w:tcMar>
              <w:start w:w="0" w:type="dxa"/>
              <w:end w:w="0" w:type="dxa"/>
            </w:tcMar>
          </w:tcPr>
          <w:p>
            <w:pPr>
              <w:autoSpaceDN w:val="0"/>
              <w:autoSpaceDE w:val="0"/>
              <w:widowControl/>
              <w:spacing w:line="206" w:lineRule="exact" w:before="212" w:after="0"/>
              <w:ind w:left="0" w:right="0" w:firstLine="0"/>
              <w:jc w:val="center"/>
            </w:pPr>
            <w:r>
              <w:rPr>
                <w:w w:val="97.95919145856585"/>
                <w:rFonts w:ascii="ZFMAYY" w:hAnsi="ZFMAYY" w:eastAsia="ZFMAYY"/>
                <w:b w:val="0"/>
                <w:i w:val="0"/>
                <w:color w:val="000000"/>
                <w:sz w:val="21"/>
              </w:rPr>
              <w:t>4</w:t>
            </w:r>
          </w:p>
        </w:tc>
        <w:tc>
          <w:tcPr>
            <w:tcW w:type="dxa" w:w="4720"/>
            <w:tcBorders/>
            <w:tcMar>
              <w:start w:w="0" w:type="dxa"/>
              <w:end w:w="0" w:type="dxa"/>
            </w:tcMar>
          </w:tcPr>
          <w:p>
            <w:pPr>
              <w:autoSpaceDN w:val="0"/>
              <w:autoSpaceDE w:val="0"/>
              <w:widowControl/>
              <w:spacing w:line="270" w:lineRule="exact" w:before="172" w:after="0"/>
              <w:ind w:left="124" w:right="0" w:firstLine="0"/>
              <w:jc w:val="left"/>
            </w:pPr>
            <w:r>
              <w:rPr>
                <w:w w:val="97.95919145856585"/>
                <w:rFonts w:ascii="方正黑体_GBK" w:hAnsi="方正黑体_GBK" w:eastAsia="方正黑体_GBK"/>
                <w:b w:val="0"/>
                <w:i w:val="0"/>
                <w:color w:val="000000"/>
                <w:sz w:val="21"/>
              </w:rPr>
              <w:t>结论</w:t>
            </w:r>
          </w:p>
        </w:tc>
      </w:tr>
      <w:tr>
        <w:trPr>
          <w:trHeight w:hRule="exact" w:val="684"/>
        </w:trPr>
        <w:tc>
          <w:tcPr>
            <w:tcW w:type="dxa" w:w="3568"/>
            <w:vMerge/>
            <w:tcBorders/>
          </w:tcPr>
          <w:p/>
        </w:tc>
        <w:tc>
          <w:tcPr>
            <w:tcW w:type="dxa" w:w="5080"/>
            <w:gridSpan w:val="2"/>
            <w:tcBorders/>
            <w:tcMar>
              <w:start w:w="0" w:type="dxa"/>
              <w:end w:w="0" w:type="dxa"/>
            </w:tcMar>
            <w:tcMar>
              <w:start w:w="0" w:type="dxa"/>
              <w:end w:w="0" w:type="dxa"/>
            </w:tcMar>
          </w:tcPr>
          <w:p>
            <w:pPr>
              <w:autoSpaceDN w:val="0"/>
              <w:tabs>
                <w:tab w:pos="580" w:val="left"/>
              </w:tabs>
              <w:autoSpaceDE w:val="0"/>
              <w:widowControl/>
              <w:spacing w:line="314" w:lineRule="exact" w:before="76" w:after="0"/>
              <w:ind w:left="162" w:right="0" w:firstLine="0"/>
              <w:jc w:val="left"/>
            </w:pP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1</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在水下地铁盾构施工中</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采用</w:t>
            </w:r>
            <w:r>
              <w:rPr>
                <w:w w:val="97.95919145856585"/>
                <w:rFonts w:ascii="ZFMAYY" w:hAnsi="ZFMAYY" w:eastAsia="ZFMAYY"/>
                <w:b w:val="0"/>
                <w:i w:val="0"/>
                <w:color w:val="000000"/>
                <w:sz w:val="21"/>
              </w:rPr>
              <w:t>WBS－RBS</w:t>
            </w:r>
            <w:r>
              <w:rPr>
                <w:w w:val="97.95919145856585"/>
                <w:rFonts w:ascii="方正书宋_GBK" w:hAnsi="方正书宋_GBK" w:eastAsia="方正书宋_GBK"/>
                <w:b w:val="0"/>
                <w:i w:val="0"/>
                <w:color w:val="000000"/>
                <w:sz w:val="21"/>
              </w:rPr>
              <w:t xml:space="preserve"> 法将</w:t>
            </w:r>
            <w:r>
              <w:rPr>
                <w:w w:val="97.95919145856585"/>
                <w:rFonts w:ascii="方正书宋_GBK" w:hAnsi="方正书宋_GBK" w:eastAsia="方正书宋_GBK"/>
                <w:b w:val="0"/>
                <w:i w:val="0"/>
                <w:color w:val="000000"/>
                <w:sz w:val="21"/>
              </w:rPr>
              <w:t>盾构施工过程按时间节点划分为</w:t>
            </w:r>
            <w:r>
              <w:rPr>
                <w:w w:val="97.95919145856585"/>
                <w:rFonts w:ascii="ZFMAYs" w:hAnsi="ZFMAYs" w:eastAsia="ZFMAYs"/>
                <w:b w:val="0"/>
                <w:i w:val="0"/>
                <w:color w:val="000000"/>
                <w:sz w:val="21"/>
              </w:rPr>
              <w:t>N</w:t>
            </w:r>
            <w:r>
              <w:rPr>
                <w:w w:val="97.95919145856585"/>
                <w:rFonts w:ascii="方正书宋_GBK" w:hAnsi="方正书宋_GBK" w:eastAsia="方正书宋_GBK"/>
                <w:b w:val="0"/>
                <w:i w:val="0"/>
                <w:color w:val="000000"/>
                <w:sz w:val="21"/>
              </w:rPr>
              <w:t xml:space="preserve"> 个阶段</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根据人</w:t>
            </w:r>
            <w:r>
              <w:rPr>
                <w:w w:val="97.95919145856585"/>
                <w:rFonts w:ascii="ZFMAYY" w:hAnsi="ZFMAYY" w:eastAsia="ZFMAYY"/>
                <w:b w:val="0"/>
                <w:i w:val="0"/>
                <w:color w:val="000000"/>
                <w:sz w:val="21"/>
              </w:rPr>
              <w:t>、</w:t>
            </w:r>
          </w:p>
        </w:tc>
      </w:tr>
    </w:tbl>
    <w:p>
      <w:pPr>
        <w:autoSpaceDN w:val="0"/>
        <w:autoSpaceDE w:val="0"/>
        <w:widowControl/>
        <w:spacing w:line="14" w:lineRule="exact" w:before="0" w:after="30"/>
        <w:ind w:left="0" w:right="0"/>
      </w:pPr>
    </w:p>
    <w:p>
      <w:pPr>
        <w:sectPr>
          <w:type w:val="continuous"/>
          <w:pgSz w:w="11904" w:h="16836"/>
          <w:pgMar w:top="422" w:right="800" w:bottom="168" w:left="400" w:header="720" w:footer="720" w:gutter="0"/>
          <w:cols/>
          <w:docGrid w:linePitch="360"/>
        </w:sectPr>
      </w:pPr>
    </w:p>
    <w:p>
      <w:pPr>
        <w:autoSpaceDN w:val="0"/>
        <w:autoSpaceDE w:val="0"/>
        <w:widowControl/>
        <w:spacing w:line="314" w:lineRule="exact" w:before="0" w:after="0"/>
        <w:ind w:left="522" w:right="144" w:firstLine="420"/>
        <w:jc w:val="left"/>
      </w:pPr>
      <w:r>
        <w:rPr>
          <w:w w:val="97.95919145856585"/>
          <w:rFonts w:ascii="方正书宋_GBK" w:hAnsi="方正书宋_GBK" w:eastAsia="方正书宋_GBK"/>
          <w:b w:val="0"/>
          <w:i w:val="0"/>
          <w:color w:val="000000"/>
          <w:sz w:val="21"/>
        </w:rPr>
        <w:t>此次事件中</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由于</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2</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穿越河道前</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时管理培训</w:t>
      </w:r>
      <w:r>
        <w:rPr>
          <w:w w:val="97.95919145856585"/>
          <w:rFonts w:ascii="方正书宋_GBK" w:hAnsi="方正书宋_GBK" w:eastAsia="方正书宋_GBK"/>
          <w:b w:val="0"/>
          <w:i w:val="0"/>
          <w:color w:val="000000"/>
          <w:sz w:val="21"/>
        </w:rPr>
        <w:t>不到位</w:t>
      </w:r>
      <w:r>
        <w:rPr>
          <w:w w:val="97.95919145856585"/>
          <w:rFonts w:ascii="ZFMAYs" w:hAnsi="ZFMAYs" w:eastAsia="ZFMAYs"/>
          <w:b w:val="0"/>
          <w:i w:val="0"/>
          <w:color w:val="000000"/>
          <w:sz w:val="21"/>
        </w:rPr>
        <w:t>A</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3</w:t>
      </w:r>
      <w:r>
        <w:rPr>
          <w:w w:val="97.95919145856585"/>
          <w:rFonts w:ascii="方正书宋_GBK" w:hAnsi="方正书宋_GBK" w:eastAsia="方正书宋_GBK"/>
          <w:b w:val="0"/>
          <w:i w:val="0"/>
          <w:color w:val="000000"/>
          <w:sz w:val="21"/>
        </w:rPr>
        <w:t xml:space="preserve"> 时产生影响</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导致人员水下勘探出</w:t>
      </w:r>
      <w:r>
        <w:rPr>
          <w:w w:val="97.95919145856585"/>
          <w:rFonts w:ascii="方正书宋_GBK" w:hAnsi="方正书宋_GBK" w:eastAsia="方正书宋_GBK"/>
          <w:b w:val="0"/>
          <w:i w:val="0"/>
          <w:color w:val="000000"/>
          <w:sz w:val="21"/>
        </w:rPr>
        <w:t>现问题</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3</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穿越河道中</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时对掘进速度和轴线的</w:t>
      </w:r>
      <w:r>
        <w:rPr>
          <w:w w:val="97.95919145856585"/>
          <w:rFonts w:ascii="方正书宋_GBK" w:hAnsi="方正书宋_GBK" w:eastAsia="方正书宋_GBK"/>
          <w:b w:val="0"/>
          <w:i w:val="0"/>
          <w:color w:val="000000"/>
          <w:sz w:val="21"/>
        </w:rPr>
        <w:t>控制</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2</w:t>
      </w:r>
      <w:r>
        <w:rPr>
          <w:w w:val="97.95919145856585"/>
          <w:rFonts w:ascii="方正书宋_GBK" w:hAnsi="方正书宋_GBK" w:eastAsia="方正书宋_GBK"/>
          <w:b w:val="0"/>
          <w:i w:val="0"/>
          <w:color w:val="000000"/>
          <w:sz w:val="21"/>
        </w:rPr>
        <w:t xml:space="preserve"> 存在不当</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两者结合进而使</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3</w:t>
      </w:r>
      <w:r>
        <w:rPr>
          <w:w w:val="97.95919145856585"/>
          <w:rFonts w:ascii="方正书宋_GBK" w:hAnsi="方正书宋_GBK" w:eastAsia="方正书宋_GBK"/>
          <w:b w:val="0"/>
          <w:i w:val="0"/>
          <w:color w:val="000000"/>
          <w:sz w:val="21"/>
        </w:rPr>
        <w:t xml:space="preserve"> 时水下盾构</w:t>
      </w:r>
      <w:r>
        <w:rPr>
          <w:w w:val="97.95919145856585"/>
          <w:rFonts w:ascii="方正书宋_GBK" w:hAnsi="方正书宋_GBK" w:eastAsia="方正书宋_GBK"/>
          <w:b w:val="0"/>
          <w:i w:val="0"/>
          <w:color w:val="000000"/>
          <w:sz w:val="21"/>
        </w:rPr>
        <w:t>的掘进速度和轴线控制不当</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使人员风险</w:t>
      </w:r>
      <w:r>
        <w:rPr>
          <w:w w:val="97.95919145856585"/>
          <w:rFonts w:ascii="ZFMAYs" w:hAnsi="ZFMAYs" w:eastAsia="ZFMAYs"/>
          <w:b w:val="0"/>
          <w:i w:val="0"/>
          <w:color w:val="000000"/>
          <w:sz w:val="21"/>
        </w:rPr>
        <w:t>H</w:t>
      </w:r>
      <w:r>
        <w:rPr>
          <w:w w:val="97.95919145856585"/>
          <w:rFonts w:ascii="方正书宋_GBK" w:hAnsi="方正书宋_GBK" w:eastAsia="方正书宋_GBK"/>
          <w:b w:val="0"/>
          <w:i w:val="0"/>
          <w:color w:val="000000"/>
          <w:sz w:val="21"/>
        </w:rPr>
        <w:t xml:space="preserve"> 增大</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2</w:t>
      </w:r>
      <w:r>
        <w:rPr>
          <w:w w:val="97.95919145856585"/>
          <w:rFonts w:ascii="方正书宋_GBK" w:hAnsi="方正书宋_GBK" w:eastAsia="方正书宋_GBK"/>
          <w:b w:val="0"/>
          <w:i w:val="0"/>
          <w:color w:val="000000"/>
          <w:sz w:val="21"/>
        </w:rPr>
        <w:t xml:space="preserve"> 时由于地处高水压下施工</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使得环境风险</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1</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2</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3</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4</w:t>
      </w:r>
      <w:r>
        <w:rPr>
          <w:w w:val="97.95919145856585"/>
          <w:rFonts w:ascii="方正书宋_GBK" w:hAnsi="方正书宋_GBK" w:eastAsia="方正书宋_GBK"/>
          <w:b w:val="0"/>
          <w:i w:val="0"/>
          <w:color w:val="000000"/>
          <w:sz w:val="21"/>
        </w:rPr>
        <w:t xml:space="preserve"> 增大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高水压下对盾构密封产生很大的压力</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使</w:t>
      </w:r>
      <w:r>
        <w:rPr>
          <w:w w:val="97.95919145856585"/>
          <w:rFonts w:ascii="方正书宋_GBK" w:hAnsi="方正书宋_GBK" w:eastAsia="方正书宋_GBK"/>
          <w:b w:val="0"/>
          <w:i w:val="0"/>
          <w:color w:val="000000"/>
          <w:sz w:val="21"/>
        </w:rPr>
        <w:t>盾构密封失效</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1</w:t>
      </w:r>
      <w:r>
        <w:rPr>
          <w:w w:val="97.95919145856585"/>
          <w:rFonts w:ascii="方正书宋_GBK" w:hAnsi="方正书宋_GBK" w:eastAsia="方正书宋_GBK"/>
          <w:b w:val="0"/>
          <w:i w:val="0"/>
          <w:color w:val="000000"/>
          <w:sz w:val="21"/>
        </w:rPr>
        <w:t xml:space="preserve"> 的风险增大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进而导致机械风险因</w:t>
      </w:r>
    </w:p>
    <w:p>
      <w:pPr>
        <w:sectPr>
          <w:type w:val="continuous"/>
          <w:pgSz w:w="11904" w:h="16836"/>
          <w:pgMar w:top="422" w:right="800" w:bottom="168" w:left="400" w:header="720" w:footer="720" w:gutter="0"/>
          <w:cols w:num="2" w:equalWidth="0">
            <w:col w:w="5602" w:space="0"/>
            <w:col w:w="5102" w:space="0"/>
          </w:cols>
          <w:docGrid w:linePitch="360"/>
        </w:sectPr>
      </w:pPr>
    </w:p>
    <w:p>
      <w:pPr>
        <w:autoSpaceDN w:val="0"/>
        <w:autoSpaceDE w:val="0"/>
        <w:widowControl/>
        <w:spacing w:line="310" w:lineRule="exact" w:before="0" w:after="36"/>
        <w:ind w:left="160" w:right="0" w:firstLine="0"/>
        <w:jc w:val="left"/>
      </w:pPr>
      <w:r>
        <w:rPr>
          <w:w w:val="97.95919145856585"/>
          <w:rFonts w:ascii="方正书宋_GBK" w:hAnsi="方正书宋_GBK" w:eastAsia="方正书宋_GBK"/>
          <w:b w:val="0"/>
          <w:i w:val="0"/>
          <w:color w:val="000000"/>
          <w:sz w:val="21"/>
        </w:rPr>
        <w:t>机</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环</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管识别了风险</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通过</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模型构建了基于施工</w:t>
      </w:r>
      <w:r>
        <w:rPr>
          <w:w w:val="97.95919145856585"/>
          <w:rFonts w:ascii="方正书宋_GBK" w:hAnsi="方正书宋_GBK" w:eastAsia="方正书宋_GBK"/>
          <w:b w:val="0"/>
          <w:i w:val="0"/>
          <w:color w:val="000000"/>
          <w:sz w:val="21"/>
        </w:rPr>
        <w:t>全过程的水下地铁盾构施工安全风险动态演化模型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通过模型分析既找出了风险因素在单一时刻下的演化</w:t>
      </w:r>
      <w:r>
        <w:rPr>
          <w:w w:val="97.95919145856585"/>
          <w:rFonts w:ascii="方正书宋_GBK" w:hAnsi="方正书宋_GBK" w:eastAsia="方正书宋_GBK"/>
          <w:b w:val="0"/>
          <w:i w:val="0"/>
          <w:color w:val="000000"/>
          <w:sz w:val="21"/>
        </w:rPr>
        <w:t>路径</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也通过概率变化定量的分析出管理人员培训不</w:t>
      </w:r>
      <w:r>
        <w:rPr>
          <w:w w:val="97.95919145856585"/>
          <w:rFonts w:ascii="方正书宋_GBK" w:hAnsi="方正书宋_GBK" w:eastAsia="方正书宋_GBK"/>
          <w:b w:val="0"/>
          <w:i w:val="0"/>
          <w:color w:val="000000"/>
          <w:sz w:val="21"/>
        </w:rPr>
        <w:t>到位</w:t>
      </w:r>
      <w:r>
        <w:rPr>
          <w:w w:val="97.95919145856585"/>
          <w:rFonts w:ascii="ZFMAYs" w:hAnsi="ZFMAYs" w:eastAsia="ZFMAYs"/>
          <w:b w:val="0"/>
          <w:i w:val="0"/>
          <w:color w:val="000000"/>
          <w:sz w:val="21"/>
        </w:rPr>
        <w:t>A</w:t>
      </w:r>
      <w:r>
        <w:rPr>
          <w:w w:val="98.65228335062662"/>
          <w:rFonts w:ascii="ZFMAYY" w:hAnsi="ZFMAYY" w:eastAsia="ZFMAYY"/>
          <w:b w:val="0"/>
          <w:i w:val="0"/>
          <w:color w:val="000000"/>
          <w:sz w:val="12"/>
        </w:rPr>
        <w:t>1</w:t>
      </w:r>
      <w:r>
        <w:rPr>
          <w:w w:val="97.95919145856585"/>
          <w:rFonts w:ascii="ZFMAYs" w:hAnsi="ZFMAYs" w:eastAsia="ZFMAYs"/>
          <w:b w:val="0"/>
          <w:i w:val="0"/>
          <w:color w:val="000000"/>
          <w:sz w:val="21"/>
        </w:rPr>
        <w:t xml:space="preserve"> /</w:t>
      </w:r>
      <w:r>
        <w:rPr>
          <w:w w:val="97.95919145856585"/>
          <w:rFonts w:ascii="方正书宋_GBK" w:hAnsi="方正书宋_GBK" w:eastAsia="方正书宋_GBK"/>
          <w:b w:val="0"/>
          <w:i w:val="0"/>
          <w:color w:val="000000"/>
          <w:sz w:val="21"/>
        </w:rPr>
        <w:t>隧道上浮</w:t>
      </w:r>
      <w:r>
        <w:rPr>
          <w:w w:val="97.95919145856585"/>
          <w:rFonts w:ascii="ZFMAYs" w:hAnsi="ZFMAYs" w:eastAsia="ZFMAYs"/>
          <w:b w:val="0"/>
          <w:i w:val="0"/>
          <w:color w:val="000000"/>
          <w:sz w:val="21"/>
        </w:rPr>
        <w:t>E</w:t>
      </w:r>
      <w:r>
        <w:rPr>
          <w:w w:val="98.65228335062662"/>
          <w:rFonts w:ascii="ZFMAYY" w:hAnsi="ZFMAYY" w:eastAsia="ZFMAYY"/>
          <w:b w:val="0"/>
          <w:i w:val="0"/>
          <w:color w:val="000000"/>
          <w:sz w:val="12"/>
        </w:rPr>
        <w:t>4</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前一时刻</w:t>
      </w:r>
      <w:r>
        <w:rPr>
          <w:w w:val="97.95919145856585"/>
          <w:rFonts w:ascii="方正书宋简体" w:hAnsi="方正书宋简体" w:eastAsia="方正书宋简体"/>
          <w:b w:val="0"/>
          <w:i w:val="0"/>
          <w:color w:val="000000"/>
          <w:sz w:val="21"/>
        </w:rPr>
        <w:t>)</w:t>
      </w:r>
      <w:r>
        <w:rPr>
          <w:w w:val="97.95919145856585"/>
          <w:rFonts w:ascii="ZFMAYf" w:hAnsi="ZFMAYf" w:eastAsia="ZFMAYf"/>
          <w:b w:val="0"/>
          <w:i w:val="0"/>
          <w:color w:val="000000"/>
          <w:sz w:val="21"/>
        </w:rPr>
        <w:t xml:space="preserve"> →</w:t>
      </w:r>
      <w:r>
        <w:rPr>
          <w:w w:val="97.95919145856585"/>
          <w:rFonts w:ascii="方正书宋_GBK" w:hAnsi="方正书宋_GBK" w:eastAsia="方正书宋_GBK"/>
          <w:b w:val="0"/>
          <w:i w:val="0"/>
          <w:color w:val="000000"/>
          <w:sz w:val="21"/>
        </w:rPr>
        <w:t>盾构设备损坏</w:t>
      </w:r>
      <w:r>
        <w:rPr>
          <w:w w:val="97.95919145856585"/>
          <w:rFonts w:ascii="ZFMAYs" w:hAnsi="ZFMAYs" w:eastAsia="ZFMAYs"/>
          <w:b w:val="0"/>
          <w:i w:val="0"/>
          <w:color w:val="000000"/>
          <w:sz w:val="21"/>
        </w:rPr>
        <w:t>M</w:t>
      </w:r>
      <w:r>
        <w:rPr>
          <w:w w:val="98.65228335062662"/>
          <w:rFonts w:ascii="ZFMAYY" w:hAnsi="ZFMAYY" w:eastAsia="ZFMAYY"/>
          <w:b w:val="0"/>
          <w:i w:val="0"/>
          <w:color w:val="000000"/>
          <w:sz w:val="12"/>
        </w:rPr>
        <w:t>1</w:t>
      </w:r>
      <w:r>
        <w:rPr>
          <w:w w:val="97.95919145856585"/>
          <w:rFonts w:ascii="ZFMAYf" w:hAnsi="ZFMAYf" w:eastAsia="ZFMAYf"/>
          <w:b w:val="0"/>
          <w:i w:val="0"/>
          <w:color w:val="000000"/>
          <w:sz w:val="21"/>
        </w:rPr>
        <w:t>→</w:t>
      </w:r>
      <w:r>
        <w:rPr>
          <w:w w:val="97.95919145856585"/>
          <w:rFonts w:ascii="方正书宋_GBK" w:hAnsi="方正书宋_GBK" w:eastAsia="方正书宋_GBK"/>
          <w:b w:val="0"/>
          <w:i w:val="0"/>
          <w:color w:val="000000"/>
          <w:sz w:val="21"/>
        </w:rPr>
        <w:t>机械因素</w:t>
      </w:r>
      <w:r>
        <w:rPr>
          <w:w w:val="97.95919145856585"/>
          <w:rFonts w:ascii="ZFMAYs" w:hAnsi="ZFMAYs" w:eastAsia="ZFMAYs"/>
          <w:b w:val="0"/>
          <w:i w:val="0"/>
          <w:color w:val="000000"/>
          <w:sz w:val="21"/>
        </w:rPr>
        <w:t>M</w:t>
      </w:r>
      <w:r>
        <w:rPr>
          <w:w w:val="97.95919145856585"/>
          <w:rFonts w:ascii="ZFMAYf" w:hAnsi="ZFMAYf" w:eastAsia="ZFMAYf"/>
          <w:b w:val="0"/>
          <w:i w:val="0"/>
          <w:color w:val="000000"/>
          <w:sz w:val="21"/>
        </w:rPr>
        <w:t>→</w:t>
      </w:r>
      <w:r>
        <w:rPr>
          <w:w w:val="97.95919145856585"/>
          <w:rFonts w:ascii="方正书宋_GBK" w:hAnsi="方正书宋_GBK" w:eastAsia="方正书宋_GBK"/>
          <w:b w:val="0"/>
          <w:i w:val="0"/>
          <w:color w:val="000000"/>
          <w:sz w:val="21"/>
        </w:rPr>
        <w:t>风险</w:t>
      </w:r>
      <w:r>
        <w:rPr>
          <w:w w:val="97.95919145856585"/>
          <w:rFonts w:ascii="ZFMAYs" w:hAnsi="ZFMAYs" w:eastAsia="ZFMAYs"/>
          <w:b w:val="0"/>
          <w:i w:val="0"/>
          <w:color w:val="000000"/>
          <w:sz w:val="21"/>
        </w:rPr>
        <w:t>R</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管理人员培训不到位</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前</w:t>
      </w:r>
      <w:r>
        <w:rPr>
          <w:w w:val="97.95919145856585"/>
          <w:rFonts w:ascii="方正书宋_GBK" w:hAnsi="方正书宋_GBK" w:eastAsia="方正书宋_GBK"/>
          <w:b w:val="0"/>
          <w:i w:val="0"/>
          <w:color w:val="000000"/>
          <w:sz w:val="21"/>
        </w:rPr>
        <w:t>一时刻</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A</w:t>
      </w:r>
      <w:r>
        <w:rPr>
          <w:w w:val="98.65228335062662"/>
          <w:rFonts w:ascii="ZFMAYY" w:hAnsi="ZFMAYY" w:eastAsia="ZFMAYY"/>
          <w:b w:val="0"/>
          <w:i w:val="0"/>
          <w:color w:val="000000"/>
          <w:sz w:val="12"/>
        </w:rPr>
        <w:t>1</w:t>
      </w:r>
      <w:r>
        <w:rPr>
          <w:w w:val="97.95919145856585"/>
          <w:rFonts w:ascii="ZFMAYf" w:hAnsi="ZFMAYf" w:eastAsia="ZFMAYf"/>
          <w:b w:val="0"/>
          <w:i w:val="0"/>
          <w:color w:val="000000"/>
          <w:sz w:val="21"/>
        </w:rPr>
        <w:t>→</w:t>
      </w:r>
      <w:r>
        <w:rPr>
          <w:w w:val="97.95919145856585"/>
          <w:rFonts w:ascii="方正书宋_GBK" w:hAnsi="方正书宋_GBK" w:eastAsia="方正书宋_GBK"/>
          <w:b w:val="0"/>
          <w:i w:val="0"/>
          <w:color w:val="000000"/>
          <w:sz w:val="21"/>
        </w:rPr>
        <w:t>水下勘探不到位</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1</w:t>
      </w:r>
      <w:r>
        <w:rPr>
          <w:w w:val="97.95919145856585"/>
          <w:rFonts w:ascii="ZFMAYf" w:hAnsi="ZFMAYf" w:eastAsia="ZFMAYf"/>
          <w:b w:val="0"/>
          <w:i w:val="0"/>
          <w:color w:val="000000"/>
          <w:sz w:val="21"/>
        </w:rPr>
        <w:t>→</w:t>
      </w:r>
      <w:r>
        <w:rPr>
          <w:w w:val="97.95919145856585"/>
          <w:rFonts w:ascii="方正书宋_GBK" w:hAnsi="方正书宋_GBK" w:eastAsia="方正书宋_GBK"/>
          <w:b w:val="0"/>
          <w:i w:val="0"/>
          <w:color w:val="000000"/>
          <w:sz w:val="21"/>
        </w:rPr>
        <w:t>工作面支护不到位</w:t>
      </w:r>
      <w:r>
        <w:rPr>
          <w:w w:val="97.95919145856585"/>
          <w:rFonts w:ascii="ZFMAYs" w:hAnsi="ZFMAYs" w:eastAsia="ZFMAYs"/>
          <w:b w:val="0"/>
          <w:i w:val="0"/>
          <w:color w:val="000000"/>
          <w:sz w:val="21"/>
        </w:rPr>
        <w:t>H</w:t>
      </w:r>
      <w:r>
        <w:rPr>
          <w:w w:val="98.65228335062662"/>
          <w:rFonts w:ascii="ZFMAYY" w:hAnsi="ZFMAYY" w:eastAsia="ZFMAYY"/>
          <w:b w:val="0"/>
          <w:i w:val="0"/>
          <w:color w:val="000000"/>
          <w:sz w:val="12"/>
        </w:rPr>
        <w:t>2</w:t>
      </w:r>
      <w:r>
        <w:rPr>
          <w:w w:val="97.95919145856585"/>
          <w:rFonts w:ascii="ZFMAYf" w:hAnsi="ZFMAYf" w:eastAsia="ZFMAYf"/>
          <w:b w:val="0"/>
          <w:i w:val="0"/>
          <w:color w:val="000000"/>
          <w:sz w:val="21"/>
        </w:rPr>
        <w:t>→</w:t>
      </w:r>
      <w:r>
        <w:rPr>
          <w:w w:val="97.95919145856585"/>
          <w:rFonts w:ascii="方正书宋_GBK" w:hAnsi="方正书宋_GBK" w:eastAsia="方正书宋_GBK"/>
          <w:b w:val="0"/>
          <w:i w:val="0"/>
          <w:color w:val="000000"/>
          <w:sz w:val="21"/>
        </w:rPr>
        <w:t>人员因素</w:t>
      </w:r>
      <w:r>
        <w:rPr>
          <w:w w:val="97.95919145856585"/>
          <w:rFonts w:ascii="ZFMAYs" w:hAnsi="ZFMAYs" w:eastAsia="ZFMAYs"/>
          <w:b w:val="0"/>
          <w:i w:val="0"/>
          <w:color w:val="000000"/>
          <w:sz w:val="21"/>
        </w:rPr>
        <w:t>H</w:t>
      </w:r>
      <w:r>
        <w:rPr>
          <w:w w:val="97.95919145856585"/>
          <w:rFonts w:ascii="ZFMAYf" w:hAnsi="ZFMAYf" w:eastAsia="ZFMAYf"/>
          <w:b w:val="0"/>
          <w:i w:val="0"/>
          <w:color w:val="000000"/>
          <w:sz w:val="21"/>
        </w:rPr>
        <w:t>→</w:t>
      </w:r>
      <w:r>
        <w:rPr>
          <w:w w:val="97.95919145856585"/>
          <w:rFonts w:ascii="方正书宋_GBK" w:hAnsi="方正书宋_GBK" w:eastAsia="方正书宋_GBK"/>
          <w:b w:val="0"/>
          <w:i w:val="0"/>
          <w:color w:val="000000"/>
          <w:sz w:val="21"/>
        </w:rPr>
        <w:t>风险事件</w:t>
      </w:r>
      <w:r>
        <w:rPr>
          <w:w w:val="97.95919145856585"/>
          <w:rFonts w:ascii="ZFMAYs" w:hAnsi="ZFMAYs" w:eastAsia="ZFMAYs"/>
          <w:b w:val="0"/>
          <w:i w:val="0"/>
          <w:color w:val="000000"/>
          <w:sz w:val="21"/>
        </w:rPr>
        <w:t>R</w:t>
      </w:r>
      <w:r>
        <w:rPr>
          <w:w w:val="97.95919145856585"/>
          <w:rFonts w:ascii="方正书宋_GBK" w:hAnsi="方正书宋_GBK" w:eastAsia="方正书宋_GBK"/>
          <w:b w:val="0"/>
          <w:i w:val="0"/>
          <w:color w:val="000000"/>
          <w:sz w:val="21"/>
        </w:rPr>
        <w:t xml:space="preserve"> 的风险动态演化过程</w:t>
      </w:r>
      <w:r>
        <w:rPr>
          <w:w w:val="97.95919145856585"/>
          <w:rFonts w:ascii="方正书宋简体" w:hAnsi="方正书宋简体" w:eastAsia="方正书宋简体"/>
          <w:b w:val="0"/>
          <w:i w:val="0"/>
          <w:color w:val="000000"/>
          <w:sz w:val="21"/>
        </w:rPr>
        <w:t>，</w:t>
      </w:r>
    </w:p>
    <w:p>
      <w:pPr>
        <w:sectPr>
          <w:type w:val="nextColumn"/>
          <w:pgSz w:w="11904" w:h="16836"/>
          <w:pgMar w:top="422" w:right="800" w:bottom="168" w:left="400" w:header="720" w:footer="720" w:gutter="0"/>
          <w:cols w:num="2" w:equalWidth="0">
            <w:col w:w="5602" w:space="0"/>
            <w:col w:w="5102" w:space="0"/>
          </w:cols>
          <w:docGrid w:linePitch="360"/>
        </w:sectPr>
      </w:pPr>
    </w:p>
    <w:p>
      <w:pPr>
        <w:autoSpaceDN w:val="0"/>
        <w:tabs>
          <w:tab w:pos="5762" w:val="left"/>
        </w:tabs>
        <w:autoSpaceDE w:val="0"/>
        <w:widowControl/>
        <w:spacing w:line="270" w:lineRule="exact" w:before="0" w:after="0"/>
        <w:ind w:left="522" w:right="0" w:firstLine="0"/>
        <w:jc w:val="left"/>
      </w:pPr>
      <w:r>
        <w:rPr>
          <w:w w:val="97.95919145856585"/>
          <w:rFonts w:ascii="方正书宋_GBK" w:hAnsi="方正书宋_GBK" w:eastAsia="方正书宋_GBK"/>
          <w:b w:val="0"/>
          <w:i w:val="0"/>
          <w:color w:val="000000"/>
          <w:sz w:val="21"/>
        </w:rPr>
        <w:t>素的增大</w:t>
      </w:r>
      <w:r>
        <w:rPr>
          <w:w w:val="97.95919145856585"/>
          <w:rFonts w:ascii="ZFMAYY" w:hAnsi="ZFMAYY" w:eastAsia="ZFMAYY"/>
          <w:b w:val="0"/>
          <w:i w:val="0"/>
          <w:color w:val="000000"/>
          <w:sz w:val="21"/>
        </w:rPr>
        <w:t>。</w:t>
      </w:r>
      <w:r>
        <w:tab/>
      </w:r>
      <w:r>
        <w:rPr>
          <w:w w:val="97.95919145856585"/>
          <w:rFonts w:ascii="方正书宋_GBK" w:hAnsi="方正书宋_GBK" w:eastAsia="方正书宋_GBK"/>
          <w:b w:val="0"/>
          <w:i w:val="0"/>
          <w:color w:val="000000"/>
          <w:sz w:val="21"/>
        </w:rPr>
        <w:t>通过案例分析结果与实践情况的对比证明了模型的正</w:t>
      </w:r>
    </w:p>
    <w:p>
      <w:pPr>
        <w:autoSpaceDN w:val="0"/>
        <w:tabs>
          <w:tab w:pos="5762" w:val="left"/>
        </w:tabs>
        <w:autoSpaceDE w:val="0"/>
        <w:widowControl/>
        <w:spacing w:line="282" w:lineRule="exact" w:before="30" w:after="32"/>
        <w:ind w:left="942" w:right="0" w:firstLine="0"/>
        <w:jc w:val="left"/>
      </w:pPr>
      <w:r>
        <w:rPr>
          <w:w w:val="97.95919145856585"/>
          <w:rFonts w:ascii="方正书宋_GBK" w:hAnsi="方正书宋_GBK" w:eastAsia="方正书宋_GBK"/>
          <w:b w:val="0"/>
          <w:i w:val="0"/>
          <w:color w:val="000000"/>
          <w:sz w:val="21"/>
        </w:rPr>
        <w:t>通过</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的正向推理和反向推理可知</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由于水下</w:t>
      </w:r>
      <w:r>
        <w:tab/>
      </w:r>
      <w:r>
        <w:rPr>
          <w:w w:val="97.95919145856585"/>
          <w:rFonts w:ascii="方正书宋_GBK" w:hAnsi="方正书宋_GBK" w:eastAsia="方正书宋_GBK"/>
          <w:b w:val="0"/>
          <w:i w:val="0"/>
          <w:color w:val="000000"/>
          <w:sz w:val="21"/>
        </w:rPr>
        <w:t>确性</w:t>
      </w:r>
      <w:r>
        <w:rPr>
          <w:w w:val="97.95919145856585"/>
          <w:rFonts w:ascii="ZFMAYY" w:hAnsi="ZFMAYY" w:eastAsia="ZFMAYY"/>
          <w:b w:val="0"/>
          <w:i w:val="0"/>
          <w:color w:val="000000"/>
          <w:sz w:val="21"/>
        </w:rPr>
        <w:t>。</w:t>
      </w:r>
    </w:p>
    <w:p>
      <w:pPr>
        <w:sectPr>
          <w:type w:val="continuous"/>
          <w:pgSz w:w="11904" w:h="16836"/>
          <w:pgMar w:top="422" w:right="800" w:bottom="168" w:left="400" w:header="720" w:footer="720" w:gutter="0"/>
          <w:cols/>
          <w:docGrid w:linePitch="360"/>
        </w:sectPr>
      </w:pPr>
    </w:p>
    <w:p>
      <w:pPr>
        <w:autoSpaceDN w:val="0"/>
        <w:autoSpaceDE w:val="0"/>
        <w:widowControl/>
        <w:spacing w:line="308" w:lineRule="exact" w:before="0" w:after="0"/>
        <w:ind w:left="522" w:right="144" w:firstLine="0"/>
        <w:jc w:val="left"/>
      </w:pPr>
      <w:r>
        <w:rPr>
          <w:w w:val="97.95919145856585"/>
          <w:rFonts w:ascii="方正书宋_GBK" w:hAnsi="方正书宋_GBK" w:eastAsia="方正书宋_GBK"/>
          <w:b w:val="0"/>
          <w:i w:val="0"/>
          <w:color w:val="000000"/>
          <w:sz w:val="21"/>
        </w:rPr>
        <w:t>地铁盾构施工需要穿越河道</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在高水压环境下施工</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环</w:t>
      </w:r>
      <w:r>
        <w:rPr>
          <w:w w:val="97.95919145856585"/>
          <w:rFonts w:ascii="方正书宋_GBK" w:hAnsi="方正书宋_GBK" w:eastAsia="方正书宋_GBK"/>
          <w:b w:val="0"/>
          <w:i w:val="0"/>
          <w:color w:val="000000"/>
          <w:sz w:val="21"/>
        </w:rPr>
        <w:t>境风险发生的概率较大</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而环境风险一旦发生</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会迅速</w:t>
      </w:r>
      <w:r>
        <w:rPr>
          <w:w w:val="97.95919145856585"/>
          <w:rFonts w:ascii="方正书宋_GBK" w:hAnsi="方正书宋_GBK" w:eastAsia="方正书宋_GBK"/>
          <w:b w:val="0"/>
          <w:i w:val="0"/>
          <w:color w:val="000000"/>
          <w:sz w:val="21"/>
        </w:rPr>
        <w:t>引起机械风险因素的发生</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导致继续风险概率增大</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同时如果管理不当</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也会使人员风险发生概率大大提</w:t>
      </w:r>
      <w:r>
        <w:rPr>
          <w:w w:val="97.95919145856585"/>
          <w:rFonts w:ascii="方正书宋_GBK" w:hAnsi="方正书宋_GBK" w:eastAsia="方正书宋_GBK"/>
          <w:b w:val="0"/>
          <w:i w:val="0"/>
          <w:color w:val="000000"/>
          <w:sz w:val="21"/>
        </w:rPr>
        <w:t>高</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从而使整个系统风险概率增加</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引起事故的发生</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这表明</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本文构建的</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模型中的风险因子与风险事</w:t>
      </w:r>
    </w:p>
    <w:p>
      <w:pPr>
        <w:sectPr>
          <w:type w:val="continuous"/>
          <w:pgSz w:w="11904" w:h="16836"/>
          <w:pgMar w:top="422" w:right="800" w:bottom="168" w:left="400" w:header="720" w:footer="720" w:gutter="0"/>
          <w:cols w:num="2" w:equalWidth="0">
            <w:col w:w="5602" w:space="0"/>
            <w:col w:w="5102" w:space="0"/>
          </w:cols>
          <w:docGrid w:linePitch="360"/>
        </w:sectPr>
      </w:pPr>
    </w:p>
    <w:p>
      <w:pPr>
        <w:autoSpaceDN w:val="0"/>
        <w:autoSpaceDE w:val="0"/>
        <w:widowControl/>
        <w:spacing w:line="308" w:lineRule="exact" w:before="0" w:after="804"/>
        <w:ind w:left="160" w:right="0" w:firstLine="418"/>
        <w:jc w:val="left"/>
      </w:pP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2</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在穿越河道过程中</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在施工时刻穿越河道前</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T</w:t>
      </w:r>
      <w:r>
        <w:rPr>
          <w:w w:val="97.95919145856585"/>
          <w:rFonts w:ascii="ZFMAYY" w:hAnsi="ZFMAYY" w:eastAsia="ZFMAYY"/>
          <w:b w:val="0"/>
          <w:i w:val="0"/>
          <w:color w:val="000000"/>
          <w:sz w:val="21"/>
        </w:rPr>
        <w:t>= 2</w:t>
      </w:r>
      <w:r>
        <w:rPr>
          <w:w w:val="97.95919145856585"/>
          <w:rFonts w:ascii="方正书宋简体" w:hAnsi="方正书宋简体" w:eastAsia="方正书宋简体"/>
          <w:b w:val="0"/>
          <w:i w:val="0"/>
          <w:color w:val="000000"/>
          <w:sz w:val="21"/>
        </w:rPr>
        <w:t>) ，</w:t>
      </w:r>
      <w:r>
        <w:rPr>
          <w:w w:val="97.95919145856585"/>
          <w:rFonts w:ascii="方正书宋_GBK" w:hAnsi="方正书宋_GBK" w:eastAsia="方正书宋_GBK"/>
          <w:b w:val="0"/>
          <w:i w:val="0"/>
          <w:color w:val="000000"/>
          <w:sz w:val="21"/>
        </w:rPr>
        <w:t>遇见障碍物</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高水压施工</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涌水涌砂</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隧道上</w:t>
      </w:r>
      <w:r>
        <w:rPr>
          <w:w w:val="97.95919145856585"/>
          <w:rFonts w:ascii="方正书宋_GBK" w:hAnsi="方正书宋_GBK" w:eastAsia="方正书宋_GBK"/>
          <w:b w:val="0"/>
          <w:i w:val="0"/>
          <w:color w:val="000000"/>
          <w:sz w:val="21"/>
        </w:rPr>
        <w:t>浮等环境风险大幅度上升</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会导致盾尾密封失效</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管片</w:t>
      </w:r>
      <w:r>
        <w:rPr>
          <w:w w:val="97.95919145856585"/>
          <w:rFonts w:ascii="方正书宋_GBK" w:hAnsi="方正书宋_GBK" w:eastAsia="方正书宋_GBK"/>
          <w:b w:val="0"/>
          <w:i w:val="0"/>
          <w:color w:val="000000"/>
          <w:sz w:val="21"/>
        </w:rPr>
        <w:t>损坏的风险概率上升</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并在下一时刻穿越河道中</w:t>
      </w:r>
      <w:r>
        <w:rPr>
          <w:w w:val="97.95919145856585"/>
          <w:rFonts w:ascii="方正书宋简体" w:hAnsi="方正书宋简体" w:eastAsia="方正书宋简体"/>
          <w:b w:val="0"/>
          <w:i w:val="0"/>
          <w:color w:val="000000"/>
          <w:sz w:val="21"/>
        </w:rPr>
        <w:t>(</w:t>
      </w:r>
      <w:r>
        <w:rPr>
          <w:w w:val="97.95919145856585"/>
          <w:rFonts w:ascii="ZFMAYs" w:hAnsi="ZFMAYs" w:eastAsia="ZFMAYs"/>
          <w:b w:val="0"/>
          <w:i w:val="0"/>
          <w:color w:val="000000"/>
          <w:sz w:val="21"/>
        </w:rPr>
        <w:t xml:space="preserve"> T</w:t>
      </w:r>
      <w:r>
        <w:rPr>
          <w:w w:val="97.95919145856585"/>
          <w:rFonts w:ascii="ZFMAYY" w:hAnsi="ZFMAYY" w:eastAsia="ZFMAYY"/>
          <w:b w:val="0"/>
          <w:i w:val="0"/>
          <w:color w:val="000000"/>
          <w:sz w:val="21"/>
        </w:rPr>
        <w:t xml:space="preserve">= </w:t>
      </w:r>
      <w:r>
        <w:rPr>
          <w:w w:val="97.95919145856585"/>
          <w:rFonts w:ascii="ZFMAYY" w:hAnsi="ZFMAYY" w:eastAsia="ZFMAYY"/>
          <w:b w:val="0"/>
          <w:i w:val="0"/>
          <w:color w:val="000000"/>
          <w:sz w:val="21"/>
        </w:rPr>
        <w:t>3</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时刻下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导致人员风险发生的概率升高</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风险由此</w:t>
      </w:r>
      <w:r>
        <w:rPr>
          <w:w w:val="97.95919145856585"/>
          <w:rFonts w:ascii="方正书宋_GBK" w:hAnsi="方正书宋_GBK" w:eastAsia="方正书宋_GBK"/>
          <w:b w:val="0"/>
          <w:i w:val="0"/>
          <w:color w:val="000000"/>
          <w:sz w:val="21"/>
        </w:rPr>
        <w:t>在时间节点</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n</w:t>
      </w:r>
      <w:r>
        <w:rPr>
          <w:w w:val="97.95919145856585"/>
          <w:rFonts w:ascii="方正书宋_GBK" w:hAnsi="方正书宋_GBK" w:eastAsia="方正书宋_GBK"/>
          <w:b w:val="0"/>
          <w:i w:val="0"/>
          <w:color w:val="000000"/>
          <w:sz w:val="21"/>
        </w:rPr>
        <w:t xml:space="preserve"> 到</w:t>
      </w:r>
      <w:r>
        <w:rPr>
          <w:w w:val="97.95919145856585"/>
          <w:rFonts w:ascii="ZFMAYs" w:hAnsi="ZFMAYs" w:eastAsia="ZFMAYs"/>
          <w:b w:val="0"/>
          <w:i w:val="0"/>
          <w:color w:val="000000"/>
          <w:sz w:val="21"/>
        </w:rPr>
        <w:t>T</w:t>
      </w:r>
      <w:r>
        <w:rPr>
          <w:w w:val="97.95919145856585"/>
          <w:rFonts w:ascii="ZFMAYY" w:hAnsi="ZFMAYY" w:eastAsia="ZFMAYY"/>
          <w:b w:val="0"/>
          <w:i w:val="0"/>
          <w:color w:val="000000"/>
          <w:sz w:val="21"/>
        </w:rPr>
        <w:t>=</w:t>
      </w:r>
      <w:r>
        <w:rPr>
          <w:w w:val="97.95919145856585"/>
          <w:rFonts w:ascii="ZFMAYs" w:hAnsi="ZFMAYs" w:eastAsia="ZFMAYs"/>
          <w:b w:val="0"/>
          <w:i w:val="0"/>
          <w:color w:val="000000"/>
          <w:sz w:val="21"/>
        </w:rPr>
        <w:t>n</w:t>
      </w:r>
      <w:r>
        <w:rPr>
          <w:w w:val="97.95919145856585"/>
          <w:rFonts w:ascii="ZFMAYY" w:hAnsi="ZFMAYY" w:eastAsia="ZFMAYY"/>
          <w:b w:val="0"/>
          <w:i w:val="0"/>
          <w:color w:val="000000"/>
          <w:sz w:val="21"/>
        </w:rPr>
        <w:t>+</w:t>
      </w:r>
      <w:r>
        <w:rPr>
          <w:w w:val="97.95919145856585"/>
          <w:rFonts w:ascii="ZFMAYY" w:hAnsi="ZFMAYY" w:eastAsia="ZFMAYY"/>
          <w:b w:val="0"/>
          <w:i w:val="0"/>
          <w:color w:val="000000"/>
          <w:sz w:val="21"/>
        </w:rPr>
        <w:t>1</w:t>
      </w:r>
      <w:r>
        <w:rPr>
          <w:w w:val="97.95919145856585"/>
          <w:rFonts w:ascii="方正书宋_GBK" w:hAnsi="方正书宋_GBK" w:eastAsia="方正书宋_GBK"/>
          <w:b w:val="0"/>
          <w:i w:val="0"/>
          <w:color w:val="000000"/>
          <w:sz w:val="21"/>
        </w:rPr>
        <w:t xml:space="preserve"> 之间传递</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整个风险发生</w:t>
      </w:r>
    </w:p>
    <w:p>
      <w:pPr>
        <w:sectPr>
          <w:type w:val="nextColumn"/>
          <w:pgSz w:w="11904" w:h="16836"/>
          <w:pgMar w:top="422" w:right="800" w:bottom="168" w:left="400" w:header="720" w:footer="720" w:gutter="0"/>
          <w:cols w:num="2" w:equalWidth="0">
            <w:col w:w="5602" w:space="0"/>
            <w:col w:w="510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66" name="Picture 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422" w:right="800" w:bottom="168" w:left="400" w:header="720" w:footer="720" w:gutter="0"/>
          <w:cols/>
          <w:docGrid w:linePitch="360"/>
        </w:sectPr>
      </w:pPr>
    </w:p>
    <w:p>
      <w:pPr>
        <w:autoSpaceDN w:val="0"/>
        <w:autoSpaceDE w:val="0"/>
        <w:widowControl/>
        <w:spacing w:line="220" w:lineRule="exact" w:before="0" w:after="204"/>
        <w:ind w:left="0" w:right="0"/>
      </w:pPr>
    </w:p>
    <w:tbl>
      <w:tblPr>
        <w:tblW w:type="auto" w:w="0"/>
        <w:tblLayout w:type="fixed"/>
        <w:tblLook w:firstColumn="1" w:firstRow="1" w:lastColumn="0" w:lastRow="0" w:noHBand="0" w:noVBand="1" w:val="04A0"/>
        <w:tblInd w:w="516.0" w:type="dxa"/>
      </w:tblPr>
      <w:tblGrid>
        <w:gridCol w:w="2121"/>
        <w:gridCol w:w="2121"/>
        <w:gridCol w:w="2121"/>
        <w:gridCol w:w="2121"/>
        <w:gridCol w:w="2121"/>
      </w:tblGrid>
      <w:tr>
        <w:trPr>
          <w:trHeight w:hRule="exact" w:val="292"/>
        </w:trPr>
        <w:tc>
          <w:tcPr>
            <w:tcW w:type="dxa" w:w="144"/>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center"/>
            </w:pPr>
            <w:r>
              <w:rPr>
                <w:w w:val="97.95919145856585"/>
                <w:rFonts w:ascii="ZFMAYY" w:hAnsi="ZFMAYY" w:eastAsia="ZFMAYY"/>
                <w:b w:val="0"/>
                <w:i w:val="0"/>
                <w:color w:val="000000"/>
                <w:sz w:val="21"/>
              </w:rPr>
              <w:t>1</w:t>
            </w:r>
          </w:p>
        </w:tc>
        <w:tc>
          <w:tcPr>
            <w:tcW w:type="dxa" w:w="120"/>
            <w:tcBorders>
              <w:bottom w:sz="2.6199440956115723" w:val="single" w:color="#000000"/>
            </w:tcBorders>
            <w:tcMar>
              <w:start w:w="0" w:type="dxa"/>
              <w:end w:w="0" w:type="dxa"/>
            </w:tcMar>
          </w:tcPr>
          <w:p>
            <w:pPr>
              <w:autoSpaceDN w:val="0"/>
              <w:autoSpaceDE w:val="0"/>
              <w:widowControl/>
              <w:spacing w:line="206" w:lineRule="exact" w:before="12" w:after="0"/>
              <w:ind w:left="0" w:right="0" w:firstLine="0"/>
              <w:jc w:val="center"/>
            </w:pPr>
            <w:r>
              <w:rPr>
                <w:w w:val="97.95919145856585"/>
                <w:rFonts w:ascii="ZFMAYY" w:hAnsi="ZFMAYY" w:eastAsia="ZFMAYY"/>
                <w:b w:val="0"/>
                <w:i w:val="0"/>
                <w:color w:val="000000"/>
                <w:sz w:val="21"/>
              </w:rPr>
              <w:t>4</w:t>
            </w:r>
          </w:p>
        </w:tc>
        <w:tc>
          <w:tcPr>
            <w:tcW w:type="dxa" w:w="2000"/>
            <w:tcBorders>
              <w:bottom w:sz="2.6199440956115723" w:val="single" w:color="#000000"/>
            </w:tcBorders>
            <w:tcMar>
              <w:start w:w="0" w:type="dxa"/>
              <w:end w:w="0" w:type="dxa"/>
            </w:tcMar>
          </w:tcPr>
          <w:p>
            <w:pPr>
              <w:autoSpaceDN w:val="0"/>
              <w:autoSpaceDE w:val="0"/>
              <w:widowControl/>
              <w:spacing w:line="206" w:lineRule="exact" w:before="12" w:after="0"/>
              <w:ind w:left="2" w:right="0" w:firstLine="0"/>
              <w:jc w:val="left"/>
            </w:pPr>
            <w:r>
              <w:rPr>
                <w:w w:val="97.95919145856585"/>
                <w:rFonts w:ascii="ZFMAYY" w:hAnsi="ZFMAYY" w:eastAsia="ZFMAYY"/>
                <w:b w:val="0"/>
                <w:i w:val="0"/>
                <w:color w:val="000000"/>
                <w:sz w:val="21"/>
              </w:rPr>
              <w:t>8</w:t>
            </w:r>
          </w:p>
        </w:tc>
        <w:tc>
          <w:tcPr>
            <w:tcW w:type="dxa" w:w="5300"/>
            <w:tcBorders>
              <w:bottom w:sz="2.6199440956115723" w:val="single" w:color="#000000"/>
            </w:tcBorders>
            <w:tcMar>
              <w:start w:w="0" w:type="dxa"/>
              <w:end w:w="0" w:type="dxa"/>
            </w:tcMar>
          </w:tcPr>
          <w:p>
            <w:pPr>
              <w:autoSpaceDN w:val="0"/>
              <w:autoSpaceDE w:val="0"/>
              <w:widowControl/>
              <w:spacing w:line="232" w:lineRule="exact" w:before="8" w:after="0"/>
              <w:ind w:left="0" w:right="1670" w:firstLine="0"/>
              <w:jc w:val="right"/>
            </w:pPr>
            <w:r>
              <w:rPr>
                <w:w w:val="98.1132083468967"/>
                <w:rFonts w:ascii="方正书宋_GBK" w:hAnsi="方正书宋_GBK" w:eastAsia="方正书宋_GBK"/>
                <w:b w:val="0"/>
                <w:i w:val="0"/>
                <w:color w:val="000000"/>
                <w:sz w:val="18"/>
              </w:rPr>
              <w:t>铁道标准设计</w:t>
            </w:r>
          </w:p>
        </w:tc>
        <w:tc>
          <w:tcPr>
            <w:tcW w:type="dxa" w:w="2504"/>
            <w:tcBorders>
              <w:bottom w:sz="2.6199440956115723" w:val="single" w:color="#000000"/>
            </w:tcBorders>
            <w:tcMar>
              <w:start w:w="0" w:type="dxa"/>
              <w:end w:w="0" w:type="dxa"/>
            </w:tcMar>
          </w:tcPr>
          <w:p>
            <w:pPr>
              <w:autoSpaceDN w:val="0"/>
              <w:autoSpaceDE w:val="0"/>
              <w:widowControl/>
              <w:spacing w:line="240" w:lineRule="exact" w:before="0" w:after="0"/>
              <w:ind w:left="0" w:right="150" w:firstLine="0"/>
              <w:jc w:val="right"/>
            </w:pPr>
            <w:r>
              <w:rPr>
                <w:w w:val="98.1132083468967"/>
                <w:rFonts w:ascii="方正书宋_GBK" w:hAnsi="方正书宋_GBK" w:eastAsia="方正书宋_GBK"/>
                <w:b w:val="0"/>
                <w:i w:val="0"/>
                <w:color w:val="000000"/>
                <w:sz w:val="18"/>
              </w:rPr>
              <w:t>第</w:t>
            </w:r>
            <w:r>
              <w:rPr>
                <w:w w:val="98.1132083468967"/>
                <w:rFonts w:ascii="ZFMAYY" w:hAnsi="ZFMAYY" w:eastAsia="ZFMAYY"/>
                <w:b w:val="0"/>
                <w:i w:val="0"/>
                <w:color w:val="000000"/>
                <w:sz w:val="18"/>
              </w:rPr>
              <w:t>65</w:t>
            </w:r>
            <w:r>
              <w:rPr>
                <w:w w:val="98.1132083468967"/>
                <w:rFonts w:ascii="方正书宋_GBK" w:hAnsi="方正书宋_GBK" w:eastAsia="方正书宋_GBK"/>
                <w:b w:val="0"/>
                <w:i w:val="0"/>
                <w:color w:val="000000"/>
                <w:sz w:val="18"/>
              </w:rPr>
              <w:t xml:space="preserve"> 卷</w:t>
            </w:r>
          </w:p>
        </w:tc>
      </w:tr>
    </w:tbl>
    <w:p>
      <w:pPr>
        <w:autoSpaceDN w:val="0"/>
        <w:autoSpaceDE w:val="0"/>
        <w:widowControl/>
        <w:spacing w:line="14" w:lineRule="exact" w:before="0" w:after="210"/>
        <w:ind w:left="0" w:right="0"/>
      </w:pPr>
    </w:p>
    <w:p>
      <w:pPr>
        <w:sectPr>
          <w:pgSz w:w="11904" w:h="16836"/>
          <w:pgMar w:top="422" w:right="900" w:bottom="168" w:left="400" w:header="720" w:footer="720" w:gutter="0"/>
          <w:cols/>
          <w:docGrid w:linePitch="360"/>
        </w:sectPr>
      </w:pPr>
    </w:p>
    <w:p>
      <w:pPr>
        <w:autoSpaceDN w:val="0"/>
        <w:autoSpaceDE w:val="0"/>
        <w:widowControl/>
        <w:spacing w:line="300" w:lineRule="exact" w:before="0" w:after="0"/>
        <w:ind w:left="522" w:right="144" w:firstLine="0"/>
        <w:jc w:val="left"/>
      </w:pPr>
      <w:r>
        <w:rPr>
          <w:w w:val="97.95919145856585"/>
          <w:rFonts w:ascii="方正书宋_GBK" w:hAnsi="方正书宋_GBK" w:eastAsia="方正书宋_GBK"/>
          <w:b w:val="0"/>
          <w:i w:val="0"/>
          <w:color w:val="000000"/>
          <w:sz w:val="21"/>
        </w:rPr>
        <w:t>过程不断演化</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风险在当前网络下的传递以及随时序</w:t>
      </w:r>
      <w:r>
        <w:rPr>
          <w:w w:val="97.95919145856585"/>
          <w:rFonts w:ascii="方正书宋_GBK" w:hAnsi="方正书宋_GBK" w:eastAsia="方正书宋_GBK"/>
          <w:b w:val="0"/>
          <w:i w:val="0"/>
          <w:color w:val="000000"/>
          <w:sz w:val="21"/>
        </w:rPr>
        <w:t>的动态演化导致事故发生</w:t>
      </w:r>
      <w:r>
        <w:rPr>
          <w:w w:val="97.95919145856585"/>
          <w:rFonts w:ascii="ZFMAYY" w:hAnsi="ZFMAYY" w:eastAsia="ZFMAYY"/>
          <w:b w:val="0"/>
          <w:i w:val="0"/>
          <w:color w:val="000000"/>
          <w:sz w:val="21"/>
        </w:rPr>
        <w:t>。</w:t>
      </w:r>
      <w:r>
        <w:rPr>
          <w:w w:val="97.95919145856585"/>
          <w:rFonts w:ascii="方正书宋_GBK" w:hAnsi="方正书宋_GBK" w:eastAsia="方正书宋_GBK"/>
          <w:b w:val="0"/>
          <w:i w:val="0"/>
          <w:color w:val="000000"/>
          <w:sz w:val="21"/>
        </w:rPr>
        <w:t>因此</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在盾构穿越河道时</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需要重点关注所在相邻时间节点下的风险传递关系</w:t>
      </w:r>
      <w:r>
        <w:rPr>
          <w:w w:val="97.95919145856585"/>
          <w:rFonts w:ascii="ZFMAYY" w:hAnsi="ZFMAYY" w:eastAsia="ZFMAYY"/>
          <w:b w:val="0"/>
          <w:i w:val="0"/>
          <w:color w:val="000000"/>
          <w:sz w:val="21"/>
        </w:rPr>
        <w:t>。</w:t>
      </w:r>
    </w:p>
    <w:p>
      <w:pPr>
        <w:autoSpaceDN w:val="0"/>
        <w:autoSpaceDE w:val="0"/>
        <w:widowControl/>
        <w:spacing w:line="314" w:lineRule="exact" w:before="0" w:after="0"/>
        <w:ind w:left="522" w:right="144" w:firstLine="420"/>
        <w:jc w:val="left"/>
      </w:pPr>
      <w:r>
        <w:rPr>
          <w:w w:val="97.95919145856585"/>
          <w:rFonts w:ascii="方正书宋简体" w:hAnsi="方正书宋简体" w:eastAsia="方正书宋简体"/>
          <w:b w:val="0"/>
          <w:i w:val="0"/>
          <w:color w:val="000000"/>
          <w:sz w:val="21"/>
        </w:rPr>
        <w:t>(</w:t>
      </w:r>
      <w:r>
        <w:rPr>
          <w:w w:val="97.95919145856585"/>
          <w:rFonts w:ascii="ZFMAYY" w:hAnsi="ZFMAYY" w:eastAsia="ZFMAYY"/>
          <w:b w:val="0"/>
          <w:i w:val="0"/>
          <w:color w:val="000000"/>
          <w:sz w:val="21"/>
        </w:rPr>
        <w:t xml:space="preserve"> 3</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 xml:space="preserve"> 将</w:t>
      </w:r>
      <w:r>
        <w:rPr>
          <w:w w:val="97.95919145856585"/>
          <w:rFonts w:ascii="ZFMAYY" w:hAnsi="ZFMAYY" w:eastAsia="ZFMAYY"/>
          <w:b w:val="0"/>
          <w:i w:val="0"/>
          <w:color w:val="000000"/>
          <w:sz w:val="21"/>
        </w:rPr>
        <w:t>DBN</w:t>
      </w:r>
      <w:r>
        <w:rPr>
          <w:w w:val="97.95919145856585"/>
          <w:rFonts w:ascii="方正书宋_GBK" w:hAnsi="方正书宋_GBK" w:eastAsia="方正书宋_GBK"/>
          <w:b w:val="0"/>
          <w:i w:val="0"/>
          <w:color w:val="000000"/>
          <w:sz w:val="21"/>
        </w:rPr>
        <w:t xml:space="preserve"> 引入水下地铁盾构施工安全风险研</w:t>
      </w:r>
      <w:r>
        <w:rPr>
          <w:w w:val="97.95919145856585"/>
          <w:rFonts w:ascii="方正书宋_GBK" w:hAnsi="方正书宋_GBK" w:eastAsia="方正书宋_GBK"/>
          <w:b w:val="0"/>
          <w:i w:val="0"/>
          <w:color w:val="000000"/>
          <w:sz w:val="21"/>
        </w:rPr>
        <w:t>究中</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为水下地铁盾构施工安全风险研究提供了思路</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但仅研究了盾构掘进过程中网络结构不变情况下的风</w:t>
      </w:r>
      <w:r>
        <w:rPr>
          <w:w w:val="97.95919145856585"/>
          <w:rFonts w:ascii="方正书宋_GBK" w:hAnsi="方正书宋_GBK" w:eastAsia="方正书宋_GBK"/>
          <w:b w:val="0"/>
          <w:i w:val="0"/>
          <w:color w:val="000000"/>
          <w:sz w:val="21"/>
        </w:rPr>
        <w:t>险演化过程</w:t>
      </w:r>
      <w:r>
        <w:rPr>
          <w:w w:val="97.95919145856585"/>
          <w:rFonts w:ascii="方正书宋简体" w:hAnsi="方正书宋简体" w:eastAsia="方正书宋简体"/>
          <w:b w:val="0"/>
          <w:i w:val="0"/>
          <w:color w:val="000000"/>
          <w:sz w:val="21"/>
        </w:rPr>
        <w:t>，</w:t>
      </w:r>
      <w:r>
        <w:rPr>
          <w:w w:val="97.95919145856585"/>
          <w:rFonts w:ascii="方正书宋_GBK" w:hAnsi="方正书宋_GBK" w:eastAsia="方正书宋_GBK"/>
          <w:b w:val="0"/>
          <w:i w:val="0"/>
          <w:color w:val="000000"/>
          <w:sz w:val="21"/>
        </w:rPr>
        <w:t>后续需要进一步展开对风险网络结构发</w:t>
      </w:r>
      <w:r>
        <w:rPr>
          <w:w w:val="97.95919145856585"/>
          <w:rFonts w:ascii="方正书宋_GBK" w:hAnsi="方正书宋_GBK" w:eastAsia="方正书宋_GBK"/>
          <w:b w:val="0"/>
          <w:i w:val="0"/>
          <w:color w:val="000000"/>
          <w:sz w:val="21"/>
        </w:rPr>
        <w:t>生变化情况下风险的动态演化过程研究</w:t>
      </w:r>
      <w:r>
        <w:rPr>
          <w:w w:val="97.95919145856585"/>
          <w:rFonts w:ascii="ZFMAYY" w:hAnsi="ZFMAYY" w:eastAsia="ZFMAYY"/>
          <w:b w:val="0"/>
          <w:i w:val="0"/>
          <w:color w:val="000000"/>
          <w:sz w:val="21"/>
        </w:rPr>
        <w:t>。</w:t>
      </w:r>
    </w:p>
    <w:p>
      <w:pPr>
        <w:autoSpaceDN w:val="0"/>
        <w:tabs>
          <w:tab w:pos="522" w:val="left"/>
          <w:tab w:pos="948" w:val="left"/>
        </w:tabs>
        <w:autoSpaceDE w:val="0"/>
        <w:widowControl/>
        <w:spacing w:line="260" w:lineRule="exact" w:before="54" w:after="0"/>
        <w:ind w:left="492" w:right="144" w:firstLine="0"/>
        <w:jc w:val="left"/>
      </w:pPr>
      <w:r>
        <w:rPr>
          <w:w w:val="97.95919145856585"/>
          <w:rFonts w:ascii="方正黑体_GBK" w:hAnsi="方正黑体_GBK" w:eastAsia="方正黑体_GBK"/>
          <w:b w:val="0"/>
          <w:i w:val="0"/>
          <w:color w:val="000000"/>
          <w:sz w:val="21"/>
        </w:rPr>
        <w:t>参考文献</w:t>
      </w:r>
      <w:r>
        <w:rPr>
          <w:w w:val="97.95919145856585"/>
          <w:rFonts w:ascii="方正黑体简体" w:hAnsi="方正黑体简体" w:eastAsia="方正黑体简体"/>
          <w:b w:val="0"/>
          <w:i w:val="0"/>
          <w:color w:val="000000"/>
          <w:sz w:val="21"/>
        </w:rPr>
        <w:t>:</w:t>
      </w:r>
      <w:r>
        <w:br/>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w:t>
      </w:r>
      <w:r>
        <w:rPr>
          <w:w w:val="97.03505039215088"/>
          <w:rFonts w:ascii="方正书宋简体" w:hAnsi="方正书宋简体" w:eastAsia="方正书宋简体"/>
          <w:b w:val="0"/>
          <w:i w:val="0"/>
          <w:color w:val="000000"/>
          <w:sz w:val="16"/>
        </w:rPr>
        <w:t>］</w:t>
      </w:r>
      <w:r>
        <w:tab/>
      </w:r>
      <w:r>
        <w:rPr>
          <w:w w:val="97.03505039215088"/>
          <w:rFonts w:ascii="方正书宋_GBK" w:hAnsi="方正书宋_GBK" w:eastAsia="方正书宋_GBK"/>
          <w:b w:val="0"/>
          <w:i w:val="0"/>
          <w:color w:val="000000"/>
          <w:sz w:val="16"/>
        </w:rPr>
        <w:t>肖春春</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水下隧道盾构施工风险管理研究</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D</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兰州</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 xml:space="preserve"> 兰州交通大</w:t>
      </w:r>
      <w:r>
        <w:tab/>
      </w:r>
      <w:r>
        <w:tab/>
      </w:r>
      <w:r>
        <w:rPr>
          <w:w w:val="97.03505039215088"/>
          <w:rFonts w:ascii="方正书宋_GBK" w:hAnsi="方正书宋_GBK" w:eastAsia="方正书宋_GBK"/>
          <w:b w:val="0"/>
          <w:i w:val="0"/>
          <w:color w:val="000000"/>
          <w:sz w:val="16"/>
        </w:rPr>
        <w:t>学</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2017．</w:t>
      </w:r>
    </w:p>
    <w:p>
      <w:pPr>
        <w:autoSpaceDN w:val="0"/>
        <w:tabs>
          <w:tab w:pos="948" w:val="left"/>
        </w:tabs>
        <w:autoSpaceDE w:val="0"/>
        <w:widowControl/>
        <w:spacing w:line="264" w:lineRule="exact" w:before="0" w:after="0"/>
        <w:ind w:left="492" w:right="144"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w:t>
      </w:r>
      <w:r>
        <w:rPr>
          <w:w w:val="97.03505039215088"/>
          <w:rFonts w:ascii="方正书宋简体" w:hAnsi="方正书宋简体" w:eastAsia="方正书宋简体"/>
          <w:b w:val="0"/>
          <w:i w:val="0"/>
          <w:color w:val="000000"/>
          <w:sz w:val="16"/>
        </w:rPr>
        <w:t>］</w:t>
      </w:r>
      <w:r>
        <w:tab/>
      </w:r>
      <w:r>
        <w:rPr>
          <w:w w:val="97.03505039215088"/>
          <w:rFonts w:ascii="方正书宋_GBK" w:hAnsi="方正书宋_GBK" w:eastAsia="方正书宋_GBK"/>
          <w:b w:val="0"/>
          <w:i w:val="0"/>
          <w:color w:val="000000"/>
          <w:sz w:val="16"/>
        </w:rPr>
        <w:t>郭明香</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水下隧道施工风险评价模型及其工程应用研究</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D</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长</w:t>
      </w:r>
      <w:r>
        <w:tab/>
      </w:r>
      <w:r>
        <w:rPr>
          <w:w w:val="97.03505039215088"/>
          <w:rFonts w:ascii="方正书宋_GBK" w:hAnsi="方正书宋_GBK" w:eastAsia="方正书宋_GBK"/>
          <w:b w:val="0"/>
          <w:i w:val="0"/>
          <w:color w:val="000000"/>
          <w:sz w:val="16"/>
        </w:rPr>
        <w:t>沙</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 xml:space="preserve"> 中南大学</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2009．</w:t>
      </w:r>
    </w:p>
    <w:p>
      <w:pPr>
        <w:autoSpaceDN w:val="0"/>
        <w:autoSpaceDE w:val="0"/>
        <w:widowControl/>
        <w:spacing w:line="264" w:lineRule="exact" w:before="0" w:after="0"/>
        <w:ind w:left="492" w:right="144" w:firstLine="0"/>
        <w:jc w:val="left"/>
      </w:pPr>
      <w:r>
        <w:rPr>
          <w:w w:val="97.03505039215088"/>
          <w:rFonts w:ascii="方正书宋_GBK" w:hAnsi="方正书宋_GBK" w:eastAsia="方正书宋_GBK"/>
          <w:b w:val="0"/>
          <w:i w:val="0"/>
          <w:color w:val="000000"/>
          <w:sz w:val="16"/>
        </w:rPr>
        <w:t>翟越</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宗燕燕</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侯亚楠</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城市地下空间全寿命风险分析与防控</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3</w:t>
      </w:r>
      <w:r>
        <w:rPr>
          <w:w w:val="97.03505039215088"/>
          <w:rFonts w:ascii="方正书宋简体" w:hAnsi="方正书宋简体" w:eastAsia="方正书宋简体"/>
          <w:b w:val="0"/>
          <w:i w:val="0"/>
          <w:color w:val="000000"/>
          <w:sz w:val="16"/>
        </w:rPr>
        <w:t>］</w:t>
      </w:r>
      <w:r>
        <w:br/>
      </w:r>
      <w:r>
        <w:rPr>
          <w:w w:val="97.03505039215088"/>
          <w:rFonts w:ascii="方正书宋_GBK" w:hAnsi="方正书宋_GBK" w:eastAsia="方正书宋_GBK"/>
          <w:b w:val="0"/>
          <w:i w:val="0"/>
          <w:color w:val="000000"/>
          <w:sz w:val="16"/>
        </w:rPr>
        <w:t>体系构建</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地学前缘</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2019</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26</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3</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95</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103．</w:t>
      </w:r>
    </w:p>
    <w:p>
      <w:pPr>
        <w:autoSpaceDN w:val="0"/>
        <w:tabs>
          <w:tab w:pos="920" w:val="left"/>
          <w:tab w:pos="946" w:val="left"/>
        </w:tabs>
        <w:autoSpaceDE w:val="0"/>
        <w:widowControl/>
        <w:spacing w:line="264" w:lineRule="exact" w:before="0" w:after="0"/>
        <w:ind w:left="492" w:right="144"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4</w:t>
      </w:r>
      <w:r>
        <w:rPr>
          <w:w w:val="97.03505039215088"/>
          <w:rFonts w:ascii="方正书宋简体" w:hAnsi="方正书宋简体" w:eastAsia="方正书宋简体"/>
          <w:b w:val="0"/>
          <w:i w:val="0"/>
          <w:color w:val="000000"/>
          <w:sz w:val="16"/>
        </w:rPr>
        <w:t>］</w:t>
      </w:r>
      <w:r>
        <w:tab/>
      </w:r>
      <w:r>
        <w:rPr>
          <w:w w:val="97.03505039215088"/>
          <w:rFonts w:ascii="方正书宋_GBK" w:hAnsi="方正书宋_GBK" w:eastAsia="方正书宋_GBK"/>
          <w:b w:val="0"/>
          <w:i w:val="0"/>
          <w:color w:val="000000"/>
          <w:sz w:val="16"/>
        </w:rPr>
        <w:t>徐童</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唐飞</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石琴</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基于模糊网络分析法的水下隧道施工风险评估</w:t>
      </w:r>
      <w:r>
        <w:tab/>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现代隧道技术</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2018</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55</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S2</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821－827．</w:t>
      </w:r>
    </w:p>
    <w:p>
      <w:pPr>
        <w:autoSpaceDN w:val="0"/>
        <w:tabs>
          <w:tab w:pos="948" w:val="left"/>
        </w:tabs>
        <w:autoSpaceDE w:val="0"/>
        <w:widowControl/>
        <w:spacing w:line="262" w:lineRule="exact" w:before="0" w:after="0"/>
        <w:ind w:left="492" w:right="144"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5</w:t>
      </w:r>
      <w:r>
        <w:rPr>
          <w:w w:val="97.03505039215088"/>
          <w:rFonts w:ascii="方正书宋简体" w:hAnsi="方正书宋简体" w:eastAsia="方正书宋简体"/>
          <w:b w:val="0"/>
          <w:i w:val="0"/>
          <w:color w:val="000000"/>
          <w:sz w:val="16"/>
        </w:rPr>
        <w:t>］</w:t>
      </w:r>
      <w:r>
        <w:tab/>
      </w:r>
      <w:r>
        <w:rPr>
          <w:w w:val="97.03505039215088"/>
          <w:rFonts w:ascii="方正书宋_GBK" w:hAnsi="方正书宋_GBK" w:eastAsia="方正书宋_GBK"/>
          <w:b w:val="0"/>
          <w:i w:val="0"/>
          <w:color w:val="000000"/>
          <w:sz w:val="16"/>
        </w:rPr>
        <w:t>李浩然</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欧阳作林</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姜军</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城市轨道交通灾害链演化网络模型</w:t>
      </w:r>
      <w:r>
        <w:tab/>
      </w:r>
      <w:r>
        <w:rPr>
          <w:w w:val="97.03505039215088"/>
          <w:rFonts w:ascii="方正书宋_GBK" w:hAnsi="方正书宋_GBK" w:eastAsia="方正书宋_GBK"/>
          <w:b w:val="0"/>
          <w:i w:val="0"/>
          <w:color w:val="000000"/>
          <w:sz w:val="16"/>
        </w:rPr>
        <w:t>及其风险分析</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以地铁水灾为例</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铁道标准设计</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2020</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64 </w:t>
      </w:r>
      <w:r>
        <w:tab/>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2</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153－157．</w:t>
      </w:r>
    </w:p>
    <w:p>
      <w:pPr>
        <w:autoSpaceDN w:val="0"/>
        <w:tabs>
          <w:tab w:pos="948" w:val="left"/>
        </w:tabs>
        <w:autoSpaceDE w:val="0"/>
        <w:widowControl/>
        <w:spacing w:line="266" w:lineRule="exact" w:before="0" w:after="0"/>
        <w:ind w:left="492" w:right="144"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6</w:t>
      </w:r>
      <w:r>
        <w:rPr>
          <w:w w:val="97.03505039215088"/>
          <w:rFonts w:ascii="方正书宋简体" w:hAnsi="方正书宋简体" w:eastAsia="方正书宋简体"/>
          <w:b w:val="0"/>
          <w:i w:val="0"/>
          <w:color w:val="000000"/>
          <w:sz w:val="16"/>
        </w:rPr>
        <w:t>］</w:t>
      </w:r>
      <w:r>
        <w:tab/>
      </w:r>
      <w:r>
        <w:rPr>
          <w:w w:val="97.03505039215088"/>
          <w:rFonts w:ascii="方正书宋_GBK" w:hAnsi="方正书宋_GBK" w:eastAsia="方正书宋_GBK"/>
          <w:b w:val="0"/>
          <w:i w:val="0"/>
          <w:color w:val="000000"/>
          <w:sz w:val="16"/>
        </w:rPr>
        <w:t>赵怡晴</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覃璇</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李仲学</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尾矿库隐患及风险演化系统动力学模</w:t>
      </w:r>
      <w:r>
        <w:tab/>
      </w:r>
      <w:r>
        <w:rPr>
          <w:w w:val="97.03505039215088"/>
          <w:rFonts w:ascii="方正书宋_GBK" w:hAnsi="方正书宋_GBK" w:eastAsia="方正书宋_GBK"/>
          <w:b w:val="0"/>
          <w:i w:val="0"/>
          <w:color w:val="000000"/>
          <w:sz w:val="16"/>
        </w:rPr>
        <w:t>拟与仿真</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北京科技大学学报</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2014</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36</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9</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1158</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1165．</w:t>
      </w:r>
    </w:p>
    <w:p>
      <w:pPr>
        <w:autoSpaceDN w:val="0"/>
        <w:tabs>
          <w:tab w:pos="946" w:val="left"/>
          <w:tab w:pos="948" w:val="left"/>
        </w:tabs>
        <w:autoSpaceDE w:val="0"/>
        <w:widowControl/>
        <w:spacing w:line="264" w:lineRule="exact" w:before="0" w:after="0"/>
        <w:ind w:left="492" w:right="144"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7</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罗军华</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林孝松</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牟凤云</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山区公路暴雨</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洪水灾害链贝叶斯网</w:t>
      </w:r>
      <w:r>
        <w:tab/>
      </w:r>
      <w:r>
        <w:tab/>
      </w:r>
      <w:r>
        <w:rPr>
          <w:w w:val="97.03505039215088"/>
          <w:rFonts w:ascii="方正书宋_GBK" w:hAnsi="方正书宋_GBK" w:eastAsia="方正书宋_GBK"/>
          <w:b w:val="0"/>
          <w:i w:val="0"/>
          <w:color w:val="000000"/>
          <w:sz w:val="16"/>
        </w:rPr>
        <w:t>络建模推理</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中国安全科学学报</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2018</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28</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12</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1</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6．</w:t>
      </w:r>
    </w:p>
    <w:p>
      <w:pPr>
        <w:autoSpaceDN w:val="0"/>
        <w:autoSpaceDE w:val="0"/>
        <w:widowControl/>
        <w:spacing w:line="264" w:lineRule="exact" w:before="0" w:after="0"/>
        <w:ind w:left="492" w:right="144" w:firstLine="0"/>
        <w:jc w:val="left"/>
      </w:pPr>
      <w:r>
        <w:rPr>
          <w:w w:val="97.03505039215088"/>
          <w:rFonts w:ascii="方正书宋_GBK" w:hAnsi="方正书宋_GBK" w:eastAsia="方正书宋_GBK"/>
          <w:b w:val="0"/>
          <w:i w:val="0"/>
          <w:color w:val="000000"/>
          <w:sz w:val="16"/>
        </w:rPr>
        <w:t>张敬磊</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王晓原</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马立云</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基于动态贝叶斯网络的交通流状态</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8</w:t>
      </w:r>
      <w:r>
        <w:rPr>
          <w:w w:val="97.03505039215088"/>
          <w:rFonts w:ascii="方正书宋简体" w:hAnsi="方正书宋简体" w:eastAsia="方正书宋简体"/>
          <w:b w:val="0"/>
          <w:i w:val="0"/>
          <w:color w:val="000000"/>
          <w:sz w:val="16"/>
        </w:rPr>
        <w:t>］</w:t>
      </w:r>
      <w:r>
        <w:br/>
      </w:r>
      <w:r>
        <w:rPr>
          <w:w w:val="97.03505039215088"/>
          <w:rFonts w:ascii="方正书宋_GBK" w:hAnsi="方正书宋_GBK" w:eastAsia="方正书宋_GBK"/>
          <w:b w:val="0"/>
          <w:i w:val="0"/>
          <w:color w:val="000000"/>
          <w:sz w:val="16"/>
        </w:rPr>
        <w:t>辨识方法</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北京理工大学学报</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2014</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34</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1</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45</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49．</w:t>
      </w:r>
    </w:p>
    <w:p>
      <w:pPr>
        <w:sectPr>
          <w:type w:val="continuous"/>
          <w:pgSz w:w="11904" w:h="16836"/>
          <w:pgMar w:top="422" w:right="900" w:bottom="168" w:left="400" w:header="720" w:footer="720" w:gutter="0"/>
          <w:cols w:num="2" w:equalWidth="0">
            <w:col w:w="5588" w:space="0"/>
            <w:col w:w="5016" w:space="0"/>
          </w:cols>
          <w:docGrid w:linePitch="360"/>
        </w:sectPr>
      </w:pPr>
    </w:p>
    <w:p>
      <w:pPr>
        <w:autoSpaceDN w:val="0"/>
        <w:tabs>
          <w:tab w:pos="600" w:val="left"/>
        </w:tabs>
        <w:autoSpaceDE w:val="0"/>
        <w:widowControl/>
        <w:spacing w:line="238" w:lineRule="exact" w:before="0" w:after="0"/>
        <w:ind w:left="144"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9</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陈洁</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陈国明</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李新宏</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基于</w:t>
      </w:r>
      <w:r>
        <w:rPr>
          <w:w w:val="97.03505039215088"/>
          <w:rFonts w:ascii="ZFMAYY" w:hAnsi="ZFMAYY" w:eastAsia="ZFMAYY"/>
          <w:b w:val="0"/>
          <w:i w:val="0"/>
          <w:color w:val="000000"/>
          <w:sz w:val="16"/>
        </w:rPr>
        <w:t>DBN</w:t>
      </w:r>
      <w:r>
        <w:rPr>
          <w:w w:val="97.03505039215088"/>
          <w:rFonts w:ascii="方正书宋_GBK" w:hAnsi="方正书宋_GBK" w:eastAsia="方正书宋_GBK"/>
          <w:b w:val="0"/>
          <w:i w:val="0"/>
          <w:color w:val="000000"/>
          <w:sz w:val="16"/>
        </w:rPr>
        <w:t xml:space="preserve"> 的深水井控人机界面系统可</w:t>
      </w:r>
      <w:r>
        <w:rPr>
          <w:w w:val="97.03505039215088"/>
          <w:rFonts w:ascii="方正书宋_GBK" w:hAnsi="方正书宋_GBK" w:eastAsia="方正书宋_GBK"/>
          <w:b w:val="0"/>
          <w:i w:val="0"/>
          <w:color w:val="000000"/>
          <w:sz w:val="16"/>
        </w:rPr>
        <w:t>靠性分析</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中国安全科学学报</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2018</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28</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1</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124</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129．</w:t>
      </w:r>
    </w:p>
    <w:p>
      <w:pPr>
        <w:autoSpaceDN w:val="0"/>
        <w:tabs>
          <w:tab w:pos="600" w:val="left"/>
        </w:tabs>
        <w:autoSpaceDE w:val="0"/>
        <w:widowControl/>
        <w:spacing w:line="264" w:lineRule="exact" w:before="0" w:after="0"/>
        <w:ind w:left="144"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10</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李其然</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史玉彬</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陈志华</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基于动态贝叶斯网络的民用机场空</w:t>
      </w:r>
      <w:r>
        <w:rPr>
          <w:w w:val="97.03505039215088"/>
          <w:rFonts w:ascii="方正书宋_GBK" w:hAnsi="方正书宋_GBK" w:eastAsia="方正书宋_GBK"/>
          <w:b w:val="0"/>
          <w:i w:val="0"/>
          <w:color w:val="000000"/>
          <w:sz w:val="16"/>
        </w:rPr>
        <w:t>袭毁伤评估模型</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弹道学报</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2018</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30</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1</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93</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96．</w:t>
      </w:r>
    </w:p>
    <w:p>
      <w:pPr>
        <w:autoSpaceDN w:val="0"/>
        <w:tabs>
          <w:tab w:pos="600" w:val="left"/>
        </w:tabs>
        <w:autoSpaceDE w:val="0"/>
        <w:widowControl/>
        <w:spacing w:line="264" w:lineRule="exact" w:before="0" w:after="0"/>
        <w:ind w:left="144"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11</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巩前胜</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基于动态贝叶斯网络的突发事件情景推演模型研究</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西安石油大学学报</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 xml:space="preserve"> 自然科学版</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2018</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33</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2</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119</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126．</w:t>
      </w:r>
    </w:p>
    <w:p>
      <w:pPr>
        <w:autoSpaceDN w:val="0"/>
        <w:tabs>
          <w:tab w:pos="600" w:val="left"/>
        </w:tabs>
        <w:autoSpaceDE w:val="0"/>
        <w:widowControl/>
        <w:spacing w:line="264" w:lineRule="exact" w:before="0" w:after="0"/>
        <w:ind w:left="144"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12</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王䶮</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刘保国</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亓轶</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基于</w:t>
      </w:r>
      <w:r>
        <w:rPr>
          <w:w w:val="97.03505039215088"/>
          <w:rFonts w:ascii="ZFMAYY" w:hAnsi="ZFMAYY" w:eastAsia="ZFMAYY"/>
          <w:b w:val="0"/>
          <w:i w:val="0"/>
          <w:color w:val="000000"/>
          <w:sz w:val="16"/>
        </w:rPr>
        <w:t>WBS－RBS</w:t>
      </w:r>
      <w:r>
        <w:rPr>
          <w:w w:val="97.03505039215088"/>
          <w:rFonts w:ascii="方正书宋_GBK" w:hAnsi="方正书宋_GBK" w:eastAsia="方正书宋_GBK"/>
          <w:b w:val="0"/>
          <w:i w:val="0"/>
          <w:color w:val="000000"/>
          <w:sz w:val="16"/>
        </w:rPr>
        <w:t xml:space="preserve"> 与故障树耦合的地铁施工风</w:t>
      </w:r>
      <w:r>
        <w:rPr>
          <w:w w:val="97.03505039215088"/>
          <w:rFonts w:ascii="方正书宋_GBK" w:hAnsi="方正书宋_GBK" w:eastAsia="方正书宋_GBK"/>
          <w:b w:val="0"/>
          <w:i w:val="0"/>
          <w:color w:val="000000"/>
          <w:sz w:val="16"/>
        </w:rPr>
        <w:t>险与评价</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地下空间与工程学报</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2015</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11</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S2</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772</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779．</w:t>
      </w:r>
    </w:p>
    <w:p>
      <w:pPr>
        <w:autoSpaceDN w:val="0"/>
        <w:tabs>
          <w:tab w:pos="600" w:val="left"/>
        </w:tabs>
        <w:autoSpaceDE w:val="0"/>
        <w:widowControl/>
        <w:spacing w:line="264" w:lineRule="exact" w:before="0" w:after="0"/>
        <w:ind w:left="144"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13</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何川</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封坤</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晏启祥</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高速铁路水下盾构隧道管片内力分布规律研</w:t>
      </w:r>
      <w:r>
        <w:rPr>
          <w:w w:val="97.03505039215088"/>
          <w:rFonts w:ascii="方正书宋_GBK" w:hAnsi="方正书宋_GBK" w:eastAsia="方正书宋_GBK"/>
          <w:b w:val="0"/>
          <w:i w:val="0"/>
          <w:color w:val="000000"/>
          <w:sz w:val="16"/>
        </w:rPr>
        <w:t>究</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铁道学报</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2012</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34</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4</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101</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109．</w:t>
      </w:r>
    </w:p>
    <w:p>
      <w:pPr>
        <w:autoSpaceDN w:val="0"/>
        <w:tabs>
          <w:tab w:pos="600" w:val="left"/>
        </w:tabs>
        <w:autoSpaceDE w:val="0"/>
        <w:widowControl/>
        <w:spacing w:line="264" w:lineRule="exact" w:before="0" w:after="0"/>
        <w:ind w:left="144"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14</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何梦超</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地铁盾构法隧道工程安全风险评估研究</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D</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福州</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 xml:space="preserve"> 福建</w:t>
      </w:r>
      <w:r>
        <w:rPr>
          <w:w w:val="97.03505039215088"/>
          <w:rFonts w:ascii="方正书宋_GBK" w:hAnsi="方正书宋_GBK" w:eastAsia="方正书宋_GBK"/>
          <w:b w:val="0"/>
          <w:i w:val="0"/>
          <w:color w:val="000000"/>
          <w:sz w:val="16"/>
        </w:rPr>
        <w:t>工程学院</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2017．</w:t>
      </w:r>
    </w:p>
    <w:p>
      <w:pPr>
        <w:autoSpaceDN w:val="0"/>
        <w:tabs>
          <w:tab w:pos="600" w:val="left"/>
        </w:tabs>
        <w:autoSpaceDE w:val="0"/>
        <w:widowControl/>
        <w:spacing w:line="264" w:lineRule="exact" w:before="0" w:after="0"/>
        <w:ind w:left="144"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15</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吴镇</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盾构隧道穿越高强度强富水灰岩上浮段工程风险分析及应</w:t>
      </w:r>
      <w:r>
        <w:rPr>
          <w:w w:val="97.03505039215088"/>
          <w:rFonts w:ascii="方正书宋_GBK" w:hAnsi="方正书宋_GBK" w:eastAsia="方正书宋_GBK"/>
          <w:b w:val="0"/>
          <w:i w:val="0"/>
          <w:color w:val="000000"/>
          <w:sz w:val="16"/>
        </w:rPr>
        <w:t>对措施</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铁道标准设计</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2019</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63</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4</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112</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117．</w:t>
      </w:r>
    </w:p>
    <w:p>
      <w:pPr>
        <w:autoSpaceDN w:val="0"/>
        <w:tabs>
          <w:tab w:pos="600" w:val="left"/>
        </w:tabs>
        <w:autoSpaceDE w:val="0"/>
        <w:widowControl/>
        <w:spacing w:line="264" w:lineRule="exact" w:before="0" w:after="0"/>
        <w:ind w:left="144"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16</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姚占虎</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南京纬三路过江通道工程盾构段施工风险评估</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现代</w:t>
      </w:r>
      <w:r>
        <w:rPr>
          <w:w w:val="97.03505039215088"/>
          <w:rFonts w:ascii="方正书宋_GBK" w:hAnsi="方正书宋_GBK" w:eastAsia="方正书宋_GBK"/>
          <w:b w:val="0"/>
          <w:i w:val="0"/>
          <w:color w:val="000000"/>
          <w:sz w:val="16"/>
        </w:rPr>
        <w:t>隧道技术</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2015</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52</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4</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49</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54．</w:t>
      </w:r>
    </w:p>
    <w:p>
      <w:pPr>
        <w:autoSpaceDN w:val="0"/>
        <w:tabs>
          <w:tab w:pos="600" w:val="left"/>
        </w:tabs>
        <w:autoSpaceDE w:val="0"/>
        <w:widowControl/>
        <w:spacing w:line="264" w:lineRule="exact" w:before="0" w:after="0"/>
        <w:ind w:left="144"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17</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宫培松</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张先锋</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丁丽萍</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基于</w:t>
      </w:r>
      <w:r>
        <w:rPr>
          <w:w w:val="97.03505039215088"/>
          <w:rFonts w:ascii="ZFMAYY" w:hAnsi="ZFMAYY" w:eastAsia="ZFMAYY"/>
          <w:b w:val="0"/>
          <w:i w:val="0"/>
          <w:color w:val="000000"/>
          <w:sz w:val="16"/>
        </w:rPr>
        <w:t>ISM</w:t>
      </w:r>
      <w:r>
        <w:rPr>
          <w:w w:val="97.03505039215088"/>
          <w:rFonts w:ascii="方正书宋_GBK" w:hAnsi="方正书宋_GBK" w:eastAsia="方正书宋_GBK"/>
          <w:b w:val="0"/>
          <w:i w:val="0"/>
          <w:color w:val="000000"/>
          <w:sz w:val="16"/>
        </w:rPr>
        <w:t xml:space="preserve"> 的地铁施工安全风险评价模型</w:t>
      </w:r>
      <w:r>
        <w:rPr>
          <w:w w:val="97.03505039215088"/>
          <w:rFonts w:ascii="方正书宋_GBK" w:hAnsi="方正书宋_GBK" w:eastAsia="方正书宋_GBK"/>
          <w:b w:val="0"/>
          <w:i w:val="0"/>
          <w:color w:val="000000"/>
          <w:sz w:val="16"/>
        </w:rPr>
        <w:t>构建</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施工技术</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2015</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44</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S2</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321</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325．</w:t>
      </w:r>
    </w:p>
    <w:p>
      <w:pPr>
        <w:autoSpaceDN w:val="0"/>
        <w:autoSpaceDE w:val="0"/>
        <w:widowControl/>
        <w:spacing w:line="262" w:lineRule="exact" w:before="2" w:after="0"/>
        <w:ind w:left="144" w:right="0" w:firstLine="0"/>
        <w:jc w:val="center"/>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18</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曾明华</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王旭</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王转敏</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基于模糊多态贝叶斯网络的地铁运营</w:t>
      </w:r>
      <w:r>
        <w:rPr>
          <w:w w:val="97.03505039215088"/>
          <w:rFonts w:ascii="方正书宋_GBK" w:hAnsi="方正书宋_GBK" w:eastAsia="方正书宋_GBK"/>
          <w:b w:val="0"/>
          <w:i w:val="0"/>
          <w:color w:val="000000"/>
          <w:sz w:val="16"/>
        </w:rPr>
        <w:t>风险评估方法</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城市轨道交通研究</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2019</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22</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5</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28</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33．</w:t>
      </w:r>
    </w:p>
    <w:p>
      <w:pPr>
        <w:autoSpaceDN w:val="0"/>
        <w:autoSpaceDE w:val="0"/>
        <w:widowControl/>
        <w:spacing w:line="262" w:lineRule="exact" w:before="2" w:after="0"/>
        <w:ind w:left="600" w:right="26" w:hanging="456"/>
        <w:jc w:val="both"/>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19</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张俊光</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徐振超</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贾赛可</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基于</w:t>
      </w:r>
      <w:r>
        <w:rPr>
          <w:w w:val="97.03505039215088"/>
          <w:rFonts w:ascii="ZFMAYY" w:hAnsi="ZFMAYY" w:eastAsia="ZFMAYY"/>
          <w:b w:val="0"/>
          <w:i w:val="0"/>
          <w:color w:val="000000"/>
          <w:sz w:val="16"/>
        </w:rPr>
        <w:t>Noisy－orGate</w:t>
      </w:r>
      <w:r>
        <w:rPr>
          <w:w w:val="97.03505039215088"/>
          <w:rFonts w:ascii="方正书宋_GBK" w:hAnsi="方正书宋_GBK" w:eastAsia="方正书宋_GBK"/>
          <w:b w:val="0"/>
          <w:i w:val="0"/>
          <w:color w:val="000000"/>
          <w:sz w:val="16"/>
        </w:rPr>
        <w:t xml:space="preserve"> 和贝叶斯网络的研发</w:t>
      </w:r>
      <w:r>
        <w:rPr>
          <w:w w:val="97.03505039215088"/>
          <w:rFonts w:ascii="方正书宋_GBK" w:hAnsi="方正书宋_GBK" w:eastAsia="方正书宋_GBK"/>
          <w:b w:val="0"/>
          <w:i w:val="0"/>
          <w:color w:val="000000"/>
          <w:sz w:val="16"/>
        </w:rPr>
        <w:t>项目风险评估方法</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科技管理研究</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2015</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35</w:t>
      </w:r>
      <w:r>
        <w:rPr>
          <w:w w:val="97.03505039215088"/>
          <w:rFonts w:ascii="方正书宋简体" w:hAnsi="方正书宋简体" w:eastAsia="方正书宋简体"/>
          <w:b w:val="0"/>
          <w:i w:val="0"/>
          <w:color w:val="000000"/>
          <w:sz w:val="16"/>
        </w:rPr>
        <w:t xml:space="preserve"> (</w:t>
      </w:r>
      <w:r>
        <w:rPr>
          <w:w w:val="97.03505039215088"/>
          <w:rFonts w:ascii="ZFMAYY" w:hAnsi="ZFMAYY" w:eastAsia="ZFMAYY"/>
          <w:b w:val="0"/>
          <w:i w:val="0"/>
          <w:color w:val="000000"/>
          <w:sz w:val="16"/>
        </w:rPr>
        <w:t xml:space="preserve"> 1</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193 </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196</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206．</w:t>
      </w:r>
    </w:p>
    <w:p>
      <w:pPr>
        <w:autoSpaceDN w:val="0"/>
        <w:tabs>
          <w:tab w:pos="600" w:val="left"/>
        </w:tabs>
        <w:autoSpaceDE w:val="0"/>
        <w:widowControl/>
        <w:spacing w:line="264" w:lineRule="exact" w:before="6" w:after="0"/>
        <w:ind w:left="144"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吴贤国</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丁保军</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张立茂</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基于贝叶斯网络的地铁施工风险管</w:t>
      </w:r>
      <w:r>
        <w:rPr>
          <w:w w:val="97.03505039215088"/>
          <w:rFonts w:ascii="方正书宋_GBK" w:hAnsi="方正书宋_GBK" w:eastAsia="方正书宋_GBK"/>
          <w:b w:val="0"/>
          <w:i w:val="0"/>
          <w:color w:val="000000"/>
          <w:sz w:val="16"/>
        </w:rPr>
        <w:t>理研究</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中国安全科学学报</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2014</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24</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1</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84</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89．</w:t>
      </w:r>
    </w:p>
    <w:p>
      <w:pPr>
        <w:autoSpaceDN w:val="0"/>
        <w:tabs>
          <w:tab w:pos="600" w:val="left"/>
          <w:tab w:pos="678" w:val="left"/>
        </w:tabs>
        <w:autoSpaceDE w:val="0"/>
        <w:widowControl/>
        <w:spacing w:line="264" w:lineRule="exact" w:before="0" w:after="294"/>
        <w:ind w:left="144"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21</w:t>
      </w:r>
      <w:r>
        <w:rPr>
          <w:w w:val="97.03505039215088"/>
          <w:rFonts w:ascii="方正书宋简体" w:hAnsi="方正书宋简体" w:eastAsia="方正书宋简体"/>
          <w:b w:val="0"/>
          <w:i w:val="0"/>
          <w:color w:val="000000"/>
          <w:sz w:val="16"/>
        </w:rPr>
        <w:t>］</w:t>
      </w:r>
      <w:r>
        <w:tab/>
      </w:r>
      <w:r>
        <w:rPr>
          <w:w w:val="97.03505039215088"/>
          <w:rFonts w:ascii="方正书宋_GBK" w:hAnsi="方正书宋_GBK" w:eastAsia="方正书宋_GBK"/>
          <w:b w:val="0"/>
          <w:i w:val="0"/>
          <w:color w:val="000000"/>
          <w:sz w:val="16"/>
        </w:rPr>
        <w:t>陈伟炯</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范雯</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朱小林</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乳制品冷链物流风险评估的</w:t>
      </w:r>
      <w:r>
        <w:rPr>
          <w:w w:val="97.03505039215088"/>
          <w:rFonts w:ascii="ZFMAYY" w:hAnsi="ZFMAYY" w:eastAsia="ZFMAYY"/>
          <w:b w:val="0"/>
          <w:i w:val="0"/>
          <w:color w:val="000000"/>
          <w:sz w:val="16"/>
        </w:rPr>
        <w:t>DBN</w:t>
      </w:r>
      <w:r>
        <w:rPr>
          <w:w w:val="97.03505039215088"/>
          <w:rFonts w:ascii="方正书宋_GBK" w:hAnsi="方正书宋_GBK" w:eastAsia="方正书宋_GBK"/>
          <w:b w:val="0"/>
          <w:i w:val="0"/>
          <w:color w:val="000000"/>
          <w:sz w:val="16"/>
        </w:rPr>
        <w:t xml:space="preserve"> 方</w:t>
      </w:r>
      <w:r>
        <w:rPr>
          <w:w w:val="97.03505039215088"/>
          <w:rFonts w:ascii="方正书宋_GBK" w:hAnsi="方正书宋_GBK" w:eastAsia="方正书宋_GBK"/>
          <w:b w:val="0"/>
          <w:i w:val="0"/>
          <w:color w:val="000000"/>
          <w:sz w:val="16"/>
        </w:rPr>
        <w:t>法研究</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系统仿真学报</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2019</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31</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5</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936</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945．</w:t>
      </w:r>
    </w:p>
    <w:p>
      <w:pPr>
        <w:sectPr>
          <w:type w:val="nextColumn"/>
          <w:pgSz w:w="11904" w:h="16836"/>
          <w:pgMar w:top="422" w:right="900" w:bottom="168" w:left="400" w:header="720" w:footer="720" w:gutter="0"/>
          <w:cols w:num="2" w:equalWidth="0">
            <w:col w:w="5588" w:space="0"/>
            <w:col w:w="5016" w:space="0"/>
          </w:cols>
          <w:docGrid w:linePitch="360"/>
        </w:sectPr>
      </w:pPr>
    </w:p>
    <w:p>
      <w:pPr>
        <w:autoSpaceDN w:val="0"/>
        <w:autoSpaceDE w:val="0"/>
        <w:widowControl/>
        <w:spacing w:line="206" w:lineRule="exact" w:before="0" w:after="24"/>
        <w:ind w:left="574" w:right="0" w:firstLine="0"/>
        <w:jc w:val="left"/>
      </w:pPr>
      <w:r>
        <w:rPr>
          <w:w w:val="98.34348587762743"/>
          <w:rFonts w:ascii="ZFMAYf" w:hAnsi="ZFMAYf" w:eastAsia="ZFMAYf"/>
          <w:b w:val="0"/>
          <w:i w:val="0"/>
          <w:color w:val="000000"/>
          <w:sz w:val="21"/>
        </w:rPr>
        <w:t>檾檾檾檾檾檾檾檾檾檾檾檾檾檾檾檾檾檾檾檾檾檾檾檾檾檾檾檾檾檾檾檾檾檾檾檾檾檾檾檾檾檾檾檾檾檾檾檾</w:t>
      </w:r>
    </w:p>
    <w:tbl>
      <w:tblPr>
        <w:tblW w:type="auto" w:w="0"/>
        <w:tblLayout w:type="fixed"/>
        <w:tblLook w:firstColumn="1" w:firstRow="1" w:lastColumn="0" w:lastRow="0" w:noHBand="0" w:noVBand="1" w:val="04A0"/>
        <w:tblInd w:w="240.0" w:type="dxa"/>
      </w:tblPr>
      <w:tblGrid>
        <w:gridCol w:w="3535"/>
        <w:gridCol w:w="3535"/>
        <w:gridCol w:w="3535"/>
      </w:tblGrid>
      <w:tr>
        <w:trPr>
          <w:trHeight w:hRule="exact" w:val="292"/>
        </w:trPr>
        <w:tc>
          <w:tcPr>
            <w:tcW w:type="dxa" w:w="640"/>
            <w:vMerge w:val="restart"/>
            <w:tcBorders/>
            <w:tcMar>
              <w:start w:w="0" w:type="dxa"/>
              <w:end w:w="0" w:type="dxa"/>
            </w:tcMar>
            <w:tcMar>
              <w:start w:w="0" w:type="dxa"/>
              <w:end w:w="0" w:type="dxa"/>
            </w:tcMar>
          </w:tcPr>
          <w:p>
            <w:pPr>
              <w:autoSpaceDN w:val="0"/>
              <w:autoSpaceDE w:val="0"/>
              <w:widowControl/>
              <w:spacing w:line="204" w:lineRule="exact" w:before="348" w:after="0"/>
              <w:ind w:left="0" w:right="60" w:firstLine="0"/>
              <w:jc w:val="righ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4</w:t>
            </w:r>
            <w:r>
              <w:rPr>
                <w:w w:val="97.03505039215088"/>
                <w:rFonts w:ascii="方正书宋简体" w:hAnsi="方正书宋简体" w:eastAsia="方正书宋简体"/>
                <w:b w:val="0"/>
                <w:i w:val="0"/>
                <w:color w:val="000000"/>
                <w:sz w:val="16"/>
              </w:rPr>
              <w:t>］</w:t>
            </w:r>
          </w:p>
        </w:tc>
        <w:tc>
          <w:tcPr>
            <w:tcW w:type="dxa" w:w="4680"/>
            <w:tcBorders/>
            <w:tcMar>
              <w:start w:w="0" w:type="dxa"/>
              <w:end w:w="0" w:type="dxa"/>
            </w:tcMar>
          </w:tcPr>
          <w:p>
            <w:pPr>
              <w:autoSpaceDN w:val="0"/>
              <w:autoSpaceDE w:val="0"/>
              <w:widowControl/>
              <w:spacing w:line="280" w:lineRule="exact" w:before="12" w:after="0"/>
              <w:ind w:left="62" w:right="0" w:firstLine="0"/>
              <w:jc w:val="left"/>
            </w:pPr>
            <w:r>
              <w:rPr>
                <w:w w:val="97.95919145856585"/>
                <w:rFonts w:ascii="方正楷体简体" w:hAnsi="方正楷体简体" w:eastAsia="方正楷体简体"/>
                <w:b w:val="0"/>
                <w:i w:val="0"/>
                <w:color w:val="000000"/>
                <w:sz w:val="21"/>
              </w:rPr>
              <w:t>(</w:t>
            </w:r>
            <w:r>
              <w:rPr>
                <w:w w:val="97.95919145856585"/>
                <w:rFonts w:ascii="方正楷体_GBK" w:hAnsi="方正楷体_GBK" w:eastAsia="方正楷体_GBK"/>
                <w:b w:val="0"/>
                <w:i w:val="0"/>
                <w:color w:val="000000"/>
                <w:sz w:val="21"/>
              </w:rPr>
              <w:t xml:space="preserve"> 上接第</w:t>
            </w:r>
            <w:r>
              <w:rPr>
                <w:w w:val="97.95919145856585"/>
                <w:rFonts w:ascii="ZFMAYY" w:hAnsi="ZFMAYY" w:eastAsia="ZFMAYY"/>
                <w:b w:val="0"/>
                <w:i w:val="0"/>
                <w:color w:val="000000"/>
                <w:sz w:val="21"/>
              </w:rPr>
              <w:t>140</w:t>
            </w:r>
            <w:r>
              <w:rPr>
                <w:w w:val="97.95919145856585"/>
                <w:rFonts w:ascii="方正楷体_GBK" w:hAnsi="方正楷体_GBK" w:eastAsia="方正楷体_GBK"/>
                <w:b w:val="0"/>
                <w:i w:val="0"/>
                <w:color w:val="000000"/>
                <w:sz w:val="21"/>
              </w:rPr>
              <w:t xml:space="preserve"> 页</w:t>
            </w:r>
            <w:r>
              <w:rPr>
                <w:w w:val="97.95919145856585"/>
                <w:rFonts w:ascii="方正楷体简体" w:hAnsi="方正楷体简体" w:eastAsia="方正楷体简体"/>
                <w:b w:val="0"/>
                <w:i w:val="0"/>
                <w:color w:val="000000"/>
                <w:sz w:val="21"/>
              </w:rPr>
              <w:t>)</w:t>
            </w:r>
          </w:p>
        </w:tc>
        <w:tc>
          <w:tcPr>
            <w:tcW w:type="dxa" w:w="5020"/>
            <w:tcBorders/>
            <w:tcMar>
              <w:start w:w="0" w:type="dxa"/>
              <w:end w:w="0" w:type="dxa"/>
            </w:tcMar>
          </w:tcPr>
          <w:p>
            <w:pPr>
              <w:autoSpaceDN w:val="0"/>
              <w:autoSpaceDE w:val="0"/>
              <w:widowControl/>
              <w:spacing w:line="212" w:lineRule="exact" w:before="34" w:after="0"/>
              <w:ind w:left="172"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13</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贾鹏蛟</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赵文</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关永平</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新管幕结构受力模式及关键技术分析</w:t>
            </w:r>
          </w:p>
        </w:tc>
      </w:tr>
      <w:tr>
        <w:trPr>
          <w:trHeight w:hRule="exact" w:val="260"/>
        </w:trPr>
        <w:tc>
          <w:tcPr>
            <w:tcW w:type="dxa" w:w="3535"/>
            <w:vMerge/>
            <w:tcBorders/>
          </w:tcPr>
          <w:p/>
        </w:tc>
        <w:tc>
          <w:tcPr>
            <w:tcW w:type="dxa" w:w="4680"/>
            <w:tcBorders/>
            <w:tcMar>
              <w:start w:w="0" w:type="dxa"/>
              <w:end w:w="0" w:type="dxa"/>
            </w:tcMar>
          </w:tcPr>
          <w:p>
            <w:pPr>
              <w:autoSpaceDN w:val="0"/>
              <w:autoSpaceDE w:val="0"/>
              <w:widowControl/>
              <w:spacing w:line="212" w:lineRule="exact" w:before="48" w:after="0"/>
              <w:ind w:left="68" w:right="0" w:firstLine="0"/>
              <w:jc w:val="left"/>
            </w:pPr>
            <w:r>
              <w:rPr>
                <w:w w:val="97.03505039215088"/>
                <w:rFonts w:ascii="方正书宋_GBK" w:hAnsi="方正书宋_GBK" w:eastAsia="方正书宋_GBK"/>
                <w:b w:val="0"/>
                <w:i w:val="0"/>
                <w:color w:val="000000"/>
                <w:sz w:val="16"/>
              </w:rPr>
              <w:t>赵文</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董驾潮</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贾鹏蛟</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地铁暗挖车站</w:t>
            </w:r>
            <w:r>
              <w:rPr>
                <w:w w:val="97.03505039215088"/>
                <w:rFonts w:ascii="ZFMAYY" w:hAnsi="ZFMAYY" w:eastAsia="ZFMAYY"/>
                <w:b w:val="0"/>
                <w:i w:val="0"/>
                <w:color w:val="000000"/>
                <w:sz w:val="16"/>
              </w:rPr>
              <w:t>STS</w:t>
            </w:r>
            <w:r>
              <w:rPr>
                <w:w w:val="97.03505039215088"/>
                <w:rFonts w:ascii="方正书宋_GBK" w:hAnsi="方正书宋_GBK" w:eastAsia="方正书宋_GBK"/>
                <w:b w:val="0"/>
                <w:i w:val="0"/>
                <w:color w:val="000000"/>
                <w:sz w:val="16"/>
              </w:rPr>
              <w:t xml:space="preserve"> 管幕结构施工技术</w:t>
            </w:r>
          </w:p>
        </w:tc>
        <w:tc>
          <w:tcPr>
            <w:tcW w:type="dxa" w:w="5020"/>
            <w:tcBorders/>
            <w:tcMar>
              <w:start w:w="0" w:type="dxa"/>
              <w:end w:w="0" w:type="dxa"/>
            </w:tcMar>
          </w:tcPr>
          <w:p>
            <w:pPr>
              <w:autoSpaceDN w:val="0"/>
              <w:autoSpaceDE w:val="0"/>
              <w:widowControl/>
              <w:spacing w:line="210" w:lineRule="exact" w:before="6" w:after="0"/>
              <w:ind w:left="0" w:right="0" w:firstLine="0"/>
              <w:jc w:val="center"/>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东北大学学报</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 xml:space="preserve"> 自然科学版</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2019</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40</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6</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891－895．</w:t>
            </w:r>
          </w:p>
        </w:tc>
      </w:tr>
      <w:tr>
        <w:trPr>
          <w:trHeight w:hRule="exact" w:val="248"/>
        </w:trPr>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204" w:lineRule="exact" w:before="316" w:after="0"/>
              <w:ind w:left="0" w:right="62" w:firstLine="0"/>
              <w:jc w:val="righ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5</w:t>
            </w:r>
            <w:r>
              <w:rPr>
                <w:w w:val="97.03505039215088"/>
                <w:rFonts w:ascii="方正书宋简体" w:hAnsi="方正书宋简体" w:eastAsia="方正书宋简体"/>
                <w:b w:val="0"/>
                <w:i w:val="0"/>
                <w:color w:val="000000"/>
                <w:sz w:val="16"/>
              </w:rPr>
              <w:t>］</w:t>
            </w:r>
          </w:p>
        </w:tc>
        <w:tc>
          <w:tcPr>
            <w:tcW w:type="dxa" w:w="4680"/>
            <w:vMerge w:val="restart"/>
            <w:tcBorders/>
            <w:tcMar>
              <w:start w:w="0" w:type="dxa"/>
              <w:end w:w="0" w:type="dxa"/>
            </w:tcMar>
            <w:tcMar>
              <w:start w:w="0" w:type="dxa"/>
              <w:end w:w="0" w:type="dxa"/>
            </w:tcMar>
          </w:tcPr>
          <w:p>
            <w:pPr>
              <w:autoSpaceDN w:val="0"/>
              <w:autoSpaceDE w:val="0"/>
              <w:widowControl/>
              <w:spacing w:line="212" w:lineRule="exact" w:before="60" w:after="0"/>
              <w:ind w:left="68" w:right="0" w:firstLine="0"/>
              <w:jc w:val="left"/>
            </w:pPr>
            <w:r>
              <w:rPr>
                <w:w w:val="97.03505039215088"/>
                <w:rFonts w:ascii="方正书宋_GBK" w:hAnsi="方正书宋_GBK" w:eastAsia="方正书宋_GBK"/>
                <w:b w:val="0"/>
                <w:i w:val="0"/>
                <w:color w:val="000000"/>
                <w:sz w:val="16"/>
              </w:rPr>
              <w:t>研究</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隧道建设</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 xml:space="preserve"> 中英文</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2018</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38</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1</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72</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79．</w:t>
            </w:r>
          </w:p>
        </w:tc>
        <w:tc>
          <w:tcPr>
            <w:tcW w:type="dxa" w:w="5020"/>
            <w:tcBorders/>
            <w:tcMar>
              <w:start w:w="0" w:type="dxa"/>
              <w:end w:w="0" w:type="dxa"/>
            </w:tcMar>
          </w:tcPr>
          <w:p>
            <w:pPr>
              <w:autoSpaceDN w:val="0"/>
              <w:autoSpaceDE w:val="0"/>
              <w:widowControl/>
              <w:spacing w:line="210" w:lineRule="exact" w:before="10" w:after="0"/>
              <w:ind w:left="172"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14</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贾鹏蛟</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赵文</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刘云安</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翼缘板连接的管幕结构抗弯性能的影</w:t>
            </w:r>
          </w:p>
        </w:tc>
      </w:tr>
      <w:tr>
        <w:trPr>
          <w:trHeight w:hRule="exact" w:val="54"/>
        </w:trPr>
        <w:tc>
          <w:tcPr>
            <w:tcW w:type="dxa" w:w="3535"/>
            <w:vMerge/>
            <w:tcBorders/>
          </w:tcPr>
          <w:p/>
        </w:tc>
        <w:tc>
          <w:tcPr>
            <w:tcW w:type="dxa" w:w="3535"/>
            <w:vMerge/>
            <w:tcBorders/>
          </w:tcPr>
          <w:p/>
        </w:tc>
        <w:tc>
          <w:tcPr>
            <w:tcW w:type="dxa" w:w="5020"/>
            <w:vMerge w:val="restart"/>
            <w:tcBorders/>
            <w:tcMar>
              <w:start w:w="0" w:type="dxa"/>
              <w:end w:w="0" w:type="dxa"/>
            </w:tcMar>
            <w:tcMar>
              <w:start w:w="0" w:type="dxa"/>
              <w:end w:w="0" w:type="dxa"/>
            </w:tcMar>
          </w:tcPr>
          <w:p>
            <w:pPr>
              <w:autoSpaceDN w:val="0"/>
              <w:autoSpaceDE w:val="0"/>
              <w:widowControl/>
              <w:spacing w:line="210" w:lineRule="exact" w:before="26" w:after="0"/>
              <w:ind w:left="628" w:right="0" w:firstLine="0"/>
              <w:jc w:val="left"/>
            </w:pPr>
            <w:r>
              <w:rPr>
                <w:w w:val="97.03505039215088"/>
                <w:rFonts w:ascii="方正书宋_GBK" w:hAnsi="方正书宋_GBK" w:eastAsia="方正书宋_GBK"/>
                <w:b w:val="0"/>
                <w:i w:val="0"/>
                <w:color w:val="000000"/>
                <w:sz w:val="16"/>
              </w:rPr>
              <w:t>响研究</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应用力学学报</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2017</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34</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2</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390</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396．</w:t>
            </w:r>
          </w:p>
        </w:tc>
      </w:tr>
      <w:tr>
        <w:trPr>
          <w:trHeight w:hRule="exact" w:val="218"/>
        </w:trPr>
        <w:tc>
          <w:tcPr>
            <w:tcW w:type="dxa" w:w="3535"/>
            <w:vMerge/>
            <w:tcBorders/>
          </w:tcPr>
          <w:p/>
        </w:tc>
        <w:tc>
          <w:tcPr>
            <w:tcW w:type="dxa" w:w="4680"/>
            <w:tcBorders/>
            <w:tcMar>
              <w:start w:w="0" w:type="dxa"/>
              <w:end w:w="0" w:type="dxa"/>
            </w:tcMar>
          </w:tcPr>
          <w:p>
            <w:pPr>
              <w:autoSpaceDN w:val="0"/>
              <w:autoSpaceDE w:val="0"/>
              <w:widowControl/>
              <w:spacing w:line="204" w:lineRule="exact" w:before="14" w:after="0"/>
              <w:ind w:left="66" w:right="0" w:firstLine="0"/>
              <w:jc w:val="left"/>
            </w:pPr>
            <w:r>
              <w:rPr>
                <w:w w:val="97.03505039215088"/>
                <w:rFonts w:ascii="方正书宋_GBK" w:hAnsi="方正书宋_GBK" w:eastAsia="方正书宋_GBK"/>
                <w:b w:val="0"/>
                <w:i w:val="0"/>
                <w:color w:val="000000"/>
                <w:sz w:val="16"/>
              </w:rPr>
              <w:t>杨慧林</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北京地区采用新管幕工法修建深埋地铁暗挖车站方案初</w:t>
            </w:r>
          </w:p>
        </w:tc>
        <w:tc>
          <w:tcPr>
            <w:tcW w:type="dxa" w:w="3535"/>
            <w:vMerge/>
            <w:tcBorders/>
          </w:tcPr>
          <w:p/>
        </w:tc>
      </w:tr>
      <w:tr>
        <w:trPr>
          <w:trHeight w:hRule="exact" w:val="256"/>
        </w:trPr>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204" w:lineRule="exact" w:before="332" w:after="0"/>
              <w:ind w:left="0" w:right="60" w:firstLine="0"/>
              <w:jc w:val="righ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6</w:t>
            </w:r>
            <w:r>
              <w:rPr>
                <w:w w:val="97.03505039215088"/>
                <w:rFonts w:ascii="方正书宋简体" w:hAnsi="方正书宋简体" w:eastAsia="方正书宋简体"/>
                <w:b w:val="0"/>
                <w:i w:val="0"/>
                <w:color w:val="000000"/>
                <w:sz w:val="16"/>
              </w:rPr>
              <w:t>］</w:t>
            </w:r>
          </w:p>
        </w:tc>
        <w:tc>
          <w:tcPr>
            <w:tcW w:type="dxa" w:w="4680"/>
            <w:vMerge w:val="restart"/>
            <w:tcBorders/>
            <w:tcMar>
              <w:start w:w="0" w:type="dxa"/>
              <w:end w:w="0" w:type="dxa"/>
            </w:tcMar>
            <w:tcMar>
              <w:start w:w="0" w:type="dxa"/>
              <w:end w:w="0" w:type="dxa"/>
            </w:tcMar>
          </w:tcPr>
          <w:p>
            <w:pPr>
              <w:autoSpaceDN w:val="0"/>
              <w:autoSpaceDE w:val="0"/>
              <w:widowControl/>
              <w:spacing w:line="212" w:lineRule="exact" w:before="68" w:after="0"/>
              <w:ind w:left="68" w:right="0" w:firstLine="0"/>
              <w:jc w:val="left"/>
            </w:pPr>
            <w:r>
              <w:rPr>
                <w:w w:val="97.03505039215088"/>
                <w:rFonts w:ascii="方正书宋_GBK" w:hAnsi="方正书宋_GBK" w:eastAsia="方正书宋_GBK"/>
                <w:b w:val="0"/>
                <w:i w:val="0"/>
                <w:color w:val="000000"/>
                <w:sz w:val="16"/>
              </w:rPr>
              <w:t>探</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铁道标准设计</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2012</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12</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72</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77．</w:t>
            </w:r>
          </w:p>
        </w:tc>
        <w:tc>
          <w:tcPr>
            <w:tcW w:type="dxa" w:w="5020"/>
            <w:tcBorders/>
            <w:tcMar>
              <w:start w:w="0" w:type="dxa"/>
              <w:end w:w="0" w:type="dxa"/>
            </w:tcMar>
          </w:tcPr>
          <w:p>
            <w:pPr>
              <w:autoSpaceDN w:val="0"/>
              <w:autoSpaceDE w:val="0"/>
              <w:widowControl/>
              <w:spacing w:line="210" w:lineRule="exact" w:before="18" w:after="0"/>
              <w:ind w:left="172"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15</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赵文</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张超哲</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王志国</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．FCSR</w:t>
            </w:r>
            <w:r>
              <w:rPr>
                <w:w w:val="97.03505039215088"/>
                <w:rFonts w:ascii="方正书宋_GBK" w:hAnsi="方正书宋_GBK" w:eastAsia="方正书宋_GBK"/>
                <w:b w:val="0"/>
                <w:i w:val="0"/>
                <w:color w:val="000000"/>
                <w:sz w:val="16"/>
              </w:rPr>
              <w:t xml:space="preserve"> 新型管幕构件抗弯性能试验研究</w:t>
            </w:r>
          </w:p>
        </w:tc>
      </w:tr>
      <w:tr>
        <w:trPr>
          <w:trHeight w:hRule="exact" w:val="50"/>
        </w:trPr>
        <w:tc>
          <w:tcPr>
            <w:tcW w:type="dxa" w:w="3535"/>
            <w:vMerge/>
            <w:tcBorders/>
          </w:tcPr>
          <w:p/>
        </w:tc>
        <w:tc>
          <w:tcPr>
            <w:tcW w:type="dxa" w:w="3535"/>
            <w:vMerge/>
            <w:tcBorders/>
          </w:tcPr>
          <w:p/>
        </w:tc>
        <w:tc>
          <w:tcPr>
            <w:tcW w:type="dxa" w:w="5020"/>
            <w:vMerge w:val="restart"/>
            <w:tcBorders/>
            <w:tcMar>
              <w:start w:w="0" w:type="dxa"/>
              <w:end w:w="0" w:type="dxa"/>
            </w:tcMar>
            <w:tcMar>
              <w:start w:w="0" w:type="dxa"/>
              <w:end w:w="0" w:type="dxa"/>
            </w:tcMar>
          </w:tcPr>
          <w:p>
            <w:pPr>
              <w:autoSpaceDN w:val="0"/>
              <w:autoSpaceDE w:val="0"/>
              <w:widowControl/>
              <w:spacing w:line="210" w:lineRule="exact" w:before="26" w:after="0"/>
              <w:ind w:left="628" w:right="0" w:firstLine="0"/>
              <w:jc w:val="left"/>
            </w:pPr>
            <w:r>
              <w:rPr>
                <w:w w:val="97.03505039215088"/>
                <w:rFonts w:ascii="方正书宋_GBK" w:hAnsi="方正书宋_GBK" w:eastAsia="方正书宋_GBK"/>
                <w:b w:val="0"/>
                <w:i w:val="0"/>
                <w:color w:val="000000"/>
                <w:sz w:val="16"/>
              </w:rPr>
              <w:t>及数值分析</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东北大学学报</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 xml:space="preserve"> 自然科学版</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2020</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41</w:t>
            </w:r>
            <w:r>
              <w:rPr>
                <w:w w:val="97.03505039215088"/>
                <w:rFonts w:ascii="方正书宋简体" w:hAnsi="方正书宋简体" w:eastAsia="方正书宋简体"/>
                <w:b w:val="0"/>
                <w:i w:val="0"/>
                <w:color w:val="000000"/>
                <w:sz w:val="16"/>
              </w:rPr>
              <w:t xml:space="preserve"> (</w:t>
            </w:r>
            <w:r>
              <w:rPr>
                <w:w w:val="97.03505039215088"/>
                <w:rFonts w:ascii="ZFMAYY" w:hAnsi="ZFMAYY" w:eastAsia="ZFMAYY"/>
                <w:b w:val="0"/>
                <w:i w:val="0"/>
                <w:color w:val="000000"/>
                <w:sz w:val="16"/>
              </w:rPr>
              <w:t xml:space="preserve"> 4</w:t>
            </w:r>
            <w:r>
              <w:rPr>
                <w:w w:val="97.03505039215088"/>
                <w:rFonts w:ascii="方正书宋简体" w:hAnsi="方正书宋简体" w:eastAsia="方正书宋简体"/>
                <w:b w:val="0"/>
                <w:i w:val="0"/>
                <w:color w:val="000000"/>
                <w:sz w:val="16"/>
              </w:rPr>
              <w:t>) :</w:t>
            </w:r>
          </w:p>
        </w:tc>
      </w:tr>
      <w:tr>
        <w:trPr>
          <w:trHeight w:hRule="exact" w:val="234"/>
        </w:trPr>
        <w:tc>
          <w:tcPr>
            <w:tcW w:type="dxa" w:w="3535"/>
            <w:vMerge/>
            <w:tcBorders/>
          </w:tcPr>
          <w:p/>
        </w:tc>
        <w:tc>
          <w:tcPr>
            <w:tcW w:type="dxa" w:w="4680"/>
            <w:tcBorders/>
            <w:tcMar>
              <w:start w:w="0" w:type="dxa"/>
              <w:end w:w="0" w:type="dxa"/>
            </w:tcMar>
          </w:tcPr>
          <w:p>
            <w:pPr>
              <w:autoSpaceDN w:val="0"/>
              <w:autoSpaceDE w:val="0"/>
              <w:widowControl/>
              <w:spacing w:line="212" w:lineRule="exact" w:before="22" w:after="0"/>
              <w:ind w:left="0" w:right="0" w:firstLine="0"/>
              <w:jc w:val="center"/>
            </w:pPr>
            <w:r>
              <w:rPr>
                <w:w w:val="97.03505039215088"/>
                <w:rFonts w:ascii="方正书宋_GBK" w:hAnsi="方正书宋_GBK" w:eastAsia="方正书宋_GBK"/>
                <w:b w:val="0"/>
                <w:i w:val="0"/>
                <w:color w:val="000000"/>
                <w:sz w:val="16"/>
              </w:rPr>
              <w:t>左自波</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幕架式暗挖施工的数值模拟及分析</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铁道标准设计</w:t>
            </w:r>
            <w:r>
              <w:rPr>
                <w:w w:val="97.03505039215088"/>
                <w:rFonts w:ascii="方正书宋简体" w:hAnsi="方正书宋简体" w:eastAsia="方正书宋简体"/>
                <w:b w:val="0"/>
                <w:i w:val="0"/>
                <w:color w:val="000000"/>
                <w:sz w:val="16"/>
              </w:rPr>
              <w:t>，</w:t>
            </w:r>
          </w:p>
        </w:tc>
        <w:tc>
          <w:tcPr>
            <w:tcW w:type="dxa" w:w="3535"/>
            <w:vMerge/>
            <w:tcBorders/>
          </w:tcPr>
          <w:p/>
        </w:tc>
      </w:tr>
      <w:tr>
        <w:trPr>
          <w:trHeight w:hRule="exact" w:val="234"/>
        </w:trPr>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204" w:lineRule="exact" w:before="316" w:after="0"/>
              <w:ind w:left="0" w:right="60" w:firstLine="0"/>
              <w:jc w:val="righ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7</w:t>
            </w:r>
            <w:r>
              <w:rPr>
                <w:w w:val="97.03505039215088"/>
                <w:rFonts w:ascii="方正书宋简体" w:hAnsi="方正书宋简体" w:eastAsia="方正书宋简体"/>
                <w:b w:val="0"/>
                <w:i w:val="0"/>
                <w:color w:val="000000"/>
                <w:sz w:val="16"/>
              </w:rPr>
              <w:t>］</w:t>
            </w:r>
          </w:p>
        </w:tc>
        <w:tc>
          <w:tcPr>
            <w:tcW w:type="dxa" w:w="4680"/>
            <w:vMerge w:val="restart"/>
            <w:tcBorders/>
            <w:tcMar>
              <w:start w:w="0" w:type="dxa"/>
              <w:end w:w="0" w:type="dxa"/>
            </w:tcMar>
            <w:tcMar>
              <w:start w:w="0" w:type="dxa"/>
              <w:end w:w="0" w:type="dxa"/>
            </w:tcMar>
          </w:tcPr>
          <w:p>
            <w:pPr>
              <w:autoSpaceDN w:val="0"/>
              <w:autoSpaceDE w:val="0"/>
              <w:widowControl/>
              <w:spacing w:line="204" w:lineRule="exact" w:before="56" w:after="0"/>
              <w:ind w:left="64" w:right="0" w:firstLine="0"/>
              <w:jc w:val="left"/>
            </w:pPr>
            <w:r>
              <w:rPr>
                <w:w w:val="97.03505039215088"/>
                <w:rFonts w:ascii="ZFMAYY" w:hAnsi="ZFMAYY" w:eastAsia="ZFMAYY"/>
                <w:b w:val="0"/>
                <w:i w:val="0"/>
                <w:color w:val="000000"/>
                <w:sz w:val="16"/>
              </w:rPr>
              <w:t>2019</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63</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8</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102－108．</w:t>
            </w:r>
          </w:p>
        </w:tc>
        <w:tc>
          <w:tcPr>
            <w:tcW w:type="dxa" w:w="5020"/>
            <w:tcBorders/>
            <w:tcMar>
              <w:start w:w="0" w:type="dxa"/>
              <w:end w:w="0" w:type="dxa"/>
            </w:tcMar>
          </w:tcPr>
          <w:p>
            <w:pPr>
              <w:autoSpaceDN w:val="0"/>
              <w:autoSpaceDE w:val="0"/>
              <w:widowControl/>
              <w:spacing w:line="164" w:lineRule="exact" w:before="34" w:after="0"/>
              <w:ind w:left="624" w:right="0" w:firstLine="0"/>
              <w:jc w:val="left"/>
            </w:pPr>
            <w:r>
              <w:rPr>
                <w:w w:val="97.03505039215088"/>
                <w:rFonts w:ascii="ZFMAYY" w:hAnsi="ZFMAYY" w:eastAsia="ZFMAYY"/>
                <w:b w:val="0"/>
                <w:i w:val="0"/>
                <w:color w:val="000000"/>
                <w:sz w:val="16"/>
              </w:rPr>
              <w:t>575－580．</w:t>
            </w:r>
          </w:p>
        </w:tc>
      </w:tr>
      <w:tr>
        <w:trPr>
          <w:trHeight w:hRule="exact" w:val="56"/>
        </w:trPr>
        <w:tc>
          <w:tcPr>
            <w:tcW w:type="dxa" w:w="3535"/>
            <w:vMerge/>
            <w:tcBorders/>
          </w:tcPr>
          <w:p/>
        </w:tc>
        <w:tc>
          <w:tcPr>
            <w:tcW w:type="dxa" w:w="3535"/>
            <w:vMerge/>
            <w:tcBorders/>
          </w:tcPr>
          <w:p/>
        </w:tc>
        <w:tc>
          <w:tcPr>
            <w:tcW w:type="dxa" w:w="5020"/>
            <w:vMerge w:val="restart"/>
            <w:tcBorders/>
            <w:tcMar>
              <w:start w:w="0" w:type="dxa"/>
              <w:end w:w="0" w:type="dxa"/>
            </w:tcMar>
            <w:tcMar>
              <w:start w:w="0" w:type="dxa"/>
              <w:end w:w="0" w:type="dxa"/>
            </w:tcMar>
          </w:tcPr>
          <w:p>
            <w:pPr>
              <w:autoSpaceDN w:val="0"/>
              <w:autoSpaceDE w:val="0"/>
              <w:widowControl/>
              <w:spacing w:line="210" w:lineRule="exact" w:before="36" w:after="0"/>
              <w:ind w:left="172"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16</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贾鹏蛟</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赵文</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关永平</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．STS</w:t>
            </w:r>
            <w:r>
              <w:rPr>
                <w:w w:val="97.03505039215088"/>
                <w:rFonts w:ascii="方正书宋_GBK" w:hAnsi="方正书宋_GBK" w:eastAsia="方正书宋_GBK"/>
                <w:b w:val="0"/>
                <w:i w:val="0"/>
                <w:color w:val="000000"/>
                <w:sz w:val="16"/>
              </w:rPr>
              <w:t xml:space="preserve"> 新管幕构件抗弯性能试验研究及数</w:t>
            </w:r>
          </w:p>
        </w:tc>
      </w:tr>
      <w:tr>
        <w:trPr>
          <w:trHeight w:hRule="exact" w:val="230"/>
        </w:trPr>
        <w:tc>
          <w:tcPr>
            <w:tcW w:type="dxa" w:w="3535"/>
            <w:vMerge/>
            <w:tcBorders/>
          </w:tcPr>
          <w:p/>
        </w:tc>
        <w:tc>
          <w:tcPr>
            <w:tcW w:type="dxa" w:w="4680"/>
            <w:tcBorders/>
            <w:tcMar>
              <w:start w:w="0" w:type="dxa"/>
              <w:end w:w="0" w:type="dxa"/>
            </w:tcMar>
          </w:tcPr>
          <w:p>
            <w:pPr>
              <w:autoSpaceDN w:val="0"/>
              <w:autoSpaceDE w:val="0"/>
              <w:widowControl/>
              <w:spacing w:line="212" w:lineRule="exact" w:before="18" w:after="0"/>
              <w:ind w:left="0" w:right="0" w:firstLine="0"/>
              <w:jc w:val="center"/>
            </w:pPr>
            <w:r>
              <w:rPr>
                <w:w w:val="97.03505039215088"/>
                <w:rFonts w:ascii="方正书宋_GBK" w:hAnsi="方正书宋_GBK" w:eastAsia="方正书宋_GBK"/>
                <w:b w:val="0"/>
                <w:i w:val="0"/>
                <w:color w:val="000000"/>
                <w:sz w:val="16"/>
              </w:rPr>
              <w:t>邢凯</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陈涛</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黄常波</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新管幕工法概述</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城市轨道交通研究</w:t>
            </w:r>
            <w:r>
              <w:rPr>
                <w:w w:val="97.03505039215088"/>
                <w:rFonts w:ascii="方正书宋简体" w:hAnsi="方正书宋简体" w:eastAsia="方正书宋简体"/>
                <w:b w:val="0"/>
                <w:i w:val="0"/>
                <w:color w:val="000000"/>
                <w:sz w:val="16"/>
              </w:rPr>
              <w:t>，</w:t>
            </w:r>
          </w:p>
        </w:tc>
        <w:tc>
          <w:tcPr>
            <w:tcW w:type="dxa" w:w="3535"/>
            <w:vMerge/>
            <w:tcBorders/>
          </w:tcPr>
          <w:p/>
        </w:tc>
      </w:tr>
      <w:tr>
        <w:trPr>
          <w:trHeight w:hRule="exact" w:val="281"/>
        </w:trPr>
        <w:tc>
          <w:tcPr>
            <w:tcW w:type="dxa" w:w="640"/>
            <w:vMerge w:val="restart"/>
            <w:tcBorders/>
            <w:tcMar>
              <w:start w:w="0" w:type="dxa"/>
              <w:end w:w="0" w:type="dxa"/>
            </w:tcMar>
            <w:tcMar>
              <w:start w:w="0" w:type="dxa"/>
              <w:end w:w="0" w:type="dxa"/>
            </w:tcMar>
          </w:tcPr>
          <w:p>
            <w:pPr>
              <w:autoSpaceDN w:val="0"/>
              <w:autoSpaceDE w:val="0"/>
              <w:widowControl/>
              <w:spacing w:line="204" w:lineRule="exact" w:before="316" w:after="0"/>
              <w:ind w:left="0" w:right="60" w:firstLine="0"/>
              <w:jc w:val="righ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8</w:t>
            </w:r>
            <w:r>
              <w:rPr>
                <w:w w:val="97.03505039215088"/>
                <w:rFonts w:ascii="方正书宋简体" w:hAnsi="方正书宋简体" w:eastAsia="方正书宋简体"/>
                <w:b w:val="0"/>
                <w:i w:val="0"/>
                <w:color w:val="000000"/>
                <w:sz w:val="16"/>
              </w:rPr>
              <w:t>］</w:t>
            </w:r>
          </w:p>
        </w:tc>
        <w:tc>
          <w:tcPr>
            <w:tcW w:type="dxa" w:w="4680"/>
            <w:tcBorders/>
            <w:tcMar>
              <w:start w:w="0" w:type="dxa"/>
              <w:end w:w="0" w:type="dxa"/>
            </w:tcMar>
          </w:tcPr>
          <w:p>
            <w:pPr>
              <w:autoSpaceDN w:val="0"/>
              <w:autoSpaceDE w:val="0"/>
              <w:widowControl/>
              <w:spacing w:line="204" w:lineRule="exact" w:before="64" w:after="0"/>
              <w:ind w:left="64" w:right="0" w:firstLine="0"/>
              <w:jc w:val="left"/>
            </w:pPr>
            <w:r>
              <w:rPr>
                <w:w w:val="97.03505039215088"/>
                <w:rFonts w:ascii="ZFMAYY" w:hAnsi="ZFMAYY" w:eastAsia="ZFMAYY"/>
                <w:b w:val="0"/>
                <w:i w:val="0"/>
                <w:color w:val="000000"/>
                <w:sz w:val="16"/>
              </w:rPr>
              <w:t>2009</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8</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63－67．</w:t>
            </w:r>
          </w:p>
        </w:tc>
        <w:tc>
          <w:tcPr>
            <w:tcW w:type="dxa" w:w="5020"/>
            <w:tcBorders/>
            <w:tcMar>
              <w:start w:w="0" w:type="dxa"/>
              <w:end w:w="0" w:type="dxa"/>
            </w:tcMar>
          </w:tcPr>
          <w:p>
            <w:pPr>
              <w:autoSpaceDN w:val="0"/>
              <w:autoSpaceDE w:val="0"/>
              <w:widowControl/>
              <w:spacing w:line="210" w:lineRule="exact" w:before="14" w:after="0"/>
              <w:ind w:left="628" w:right="0" w:firstLine="0"/>
              <w:jc w:val="left"/>
            </w:pPr>
            <w:r>
              <w:rPr>
                <w:w w:val="97.03505039215088"/>
                <w:rFonts w:ascii="方正书宋_GBK" w:hAnsi="方正书宋_GBK" w:eastAsia="方正书宋_GBK"/>
                <w:b w:val="0"/>
                <w:i w:val="0"/>
                <w:color w:val="000000"/>
                <w:sz w:val="16"/>
              </w:rPr>
              <w:t>值模拟</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中南大学学报</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 xml:space="preserve"> 自然科学版</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2016</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47</w:t>
            </w:r>
            <w:r>
              <w:rPr>
                <w:w w:val="97.03505039215088"/>
                <w:rFonts w:ascii="方正书宋简体" w:hAnsi="方正书宋简体" w:eastAsia="方正书宋简体"/>
                <w:b w:val="0"/>
                <w:i w:val="0"/>
                <w:color w:val="000000"/>
                <w:sz w:val="16"/>
              </w:rPr>
              <w:t xml:space="preserve"> (</w:t>
            </w:r>
            <w:r>
              <w:rPr>
                <w:w w:val="97.03505039215088"/>
                <w:rFonts w:ascii="ZFMAYY" w:hAnsi="ZFMAYY" w:eastAsia="ZFMAYY"/>
                <w:b w:val="0"/>
                <w:i w:val="0"/>
                <w:color w:val="000000"/>
                <w:sz w:val="16"/>
              </w:rPr>
              <w:t xml:space="preserve"> 8</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2738</w:t>
            </w:r>
          </w:p>
        </w:tc>
      </w:tr>
      <w:tr>
        <w:trPr>
          <w:trHeight w:hRule="exact" w:val="239"/>
        </w:trPr>
        <w:tc>
          <w:tcPr>
            <w:tcW w:type="dxa" w:w="3535"/>
            <w:vMerge/>
            <w:tcBorders/>
          </w:tcPr>
          <w:p/>
        </w:tc>
        <w:tc>
          <w:tcPr>
            <w:tcW w:type="dxa" w:w="4680"/>
            <w:tcBorders/>
            <w:tcMar>
              <w:start w:w="0" w:type="dxa"/>
              <w:end w:w="0" w:type="dxa"/>
            </w:tcMar>
          </w:tcPr>
          <w:p>
            <w:pPr>
              <w:autoSpaceDN w:val="0"/>
              <w:autoSpaceDE w:val="0"/>
              <w:widowControl/>
              <w:spacing w:line="210" w:lineRule="exact" w:before="30" w:after="0"/>
              <w:ind w:left="68" w:right="0" w:firstLine="0"/>
              <w:jc w:val="left"/>
            </w:pPr>
            <w:r>
              <w:rPr>
                <w:w w:val="97.03505039215088"/>
                <w:rFonts w:ascii="方正书宋_GBK" w:hAnsi="方正书宋_GBK" w:eastAsia="方正书宋_GBK"/>
                <w:b w:val="0"/>
                <w:i w:val="0"/>
                <w:color w:val="000000"/>
                <w:sz w:val="16"/>
              </w:rPr>
              <w:t>赵文</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贾鹏蛟</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王连广</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地铁车站</w:t>
            </w:r>
            <w:r>
              <w:rPr>
                <w:w w:val="97.03505039215088"/>
                <w:rFonts w:ascii="ZFMAYY" w:hAnsi="ZFMAYY" w:eastAsia="ZFMAYY"/>
                <w:b w:val="0"/>
                <w:i w:val="0"/>
                <w:color w:val="000000"/>
                <w:sz w:val="16"/>
              </w:rPr>
              <w:t>STS</w:t>
            </w:r>
            <w:r>
              <w:rPr>
                <w:w w:val="97.03505039215088"/>
                <w:rFonts w:ascii="方正书宋_GBK" w:hAnsi="方正书宋_GBK" w:eastAsia="方正书宋_GBK"/>
                <w:b w:val="0"/>
                <w:i w:val="0"/>
                <w:color w:val="000000"/>
                <w:sz w:val="16"/>
              </w:rPr>
              <w:t xml:space="preserve"> 新管幕构件抗弯承载力</w:t>
            </w:r>
          </w:p>
        </w:tc>
        <w:tc>
          <w:tcPr>
            <w:tcW w:type="dxa" w:w="5020"/>
            <w:tcBorders/>
            <w:tcMar>
              <w:start w:w="0" w:type="dxa"/>
              <w:end w:w="0" w:type="dxa"/>
            </w:tcMar>
          </w:tcPr>
          <w:p>
            <w:pPr>
              <w:autoSpaceDN w:val="0"/>
              <w:autoSpaceDE w:val="0"/>
              <w:widowControl/>
              <w:spacing w:line="164" w:lineRule="exact" w:before="26" w:after="0"/>
              <w:ind w:left="632" w:right="0" w:firstLine="0"/>
              <w:jc w:val="left"/>
            </w:pPr>
            <w:r>
              <w:rPr>
                <w:w w:val="97.03505039215088"/>
                <w:rFonts w:ascii="ZFMAYY" w:hAnsi="ZFMAYY" w:eastAsia="ZFMAYY"/>
                <w:b w:val="0"/>
                <w:i w:val="0"/>
                <w:color w:val="000000"/>
                <w:sz w:val="16"/>
              </w:rPr>
              <w:t>－2746．</w:t>
            </w:r>
          </w:p>
        </w:tc>
      </w:tr>
      <w:tr>
        <w:trPr>
          <w:trHeight w:hRule="exact" w:val="260"/>
        </w:trPr>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204" w:lineRule="exact" w:before="336" w:after="0"/>
              <w:ind w:left="0" w:right="60" w:firstLine="0"/>
              <w:jc w:val="righ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9</w:t>
            </w:r>
            <w:r>
              <w:rPr>
                <w:w w:val="97.03505039215088"/>
                <w:rFonts w:ascii="方正书宋简体" w:hAnsi="方正书宋简体" w:eastAsia="方正书宋简体"/>
                <w:b w:val="0"/>
                <w:i w:val="0"/>
                <w:color w:val="000000"/>
                <w:sz w:val="16"/>
              </w:rPr>
              <w:t>］</w:t>
            </w:r>
          </w:p>
        </w:tc>
        <w:tc>
          <w:tcPr>
            <w:tcW w:type="dxa" w:w="4680"/>
            <w:vMerge w:val="restart"/>
            <w:tcBorders/>
            <w:tcMar>
              <w:start w:w="0" w:type="dxa"/>
              <w:end w:w="0" w:type="dxa"/>
            </w:tcMar>
            <w:tcMar>
              <w:start w:w="0" w:type="dxa"/>
              <w:end w:w="0" w:type="dxa"/>
            </w:tcMar>
          </w:tcPr>
          <w:p>
            <w:pPr>
              <w:autoSpaceDN w:val="0"/>
              <w:autoSpaceDE w:val="0"/>
              <w:widowControl/>
              <w:spacing w:line="210" w:lineRule="exact" w:before="72" w:after="0"/>
              <w:ind w:left="68" w:right="0" w:firstLine="0"/>
              <w:jc w:val="left"/>
            </w:pPr>
            <w:r>
              <w:rPr>
                <w:w w:val="97.03505039215088"/>
                <w:rFonts w:ascii="方正书宋_GBK" w:hAnsi="方正书宋_GBK" w:eastAsia="方正书宋_GBK"/>
                <w:b w:val="0"/>
                <w:i w:val="0"/>
                <w:color w:val="000000"/>
                <w:sz w:val="16"/>
              </w:rPr>
              <w:t>试验研究</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工程力学</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2016</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33</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8</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167</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176．</w:t>
            </w:r>
          </w:p>
        </w:tc>
        <w:tc>
          <w:tcPr>
            <w:tcW w:type="dxa" w:w="5020"/>
            <w:tcBorders/>
            <w:tcMar>
              <w:start w:w="0" w:type="dxa"/>
              <w:end w:w="0" w:type="dxa"/>
            </w:tcMar>
          </w:tcPr>
          <w:p>
            <w:pPr>
              <w:autoSpaceDN w:val="0"/>
              <w:autoSpaceDE w:val="0"/>
              <w:widowControl/>
              <w:spacing w:line="210" w:lineRule="exact" w:before="22" w:after="0"/>
              <w:ind w:left="172"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17</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阎石</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王健</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金春福</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新管幕肋梁结构体系抗弯性能试验</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p>
        </w:tc>
      </w:tr>
      <w:tr>
        <w:trPr>
          <w:trHeight w:hRule="exact" w:val="50"/>
        </w:trPr>
        <w:tc>
          <w:tcPr>
            <w:tcW w:type="dxa" w:w="3535"/>
            <w:vMerge/>
            <w:tcBorders/>
          </w:tcPr>
          <w:p/>
        </w:tc>
        <w:tc>
          <w:tcPr>
            <w:tcW w:type="dxa" w:w="3535"/>
            <w:vMerge/>
            <w:tcBorders/>
          </w:tcPr>
          <w:p/>
        </w:tc>
        <w:tc>
          <w:tcPr>
            <w:tcW w:type="dxa" w:w="5020"/>
            <w:vMerge w:val="restart"/>
            <w:tcBorders/>
            <w:tcMar>
              <w:start w:w="0" w:type="dxa"/>
              <w:end w:w="0" w:type="dxa"/>
            </w:tcMar>
            <w:tcMar>
              <w:start w:w="0" w:type="dxa"/>
              <w:end w:w="0" w:type="dxa"/>
            </w:tcMar>
          </w:tcPr>
          <w:p>
            <w:pPr>
              <w:autoSpaceDN w:val="0"/>
              <w:autoSpaceDE w:val="0"/>
              <w:widowControl/>
              <w:spacing w:line="210" w:lineRule="exact" w:before="26" w:after="0"/>
              <w:ind w:left="0" w:right="0" w:firstLine="0"/>
              <w:jc w:val="center"/>
            </w:pPr>
            <w:r>
              <w:rPr>
                <w:w w:val="97.03505039215088"/>
                <w:rFonts w:ascii="方正书宋_GBK" w:hAnsi="方正书宋_GBK" w:eastAsia="方正书宋_GBK"/>
                <w:b w:val="0"/>
                <w:i w:val="0"/>
                <w:color w:val="000000"/>
                <w:sz w:val="16"/>
              </w:rPr>
              <w:t>沈阳建筑大学学报</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 xml:space="preserve"> 自然科学版</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2011</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27</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2</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242</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246．</w:t>
            </w:r>
          </w:p>
        </w:tc>
      </w:tr>
      <w:tr>
        <w:trPr>
          <w:trHeight w:hRule="exact" w:val="210"/>
        </w:trPr>
        <w:tc>
          <w:tcPr>
            <w:tcW w:type="dxa" w:w="3535"/>
            <w:vMerge/>
            <w:tcBorders/>
          </w:tcPr>
          <w:p/>
        </w:tc>
        <w:tc>
          <w:tcPr>
            <w:tcW w:type="dxa" w:w="4680"/>
            <w:tcBorders/>
            <w:tcMar>
              <w:start w:w="0" w:type="dxa"/>
              <w:end w:w="0" w:type="dxa"/>
            </w:tcMar>
          </w:tcPr>
          <w:p>
            <w:pPr>
              <w:autoSpaceDN w:val="0"/>
              <w:autoSpaceDE w:val="0"/>
              <w:widowControl/>
              <w:spacing w:line="204" w:lineRule="exact" w:before="26" w:after="0"/>
              <w:ind w:left="68" w:right="0" w:firstLine="0"/>
              <w:jc w:val="left"/>
            </w:pPr>
            <w:r>
              <w:rPr>
                <w:w w:val="97.03505039215088"/>
                <w:rFonts w:ascii="ZFMAYY" w:hAnsi="ZFMAYY" w:eastAsia="ZFMAYY"/>
                <w:b w:val="0"/>
                <w:i w:val="0"/>
                <w:color w:val="000000"/>
                <w:sz w:val="16"/>
              </w:rPr>
              <w:t>JIANG Baofeng</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JIA Pengjiao</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ZHAO Wen</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et al．The application of</w:t>
            </w:r>
          </w:p>
        </w:tc>
        <w:tc>
          <w:tcPr>
            <w:tcW w:type="dxa" w:w="3535"/>
            <w:vMerge/>
            <w:tcBorders/>
          </w:tcPr>
          <w:p/>
        </w:tc>
      </w:tr>
    </w:tbl>
    <w:p>
      <w:pPr>
        <w:autoSpaceDN w:val="0"/>
        <w:autoSpaceDE w:val="0"/>
        <w:widowControl/>
        <w:spacing w:line="14" w:lineRule="exact" w:before="0" w:after="98"/>
        <w:ind w:left="0" w:right="0"/>
      </w:pPr>
    </w:p>
    <w:p>
      <w:pPr>
        <w:sectPr>
          <w:type w:val="continuous"/>
          <w:pgSz w:w="11904" w:h="16836"/>
          <w:pgMar w:top="422" w:right="900" w:bottom="168" w:left="400" w:header="720" w:footer="720" w:gutter="0"/>
          <w:cols/>
          <w:docGrid w:linePitch="360"/>
        </w:sectPr>
      </w:pPr>
    </w:p>
    <w:p>
      <w:pPr>
        <w:autoSpaceDN w:val="0"/>
        <w:autoSpaceDE w:val="0"/>
        <w:widowControl/>
        <w:spacing w:line="214" w:lineRule="exact" w:before="0" w:after="0"/>
        <w:ind w:left="948" w:right="144" w:firstLine="0"/>
        <w:jc w:val="left"/>
      </w:pPr>
      <w:r>
        <w:rPr>
          <w:w w:val="97.03505039215088"/>
          <w:rFonts w:ascii="ZFMAYY" w:hAnsi="ZFMAYY" w:eastAsia="ZFMAYY"/>
          <w:b w:val="0"/>
          <w:i w:val="0"/>
          <w:color w:val="000000"/>
          <w:sz w:val="16"/>
        </w:rPr>
        <w:t xml:space="preserve">compressive sampling in rapid ultrasonic computerized tomography </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uct</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technique of steel tube slab</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sts</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．PLOS One</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2018</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13</w:t>
      </w:r>
    </w:p>
    <w:p>
      <w:pPr>
        <w:sectPr>
          <w:type w:val="continuous"/>
          <w:pgSz w:w="11904" w:h="16836"/>
          <w:pgMar w:top="422" w:right="900" w:bottom="168" w:left="400" w:header="720" w:footer="720" w:gutter="0"/>
          <w:cols w:num="2" w:equalWidth="0">
            <w:col w:w="5536" w:space="0"/>
            <w:col w:w="5068" w:space="0"/>
          </w:cols>
          <w:docGrid w:linePitch="360"/>
        </w:sectPr>
      </w:pPr>
    </w:p>
    <w:p>
      <w:pPr>
        <w:autoSpaceDN w:val="0"/>
        <w:tabs>
          <w:tab w:pos="624" w:val="left"/>
        </w:tabs>
        <w:autoSpaceDE w:val="0"/>
        <w:widowControl/>
        <w:spacing w:line="238" w:lineRule="exact" w:before="0" w:after="54"/>
        <w:ind w:left="196"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18</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阎石</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张玲玲</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金春福</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新管幕肋梁结构节点抗剪性能试验</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沈阳建筑大学学报</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 xml:space="preserve"> 自然科学版</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2011</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27</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4</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702－707．</w:t>
      </w:r>
    </w:p>
    <w:p>
      <w:pPr>
        <w:sectPr>
          <w:type w:val="nextColumn"/>
          <w:pgSz w:w="11904" w:h="16836"/>
          <w:pgMar w:top="422" w:right="900" w:bottom="168" w:left="400" w:header="720" w:footer="720" w:gutter="0"/>
          <w:cols w:num="2" w:equalWidth="0">
            <w:col w:w="5536" w:space="0"/>
            <w:col w:w="5068" w:space="0"/>
          </w:cols>
          <w:docGrid w:linePitch="360"/>
        </w:sectPr>
      </w:pPr>
    </w:p>
    <w:p>
      <w:pPr>
        <w:autoSpaceDN w:val="0"/>
        <w:tabs>
          <w:tab w:pos="5732" w:val="left"/>
        </w:tabs>
        <w:autoSpaceDE w:val="0"/>
        <w:widowControl/>
        <w:spacing w:line="202" w:lineRule="exact" w:before="0" w:after="62"/>
        <w:ind w:left="948"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1</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0190281．</w:t>
      </w:r>
      <w:r>
        <w:tab/>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19</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张超哲</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赵文</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贾鹏蛟</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槽钢连接的新型地下管幕构件力学性</w:t>
      </w:r>
    </w:p>
    <w:p>
      <w:pPr>
        <w:sectPr>
          <w:type w:val="continuous"/>
          <w:pgSz w:w="11904" w:h="16836"/>
          <w:pgMar w:top="422" w:right="900" w:bottom="168" w:left="400" w:header="720" w:footer="720" w:gutter="0"/>
          <w:cols/>
          <w:docGrid w:linePitch="360"/>
        </w:sectPr>
      </w:pPr>
    </w:p>
    <w:p>
      <w:pPr>
        <w:autoSpaceDN w:val="0"/>
        <w:autoSpaceDE w:val="0"/>
        <w:widowControl/>
        <w:spacing w:line="202" w:lineRule="exact" w:before="0" w:after="0"/>
        <w:ind w:left="492"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10</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JIA Pengjiao</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ZHAO Wen</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CHEN yang</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et al．A case study on the</w:t>
      </w:r>
    </w:p>
    <w:p>
      <w:pPr>
        <w:autoSpaceDN w:val="0"/>
        <w:autoSpaceDE w:val="0"/>
        <w:widowControl/>
        <w:spacing w:line="264" w:lineRule="exact" w:before="0" w:after="0"/>
        <w:ind w:left="948" w:right="144" w:firstLine="0"/>
        <w:jc w:val="left"/>
      </w:pPr>
      <w:r>
        <w:rPr>
          <w:w w:val="97.03505039215088"/>
          <w:rFonts w:ascii="ZFMAYY" w:hAnsi="ZFMAYY" w:eastAsia="ZFMAYY"/>
          <w:b w:val="0"/>
          <w:i w:val="0"/>
          <w:color w:val="000000"/>
          <w:sz w:val="16"/>
        </w:rPr>
        <w:t xml:space="preserve">application of the steel tube slab structure in construction of a subway </w:t>
      </w:r>
      <w:r>
        <w:rPr>
          <w:w w:val="97.03505039215088"/>
          <w:rFonts w:ascii="ZFMAYY" w:hAnsi="ZFMAYY" w:eastAsia="ZFMAYY"/>
          <w:b w:val="0"/>
          <w:i w:val="0"/>
          <w:color w:val="000000"/>
          <w:sz w:val="16"/>
        </w:rPr>
        <w:t>station</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．Applied Sciences</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2018</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8</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9</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1437－1445．</w:t>
      </w:r>
    </w:p>
    <w:p>
      <w:pPr>
        <w:autoSpaceDN w:val="0"/>
        <w:tabs>
          <w:tab w:pos="948" w:val="left"/>
        </w:tabs>
        <w:autoSpaceDE w:val="0"/>
        <w:widowControl/>
        <w:spacing w:line="264" w:lineRule="exact" w:before="8" w:after="0"/>
        <w:ind w:left="492" w:right="144"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11</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赵文</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姜宝峰</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贾鹏蛟</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带翼缘板圆形钢管顶进土体扰动规律</w:t>
      </w:r>
      <w:r>
        <w:tab/>
      </w:r>
      <w:r>
        <w:rPr>
          <w:w w:val="97.03505039215088"/>
          <w:rFonts w:ascii="方正书宋_GBK" w:hAnsi="方正书宋_GBK" w:eastAsia="方正书宋_GBK"/>
          <w:b w:val="0"/>
          <w:i w:val="0"/>
          <w:color w:val="000000"/>
          <w:sz w:val="16"/>
        </w:rPr>
        <w:t>研究</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地下空间与工程学报</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2019</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15</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6</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1734</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1740．</w:t>
      </w:r>
    </w:p>
    <w:p>
      <w:pPr>
        <w:autoSpaceDN w:val="0"/>
        <w:tabs>
          <w:tab w:pos="948" w:val="left"/>
        </w:tabs>
        <w:autoSpaceDE w:val="0"/>
        <w:widowControl/>
        <w:spacing w:line="264" w:lineRule="exact" w:before="0" w:after="0"/>
        <w:ind w:left="492" w:right="144"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12</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关永平</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贾鹏蛟</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赵文</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．STS</w:t>
      </w:r>
      <w:r>
        <w:rPr>
          <w:w w:val="97.03505039215088"/>
          <w:rFonts w:ascii="方正书宋_GBK" w:hAnsi="方正书宋_GBK" w:eastAsia="方正书宋_GBK"/>
          <w:b w:val="0"/>
          <w:i w:val="0"/>
          <w:color w:val="000000"/>
          <w:sz w:val="16"/>
        </w:rPr>
        <w:t xml:space="preserve"> 管幕结构抗弯性能试验研究及参数</w:t>
      </w:r>
      <w:r>
        <w:tab/>
      </w:r>
      <w:r>
        <w:rPr>
          <w:w w:val="97.03505039215088"/>
          <w:rFonts w:ascii="方正书宋_GBK" w:hAnsi="方正书宋_GBK" w:eastAsia="方正书宋_GBK"/>
          <w:b w:val="0"/>
          <w:i w:val="0"/>
          <w:color w:val="000000"/>
          <w:sz w:val="16"/>
        </w:rPr>
        <w:t>优化</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工程力学</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2017</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34</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9</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83</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91．</w:t>
      </w:r>
    </w:p>
    <w:p>
      <w:pPr>
        <w:sectPr>
          <w:type w:val="continuous"/>
          <w:pgSz w:w="11904" w:h="16836"/>
          <w:pgMar w:top="422" w:right="900" w:bottom="168" w:left="400" w:header="720" w:footer="720" w:gutter="0"/>
          <w:cols w:num="2" w:equalWidth="0">
            <w:col w:w="5536" w:space="0"/>
            <w:col w:w="5068" w:space="0"/>
          </w:cols>
          <w:docGrid w:linePitch="360"/>
        </w:sectPr>
      </w:pPr>
    </w:p>
    <w:p>
      <w:pPr>
        <w:autoSpaceDN w:val="0"/>
        <w:autoSpaceDE w:val="0"/>
        <w:widowControl/>
        <w:spacing w:line="210" w:lineRule="exact" w:before="0" w:after="0"/>
        <w:ind w:left="652" w:right="0" w:firstLine="0"/>
        <w:jc w:val="left"/>
      </w:pPr>
      <w:r>
        <w:rPr>
          <w:w w:val="97.03505039215088"/>
          <w:rFonts w:ascii="方正书宋_GBK" w:hAnsi="方正书宋_GBK" w:eastAsia="方正书宋_GBK"/>
          <w:b w:val="0"/>
          <w:i w:val="0"/>
          <w:color w:val="000000"/>
          <w:sz w:val="16"/>
        </w:rPr>
        <w:t>能</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中南大学学报</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 xml:space="preserve"> 自然科学版</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2020</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51</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2</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464</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477．</w:t>
      </w:r>
    </w:p>
    <w:p>
      <w:pPr>
        <w:autoSpaceDN w:val="0"/>
        <w:tabs>
          <w:tab w:pos="624" w:val="left"/>
        </w:tabs>
        <w:autoSpaceDE w:val="0"/>
        <w:widowControl/>
        <w:spacing w:line="264" w:lineRule="exact" w:before="0" w:after="0"/>
        <w:ind w:left="196"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阎石</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王世哲</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金春福</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等</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新管幕构件横向锚固力学特性试验</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沈阳建筑大学学报</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 xml:space="preserve"> 自然科学版</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2016</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32</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5</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778－787．</w:t>
      </w:r>
    </w:p>
    <w:p>
      <w:pPr>
        <w:autoSpaceDN w:val="0"/>
        <w:tabs>
          <w:tab w:pos="652" w:val="left"/>
        </w:tabs>
        <w:autoSpaceDE w:val="0"/>
        <w:widowControl/>
        <w:spacing w:line="264" w:lineRule="exact" w:before="0" w:after="0"/>
        <w:ind w:left="196"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21</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刘永健</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李慧</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张宁</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界面状态对矩形钢管混凝土构件抗弯性能的</w:t>
      </w:r>
      <w:r>
        <w:rPr>
          <w:w w:val="97.03505039215088"/>
          <w:rFonts w:ascii="方正书宋_GBK" w:hAnsi="方正书宋_GBK" w:eastAsia="方正书宋_GBK"/>
          <w:b w:val="0"/>
          <w:i w:val="0"/>
          <w:color w:val="000000"/>
          <w:sz w:val="16"/>
        </w:rPr>
        <w:t>影响</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J</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建筑科学与工程学报</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2016</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33</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 xml:space="preserve"> 1</w:t>
      </w:r>
      <w:r>
        <w:rPr>
          <w:w w:val="97.03505039215088"/>
          <w:rFonts w:ascii="方正书宋简体" w:hAnsi="方正书宋简体" w:eastAsia="方正书宋简体"/>
          <w:b w:val="0"/>
          <w:i w:val="0"/>
          <w:color w:val="000000"/>
          <w:sz w:val="16"/>
        </w:rPr>
        <w:t>) :</w:t>
      </w:r>
      <w:r>
        <w:rPr>
          <w:w w:val="97.03505039215088"/>
          <w:rFonts w:ascii="ZFMAYY" w:hAnsi="ZFMAYY" w:eastAsia="ZFMAYY"/>
          <w:b w:val="0"/>
          <w:i w:val="0"/>
          <w:color w:val="000000"/>
          <w:sz w:val="16"/>
        </w:rPr>
        <w:t xml:space="preserve"> 15</w:t>
      </w:r>
      <w:r>
        <w:rPr>
          <w:w w:val="97.03505039215088"/>
          <w:rFonts w:ascii="ZFMAYY" w:hAnsi="ZFMAYY" w:eastAsia="ZFMAYY"/>
          <w:b w:val="0"/>
          <w:i w:val="0"/>
          <w:color w:val="000000"/>
          <w:sz w:val="16"/>
        </w:rPr>
        <w:t>－</w:t>
      </w:r>
      <w:r>
        <w:rPr>
          <w:w w:val="97.03505039215088"/>
          <w:rFonts w:ascii="ZFMAYY" w:hAnsi="ZFMAYY" w:eastAsia="ZFMAYY"/>
          <w:b w:val="0"/>
          <w:i w:val="0"/>
          <w:color w:val="000000"/>
          <w:sz w:val="16"/>
        </w:rPr>
        <w:t>21．</w:t>
      </w:r>
    </w:p>
    <w:p>
      <w:pPr>
        <w:autoSpaceDN w:val="0"/>
        <w:autoSpaceDE w:val="0"/>
        <w:widowControl/>
        <w:spacing w:line="212" w:lineRule="exact" w:before="52" w:after="1788"/>
        <w:ind w:left="196" w:right="0" w:firstLine="0"/>
        <w:jc w:val="left"/>
      </w:pP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22</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过镇海</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钢筋混凝土原理</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M</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w:t>
      </w:r>
      <w:r>
        <w:rPr>
          <w:w w:val="97.03505039215088"/>
          <w:rFonts w:ascii="方正书宋_GBK" w:hAnsi="方正书宋_GBK" w:eastAsia="方正书宋_GBK"/>
          <w:b w:val="0"/>
          <w:i w:val="0"/>
          <w:color w:val="000000"/>
          <w:sz w:val="16"/>
        </w:rPr>
        <w:t>北京</w:t>
      </w:r>
      <w:r>
        <w:rPr>
          <w:w w:val="97.03505039215088"/>
          <w:rFonts w:ascii="方正书宋简体" w:hAnsi="方正书宋简体" w:eastAsia="方正书宋简体"/>
          <w:b w:val="0"/>
          <w:i w:val="0"/>
          <w:color w:val="000000"/>
          <w:sz w:val="16"/>
        </w:rPr>
        <w:t>:</w:t>
      </w:r>
      <w:r>
        <w:rPr>
          <w:w w:val="97.03505039215088"/>
          <w:rFonts w:ascii="方正书宋_GBK" w:hAnsi="方正书宋_GBK" w:eastAsia="方正书宋_GBK"/>
          <w:b w:val="0"/>
          <w:i w:val="0"/>
          <w:color w:val="000000"/>
          <w:sz w:val="16"/>
        </w:rPr>
        <w:t xml:space="preserve"> 清华大学出版社</w:t>
      </w:r>
      <w:r>
        <w:rPr>
          <w:w w:val="97.03505039215088"/>
          <w:rFonts w:ascii="方正书宋简体" w:hAnsi="方正书宋简体" w:eastAsia="方正书宋简体"/>
          <w:b w:val="0"/>
          <w:i w:val="0"/>
          <w:color w:val="000000"/>
          <w:sz w:val="16"/>
        </w:rPr>
        <w:t>，</w:t>
      </w:r>
      <w:r>
        <w:rPr>
          <w:w w:val="97.03505039215088"/>
          <w:rFonts w:ascii="ZFMAYY" w:hAnsi="ZFMAYY" w:eastAsia="ZFMAYY"/>
          <w:b w:val="0"/>
          <w:i w:val="0"/>
          <w:color w:val="000000"/>
          <w:sz w:val="16"/>
        </w:rPr>
        <w:t>2015．</w:t>
      </w:r>
    </w:p>
    <w:p>
      <w:pPr>
        <w:sectPr>
          <w:type w:val="nextColumn"/>
          <w:pgSz w:w="11904" w:h="16836"/>
          <w:pgMar w:top="422" w:right="900" w:bottom="168" w:left="400" w:header="720" w:footer="720" w:gutter="0"/>
          <w:cols w:num="2" w:equalWidth="0">
            <w:col w:w="5536" w:space="0"/>
            <w:col w:w="506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67" name="Picture 6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1904" w:h="16836"/>
      <w:pgMar w:top="422" w:right="900"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