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18"/>
        <w:ind w:left="0" w:right="0"/>
      </w:pPr>
    </w:p>
    <w:tbl>
      <w:tblPr>
        <w:tblW w:type="auto" w:w="0"/>
        <w:tblLayout w:type="fixed"/>
        <w:tblLook w:firstColumn="1" w:firstRow="1" w:lastColumn="0" w:lastRow="0" w:noHBand="0" w:noVBand="1" w:val="04A0"/>
        <w:tblInd w:w="320.0" w:type="dxa"/>
      </w:tblPr>
      <w:tblGrid>
        <w:gridCol w:w="5066"/>
        <w:gridCol w:w="5066"/>
      </w:tblGrid>
      <w:tr>
        <w:trPr>
          <w:trHeight w:hRule="exact" w:val="850"/>
        </w:trPr>
        <w:tc>
          <w:tcPr>
            <w:tcW w:type="dxa" w:w="6496"/>
            <w:tcBorders>
              <w:top w:sz="2.6199440956115723" w:val="single" w:color="#000000"/>
              <w:bottom w:sz="2.6199440956115723" w:val="single" w:color="#000000"/>
            </w:tcBorders>
            <w:tcMar>
              <w:start w:w="0" w:type="dxa"/>
              <w:end w:w="0" w:type="dxa"/>
            </w:tcMar>
          </w:tcPr>
          <w:p>
            <w:pPr>
              <w:autoSpaceDN w:val="0"/>
              <w:autoSpaceDE w:val="0"/>
              <w:widowControl/>
              <w:spacing w:line="222" w:lineRule="exact" w:before="196" w:after="0"/>
              <w:ind w:left="464" w:right="0" w:firstLine="0"/>
              <w:jc w:val="lef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４１</w:t>
            </w:r>
            <w:r>
              <w:rPr>
                <w:w w:val="103.09973955154419"/>
                <w:rFonts w:ascii="方正书宋_GBK" w:hAnsi="方正书宋_GBK" w:eastAsia="方正书宋_GBK"/>
                <w:b w:val="0"/>
                <w:i w:val="0"/>
                <w:color w:val="000000"/>
                <w:sz w:val="16"/>
              </w:rPr>
              <w:t>卷第</w:t>
            </w:r>
            <w:r>
              <w:rPr>
                <w:w w:val="103.09973955154419"/>
                <w:rFonts w:ascii="ZHBIzX" w:hAnsi="ZHBIzX" w:eastAsia="ZHBIzX"/>
                <w:b w:val="0"/>
                <w:i w:val="0"/>
                <w:color w:val="000000"/>
                <w:sz w:val="16"/>
              </w:rPr>
              <w:t>３</w:t>
            </w:r>
            <w:r>
              <w:rPr>
                <w:w w:val="103.09973955154419"/>
                <w:rFonts w:ascii="方正书宋_GBK" w:hAnsi="方正书宋_GBK" w:eastAsia="方正书宋_GBK"/>
                <w:b w:val="0"/>
                <w:i w:val="0"/>
                <w:color w:val="000000"/>
                <w:sz w:val="16"/>
              </w:rPr>
              <w:t>期</w:t>
            </w:r>
          </w:p>
          <w:p>
            <w:pPr>
              <w:autoSpaceDN w:val="0"/>
              <w:autoSpaceDE w:val="0"/>
              <w:widowControl/>
              <w:spacing w:line="166" w:lineRule="exact" w:before="40" w:after="0"/>
              <w:ind w:left="356" w:right="0" w:firstLine="0"/>
              <w:jc w:val="left"/>
            </w:pPr>
            <w:r>
              <w:rPr>
                <w:w w:val="103.09973955154419"/>
                <w:rFonts w:ascii="ZHBIzX" w:hAnsi="ZHBIzX" w:eastAsia="ZHBIzX"/>
                <w:b w:val="0"/>
                <w:i w:val="0"/>
                <w:color w:val="000000"/>
                <w:sz w:val="16"/>
              </w:rPr>
              <w:t>Ｖｏｌ．</w:t>
            </w:r>
            <w:r>
              <w:rPr>
                <w:w w:val="103.09973955154419"/>
                <w:rFonts w:ascii="ZHBIzX" w:hAnsi="ZHBIzX" w:eastAsia="ZHBIzX"/>
                <w:b w:val="0"/>
                <w:i w:val="0"/>
                <w:color w:val="000000"/>
                <w:sz w:val="16"/>
              </w:rPr>
              <w:t>４１Ｎｏ．</w:t>
            </w: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２０２０</w:t>
            </w:r>
          </w:p>
        </w:tc>
        <w:tc>
          <w:tcPr>
            <w:tcW w:type="dxa" w:w="3296"/>
            <w:tcBorders>
              <w:top w:sz="2.6199440956115723" w:val="single" w:color="#000000"/>
              <w:bottom w:sz="2.6199440956115723" w:val="single" w:color="#000000"/>
            </w:tcBorders>
            <w:tcMar>
              <w:start w:w="0" w:type="dxa"/>
              <w:end w:w="0" w:type="dxa"/>
            </w:tcMar>
          </w:tcPr>
          <w:p>
            <w:pPr>
              <w:autoSpaceDN w:val="0"/>
              <w:autoSpaceDE w:val="0"/>
              <w:widowControl/>
              <w:spacing w:line="272" w:lineRule="exact" w:before="174" w:after="0"/>
              <w:ind w:left="0" w:right="0" w:firstLine="0"/>
              <w:jc w:val="center"/>
            </w:pPr>
            <w:r>
              <w:rPr>
                <w:rFonts w:ascii="方正黑体_GBK" w:hAnsi="方正黑体_GBK" w:eastAsia="方正黑体_GBK"/>
                <w:b w:val="0"/>
                <w:i w:val="0"/>
                <w:color w:val="000000"/>
                <w:sz w:val="26"/>
              </w:rPr>
              <w:t>青岛理工大学学报</w:t>
            </w:r>
            <w:r>
              <w:br/>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Ｑｉｎｇｄａｏ</w:t>
            </w:r>
            <w:r>
              <w:rPr>
                <w:w w:val="97.03503926595052"/>
                <w:rFonts w:ascii="ZHBIzX" w:hAnsi="ZHBIzX" w:eastAsia="ZHBIzX"/>
                <w:b w:val="0"/>
                <w:i w:val="0"/>
                <w:color w:val="000000"/>
                <w:sz w:val="15"/>
              </w:rPr>
              <w:t>Ｕｎｉｖｅｒｓｉｔｙ</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Ｔｅｃｈｎｏｌｏｇｙ</w:t>
            </w:r>
          </w:p>
        </w:tc>
      </w:tr>
    </w:tbl>
    <w:p>
      <w:pPr>
        <w:autoSpaceDN w:val="0"/>
        <w:autoSpaceDE w:val="0"/>
        <w:widowControl/>
        <w:spacing w:line="456" w:lineRule="exact" w:before="714" w:after="0"/>
        <w:ind w:left="1248" w:right="0" w:firstLine="0"/>
        <w:jc w:val="left"/>
      </w:pPr>
      <w:r>
        <w:rPr>
          <w:rFonts w:ascii="方正黑体_GBK" w:hAnsi="方正黑体_GBK" w:eastAsia="方正黑体_GBK"/>
          <w:b w:val="0"/>
          <w:i w:val="0"/>
          <w:color w:val="000000"/>
          <w:sz w:val="34"/>
        </w:rPr>
        <w:t>基于</w:t>
      </w:r>
      <w:r>
        <w:rPr>
          <w:rFonts w:ascii="ZHBIzX" w:hAnsi="ZHBIzX" w:eastAsia="ZHBIzX"/>
          <w:b w:val="0"/>
          <w:i w:val="0"/>
          <w:color w:val="000000"/>
          <w:sz w:val="34"/>
        </w:rPr>
        <w:t>ＳＨＥＬ</w:t>
      </w:r>
      <w:r>
        <w:rPr>
          <w:rFonts w:ascii="方正黑体_GBK" w:hAnsi="方正黑体_GBK" w:eastAsia="方正黑体_GBK"/>
          <w:b w:val="0"/>
          <w:i w:val="0"/>
          <w:color w:val="000000"/>
          <w:sz w:val="34"/>
        </w:rPr>
        <w:t>和组合赋权的地铁盾构施工安全可拓评价</w:t>
      </w:r>
    </w:p>
    <w:p>
      <w:pPr>
        <w:autoSpaceDN w:val="0"/>
        <w:autoSpaceDE w:val="0"/>
        <w:widowControl/>
        <w:spacing w:line="262" w:lineRule="exact" w:before="424" w:after="0"/>
        <w:ind w:left="3744" w:right="3024" w:firstLine="0"/>
        <w:jc w:val="center"/>
      </w:pPr>
      <w:r>
        <w:rPr>
          <w:rFonts w:ascii="方正楷体_GBK" w:hAnsi="方正楷体_GBK" w:eastAsia="方正楷体_GBK"/>
          <w:b w:val="0"/>
          <w:i w:val="0"/>
          <w:color w:val="000000"/>
          <w:sz w:val="26"/>
        </w:rPr>
        <w:t>赵金先</w:t>
      </w:r>
      <w:r>
        <w:rPr>
          <w:rFonts w:ascii="ZHBIze" w:hAnsi="ZHBIze" w:eastAsia="ZHBIze"/>
          <w:b w:val="0"/>
          <w:i w:val="0"/>
          <w:color w:val="000000"/>
          <w:sz w:val="26"/>
        </w:rPr>
        <w:t>，</w:t>
      </w:r>
      <w:r>
        <w:rPr>
          <w:rFonts w:ascii="方正楷体_GBK" w:hAnsi="方正楷体_GBK" w:eastAsia="方正楷体_GBK"/>
          <w:b w:val="0"/>
          <w:i w:val="0"/>
          <w:color w:val="000000"/>
          <w:sz w:val="26"/>
        </w:rPr>
        <w:t>孙</w:t>
      </w:r>
      <w:r>
        <w:rPr>
          <w:rFonts w:ascii="方正楷体_GBK" w:hAnsi="方正楷体_GBK" w:eastAsia="方正楷体_GBK"/>
          <w:b w:val="0"/>
          <w:i w:val="0"/>
          <w:color w:val="000000"/>
          <w:sz w:val="26"/>
        </w:rPr>
        <w:t>斐</w:t>
      </w:r>
      <w:r>
        <w:rPr>
          <w:rFonts w:ascii="ZHBIze" w:hAnsi="ZHBIze" w:eastAsia="ZHBIze"/>
          <w:b w:val="0"/>
          <w:i w:val="0"/>
          <w:color w:val="000000"/>
          <w:sz w:val="26"/>
        </w:rPr>
        <w:t>，</w:t>
      </w:r>
      <w:r>
        <w:rPr>
          <w:rFonts w:ascii="方正楷体_GBK" w:hAnsi="方正楷体_GBK" w:eastAsia="方正楷体_GBK"/>
          <w:b w:val="0"/>
          <w:i w:val="0"/>
          <w:color w:val="000000"/>
          <w:sz w:val="26"/>
        </w:rPr>
        <w:t>孟</w:t>
      </w:r>
      <w:r>
        <w:rPr>
          <w:rFonts w:ascii="方正楷体_GBK" w:hAnsi="方正楷体_GBK" w:eastAsia="方正楷体_GBK"/>
          <w:b w:val="0"/>
          <w:i w:val="0"/>
          <w:color w:val="000000"/>
          <w:sz w:val="26"/>
        </w:rPr>
        <w:t>玮</w:t>
      </w:r>
      <w:r>
        <w:br/>
      </w:r>
      <w:r>
        <w:rPr>
          <w:w w:val="97.03503926595052"/>
          <w:rFonts w:ascii="ZHBIze" w:hAnsi="ZHBIze" w:eastAsia="ZHBIze"/>
          <w:b w:val="0"/>
          <w:i w:val="0"/>
          <w:color w:val="000000"/>
          <w:sz w:val="15"/>
        </w:rPr>
        <w:t>（</w:t>
      </w:r>
      <w:r>
        <w:rPr>
          <w:w w:val="97.03503926595052"/>
          <w:rFonts w:ascii="方正书宋_GBK" w:hAnsi="方正书宋_GBK" w:eastAsia="方正书宋_GBK"/>
          <w:b w:val="0"/>
          <w:i w:val="0"/>
          <w:color w:val="000000"/>
          <w:sz w:val="15"/>
        </w:rPr>
        <w:t>青岛理工大学管理工程学院</w:t>
      </w:r>
      <w:r>
        <w:rPr>
          <w:w w:val="97.03503926595052"/>
          <w:rFonts w:ascii="ZHBIze" w:hAnsi="ZHBIze" w:eastAsia="ZHBIze"/>
          <w:b w:val="0"/>
          <w:i w:val="0"/>
          <w:color w:val="000000"/>
          <w:sz w:val="15"/>
        </w:rPr>
        <w:t>，</w:t>
      </w:r>
      <w:r>
        <w:rPr>
          <w:w w:val="97.03503926595052"/>
          <w:rFonts w:ascii="方正书宋_GBK" w:hAnsi="方正书宋_GBK" w:eastAsia="方正书宋_GBK"/>
          <w:b w:val="0"/>
          <w:i w:val="0"/>
          <w:color w:val="000000"/>
          <w:sz w:val="15"/>
        </w:rPr>
        <w:t>青岛</w:t>
      </w:r>
      <w:r>
        <w:rPr>
          <w:w w:val="97.03503926595052"/>
          <w:rFonts w:ascii="ZHBIzX" w:hAnsi="ZHBIzX" w:eastAsia="ZHBIzX"/>
          <w:b w:val="0"/>
          <w:i w:val="0"/>
          <w:color w:val="000000"/>
          <w:sz w:val="15"/>
        </w:rPr>
        <w:t>２６６５２０</w:t>
      </w:r>
      <w:r>
        <w:rPr>
          <w:w w:val="97.03503926595052"/>
          <w:rFonts w:ascii="ZHBIze" w:hAnsi="ZHBIze" w:eastAsia="ZHBIze"/>
          <w:b w:val="0"/>
          <w:i w:val="0"/>
          <w:color w:val="000000"/>
          <w:sz w:val="15"/>
        </w:rPr>
        <w:t>）</w:t>
      </w:r>
    </w:p>
    <w:p>
      <w:pPr>
        <w:autoSpaceDN w:val="0"/>
        <w:autoSpaceDE w:val="0"/>
        <w:widowControl/>
        <w:spacing w:line="292" w:lineRule="exact" w:before="270" w:after="0"/>
        <w:ind w:left="1208" w:right="556" w:firstLine="0"/>
        <w:jc w:val="both"/>
      </w:pPr>
      <w:r>
        <w:rPr>
          <w:w w:val="103.09973955154419"/>
          <w:rFonts w:ascii="方正黑体_GBK" w:hAnsi="方正黑体_GBK" w:eastAsia="方正黑体_GBK"/>
          <w:b w:val="0"/>
          <w:i w:val="0"/>
          <w:color w:val="000000"/>
          <w:sz w:val="16"/>
        </w:rPr>
        <w:t>摘</w:t>
      </w:r>
      <w:r>
        <w:rPr>
          <w:w w:val="103.09973955154419"/>
          <w:rFonts w:ascii="方正黑体_GBK" w:hAnsi="方正黑体_GBK" w:eastAsia="方正黑体_GBK"/>
          <w:b w:val="0"/>
          <w:i w:val="0"/>
          <w:color w:val="000000"/>
          <w:sz w:val="16"/>
        </w:rPr>
        <w:t>要</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针对地铁盾构施工安全评价问题</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引入</w:t>
      </w:r>
      <w:r>
        <w:rPr>
          <w:w w:val="103.09973955154419"/>
          <w:rFonts w:ascii="ZHBIzX" w:hAnsi="ZHBIzX" w:eastAsia="ZHBIzX"/>
          <w:b w:val="0"/>
          <w:i w:val="0"/>
          <w:color w:val="000000"/>
          <w:sz w:val="16"/>
        </w:rPr>
        <w:t>ＳＨＥＬ</w:t>
      </w:r>
      <w:r>
        <w:rPr>
          <w:w w:val="103.09973955154419"/>
          <w:rFonts w:ascii="方正书宋_GBK" w:hAnsi="方正书宋_GBK" w:eastAsia="方正书宋_GBK"/>
          <w:b w:val="0"/>
          <w:i w:val="0"/>
          <w:color w:val="000000"/>
          <w:sz w:val="16"/>
        </w:rPr>
        <w:t>模型的</w:t>
      </w:r>
      <w:r>
        <w:rPr>
          <w:w w:val="103.09973955154419"/>
          <w:rFonts w:ascii="ZHBIzX" w:hAnsi="ZHBIzX" w:eastAsia="ZHBIzX"/>
          <w:b w:val="0"/>
          <w:i w:val="0"/>
          <w:color w:val="000000"/>
          <w:sz w:val="16"/>
        </w:rPr>
        <w:t>４</w:t>
      </w:r>
      <w:r>
        <w:rPr>
          <w:w w:val="103.09973955154419"/>
          <w:rFonts w:ascii="方正书宋_GBK" w:hAnsi="方正书宋_GBK" w:eastAsia="方正书宋_GBK"/>
          <w:b w:val="0"/>
          <w:i w:val="0"/>
          <w:color w:val="000000"/>
          <w:sz w:val="16"/>
        </w:rPr>
        <w:t>个界面</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根据地铁施工特点和现有文献</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重点</w:t>
      </w:r>
      <w:r>
        <w:rPr>
          <w:w w:val="103.09973955154419"/>
          <w:rFonts w:ascii="方正书宋_GBK" w:hAnsi="方正书宋_GBK" w:eastAsia="方正书宋_GBK"/>
          <w:b w:val="0"/>
          <w:i w:val="0"/>
          <w:color w:val="000000"/>
          <w:sz w:val="16"/>
        </w:rPr>
        <w:t>从活跃主体</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人</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的角度出发构建了包括</w:t>
      </w:r>
      <w:r>
        <w:rPr>
          <w:w w:val="103.09973955154419"/>
          <w:rFonts w:ascii="ZHBIzX" w:hAnsi="ZHBIzX" w:eastAsia="ZHBIzX"/>
          <w:b w:val="0"/>
          <w:i w:val="0"/>
          <w:color w:val="000000"/>
          <w:sz w:val="16"/>
        </w:rPr>
        <w:t>２０</w:t>
      </w:r>
      <w:r>
        <w:rPr>
          <w:w w:val="103.09973955154419"/>
          <w:rFonts w:ascii="方正书宋_GBK" w:hAnsi="方正书宋_GBK" w:eastAsia="方正书宋_GBK"/>
          <w:b w:val="0"/>
          <w:i w:val="0"/>
          <w:color w:val="000000"/>
          <w:sz w:val="16"/>
        </w:rPr>
        <w:t>项指标的地铁盾构施工安全评价指标体系</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利用最小二乘法组合</w:t>
      </w:r>
      <w:r>
        <w:rPr>
          <w:w w:val="103.09973955154419"/>
          <w:rFonts w:ascii="方正书宋_GBK" w:hAnsi="方正书宋_GBK" w:eastAsia="方正书宋_GBK"/>
          <w:b w:val="0"/>
          <w:i w:val="0"/>
          <w:color w:val="000000"/>
          <w:sz w:val="16"/>
        </w:rPr>
        <w:t>层次分析法的主观权重和熵权法的客观权重</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以优化后的组合权重</w:t>
      </w:r>
      <w:r>
        <w:rPr>
          <w:w w:val="103.09973955154419"/>
          <w:rFonts w:ascii="ZHBIzY" w:hAnsi="ZHBIzY" w:eastAsia="ZHBIzY"/>
          <w:b w:val="0"/>
          <w:i w:val="0"/>
          <w:color w:val="000000"/>
          <w:sz w:val="16"/>
        </w:rPr>
        <w:t>ｗ</w:t>
      </w:r>
      <w:r>
        <w:rPr>
          <w:w w:val="103.09973955154419"/>
          <w:rFonts w:ascii="方正书宋_GBK" w:hAnsi="方正书宋_GBK" w:eastAsia="方正书宋_GBK"/>
          <w:b w:val="0"/>
          <w:i w:val="0"/>
          <w:color w:val="000000"/>
          <w:sz w:val="16"/>
        </w:rPr>
        <w:t>解决单一赋权的局限性</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通过建立多指</w:t>
      </w:r>
      <w:r>
        <w:rPr>
          <w:w w:val="103.09973955154419"/>
          <w:rFonts w:ascii="方正书宋_GBK" w:hAnsi="方正书宋_GBK" w:eastAsia="方正书宋_GBK"/>
          <w:b w:val="0"/>
          <w:i w:val="0"/>
          <w:color w:val="000000"/>
          <w:sz w:val="16"/>
        </w:rPr>
        <w:t>标参数的可拓评价模型</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利用关联函数转化出评价结果的定量描述</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从而衡量地铁盾构施工安全水平</w:t>
      </w:r>
      <w:r>
        <w:rPr>
          <w:w w:val="103.09973955154419"/>
          <w:rFonts w:ascii="ZHBIzX" w:hAnsi="ZHBIzX" w:eastAsia="ZHBIzX"/>
          <w:b w:val="0"/>
          <w:i w:val="0"/>
          <w:color w:val="000000"/>
          <w:sz w:val="16"/>
        </w:rPr>
        <w:t>．</w:t>
      </w:r>
      <w:r>
        <w:rPr>
          <w:w w:val="103.09973955154419"/>
          <w:rFonts w:ascii="方正书宋_GBK" w:hAnsi="方正书宋_GBK" w:eastAsia="方正书宋_GBK"/>
          <w:b w:val="0"/>
          <w:i w:val="0"/>
          <w:color w:val="000000"/>
          <w:sz w:val="16"/>
        </w:rPr>
        <w:t>以青岛</w:t>
      </w:r>
      <w:r>
        <w:rPr>
          <w:w w:val="103.09973955154419"/>
          <w:rFonts w:ascii="方正书宋_GBK" w:hAnsi="方正书宋_GBK" w:eastAsia="方正书宋_GBK"/>
          <w:b w:val="0"/>
          <w:i w:val="0"/>
          <w:color w:val="000000"/>
          <w:sz w:val="16"/>
        </w:rPr>
        <w:t>地铁</w:t>
      </w:r>
      <w:r>
        <w:rPr>
          <w:w w:val="103.09973955154419"/>
          <w:rFonts w:ascii="ZHBIzX" w:hAnsi="ZHBIzX" w:eastAsia="ZHBIzX"/>
          <w:b w:val="0"/>
          <w:i w:val="0"/>
          <w:color w:val="000000"/>
          <w:sz w:val="16"/>
        </w:rPr>
        <w:t>ＭＸ</w:t>
      </w:r>
      <w:r>
        <w:rPr>
          <w:w w:val="103.09973955154419"/>
          <w:rFonts w:ascii="方正书宋_GBK" w:hAnsi="方正书宋_GBK" w:eastAsia="方正书宋_GBK"/>
          <w:b w:val="0"/>
          <w:i w:val="0"/>
          <w:color w:val="000000"/>
          <w:sz w:val="16"/>
        </w:rPr>
        <w:t>号线某盾构区间为例</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表明评价等级结果与实际吻合</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能够为地铁盾构施工安全提供借鉴意义</w:t>
      </w:r>
      <w:r>
        <w:rPr>
          <w:w w:val="103.09973955154419"/>
          <w:rFonts w:ascii="ZHBIzX" w:hAnsi="ZHBIzX" w:eastAsia="ZHBIzX"/>
          <w:b w:val="0"/>
          <w:i w:val="0"/>
          <w:color w:val="000000"/>
          <w:sz w:val="16"/>
        </w:rPr>
        <w:t>．</w:t>
      </w:r>
    </w:p>
    <w:p>
      <w:pPr>
        <w:autoSpaceDN w:val="0"/>
        <w:tabs>
          <w:tab w:pos="2610" w:val="left"/>
          <w:tab w:pos="2750" w:val="left"/>
        </w:tabs>
        <w:autoSpaceDE w:val="0"/>
        <w:widowControl/>
        <w:spacing w:line="296" w:lineRule="exact" w:before="0" w:after="0"/>
        <w:ind w:left="1208" w:right="2016" w:firstLine="0"/>
        <w:jc w:val="left"/>
      </w:pPr>
      <w:r>
        <w:rPr>
          <w:w w:val="103.09973955154419"/>
          <w:rFonts w:ascii="方正黑体_GBK" w:hAnsi="方正黑体_GBK" w:eastAsia="方正黑体_GBK"/>
          <w:b w:val="0"/>
          <w:i w:val="0"/>
          <w:color w:val="000000"/>
          <w:sz w:val="16"/>
        </w:rPr>
        <w:t>关键词</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地铁施工</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盾构法</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安全评价</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ＳＨＥＬ</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组合赋权</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可拓理论</w:t>
      </w:r>
      <w:r>
        <w:br/>
      </w:r>
      <w:r>
        <w:tab/>
      </w:r>
      <w:r>
        <w:tab/>
      </w:r>
      <w:r>
        <w:rPr>
          <w:w w:val="103.09973955154419"/>
          <w:rFonts w:ascii="ZHBIzX" w:hAnsi="ZHBIzX" w:eastAsia="ZHBIzX"/>
          <w:b w:val="0"/>
          <w:i w:val="0"/>
          <w:color w:val="000000"/>
          <w:sz w:val="16"/>
        </w:rPr>
        <w:t>３</w:t>
      </w:r>
      <w:r>
        <w:rPr>
          <w:w w:val="103.09973955154419"/>
          <w:rFonts w:ascii="方正黑体_GBK" w:hAnsi="方正黑体_GBK" w:eastAsia="方正黑体_GBK"/>
          <w:b w:val="0"/>
          <w:i w:val="0"/>
          <w:color w:val="000000"/>
          <w:sz w:val="16"/>
        </w:rPr>
        <w:t>文献标志码</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Ａ</w:t>
      </w:r>
      <w:r>
        <w:rPr>
          <w:w w:val="103.09973955154419"/>
          <w:rFonts w:ascii="方正黑体_GBK" w:hAnsi="方正黑体_GBK" w:eastAsia="方正黑体_GBK"/>
          <w:b w:val="0"/>
          <w:i w:val="0"/>
          <w:color w:val="000000"/>
          <w:sz w:val="16"/>
        </w:rPr>
        <w:t>文章编号</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１６７３</w:t>
      </w:r>
      <w:r>
        <w:rPr>
          <w:w w:val="96.62988980611166"/>
          <w:rFonts w:ascii="ZHBIzX" w:hAnsi="ZHBIzX" w:eastAsia="ZHBIzX"/>
          <w:b w:val="0"/>
          <w:i w:val="0"/>
          <w:color w:val="000000"/>
          <w:sz w:val="12"/>
        </w:rPr>
        <w:t>－</w:t>
      </w:r>
      <w:r>
        <w:rPr>
          <w:w w:val="103.09973955154419"/>
          <w:rFonts w:ascii="ZHBIzX" w:hAnsi="ZHBIzX" w:eastAsia="ZHBIzX"/>
          <w:b w:val="0"/>
          <w:i w:val="0"/>
          <w:color w:val="000000"/>
          <w:sz w:val="16"/>
        </w:rPr>
        <w:t>４６０２</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２０２０</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０３</w:t>
      </w:r>
      <w:r>
        <w:rPr>
          <w:w w:val="96.62988980611166"/>
          <w:rFonts w:ascii="ZHBIzX" w:hAnsi="ZHBIzX" w:eastAsia="ZHBIzX"/>
          <w:b w:val="0"/>
          <w:i w:val="0"/>
          <w:color w:val="000000"/>
          <w:sz w:val="12"/>
        </w:rPr>
        <w:t>－</w:t>
      </w:r>
      <w:r>
        <w:rPr>
          <w:w w:val="103.09973955154419"/>
          <w:rFonts w:ascii="ZHBIzX" w:hAnsi="ZHBIzX" w:eastAsia="ZHBIzX"/>
          <w:b w:val="0"/>
          <w:i w:val="0"/>
          <w:color w:val="000000"/>
          <w:sz w:val="16"/>
        </w:rPr>
        <w:t>００３２</w:t>
      </w:r>
      <w:r>
        <w:rPr>
          <w:w w:val="96.62988980611166"/>
          <w:rFonts w:ascii="ZHBIzX" w:hAnsi="ZHBIzX" w:eastAsia="ZHBIzX"/>
          <w:b w:val="0"/>
          <w:i w:val="0"/>
          <w:color w:val="000000"/>
          <w:sz w:val="12"/>
        </w:rPr>
        <w:t>－</w:t>
      </w:r>
      <w:r>
        <w:rPr>
          <w:w w:val="103.09973955154419"/>
          <w:rFonts w:ascii="ZHBIzX" w:hAnsi="ZHBIzX" w:eastAsia="ZHBIzX"/>
          <w:b w:val="0"/>
          <w:i w:val="0"/>
          <w:color w:val="000000"/>
          <w:sz w:val="16"/>
        </w:rPr>
        <w:t>０８</w:t>
      </w:r>
      <w:r>
        <w:rPr>
          <w:w w:val="103.09973955154419"/>
          <w:rFonts w:ascii="方正黑体_GBK" w:hAnsi="方正黑体_GBK" w:eastAsia="方正黑体_GBK"/>
          <w:b w:val="0"/>
          <w:i w:val="0"/>
          <w:color w:val="000000"/>
          <w:sz w:val="16"/>
        </w:rPr>
        <w:t>中图分类号</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Ｕ２３１</w:t>
      </w:r>
      <w:r>
        <w:rPr>
          <w:w w:val="103.50404315524631"/>
          <w:rFonts w:ascii="ZHBIzX" w:hAnsi="ZHBIzX" w:eastAsia="ZHBIzX"/>
          <w:b w:val="0"/>
          <w:i w:val="0"/>
          <w:color w:val="000000"/>
          <w:sz w:val="9"/>
        </w:rPr>
        <w:t>＋</w:t>
      </w:r>
      <w:r>
        <w:rPr>
          <w:w w:val="103.09973955154419"/>
          <w:rFonts w:ascii="ZHBIzX" w:hAnsi="ZHBIzX" w:eastAsia="ZHBIzX"/>
          <w:b w:val="0"/>
          <w:i w:val="0"/>
          <w:color w:val="000000"/>
          <w:sz w:val="16"/>
        </w:rPr>
        <w:t>．</w:t>
      </w:r>
    </w:p>
    <w:p>
      <w:pPr>
        <w:autoSpaceDN w:val="0"/>
        <w:autoSpaceDE w:val="0"/>
        <w:widowControl/>
        <w:spacing w:line="318" w:lineRule="exact" w:before="454" w:after="0"/>
        <w:ind w:left="938" w:right="0" w:firstLine="0"/>
        <w:jc w:val="left"/>
      </w:pPr>
      <w:r>
        <w:rPr>
          <w:w w:val="101.71949452367322"/>
          <w:rFonts w:ascii="ZHBIzX" w:hAnsi="ZHBIzX" w:eastAsia="ZHBIzX"/>
          <w:b w:val="0"/>
          <w:i w:val="0"/>
          <w:color w:val="000000"/>
          <w:sz w:val="29"/>
        </w:rPr>
        <w:t>Ｅｘｔｅｎｓｉｏｎ</w:t>
      </w:r>
      <w:r>
        <w:rPr>
          <w:w w:val="101.71949452367322"/>
          <w:rFonts w:ascii="ZHBIzX" w:hAnsi="ZHBIzX" w:eastAsia="ZHBIzX"/>
          <w:b w:val="0"/>
          <w:i w:val="0"/>
          <w:color w:val="000000"/>
          <w:sz w:val="29"/>
        </w:rPr>
        <w:t>ｅｖａｌｕａｔｉｏｎ</w:t>
      </w:r>
      <w:r>
        <w:rPr>
          <w:w w:val="101.71949452367322"/>
          <w:rFonts w:ascii="ZHBIzX" w:hAnsi="ZHBIzX" w:eastAsia="ZHBIzX"/>
          <w:b w:val="0"/>
          <w:i w:val="0"/>
          <w:color w:val="000000"/>
          <w:sz w:val="29"/>
        </w:rPr>
        <w:t>ｏｆ</w:t>
      </w:r>
      <w:r>
        <w:rPr>
          <w:w w:val="101.71949452367322"/>
          <w:rFonts w:ascii="ZHBIzX" w:hAnsi="ZHBIzX" w:eastAsia="ZHBIzX"/>
          <w:b w:val="0"/>
          <w:i w:val="0"/>
          <w:color w:val="000000"/>
          <w:sz w:val="29"/>
        </w:rPr>
        <w:t>ｓｕｂｗａｙ</w:t>
      </w:r>
      <w:r>
        <w:rPr>
          <w:w w:val="101.71949452367322"/>
          <w:rFonts w:ascii="ZHBIzX" w:hAnsi="ZHBIzX" w:eastAsia="ZHBIzX"/>
          <w:b w:val="0"/>
          <w:i w:val="0"/>
          <w:color w:val="000000"/>
          <w:sz w:val="29"/>
        </w:rPr>
        <w:t>ｓｈｉｅｌｄ</w:t>
      </w:r>
      <w:r>
        <w:rPr>
          <w:w w:val="101.71949452367322"/>
          <w:rFonts w:ascii="ZHBIzX" w:hAnsi="ZHBIzX" w:eastAsia="ZHBIzX"/>
          <w:b w:val="0"/>
          <w:i w:val="0"/>
          <w:color w:val="000000"/>
          <w:sz w:val="29"/>
        </w:rPr>
        <w:t>ｃｏｎｓｔｒｕｃｔｉｏｎ</w:t>
      </w:r>
      <w:r>
        <w:rPr>
          <w:w w:val="101.71949452367322"/>
          <w:rFonts w:ascii="ZHBIzX" w:hAnsi="ZHBIzX" w:eastAsia="ZHBIzX"/>
          <w:b w:val="0"/>
          <w:i w:val="0"/>
          <w:color w:val="000000"/>
          <w:sz w:val="29"/>
        </w:rPr>
        <w:t>ｓａｆｅｔｙ</w:t>
      </w:r>
      <w:r>
        <w:rPr>
          <w:w w:val="101.71949452367322"/>
          <w:rFonts w:ascii="ZHBIzX" w:hAnsi="ZHBIzX" w:eastAsia="ZHBIzX"/>
          <w:b w:val="0"/>
          <w:i w:val="0"/>
          <w:color w:val="000000"/>
          <w:sz w:val="29"/>
        </w:rPr>
        <w:t>ｂａｓｅｄ</w:t>
      </w:r>
      <w:r>
        <w:rPr>
          <w:w w:val="101.71949452367322"/>
          <w:rFonts w:ascii="ZHBIzX" w:hAnsi="ZHBIzX" w:eastAsia="ZHBIzX"/>
          <w:b w:val="0"/>
          <w:i w:val="0"/>
          <w:color w:val="000000"/>
          <w:sz w:val="29"/>
        </w:rPr>
        <w:t>ｏｎ</w:t>
      </w:r>
    </w:p>
    <w:p>
      <w:pPr>
        <w:autoSpaceDN w:val="0"/>
        <w:autoSpaceDE w:val="0"/>
        <w:widowControl/>
        <w:spacing w:line="318" w:lineRule="exact" w:before="106" w:after="0"/>
        <w:ind w:left="0" w:right="2620" w:firstLine="0"/>
        <w:jc w:val="right"/>
      </w:pPr>
      <w:r>
        <w:rPr>
          <w:w w:val="101.71949452367322"/>
          <w:rFonts w:ascii="ZHBIzX" w:hAnsi="ZHBIzX" w:eastAsia="ZHBIzX"/>
          <w:b w:val="0"/>
          <w:i w:val="0"/>
          <w:color w:val="000000"/>
          <w:sz w:val="29"/>
        </w:rPr>
        <w:t>ＳＨＥＬ</w:t>
      </w:r>
      <w:r>
        <w:rPr>
          <w:w w:val="101.71949452367322"/>
          <w:rFonts w:ascii="ZHBIzX" w:hAnsi="ZHBIzX" w:eastAsia="ZHBIzX"/>
          <w:b w:val="0"/>
          <w:i w:val="0"/>
          <w:color w:val="000000"/>
          <w:sz w:val="29"/>
        </w:rPr>
        <w:t>ａｎｄ</w:t>
      </w:r>
      <w:r>
        <w:rPr>
          <w:w w:val="101.71949452367322"/>
          <w:rFonts w:ascii="ZHBIzX" w:hAnsi="ZHBIzX" w:eastAsia="ZHBIzX"/>
          <w:b w:val="0"/>
          <w:i w:val="0"/>
          <w:color w:val="000000"/>
          <w:sz w:val="29"/>
        </w:rPr>
        <w:t>ｃｏｍｂｉｎｅｄ</w:t>
      </w:r>
      <w:r>
        <w:rPr>
          <w:w w:val="101.71949452367322"/>
          <w:rFonts w:ascii="ZHBIzX" w:hAnsi="ZHBIzX" w:eastAsia="ZHBIzX"/>
          <w:b w:val="0"/>
          <w:i w:val="0"/>
          <w:color w:val="000000"/>
          <w:sz w:val="29"/>
        </w:rPr>
        <w:t>ｗｅｉｇｈｔｉｎｇ</w:t>
      </w:r>
    </w:p>
    <w:p>
      <w:pPr>
        <w:autoSpaceDN w:val="0"/>
        <w:autoSpaceDE w:val="0"/>
        <w:widowControl/>
        <w:spacing w:line="286" w:lineRule="exact" w:before="320" w:after="0"/>
        <w:ind w:left="1584" w:right="864" w:firstLine="0"/>
        <w:jc w:val="center"/>
      </w:pPr>
      <w:r>
        <w:rPr>
          <w:w w:val="102.14215328818874"/>
          <w:rFonts w:ascii="ZHBIzX" w:hAnsi="ZHBIzX" w:eastAsia="ZHBIzX"/>
          <w:b w:val="0"/>
          <w:i w:val="0"/>
          <w:color w:val="000000"/>
          <w:sz w:val="19"/>
        </w:rPr>
        <w:t>ＺＨＡＯ</w:t>
      </w:r>
      <w:r>
        <w:rPr>
          <w:w w:val="102.14215328818874"/>
          <w:rFonts w:ascii="ZHBIzX" w:hAnsi="ZHBIzX" w:eastAsia="ZHBIzX"/>
          <w:b w:val="0"/>
          <w:i w:val="0"/>
          <w:color w:val="000000"/>
          <w:sz w:val="19"/>
        </w:rPr>
        <w:t>Ｊｉｎ</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ｘｉａｎ</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ＳＵＮ</w:t>
      </w:r>
      <w:r>
        <w:rPr>
          <w:w w:val="102.14215328818874"/>
          <w:rFonts w:ascii="ZHBIzX" w:hAnsi="ZHBIzX" w:eastAsia="ZHBIzX"/>
          <w:b w:val="0"/>
          <w:i w:val="0"/>
          <w:color w:val="000000"/>
          <w:sz w:val="19"/>
        </w:rPr>
        <w:t>Ｆｅｉ</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ＭＥＮＧ</w:t>
      </w:r>
      <w:r>
        <w:rPr>
          <w:w w:val="102.14215328818874"/>
          <w:rFonts w:ascii="ZHBIzX" w:hAnsi="ZHBIzX" w:eastAsia="ZHBIzX"/>
          <w:b w:val="0"/>
          <w:i w:val="0"/>
          <w:color w:val="000000"/>
          <w:sz w:val="19"/>
        </w:rPr>
        <w:t>Ｗｅｉ</w:t>
      </w:r>
      <w:r>
        <w:br/>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Ｓｃｈｏｏｌ</w:t>
      </w:r>
      <w:r>
        <w:rPr>
          <w:w w:val="103.09973955154419"/>
          <w:rFonts w:ascii="ZHBIzX" w:hAnsi="ZHBIzX" w:eastAsia="ZHBIzX"/>
          <w:b w:val="0"/>
          <w:i w:val="0"/>
          <w:color w:val="000000"/>
          <w:sz w:val="16"/>
        </w:rPr>
        <w:t>ｏｆ</w:t>
      </w:r>
      <w:r>
        <w:rPr>
          <w:w w:val="103.09973955154419"/>
          <w:rFonts w:ascii="ZHBIzX" w:hAnsi="ZHBIzX" w:eastAsia="ZHBIzX"/>
          <w:b w:val="0"/>
          <w:i w:val="0"/>
          <w:color w:val="000000"/>
          <w:sz w:val="16"/>
        </w:rPr>
        <w:t>Ｍａｎａｇｅｍｅｎｔ</w:t>
      </w:r>
      <w:r>
        <w:rPr>
          <w:w w:val="103.09973955154419"/>
          <w:rFonts w:ascii="ZHBIzX" w:hAnsi="ZHBIzX" w:eastAsia="ZHBIzX"/>
          <w:b w:val="0"/>
          <w:i w:val="0"/>
          <w:color w:val="000000"/>
          <w:sz w:val="16"/>
        </w:rPr>
        <w:t>Ｅｎｇｉｎｅｅｒｉｎｇ</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Ｑｉｎｇｄａｏ</w:t>
      </w:r>
      <w:r>
        <w:rPr>
          <w:w w:val="103.09973955154419"/>
          <w:rFonts w:ascii="ZHBIzX" w:hAnsi="ZHBIzX" w:eastAsia="ZHBIzX"/>
          <w:b w:val="0"/>
          <w:i w:val="0"/>
          <w:color w:val="000000"/>
          <w:sz w:val="16"/>
        </w:rPr>
        <w:t>Ｕｎｉｖｅｒｓｉｔｙ</w:t>
      </w:r>
      <w:r>
        <w:rPr>
          <w:w w:val="103.09973955154419"/>
          <w:rFonts w:ascii="ZHBIzX" w:hAnsi="ZHBIzX" w:eastAsia="ZHBIzX"/>
          <w:b w:val="0"/>
          <w:i w:val="0"/>
          <w:color w:val="000000"/>
          <w:sz w:val="16"/>
        </w:rPr>
        <w:t>ｏｆ</w:t>
      </w:r>
      <w:r>
        <w:rPr>
          <w:w w:val="103.09973955154419"/>
          <w:rFonts w:ascii="ZHBIzX" w:hAnsi="ZHBIzX" w:eastAsia="ZHBIzX"/>
          <w:b w:val="0"/>
          <w:i w:val="0"/>
          <w:color w:val="000000"/>
          <w:sz w:val="16"/>
        </w:rPr>
        <w:t>Ｔｅｃｈｎｏｌｏｇｙ</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Ｑｉｎｇｄａｏ</w:t>
      </w:r>
      <w:r>
        <w:rPr>
          <w:w w:val="103.09973955154419"/>
          <w:rFonts w:ascii="ZHBIzX" w:hAnsi="ZHBIzX" w:eastAsia="ZHBIzX"/>
          <w:b w:val="0"/>
          <w:i w:val="0"/>
          <w:color w:val="000000"/>
          <w:sz w:val="16"/>
        </w:rPr>
        <w:t>２６６５２０</w:t>
      </w:r>
      <w:r>
        <w:rPr>
          <w:w w:val="103.09973955154419"/>
          <w:rFonts w:ascii="ZHBIze" w:hAnsi="ZHBIze" w:eastAsia="ZHBIze"/>
          <w:b w:val="0"/>
          <w:i w:val="0"/>
          <w:color w:val="000000"/>
          <w:sz w:val="16"/>
        </w:rPr>
        <w:t>，</w:t>
      </w:r>
      <w:r>
        <w:rPr>
          <w:w w:val="103.09973955154419"/>
          <w:rFonts w:ascii="ZHBIzX" w:hAnsi="ZHBIzX" w:eastAsia="ZHBIzX"/>
          <w:b w:val="0"/>
          <w:i w:val="0"/>
          <w:color w:val="000000"/>
          <w:sz w:val="16"/>
        </w:rPr>
        <w:t>Ｃｈｉｎａ</w:t>
      </w:r>
      <w:r>
        <w:rPr>
          <w:w w:val="103.09973955154419"/>
          <w:rFonts w:ascii="ZHBIze" w:hAnsi="ZHBIze" w:eastAsia="ZHBIze"/>
          <w:b w:val="0"/>
          <w:i w:val="0"/>
          <w:color w:val="000000"/>
          <w:sz w:val="16"/>
        </w:rPr>
        <w:t>）</w:t>
      </w:r>
    </w:p>
    <w:p>
      <w:pPr>
        <w:autoSpaceDN w:val="0"/>
        <w:autoSpaceDE w:val="0"/>
        <w:widowControl/>
        <w:spacing w:line="234" w:lineRule="exact" w:before="404" w:after="0"/>
        <w:ind w:left="1180" w:right="0" w:firstLine="0"/>
        <w:jc w:val="left"/>
      </w:pPr>
      <w:r>
        <w:rPr>
          <w:w w:val="102.14215328818874"/>
          <w:rFonts w:ascii="ZHBIzX" w:hAnsi="ZHBIzX" w:eastAsia="ZHBIzX"/>
          <w:b w:val="0"/>
          <w:i w:val="0"/>
          <w:color w:val="000000"/>
          <w:sz w:val="19"/>
        </w:rPr>
        <w:t>Ａｂｓｔｒａｃｔ</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Ａｉｍｉｎｇ</w:t>
      </w:r>
      <w:r>
        <w:rPr>
          <w:w w:val="102.14215328818874"/>
          <w:rFonts w:ascii="ZHBIzX" w:hAnsi="ZHBIzX" w:eastAsia="ZHBIzX"/>
          <w:b w:val="0"/>
          <w:i w:val="0"/>
          <w:color w:val="000000"/>
          <w:sz w:val="19"/>
        </w:rPr>
        <w:t>ａｔ</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ｉｓｓｕｅ</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ｓｕｂｗａｙ</w:t>
      </w:r>
      <w:r>
        <w:rPr>
          <w:w w:val="102.14215328818874"/>
          <w:rFonts w:ascii="ZHBIzX" w:hAnsi="ZHBIzX" w:eastAsia="ZHBIzX"/>
          <w:b w:val="0"/>
          <w:i w:val="0"/>
          <w:color w:val="000000"/>
          <w:sz w:val="19"/>
        </w:rPr>
        <w:t>ｓｈｉｅｌｄ</w:t>
      </w:r>
      <w:r>
        <w:rPr>
          <w:w w:val="102.14215328818874"/>
          <w:rFonts w:ascii="ZHBIzX" w:hAnsi="ZHBIzX" w:eastAsia="ZHBIzX"/>
          <w:b w:val="0"/>
          <w:i w:val="0"/>
          <w:color w:val="000000"/>
          <w:sz w:val="19"/>
        </w:rPr>
        <w:t>ｃｏｎｓｔｒｕｃｔｉｏｎ</w:t>
      </w:r>
      <w:r>
        <w:rPr>
          <w:w w:val="102.14215328818874"/>
          <w:rFonts w:ascii="ZHBIzX" w:hAnsi="ZHBIzX" w:eastAsia="ZHBIzX"/>
          <w:b w:val="0"/>
          <w:i w:val="0"/>
          <w:color w:val="000000"/>
          <w:sz w:val="19"/>
        </w:rPr>
        <w:t>ｓａｆｅｔｙ</w:t>
      </w:r>
      <w:r>
        <w:rPr>
          <w:w w:val="102.14215328818874"/>
          <w:rFonts w:ascii="ZHBIzX" w:hAnsi="ZHBIzX" w:eastAsia="ZHBIzX"/>
          <w:b w:val="0"/>
          <w:i w:val="0"/>
          <w:color w:val="000000"/>
          <w:sz w:val="19"/>
        </w:rPr>
        <w:t>ｅｖａｌｕａｔｉｏｎ</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ｆｏｕｒ</w:t>
      </w:r>
      <w:r>
        <w:rPr>
          <w:w w:val="102.14215328818874"/>
          <w:rFonts w:ascii="ZHBIzX" w:hAnsi="ZHBIzX" w:eastAsia="ZHBIzX"/>
          <w:b w:val="0"/>
          <w:i w:val="0"/>
          <w:color w:val="000000"/>
          <w:sz w:val="19"/>
        </w:rPr>
        <w:t>ｉｎｔｅｒｆａｃｅｓ</w:t>
      </w:r>
    </w:p>
    <w:p>
      <w:pPr>
        <w:autoSpaceDN w:val="0"/>
        <w:autoSpaceDE w:val="0"/>
        <w:widowControl/>
        <w:spacing w:line="316" w:lineRule="exact" w:before="0" w:after="0"/>
        <w:ind w:left="1152" w:right="432" w:firstLine="0"/>
        <w:jc w:val="center"/>
      </w:pP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ＳＨＥＬ</w:t>
      </w:r>
      <w:r>
        <w:rPr>
          <w:w w:val="102.14215328818874"/>
          <w:rFonts w:ascii="ZHBIzX" w:hAnsi="ZHBIzX" w:eastAsia="ZHBIzX"/>
          <w:b w:val="0"/>
          <w:i w:val="0"/>
          <w:color w:val="000000"/>
          <w:sz w:val="19"/>
        </w:rPr>
        <w:t>ｍｏｄｅｌ</w:t>
      </w:r>
      <w:r>
        <w:rPr>
          <w:w w:val="102.14215328818874"/>
          <w:rFonts w:ascii="ZHBIzX" w:hAnsi="ZHBIzX" w:eastAsia="ZHBIzX"/>
          <w:b w:val="0"/>
          <w:i w:val="0"/>
          <w:color w:val="000000"/>
          <w:sz w:val="19"/>
        </w:rPr>
        <w:t>ａｒｅ</w:t>
      </w:r>
      <w:r>
        <w:rPr>
          <w:w w:val="102.14215328818874"/>
          <w:rFonts w:ascii="ZHBIzX" w:hAnsi="ZHBIzX" w:eastAsia="ZHBIzX"/>
          <w:b w:val="0"/>
          <w:i w:val="0"/>
          <w:color w:val="000000"/>
          <w:sz w:val="19"/>
        </w:rPr>
        <w:t>ｉｎｔｒｏｄｕｃｅｄ．Ａｃｃｏｒｄｉｎｇ</w:t>
      </w:r>
      <w:r>
        <w:rPr>
          <w:w w:val="102.14215328818874"/>
          <w:rFonts w:ascii="ZHBIzX" w:hAnsi="ZHBIzX" w:eastAsia="ZHBIzX"/>
          <w:b w:val="0"/>
          <w:i w:val="0"/>
          <w:color w:val="000000"/>
          <w:sz w:val="19"/>
        </w:rPr>
        <w:t>ｔｏ</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ｃｈａｒａｃｔｅｒｉｓｔｉｃｓ</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ｓｕｂｗａｙ</w:t>
      </w:r>
      <w:r>
        <w:rPr>
          <w:w w:val="102.14215328818874"/>
          <w:rFonts w:ascii="ZHBIzX" w:hAnsi="ZHBIzX" w:eastAsia="ZHBIzX"/>
          <w:b w:val="0"/>
          <w:i w:val="0"/>
          <w:color w:val="000000"/>
          <w:sz w:val="19"/>
        </w:rPr>
        <w:t>ｃｏｎｓｔｒｕｃｔｉｏｎ</w:t>
      </w:r>
      <w:r>
        <w:rPr>
          <w:w w:val="102.14215328818874"/>
          <w:rFonts w:ascii="ZHBIzX" w:hAnsi="ZHBIzX" w:eastAsia="ZHBIzX"/>
          <w:b w:val="0"/>
          <w:i w:val="0"/>
          <w:color w:val="000000"/>
          <w:sz w:val="19"/>
        </w:rPr>
        <w:t>ａｎｄ</w:t>
      </w:r>
      <w:r>
        <w:rPr>
          <w:w w:val="102.14215328818874"/>
          <w:rFonts w:ascii="ZHBIzX" w:hAnsi="ZHBIzX" w:eastAsia="ZHBIzX"/>
          <w:b w:val="0"/>
          <w:i w:val="0"/>
          <w:color w:val="000000"/>
          <w:sz w:val="19"/>
        </w:rPr>
        <w:t>ｅｘｉｓｔｉｎｇ</w:t>
      </w:r>
      <w:r>
        <w:rPr>
          <w:w w:val="102.14215328818874"/>
          <w:rFonts w:ascii="ZHBIzX" w:hAnsi="ZHBIzX" w:eastAsia="ZHBIzX"/>
          <w:b w:val="0"/>
          <w:i w:val="0"/>
          <w:color w:val="000000"/>
          <w:sz w:val="19"/>
        </w:rPr>
        <w:t>ｌｉｔｅｒａｔｕｒｅ</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ｓａｆｅｔｙ</w:t>
      </w:r>
      <w:r>
        <w:rPr>
          <w:w w:val="102.14215328818874"/>
          <w:rFonts w:ascii="ZHBIzX" w:hAnsi="ZHBIzX" w:eastAsia="ZHBIzX"/>
          <w:b w:val="0"/>
          <w:i w:val="0"/>
          <w:color w:val="000000"/>
          <w:sz w:val="19"/>
        </w:rPr>
        <w:t>ｅｖａｌｕａｔｉｏｎ</w:t>
      </w:r>
      <w:r>
        <w:rPr>
          <w:w w:val="102.14215328818874"/>
          <w:rFonts w:ascii="ZHBIzX" w:hAnsi="ZHBIzX" w:eastAsia="ZHBIzX"/>
          <w:b w:val="0"/>
          <w:i w:val="0"/>
          <w:color w:val="000000"/>
          <w:sz w:val="19"/>
        </w:rPr>
        <w:t>ｉｎｄｅｘ</w:t>
      </w:r>
      <w:r>
        <w:rPr>
          <w:w w:val="102.14215328818874"/>
          <w:rFonts w:ascii="ZHBIzX" w:hAnsi="ZHBIzX" w:eastAsia="ZHBIzX"/>
          <w:b w:val="0"/>
          <w:i w:val="0"/>
          <w:color w:val="000000"/>
          <w:sz w:val="19"/>
        </w:rPr>
        <w:t>ｓｙｓｔｅｍ</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ｍｅｔｒｏ</w:t>
      </w:r>
      <w:r>
        <w:rPr>
          <w:w w:val="102.14215328818874"/>
          <w:rFonts w:ascii="ZHBIzX" w:hAnsi="ZHBIzX" w:eastAsia="ZHBIzX"/>
          <w:b w:val="0"/>
          <w:i w:val="0"/>
          <w:color w:val="000000"/>
          <w:sz w:val="19"/>
        </w:rPr>
        <w:t>ｓｈｉｅｌｄ</w:t>
      </w:r>
      <w:r>
        <w:rPr>
          <w:w w:val="102.14215328818874"/>
          <w:rFonts w:ascii="ZHBIzX" w:hAnsi="ZHBIzX" w:eastAsia="ZHBIzX"/>
          <w:b w:val="0"/>
          <w:i w:val="0"/>
          <w:color w:val="000000"/>
          <w:sz w:val="19"/>
        </w:rPr>
        <w:t>ｃｏｎｓｔｒｕｃｔｉｏｎ</w:t>
      </w:r>
      <w:r>
        <w:rPr>
          <w:w w:val="102.14215328818874"/>
          <w:rFonts w:ascii="ZHBIzX" w:hAnsi="ZHBIzX" w:eastAsia="ZHBIzX"/>
          <w:b w:val="0"/>
          <w:i w:val="0"/>
          <w:color w:val="000000"/>
          <w:sz w:val="19"/>
        </w:rPr>
        <w:t>ｉｎｃｌｕ</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ｄｉｎｇ</w:t>
      </w:r>
      <w:r>
        <w:rPr>
          <w:w w:val="102.14215328818874"/>
          <w:rFonts w:ascii="ZHBIzX" w:hAnsi="ZHBIzX" w:eastAsia="ZHBIzX"/>
          <w:b w:val="0"/>
          <w:i w:val="0"/>
          <w:color w:val="000000"/>
          <w:sz w:val="19"/>
        </w:rPr>
        <w:t>ｔｗｅｎｔｙ</w:t>
      </w:r>
      <w:r>
        <w:rPr>
          <w:w w:val="102.14215328818874"/>
          <w:rFonts w:ascii="ZHBIzX" w:hAnsi="ZHBIzX" w:eastAsia="ZHBIzX"/>
          <w:b w:val="0"/>
          <w:i w:val="0"/>
          <w:color w:val="000000"/>
          <w:sz w:val="19"/>
        </w:rPr>
        <w:t>ｉｎｄｅｘｅｓ</w:t>
      </w:r>
      <w:r>
        <w:rPr>
          <w:w w:val="102.14215328818874"/>
          <w:rFonts w:ascii="ZHBIzX" w:hAnsi="ZHBIzX" w:eastAsia="ZHBIzX"/>
          <w:b w:val="0"/>
          <w:i w:val="0"/>
          <w:color w:val="000000"/>
          <w:sz w:val="19"/>
        </w:rPr>
        <w:t>ｉｓ</w:t>
      </w:r>
      <w:r>
        <w:rPr>
          <w:w w:val="102.14215328818874"/>
          <w:rFonts w:ascii="ZHBIzX" w:hAnsi="ZHBIzX" w:eastAsia="ZHBIzX"/>
          <w:b w:val="0"/>
          <w:i w:val="0"/>
          <w:color w:val="000000"/>
          <w:sz w:val="19"/>
        </w:rPr>
        <w:t>ｃｏｎｓｔｒｕｃｔｅｄ</w:t>
      </w:r>
      <w:r>
        <w:rPr>
          <w:w w:val="102.14215328818874"/>
          <w:rFonts w:ascii="ZHBIzX" w:hAnsi="ZHBIzX" w:eastAsia="ZHBIzX"/>
          <w:b w:val="0"/>
          <w:i w:val="0"/>
          <w:color w:val="000000"/>
          <w:sz w:val="19"/>
        </w:rPr>
        <w:t>ｆｒｏｍ</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ｐｅｒｓｐｅｃｔｉｖｅ</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ａｃｔｉｖｅ</w:t>
      </w:r>
      <w:r>
        <w:rPr>
          <w:w w:val="102.14215328818874"/>
          <w:rFonts w:ascii="ZHBIzX" w:hAnsi="ZHBIzX" w:eastAsia="ZHBIzX"/>
          <w:b w:val="0"/>
          <w:i w:val="0"/>
          <w:color w:val="000000"/>
          <w:sz w:val="19"/>
        </w:rPr>
        <w:t>ｓｕｂｊｅｃｔ</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ｈｕｍａｎ</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ｓｕｂ</w:t>
      </w:r>
      <w:r>
        <w:rPr>
          <w:w w:val="98.02019255501884"/>
          <w:rFonts w:ascii="ZHBIzX" w:hAnsi="ZHBIzX" w:eastAsia="ZHBIzX"/>
          <w:b w:val="0"/>
          <w:i w:val="0"/>
          <w:color w:val="000000"/>
          <w:sz w:val="14"/>
        </w:rPr>
        <w:t>－</w:t>
      </w:r>
    </w:p>
    <w:p>
      <w:pPr>
        <w:autoSpaceDN w:val="0"/>
        <w:autoSpaceDE w:val="0"/>
        <w:widowControl/>
        <w:spacing w:line="206" w:lineRule="exact" w:before="108" w:after="0"/>
        <w:ind w:left="1140" w:right="0" w:firstLine="0"/>
        <w:jc w:val="left"/>
      </w:pPr>
      <w:r>
        <w:rPr>
          <w:w w:val="102.14215328818874"/>
          <w:rFonts w:ascii="ZHBIzX" w:hAnsi="ZHBIzX" w:eastAsia="ZHBIzX"/>
          <w:b w:val="0"/>
          <w:i w:val="0"/>
          <w:color w:val="000000"/>
          <w:sz w:val="19"/>
        </w:rPr>
        <w:t>ｊｅｃｔｉｖｅ</w:t>
      </w:r>
      <w:r>
        <w:rPr>
          <w:w w:val="102.14215328818874"/>
          <w:rFonts w:ascii="ZHBIzX" w:hAnsi="ZHBIzX" w:eastAsia="ZHBIzX"/>
          <w:b w:val="0"/>
          <w:i w:val="0"/>
          <w:color w:val="000000"/>
          <w:sz w:val="19"/>
        </w:rPr>
        <w:t>ｗｅｉｇｈｔ</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ＡＨＰ</w:t>
      </w:r>
      <w:r>
        <w:rPr>
          <w:w w:val="102.14215328818874"/>
          <w:rFonts w:ascii="ZHBIzX" w:hAnsi="ZHBIzX" w:eastAsia="ZHBIzX"/>
          <w:b w:val="0"/>
          <w:i w:val="0"/>
          <w:color w:val="000000"/>
          <w:sz w:val="19"/>
        </w:rPr>
        <w:t>ａｎｄ</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ｏｂｊｅｃｔｉｖｅ</w:t>
      </w:r>
      <w:r>
        <w:rPr>
          <w:w w:val="102.14215328818874"/>
          <w:rFonts w:ascii="ZHBIzX" w:hAnsi="ZHBIzX" w:eastAsia="ZHBIzX"/>
          <w:b w:val="0"/>
          <w:i w:val="0"/>
          <w:color w:val="000000"/>
          <w:sz w:val="19"/>
        </w:rPr>
        <w:t>ｗｅｉｇｈｔ</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ｅｎｔｒｏｐｙ</w:t>
      </w:r>
      <w:r>
        <w:rPr>
          <w:w w:val="102.14215328818874"/>
          <w:rFonts w:ascii="ZHBIzX" w:hAnsi="ZHBIzX" w:eastAsia="ZHBIzX"/>
          <w:b w:val="0"/>
          <w:i w:val="0"/>
          <w:color w:val="000000"/>
          <w:sz w:val="19"/>
        </w:rPr>
        <w:t>ｗｅｉｇｈｔ</w:t>
      </w:r>
      <w:r>
        <w:rPr>
          <w:w w:val="102.14215328818874"/>
          <w:rFonts w:ascii="ZHBIzX" w:hAnsi="ZHBIzX" w:eastAsia="ZHBIzX"/>
          <w:b w:val="0"/>
          <w:i w:val="0"/>
          <w:color w:val="000000"/>
          <w:sz w:val="19"/>
        </w:rPr>
        <w:t>ａｒｅ</w:t>
      </w:r>
      <w:r>
        <w:rPr>
          <w:w w:val="102.14215328818874"/>
          <w:rFonts w:ascii="ZHBIzX" w:hAnsi="ZHBIzX" w:eastAsia="ZHBIzX"/>
          <w:b w:val="0"/>
          <w:i w:val="0"/>
          <w:color w:val="000000"/>
          <w:sz w:val="19"/>
        </w:rPr>
        <w:t>ｃｏｍｂｉｎｅｄ</w:t>
      </w:r>
      <w:r>
        <w:rPr>
          <w:w w:val="102.14215328818874"/>
          <w:rFonts w:ascii="ZHBIzX" w:hAnsi="ZHBIzX" w:eastAsia="ZHBIzX"/>
          <w:b w:val="0"/>
          <w:i w:val="0"/>
          <w:color w:val="000000"/>
          <w:sz w:val="19"/>
        </w:rPr>
        <w:t>ｂｙ</w:t>
      </w:r>
      <w:r>
        <w:rPr>
          <w:w w:val="102.14215328818874"/>
          <w:rFonts w:ascii="ZHBIzX" w:hAnsi="ZHBIzX" w:eastAsia="ZHBIzX"/>
          <w:b w:val="0"/>
          <w:i w:val="0"/>
          <w:color w:val="000000"/>
          <w:sz w:val="19"/>
        </w:rPr>
        <w:t>ｌｅａｓｔ</w:t>
      </w:r>
    </w:p>
    <w:p>
      <w:pPr>
        <w:autoSpaceDN w:val="0"/>
        <w:autoSpaceDE w:val="0"/>
        <w:widowControl/>
        <w:spacing w:line="316" w:lineRule="exact" w:before="0" w:after="0"/>
        <w:ind w:left="1008" w:right="432" w:firstLine="0"/>
        <w:jc w:val="center"/>
      </w:pPr>
      <w:r>
        <w:rPr>
          <w:w w:val="102.14215328818874"/>
          <w:rFonts w:ascii="ZHBIzX" w:hAnsi="ZHBIzX" w:eastAsia="ZHBIzX"/>
          <w:b w:val="0"/>
          <w:i w:val="0"/>
          <w:color w:val="000000"/>
          <w:sz w:val="19"/>
        </w:rPr>
        <w:t>ｓｑｕａｒｅ</w:t>
      </w:r>
      <w:r>
        <w:rPr>
          <w:w w:val="102.14215328818874"/>
          <w:rFonts w:ascii="ZHBIzX" w:hAnsi="ZHBIzX" w:eastAsia="ZHBIzX"/>
          <w:b w:val="0"/>
          <w:i w:val="0"/>
          <w:color w:val="000000"/>
          <w:sz w:val="19"/>
        </w:rPr>
        <w:t>ｍｅｔｈｏｄ</w:t>
      </w:r>
      <w:r>
        <w:rPr>
          <w:w w:val="102.14215328818874"/>
          <w:rFonts w:ascii="ZHBIzX" w:hAnsi="ZHBIzX" w:eastAsia="ZHBIzX"/>
          <w:b w:val="0"/>
          <w:i w:val="0"/>
          <w:color w:val="000000"/>
          <w:sz w:val="19"/>
        </w:rPr>
        <w:t>ｔｏ</w:t>
      </w:r>
      <w:r>
        <w:rPr>
          <w:w w:val="102.14215328818874"/>
          <w:rFonts w:ascii="ZHBIzX" w:hAnsi="ZHBIzX" w:eastAsia="ZHBIzX"/>
          <w:b w:val="0"/>
          <w:i w:val="0"/>
          <w:color w:val="000000"/>
          <w:sz w:val="19"/>
        </w:rPr>
        <w:t>ｓｏｌｖｅ</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ｌｉｍｉｔａｔｉｏｎ</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ｓｉｎｇｌｅ</w:t>
      </w:r>
      <w:r>
        <w:rPr>
          <w:w w:val="102.14215328818874"/>
          <w:rFonts w:ascii="ZHBIzX" w:hAnsi="ZHBIzX" w:eastAsia="ZHBIzX"/>
          <w:b w:val="0"/>
          <w:i w:val="0"/>
          <w:color w:val="000000"/>
          <w:sz w:val="19"/>
        </w:rPr>
        <w:t>ｗｅｉｇｈｔ．Ｔｈｒｏｕｇｈ</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ｅｓｔａｂｌｉｓｈｍｅｎｔ</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ｅｘｔｅｎ</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ｓｉｏｎ</w:t>
      </w:r>
      <w:r>
        <w:rPr>
          <w:w w:val="102.14215328818874"/>
          <w:rFonts w:ascii="ZHBIzX" w:hAnsi="ZHBIzX" w:eastAsia="ZHBIzX"/>
          <w:b w:val="0"/>
          <w:i w:val="0"/>
          <w:color w:val="000000"/>
          <w:sz w:val="19"/>
        </w:rPr>
        <w:t>ｅｖａｌｕａｔｉｏｎ</w:t>
      </w:r>
      <w:r>
        <w:rPr>
          <w:w w:val="102.14215328818874"/>
          <w:rFonts w:ascii="ZHBIzX" w:hAnsi="ZHBIzX" w:eastAsia="ZHBIzX"/>
          <w:b w:val="0"/>
          <w:i w:val="0"/>
          <w:color w:val="000000"/>
          <w:sz w:val="19"/>
        </w:rPr>
        <w:t>ｍｏｄｅｌ</w:t>
      </w:r>
      <w:r>
        <w:rPr>
          <w:w w:val="102.14215328818874"/>
          <w:rFonts w:ascii="ZHBIzX" w:hAnsi="ZHBIzX" w:eastAsia="ZHBIzX"/>
          <w:b w:val="0"/>
          <w:i w:val="0"/>
          <w:color w:val="000000"/>
          <w:sz w:val="19"/>
        </w:rPr>
        <w:t>ｗｉｔｈ</w:t>
      </w:r>
      <w:r>
        <w:rPr>
          <w:w w:val="102.14215328818874"/>
          <w:rFonts w:ascii="ZHBIzX" w:hAnsi="ZHBIzX" w:eastAsia="ZHBIzX"/>
          <w:b w:val="0"/>
          <w:i w:val="0"/>
          <w:color w:val="000000"/>
          <w:sz w:val="19"/>
        </w:rPr>
        <w:t>ｍｕｌｔｉ</w:t>
      </w:r>
      <w:r>
        <w:rPr>
          <w:w w:val="102.14215328818874"/>
          <w:rFonts w:ascii="ZHBIzX" w:hAnsi="ZHBIzX" w:eastAsia="ZHBIzX"/>
          <w:b w:val="0"/>
          <w:i w:val="0"/>
          <w:color w:val="000000"/>
          <w:sz w:val="19"/>
        </w:rPr>
        <w:t>ｉｎｄｅｘ</w:t>
      </w:r>
      <w:r>
        <w:rPr>
          <w:w w:val="102.14215328818874"/>
          <w:rFonts w:ascii="ZHBIzX" w:hAnsi="ZHBIzX" w:eastAsia="ZHBIzX"/>
          <w:b w:val="0"/>
          <w:i w:val="0"/>
          <w:color w:val="000000"/>
          <w:sz w:val="19"/>
        </w:rPr>
        <w:t>ｐａｒａｍｅｔｅｒｓ</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ｑｕａｎｔｉｔａｔｉｖｅ</w:t>
      </w:r>
      <w:r>
        <w:rPr>
          <w:w w:val="102.14215328818874"/>
          <w:rFonts w:ascii="ZHBIzX" w:hAnsi="ZHBIzX" w:eastAsia="ZHBIzX"/>
          <w:b w:val="0"/>
          <w:i w:val="0"/>
          <w:color w:val="000000"/>
          <w:sz w:val="19"/>
        </w:rPr>
        <w:t>ｄｅｓｃｒｉｐｔｉｏｎ</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ｅｖａｌｕａｔｉｏｎ</w:t>
      </w:r>
      <w:r>
        <w:rPr>
          <w:w w:val="102.14215328818874"/>
          <w:rFonts w:ascii="ZHBIzX" w:hAnsi="ZHBIzX" w:eastAsia="ZHBIzX"/>
          <w:b w:val="0"/>
          <w:i w:val="0"/>
          <w:color w:val="000000"/>
          <w:sz w:val="19"/>
        </w:rPr>
        <w:t>ｒｅｓｕｌｔｓ</w:t>
      </w:r>
      <w:r>
        <w:rPr>
          <w:w w:val="102.14215328818874"/>
          <w:rFonts w:ascii="ZHBIzX" w:hAnsi="ZHBIzX" w:eastAsia="ZHBIzX"/>
          <w:b w:val="0"/>
          <w:i w:val="0"/>
          <w:color w:val="000000"/>
          <w:sz w:val="19"/>
        </w:rPr>
        <w:t>ｉｓ</w:t>
      </w:r>
      <w:r>
        <w:rPr>
          <w:w w:val="102.14215328818874"/>
          <w:rFonts w:ascii="ZHBIzX" w:hAnsi="ZHBIzX" w:eastAsia="ZHBIzX"/>
          <w:b w:val="0"/>
          <w:i w:val="0"/>
          <w:color w:val="000000"/>
          <w:sz w:val="19"/>
        </w:rPr>
        <w:t>ｔｒａｎｓｆｏｒｍｅｄ</w:t>
      </w:r>
      <w:r>
        <w:rPr>
          <w:w w:val="102.14215328818874"/>
          <w:rFonts w:ascii="ZHBIzX" w:hAnsi="ZHBIzX" w:eastAsia="ZHBIzX"/>
          <w:b w:val="0"/>
          <w:i w:val="0"/>
          <w:color w:val="000000"/>
          <w:sz w:val="19"/>
        </w:rPr>
        <w:t>ｂｙ</w:t>
      </w:r>
      <w:r>
        <w:rPr>
          <w:w w:val="102.14215328818874"/>
          <w:rFonts w:ascii="ZHBIzX" w:hAnsi="ZHBIzX" w:eastAsia="ZHBIzX"/>
          <w:b w:val="0"/>
          <w:i w:val="0"/>
          <w:color w:val="000000"/>
          <w:sz w:val="19"/>
        </w:rPr>
        <w:t>ｕｓｉｎｇ</w:t>
      </w:r>
      <w:r>
        <w:rPr>
          <w:w w:val="102.14215328818874"/>
          <w:rFonts w:ascii="ZHBIzX" w:hAnsi="ZHBIzX" w:eastAsia="ZHBIzX"/>
          <w:b w:val="0"/>
          <w:i w:val="0"/>
          <w:color w:val="000000"/>
          <w:sz w:val="19"/>
        </w:rPr>
        <w:t>ｃｏｒｒｅｌａｔｉｏｎ</w:t>
      </w:r>
      <w:r>
        <w:rPr>
          <w:w w:val="102.14215328818874"/>
          <w:rFonts w:ascii="ZHBIzX" w:hAnsi="ZHBIzX" w:eastAsia="ZHBIzX"/>
          <w:b w:val="0"/>
          <w:i w:val="0"/>
          <w:color w:val="000000"/>
          <w:sz w:val="19"/>
        </w:rPr>
        <w:t>ｆｕｎｃｔｉｏｎ</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ｓｏ</w:t>
      </w:r>
      <w:r>
        <w:rPr>
          <w:w w:val="102.14215328818874"/>
          <w:rFonts w:ascii="ZHBIzX" w:hAnsi="ZHBIzX" w:eastAsia="ZHBIzX"/>
          <w:b w:val="0"/>
          <w:i w:val="0"/>
          <w:color w:val="000000"/>
          <w:sz w:val="19"/>
        </w:rPr>
        <w:t>ａｓ</w:t>
      </w:r>
      <w:r>
        <w:rPr>
          <w:w w:val="102.14215328818874"/>
          <w:rFonts w:ascii="ZHBIzX" w:hAnsi="ZHBIzX" w:eastAsia="ZHBIzX"/>
          <w:b w:val="0"/>
          <w:i w:val="0"/>
          <w:color w:val="000000"/>
          <w:sz w:val="19"/>
        </w:rPr>
        <w:t>ｔｏ</w:t>
      </w:r>
      <w:r>
        <w:rPr>
          <w:w w:val="102.14215328818874"/>
          <w:rFonts w:ascii="ZHBIzX" w:hAnsi="ZHBIzX" w:eastAsia="ZHBIzX"/>
          <w:b w:val="0"/>
          <w:i w:val="0"/>
          <w:color w:val="000000"/>
          <w:sz w:val="19"/>
        </w:rPr>
        <w:t>ｍｅａｓｕｒｅ</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ｓａｆｅｔｙ</w:t>
      </w:r>
      <w:r>
        <w:rPr>
          <w:w w:val="102.14215328818874"/>
          <w:rFonts w:ascii="ZHBIzX" w:hAnsi="ZHBIzX" w:eastAsia="ZHBIzX"/>
          <w:b w:val="0"/>
          <w:i w:val="0"/>
          <w:color w:val="000000"/>
          <w:sz w:val="19"/>
        </w:rPr>
        <w:t>ｌｅｖｅｌ</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ｍｅｔ</w:t>
      </w:r>
      <w:r>
        <w:rPr>
          <w:w w:val="98.02019255501884"/>
          <w:rFonts w:ascii="ZHBIzX" w:hAnsi="ZHBIzX" w:eastAsia="ZHBIzX"/>
          <w:b w:val="0"/>
          <w:i w:val="0"/>
          <w:color w:val="000000"/>
          <w:sz w:val="14"/>
        </w:rPr>
        <w:t>－</w:t>
      </w:r>
    </w:p>
    <w:p>
      <w:pPr>
        <w:autoSpaceDN w:val="0"/>
        <w:autoSpaceDE w:val="0"/>
        <w:widowControl/>
        <w:spacing w:line="316" w:lineRule="exact" w:before="2" w:after="0"/>
        <w:ind w:left="1168" w:right="432" w:hanging="14"/>
        <w:jc w:val="left"/>
      </w:pPr>
      <w:r>
        <w:rPr>
          <w:w w:val="102.14215328818874"/>
          <w:rFonts w:ascii="ZHBIzX" w:hAnsi="ZHBIzX" w:eastAsia="ZHBIzX"/>
          <w:b w:val="0"/>
          <w:i w:val="0"/>
          <w:color w:val="000000"/>
          <w:sz w:val="19"/>
        </w:rPr>
        <w:t>ｒｏ</w:t>
      </w:r>
      <w:r>
        <w:rPr>
          <w:w w:val="102.14215328818874"/>
          <w:rFonts w:ascii="ZHBIzX" w:hAnsi="ZHBIzX" w:eastAsia="ZHBIzX"/>
          <w:b w:val="0"/>
          <w:i w:val="0"/>
          <w:color w:val="000000"/>
          <w:sz w:val="19"/>
        </w:rPr>
        <w:t>ｓｈｉｅｌｄ</w:t>
      </w:r>
      <w:r>
        <w:rPr>
          <w:w w:val="102.14215328818874"/>
          <w:rFonts w:ascii="ZHBIzX" w:hAnsi="ZHBIzX" w:eastAsia="ZHBIzX"/>
          <w:b w:val="0"/>
          <w:i w:val="0"/>
          <w:color w:val="000000"/>
          <w:sz w:val="19"/>
        </w:rPr>
        <w:t>ｃｏｎｓｔｒｕｃｔｉｏｎ．Ｔａｋｉｎｇ</w:t>
      </w:r>
      <w:r>
        <w:rPr>
          <w:w w:val="102.14215328818874"/>
          <w:rFonts w:ascii="ZHBIzX" w:hAnsi="ZHBIzX" w:eastAsia="ZHBIzX"/>
          <w:b w:val="0"/>
          <w:i w:val="0"/>
          <w:color w:val="000000"/>
          <w:sz w:val="19"/>
        </w:rPr>
        <w:t>ａ</w:t>
      </w:r>
      <w:r>
        <w:rPr>
          <w:w w:val="102.14215328818874"/>
          <w:rFonts w:ascii="ZHBIzX" w:hAnsi="ZHBIzX" w:eastAsia="ZHBIzX"/>
          <w:b w:val="0"/>
          <w:i w:val="0"/>
          <w:color w:val="000000"/>
          <w:sz w:val="19"/>
        </w:rPr>
        <w:t>ｓｈｉｅｌｄ</w:t>
      </w:r>
      <w:r>
        <w:rPr>
          <w:w w:val="102.14215328818874"/>
          <w:rFonts w:ascii="ZHBIzX" w:hAnsi="ZHBIzX" w:eastAsia="ZHBIzX"/>
          <w:b w:val="0"/>
          <w:i w:val="0"/>
          <w:color w:val="000000"/>
          <w:sz w:val="19"/>
        </w:rPr>
        <w:t>ｔｕｎｎｅｌ</w:t>
      </w:r>
      <w:r>
        <w:rPr>
          <w:w w:val="102.14215328818874"/>
          <w:rFonts w:ascii="ZHBIzX" w:hAnsi="ZHBIzX" w:eastAsia="ZHBIzX"/>
          <w:b w:val="0"/>
          <w:i w:val="0"/>
          <w:color w:val="000000"/>
          <w:sz w:val="19"/>
        </w:rPr>
        <w:t>ｓｅｃｔｉｏｎ</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Ｑｉｎｇｄａｏ</w:t>
      </w:r>
      <w:r>
        <w:rPr>
          <w:w w:val="102.14215328818874"/>
          <w:rFonts w:ascii="ZHBIzX" w:hAnsi="ZHBIzX" w:eastAsia="ZHBIzX"/>
          <w:b w:val="0"/>
          <w:i w:val="0"/>
          <w:color w:val="000000"/>
          <w:sz w:val="19"/>
        </w:rPr>
        <w:t>Ｍｅｔｒｏ</w:t>
      </w:r>
      <w:r>
        <w:rPr>
          <w:w w:val="102.14215328818874"/>
          <w:rFonts w:ascii="ZHBIzX" w:hAnsi="ZHBIzX" w:eastAsia="ZHBIzX"/>
          <w:b w:val="0"/>
          <w:i w:val="0"/>
          <w:color w:val="000000"/>
          <w:sz w:val="19"/>
        </w:rPr>
        <w:t>Ｌｉｎｅ</w:t>
      </w:r>
      <w:r>
        <w:rPr>
          <w:w w:val="102.14215328818874"/>
          <w:rFonts w:ascii="ZHBIzX" w:hAnsi="ZHBIzX" w:eastAsia="ZHBIzX"/>
          <w:b w:val="0"/>
          <w:i w:val="0"/>
          <w:color w:val="000000"/>
          <w:sz w:val="19"/>
        </w:rPr>
        <w:t>ＭＸ</w:t>
      </w:r>
      <w:r>
        <w:rPr>
          <w:w w:val="102.14215328818874"/>
          <w:rFonts w:ascii="ZHBIzX" w:hAnsi="ZHBIzX" w:eastAsia="ZHBIzX"/>
          <w:b w:val="0"/>
          <w:i w:val="0"/>
          <w:color w:val="000000"/>
          <w:sz w:val="19"/>
        </w:rPr>
        <w:t>ａｓ</w:t>
      </w:r>
      <w:r>
        <w:rPr>
          <w:w w:val="102.14215328818874"/>
          <w:rFonts w:ascii="ZHBIzX" w:hAnsi="ZHBIzX" w:eastAsia="ZHBIzX"/>
          <w:b w:val="0"/>
          <w:i w:val="0"/>
          <w:color w:val="000000"/>
          <w:sz w:val="19"/>
        </w:rPr>
        <w:t>ａｎ</w:t>
      </w:r>
      <w:r>
        <w:rPr>
          <w:w w:val="102.14215328818874"/>
          <w:rFonts w:ascii="ZHBIzX" w:hAnsi="ZHBIzX" w:eastAsia="ZHBIzX"/>
          <w:b w:val="0"/>
          <w:i w:val="0"/>
          <w:color w:val="000000"/>
          <w:sz w:val="19"/>
        </w:rPr>
        <w:t>ｅｘａｍ</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ｐｌｅ</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ｓｔｕｄｙ</w:t>
      </w:r>
      <w:r>
        <w:rPr>
          <w:w w:val="102.14215328818874"/>
          <w:rFonts w:ascii="ZHBIzX" w:hAnsi="ZHBIzX" w:eastAsia="ZHBIzX"/>
          <w:b w:val="0"/>
          <w:i w:val="0"/>
          <w:color w:val="000000"/>
          <w:sz w:val="19"/>
        </w:rPr>
        <w:t>ｓｈｏｗｓ</w:t>
      </w:r>
      <w:r>
        <w:rPr>
          <w:w w:val="102.14215328818874"/>
          <w:rFonts w:ascii="ZHBIzX" w:hAnsi="ZHBIzX" w:eastAsia="ZHBIzX"/>
          <w:b w:val="0"/>
          <w:i w:val="0"/>
          <w:color w:val="000000"/>
          <w:sz w:val="19"/>
        </w:rPr>
        <w:t>ｔｈａｔ</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ｅｖａｌｕａｔｉｏｎ</w:t>
      </w:r>
      <w:r>
        <w:rPr>
          <w:w w:val="102.14215328818874"/>
          <w:rFonts w:ascii="ZHBIzX" w:hAnsi="ZHBIzX" w:eastAsia="ZHBIzX"/>
          <w:b w:val="0"/>
          <w:i w:val="0"/>
          <w:color w:val="000000"/>
          <w:sz w:val="19"/>
        </w:rPr>
        <w:t>ｒｅｓｕｌｔｓ</w:t>
      </w:r>
      <w:r>
        <w:rPr>
          <w:w w:val="102.14215328818874"/>
          <w:rFonts w:ascii="ZHBIzX" w:hAnsi="ZHBIzX" w:eastAsia="ZHBIzX"/>
          <w:b w:val="0"/>
          <w:i w:val="0"/>
          <w:color w:val="000000"/>
          <w:sz w:val="19"/>
        </w:rPr>
        <w:t>ａｒｅ</w:t>
      </w:r>
      <w:r>
        <w:rPr>
          <w:w w:val="102.14215328818874"/>
          <w:rFonts w:ascii="ZHBIzX" w:hAnsi="ZHBIzX" w:eastAsia="ZHBIzX"/>
          <w:b w:val="0"/>
          <w:i w:val="0"/>
          <w:color w:val="000000"/>
          <w:sz w:val="19"/>
        </w:rPr>
        <w:t>ｃｏｎｓｉｓｔｅｎｔ</w:t>
      </w:r>
      <w:r>
        <w:rPr>
          <w:w w:val="102.14215328818874"/>
          <w:rFonts w:ascii="ZHBIzX" w:hAnsi="ZHBIzX" w:eastAsia="ZHBIzX"/>
          <w:b w:val="0"/>
          <w:i w:val="0"/>
          <w:color w:val="000000"/>
          <w:sz w:val="19"/>
        </w:rPr>
        <w:t>ｗｉｔｈ</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ａｃｔｕａｌ</w:t>
      </w:r>
      <w:r>
        <w:rPr>
          <w:w w:val="102.14215328818874"/>
          <w:rFonts w:ascii="ZHBIzX" w:hAnsi="ZHBIzX" w:eastAsia="ZHBIzX"/>
          <w:b w:val="0"/>
          <w:i w:val="0"/>
          <w:color w:val="000000"/>
          <w:sz w:val="19"/>
        </w:rPr>
        <w:t>ｓｉｔｕａｔｉｏｎ</w:t>
      </w:r>
      <w:r>
        <w:rPr>
          <w:w w:val="102.14215328818874"/>
          <w:rFonts w:ascii="ZHBIze" w:hAnsi="ZHBIze" w:eastAsia="ZHBIze"/>
          <w:b w:val="0"/>
          <w:i w:val="0"/>
          <w:color w:val="000000"/>
          <w:sz w:val="19"/>
        </w:rPr>
        <w:t>，</w:t>
      </w:r>
    </w:p>
    <w:p>
      <w:pPr>
        <w:autoSpaceDN w:val="0"/>
        <w:autoSpaceDE w:val="0"/>
        <w:widowControl/>
        <w:spacing w:line="206" w:lineRule="exact" w:before="108" w:after="0"/>
        <w:ind w:left="1188" w:right="0" w:firstLine="0"/>
        <w:jc w:val="left"/>
      </w:pPr>
      <w:r>
        <w:rPr>
          <w:w w:val="102.14215328818874"/>
          <w:rFonts w:ascii="ZHBIzX" w:hAnsi="ZHBIzX" w:eastAsia="ZHBIzX"/>
          <w:b w:val="0"/>
          <w:i w:val="0"/>
          <w:color w:val="000000"/>
          <w:sz w:val="19"/>
        </w:rPr>
        <w:t>ｗｈｉｃｈ</w:t>
      </w:r>
      <w:r>
        <w:rPr>
          <w:w w:val="102.14215328818874"/>
          <w:rFonts w:ascii="ZHBIzX" w:hAnsi="ZHBIzX" w:eastAsia="ZHBIzX"/>
          <w:b w:val="0"/>
          <w:i w:val="0"/>
          <w:color w:val="000000"/>
          <w:sz w:val="19"/>
        </w:rPr>
        <w:t>ｃａｎ</w:t>
      </w:r>
      <w:r>
        <w:rPr>
          <w:w w:val="102.14215328818874"/>
          <w:rFonts w:ascii="ZHBIzX" w:hAnsi="ZHBIzX" w:eastAsia="ZHBIzX"/>
          <w:b w:val="0"/>
          <w:i w:val="0"/>
          <w:color w:val="000000"/>
          <w:sz w:val="19"/>
        </w:rPr>
        <w:t>ｐｒｏｖｉｄｅ</w:t>
      </w:r>
      <w:r>
        <w:rPr>
          <w:w w:val="102.14215328818874"/>
          <w:rFonts w:ascii="ZHBIzX" w:hAnsi="ZHBIzX" w:eastAsia="ZHBIzX"/>
          <w:b w:val="0"/>
          <w:i w:val="0"/>
          <w:color w:val="000000"/>
          <w:sz w:val="19"/>
        </w:rPr>
        <w:t>ｒｅｆｅｒｅｎｃｅ</w:t>
      </w:r>
      <w:r>
        <w:rPr>
          <w:w w:val="102.14215328818874"/>
          <w:rFonts w:ascii="ZHBIzX" w:hAnsi="ZHBIzX" w:eastAsia="ZHBIzX"/>
          <w:b w:val="0"/>
          <w:i w:val="0"/>
          <w:color w:val="000000"/>
          <w:sz w:val="19"/>
        </w:rPr>
        <w:t>ｆｏｒ</w:t>
      </w:r>
      <w:r>
        <w:rPr>
          <w:w w:val="102.14215328818874"/>
          <w:rFonts w:ascii="ZHBIzX" w:hAnsi="ZHBIzX" w:eastAsia="ZHBIzX"/>
          <w:b w:val="0"/>
          <w:i w:val="0"/>
          <w:color w:val="000000"/>
          <w:sz w:val="19"/>
        </w:rPr>
        <w:t>ｔｈｅ</w:t>
      </w:r>
      <w:r>
        <w:rPr>
          <w:w w:val="102.14215328818874"/>
          <w:rFonts w:ascii="ZHBIzX" w:hAnsi="ZHBIzX" w:eastAsia="ZHBIzX"/>
          <w:b w:val="0"/>
          <w:i w:val="0"/>
          <w:color w:val="000000"/>
          <w:sz w:val="19"/>
        </w:rPr>
        <w:t>ｓａｆｅｔｙ</w:t>
      </w:r>
      <w:r>
        <w:rPr>
          <w:w w:val="102.14215328818874"/>
          <w:rFonts w:ascii="ZHBIzX" w:hAnsi="ZHBIzX" w:eastAsia="ZHBIzX"/>
          <w:b w:val="0"/>
          <w:i w:val="0"/>
          <w:color w:val="000000"/>
          <w:sz w:val="19"/>
        </w:rPr>
        <w:t>ｏｆ</w:t>
      </w:r>
      <w:r>
        <w:rPr>
          <w:w w:val="102.14215328818874"/>
          <w:rFonts w:ascii="ZHBIzX" w:hAnsi="ZHBIzX" w:eastAsia="ZHBIzX"/>
          <w:b w:val="0"/>
          <w:i w:val="0"/>
          <w:color w:val="000000"/>
          <w:sz w:val="19"/>
        </w:rPr>
        <w:t>ｓｕｂｗａｙ</w:t>
      </w:r>
      <w:r>
        <w:rPr>
          <w:w w:val="102.14215328818874"/>
          <w:rFonts w:ascii="ZHBIzX" w:hAnsi="ZHBIzX" w:eastAsia="ZHBIzX"/>
          <w:b w:val="0"/>
          <w:i w:val="0"/>
          <w:color w:val="000000"/>
          <w:sz w:val="19"/>
        </w:rPr>
        <w:t>ｓｈｉｅｌｄ</w:t>
      </w:r>
      <w:r>
        <w:rPr>
          <w:w w:val="102.14215328818874"/>
          <w:rFonts w:ascii="ZHBIzX" w:hAnsi="ZHBIzX" w:eastAsia="ZHBIzX"/>
          <w:b w:val="0"/>
          <w:i w:val="0"/>
          <w:color w:val="000000"/>
          <w:sz w:val="19"/>
        </w:rPr>
        <w:t>ｃｏｎｓｔｒｕｃｔｉｏｎ．</w:t>
      </w:r>
    </w:p>
    <w:p>
      <w:pPr>
        <w:autoSpaceDN w:val="0"/>
        <w:tabs>
          <w:tab w:pos="1188" w:val="left"/>
        </w:tabs>
        <w:autoSpaceDE w:val="0"/>
        <w:widowControl/>
        <w:spacing w:line="310" w:lineRule="exact" w:before="10" w:after="0"/>
        <w:ind w:left="1150" w:right="432" w:firstLine="0"/>
        <w:jc w:val="left"/>
      </w:pPr>
      <w:r>
        <w:rPr>
          <w:w w:val="102.14215328818874"/>
          <w:rFonts w:ascii="ZHBIzX" w:hAnsi="ZHBIzX" w:eastAsia="ZHBIzX"/>
          <w:b w:val="0"/>
          <w:i w:val="0"/>
          <w:color w:val="000000"/>
          <w:sz w:val="19"/>
        </w:rPr>
        <w:t>Ｋｅｙ</w:t>
      </w:r>
      <w:r>
        <w:rPr>
          <w:w w:val="102.14215328818874"/>
          <w:rFonts w:ascii="ZHBIzX" w:hAnsi="ZHBIzX" w:eastAsia="ZHBIzX"/>
          <w:b w:val="0"/>
          <w:i w:val="0"/>
          <w:color w:val="000000"/>
          <w:sz w:val="19"/>
        </w:rPr>
        <w:t>ｗｏｒｄｓ</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ｓｕｂｗａｙ</w:t>
      </w:r>
      <w:r>
        <w:rPr>
          <w:w w:val="102.14215328818874"/>
          <w:rFonts w:ascii="ZHBIzX" w:hAnsi="ZHBIzX" w:eastAsia="ZHBIzX"/>
          <w:b w:val="0"/>
          <w:i w:val="0"/>
          <w:color w:val="000000"/>
          <w:sz w:val="19"/>
        </w:rPr>
        <w:t>ｃｏｎｓｔｒｕｃｔｉｏｎ</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ｓｈｉｅｌｄ</w:t>
      </w:r>
      <w:r>
        <w:rPr>
          <w:w w:val="102.14215328818874"/>
          <w:rFonts w:ascii="ZHBIzX" w:hAnsi="ZHBIzX" w:eastAsia="ZHBIzX"/>
          <w:b w:val="0"/>
          <w:i w:val="0"/>
          <w:color w:val="000000"/>
          <w:sz w:val="19"/>
        </w:rPr>
        <w:t>ｍｅｔｈｏｄ</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ｓａｆｅｔｙ</w:t>
      </w:r>
      <w:r>
        <w:rPr>
          <w:w w:val="102.14215328818874"/>
          <w:rFonts w:ascii="ZHBIzX" w:hAnsi="ZHBIzX" w:eastAsia="ZHBIzX"/>
          <w:b w:val="0"/>
          <w:i w:val="0"/>
          <w:color w:val="000000"/>
          <w:sz w:val="19"/>
        </w:rPr>
        <w:t>ｅｖａｌｕａｔｉｏｎ</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ＳＨＥＬ</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ｃｏｍｂｉｎｅｄ</w:t>
      </w:r>
      <w:r>
        <w:rPr>
          <w:w w:val="102.14215328818874"/>
          <w:rFonts w:ascii="ZHBIzX" w:hAnsi="ZHBIzX" w:eastAsia="ZHBIzX"/>
          <w:b w:val="0"/>
          <w:i w:val="0"/>
          <w:color w:val="000000"/>
          <w:sz w:val="19"/>
        </w:rPr>
        <w:t>ｗｅｉｇｈ</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ｔｉｎｇ</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ｅｘｔｅｎｓｉｏｎ</w:t>
      </w:r>
      <w:r>
        <w:rPr>
          <w:w w:val="102.14215328818874"/>
          <w:rFonts w:ascii="ZHBIzX" w:hAnsi="ZHBIzX" w:eastAsia="ZHBIzX"/>
          <w:b w:val="0"/>
          <w:i w:val="0"/>
          <w:color w:val="000000"/>
          <w:sz w:val="19"/>
        </w:rPr>
        <w:t>ｔｈｅｏｒｙ</w:t>
      </w:r>
    </w:p>
    <w:p>
      <w:pPr>
        <w:autoSpaceDN w:val="0"/>
        <w:autoSpaceDE w:val="0"/>
        <w:widowControl/>
        <w:spacing w:line="314" w:lineRule="exact" w:before="308" w:after="186"/>
        <w:ind w:left="632" w:right="0" w:firstLine="472"/>
        <w:jc w:val="left"/>
      </w:pPr>
      <w:r>
        <w:rPr>
          <w:w w:val="102.14215328818874"/>
          <w:rFonts w:ascii="方正书宋_GBK" w:hAnsi="方正书宋_GBK" w:eastAsia="方正书宋_GBK"/>
          <w:b w:val="0"/>
          <w:i w:val="0"/>
          <w:color w:val="000000"/>
          <w:sz w:val="19"/>
        </w:rPr>
        <w:t>随着国家对交通基础设施建设的重视</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进一步推动以绿色</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高效和快捷为特点的地铁工程发展</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截止</w:t>
      </w:r>
      <w:r>
        <w:rPr>
          <w:w w:val="102.14215328818874"/>
          <w:rFonts w:ascii="ZHBIzX" w:hAnsi="ZHBIzX" w:eastAsia="ZHBIzX"/>
          <w:b w:val="0"/>
          <w:i w:val="0"/>
          <w:color w:val="000000"/>
          <w:sz w:val="19"/>
        </w:rPr>
        <w:t>２０１８</w:t>
      </w:r>
      <w:r>
        <w:rPr>
          <w:w w:val="102.14215328818874"/>
          <w:rFonts w:ascii="方正书宋_GBK" w:hAnsi="方正书宋_GBK" w:eastAsia="方正书宋_GBK"/>
          <w:b w:val="0"/>
          <w:i w:val="0"/>
          <w:color w:val="000000"/>
          <w:sz w:val="19"/>
        </w:rPr>
        <w:t>年末</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我国共有</w:t>
      </w:r>
      <w:r>
        <w:rPr>
          <w:w w:val="102.14215328818874"/>
          <w:rFonts w:ascii="ZHBIzX" w:hAnsi="ZHBIzX" w:eastAsia="ZHBIzX"/>
          <w:b w:val="0"/>
          <w:i w:val="0"/>
          <w:color w:val="000000"/>
          <w:sz w:val="19"/>
        </w:rPr>
        <w:t>３２</w:t>
      </w:r>
      <w:r>
        <w:rPr>
          <w:w w:val="102.14215328818874"/>
          <w:rFonts w:ascii="方正书宋_GBK" w:hAnsi="方正书宋_GBK" w:eastAsia="方正书宋_GBK"/>
          <w:b w:val="0"/>
          <w:i w:val="0"/>
          <w:color w:val="000000"/>
          <w:sz w:val="19"/>
        </w:rPr>
        <w:t>个城市开通地铁运营线路</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总计</w:t>
      </w:r>
      <w:r>
        <w:rPr>
          <w:w w:val="102.14215328818874"/>
          <w:rFonts w:ascii="ZHBIzX" w:hAnsi="ZHBIzX" w:eastAsia="ZHBIzX"/>
          <w:b w:val="0"/>
          <w:i w:val="0"/>
          <w:color w:val="000000"/>
          <w:sz w:val="19"/>
        </w:rPr>
        <w:t>４３５４．３ｋｍ</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在建轨道交通中</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以地铁为主</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总计</w:t>
      </w:r>
    </w:p>
    <w:tbl>
      <w:tblPr>
        <w:tblW w:type="auto" w:w="0"/>
        <w:tblLayout w:type="fixed"/>
        <w:tblLook w:firstColumn="1" w:firstRow="1" w:lastColumn="0" w:lastRow="0" w:noHBand="0" w:noVBand="1" w:val="04A0"/>
        <w:tblInd w:w="680.0" w:type="dxa"/>
      </w:tblPr>
      <w:tblGrid>
        <w:gridCol w:w="10132"/>
      </w:tblGrid>
      <w:tr>
        <w:trPr>
          <w:trHeight w:hRule="exact" w:val="820"/>
        </w:trPr>
        <w:tc>
          <w:tcPr>
            <w:tcW w:type="dxa" w:w="8820"/>
            <w:tcBorders>
              <w:top w:sz="2.6199440956115723" w:val="single" w:color="#000000"/>
            </w:tcBorders>
            <w:tcMar>
              <w:start w:w="0" w:type="dxa"/>
              <w:end w:w="0" w:type="dxa"/>
            </w:tcMar>
          </w:tcPr>
          <w:p>
            <w:pPr>
              <w:autoSpaceDN w:val="0"/>
              <w:autoSpaceDE w:val="0"/>
              <w:widowControl/>
              <w:spacing w:line="184" w:lineRule="exact" w:before="202" w:after="0"/>
              <w:ind w:left="320" w:right="576" w:firstLine="0"/>
              <w:jc w:val="left"/>
            </w:pPr>
            <w:r>
              <w:rPr>
                <w:w w:val="97.03503926595052"/>
                <w:rFonts w:ascii="方正黑体_GBK" w:hAnsi="方正黑体_GBK" w:eastAsia="方正黑体_GBK"/>
                <w:b w:val="0"/>
                <w:i w:val="0"/>
                <w:color w:val="000000"/>
                <w:sz w:val="15"/>
              </w:rPr>
              <w:t>收稿日期</w:t>
            </w:r>
            <w:r>
              <w:rPr>
                <w:w w:val="97.03503926595052"/>
                <w:rFonts w:ascii="ZHBIze" w:hAnsi="ZHBIze" w:eastAsia="ZHBIze"/>
                <w:b w:val="0"/>
                <w:i w:val="0"/>
                <w:color w:val="000000"/>
                <w:sz w:val="15"/>
              </w:rPr>
              <w:t>：</w:t>
            </w:r>
            <w:r>
              <w:rPr>
                <w:w w:val="97.03503926595052"/>
                <w:rFonts w:ascii="ZHBIzX" w:hAnsi="ZHBIzX" w:eastAsia="ZHBIzX"/>
                <w:b w:val="0"/>
                <w:i w:val="0"/>
                <w:color w:val="000000"/>
                <w:sz w:val="15"/>
              </w:rPr>
              <w:t>２０２０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０４</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０１</w:t>
            </w:r>
            <w:r>
              <w:br/>
            </w:r>
            <w:r>
              <w:rPr>
                <w:w w:val="97.03503926595052"/>
                <w:rFonts w:ascii="方正黑体_GBK" w:hAnsi="方正黑体_GBK" w:eastAsia="方正黑体_GBK"/>
                <w:b w:val="0"/>
                <w:i w:val="0"/>
                <w:color w:val="000000"/>
                <w:sz w:val="15"/>
              </w:rPr>
              <w:t>基金项目</w:t>
            </w:r>
            <w:r>
              <w:rPr>
                <w:w w:val="97.03503926595052"/>
                <w:rFonts w:ascii="ZHBIze" w:hAnsi="ZHBIze" w:eastAsia="ZHBIze"/>
                <w:b w:val="0"/>
                <w:i w:val="0"/>
                <w:color w:val="000000"/>
                <w:sz w:val="15"/>
              </w:rPr>
              <w:t>：</w:t>
            </w:r>
            <w:r>
              <w:rPr>
                <w:w w:val="97.03503926595052"/>
                <w:rFonts w:ascii="方正书宋_GBK" w:hAnsi="方正书宋_GBK" w:eastAsia="方正书宋_GBK"/>
                <w:b w:val="0"/>
                <w:i w:val="0"/>
                <w:color w:val="000000"/>
                <w:sz w:val="15"/>
              </w:rPr>
              <w:t>山东省自然科学基金资助项目</w:t>
            </w:r>
            <w:r>
              <w:rPr>
                <w:w w:val="97.03503926595052"/>
                <w:rFonts w:ascii="ZHBIze" w:hAnsi="ZHBIze" w:eastAsia="ZHBIze"/>
                <w:b w:val="0"/>
                <w:i w:val="0"/>
                <w:color w:val="000000"/>
                <w:sz w:val="15"/>
              </w:rPr>
              <w:t>（</w:t>
            </w:r>
            <w:r>
              <w:rPr>
                <w:w w:val="97.03503926595052"/>
                <w:rFonts w:ascii="ZHBIzX" w:hAnsi="ZHBIzX" w:eastAsia="ZHBIzX"/>
                <w:b w:val="0"/>
                <w:i w:val="0"/>
                <w:color w:val="000000"/>
                <w:sz w:val="15"/>
              </w:rPr>
              <w:t>ＺＲ２０１９ＰＧ００７</w:t>
            </w:r>
            <w:r>
              <w:rPr>
                <w:w w:val="97.03503926595052"/>
                <w:rFonts w:ascii="ZHBIze" w:hAnsi="ZHBIze" w:eastAsia="ZHBIze"/>
                <w:b w:val="0"/>
                <w:i w:val="0"/>
                <w:color w:val="000000"/>
                <w:sz w:val="15"/>
              </w:rPr>
              <w:t>）</w:t>
            </w:r>
            <w:r>
              <w:br/>
            </w:r>
            <w:r>
              <w:rPr>
                <w:w w:val="97.03503926595052"/>
                <w:rFonts w:ascii="方正黑体_GBK" w:hAnsi="方正黑体_GBK" w:eastAsia="方正黑体_GBK"/>
                <w:b w:val="0"/>
                <w:i w:val="0"/>
                <w:color w:val="000000"/>
                <w:sz w:val="15"/>
              </w:rPr>
              <w:t>作者简介</w:t>
            </w:r>
            <w:r>
              <w:rPr>
                <w:w w:val="97.03503926595052"/>
                <w:rFonts w:ascii="ZHBIze" w:hAnsi="ZHBIze" w:eastAsia="ZHBIze"/>
                <w:b w:val="0"/>
                <w:i w:val="0"/>
                <w:color w:val="000000"/>
                <w:sz w:val="15"/>
              </w:rPr>
              <w:t>：</w:t>
            </w:r>
            <w:r>
              <w:rPr>
                <w:w w:val="97.03503926595052"/>
                <w:rFonts w:ascii="方正书宋_GBK" w:hAnsi="方正书宋_GBK" w:eastAsia="方正书宋_GBK"/>
                <w:b w:val="0"/>
                <w:i w:val="0"/>
                <w:color w:val="000000"/>
                <w:sz w:val="15"/>
              </w:rPr>
              <w:t>赵金先</w:t>
            </w:r>
            <w:r>
              <w:rPr>
                <w:w w:val="97.03503926595052"/>
                <w:rFonts w:ascii="ZHBIze" w:hAnsi="ZHBIze" w:eastAsia="ZHBIze"/>
                <w:b w:val="0"/>
                <w:i w:val="0"/>
                <w:color w:val="000000"/>
                <w:sz w:val="15"/>
              </w:rPr>
              <w:t>（</w:t>
            </w:r>
            <w:r>
              <w:rPr>
                <w:w w:val="97.03503926595052"/>
                <w:rFonts w:ascii="ZHBIzX" w:hAnsi="ZHBIzX" w:eastAsia="ZHBIzX"/>
                <w:b w:val="0"/>
                <w:i w:val="0"/>
                <w:color w:val="000000"/>
                <w:sz w:val="15"/>
              </w:rPr>
              <w:t>１９６４</w:t>
            </w:r>
            <w:r>
              <w:rPr>
                <w:w w:val="102.23276138305664"/>
                <w:rFonts w:ascii="ZHBIzX" w:hAnsi="ZHBIzX" w:eastAsia="ZHBIzX"/>
                <w:b w:val="0"/>
                <w:i w:val="0"/>
                <w:color w:val="000000"/>
                <w:sz w:val="10"/>
              </w:rPr>
              <w:t>－</w:t>
            </w:r>
            <w:r>
              <w:rPr>
                <w:w w:val="97.03503926595052"/>
                <w:rFonts w:ascii="ZHBIze" w:hAnsi="ZHBIze" w:eastAsia="ZHBIze"/>
                <w:b w:val="0"/>
                <w:i w:val="0"/>
                <w:color w:val="000000"/>
                <w:sz w:val="15"/>
              </w:rPr>
              <w:t>），</w:t>
            </w:r>
            <w:r>
              <w:rPr>
                <w:w w:val="97.03503926595052"/>
                <w:rFonts w:ascii="方正书宋_GBK" w:hAnsi="方正书宋_GBK" w:eastAsia="方正书宋_GBK"/>
                <w:b w:val="0"/>
                <w:i w:val="0"/>
                <w:color w:val="000000"/>
                <w:sz w:val="15"/>
              </w:rPr>
              <w:t>男</w:t>
            </w:r>
            <w:r>
              <w:rPr>
                <w:w w:val="97.03503926595052"/>
                <w:rFonts w:ascii="ZHBIze" w:hAnsi="ZHBIze" w:eastAsia="ZHBIze"/>
                <w:b w:val="0"/>
                <w:i w:val="0"/>
                <w:color w:val="000000"/>
                <w:sz w:val="15"/>
              </w:rPr>
              <w:t>，</w:t>
            </w:r>
            <w:r>
              <w:rPr>
                <w:w w:val="97.03503926595052"/>
                <w:rFonts w:ascii="方正书宋_GBK" w:hAnsi="方正书宋_GBK" w:eastAsia="方正书宋_GBK"/>
                <w:b w:val="0"/>
                <w:i w:val="0"/>
                <w:color w:val="000000"/>
                <w:sz w:val="15"/>
              </w:rPr>
              <w:t>山东诸城人</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教授</w:t>
            </w:r>
            <w:r>
              <w:rPr>
                <w:w w:val="97.03503926595052"/>
                <w:rFonts w:ascii="ZHBIze" w:hAnsi="ZHBIze" w:eastAsia="ZHBIze"/>
                <w:b w:val="0"/>
                <w:i w:val="0"/>
                <w:color w:val="000000"/>
                <w:sz w:val="15"/>
              </w:rPr>
              <w:t>，</w:t>
            </w:r>
            <w:r>
              <w:rPr>
                <w:w w:val="97.03503926595052"/>
                <w:rFonts w:ascii="方正书宋_GBK" w:hAnsi="方正书宋_GBK" w:eastAsia="方正书宋_GBK"/>
                <w:b w:val="0"/>
                <w:i w:val="0"/>
                <w:color w:val="000000"/>
                <w:sz w:val="15"/>
              </w:rPr>
              <w:t>主要从事工程项目管理方面的研究</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Ｅ</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ｍａｉｌ</w:t>
            </w:r>
            <w:r>
              <w:rPr>
                <w:w w:val="97.03503926595052"/>
                <w:rFonts w:ascii="ZHBIze" w:hAnsi="ZHBIze" w:eastAsia="ZHBIze"/>
                <w:b w:val="0"/>
                <w:i w:val="0"/>
                <w:color w:val="000000"/>
                <w:sz w:val="15"/>
              </w:rPr>
              <w:t>：</w:t>
            </w:r>
            <w:r>
              <w:rPr>
                <w:w w:val="97.03503926595052"/>
                <w:rFonts w:ascii="ZHBIzX" w:hAnsi="ZHBIzX" w:eastAsia="ZHBIzX"/>
                <w:b w:val="0"/>
                <w:i w:val="0"/>
                <w:color w:val="000000"/>
                <w:sz w:val="15"/>
              </w:rPr>
              <w:t>ｚｈｊｘｑｄｓｄ</w:t>
            </w:r>
            <w:r>
              <w:rPr>
                <w:w w:val="97.03503926595052"/>
                <w:rFonts w:ascii="ZHBIzY" w:hAnsi="ZHBIzY" w:eastAsia="ZHBIzY"/>
                <w:b w:val="0"/>
                <w:i w:val="0"/>
                <w:color w:val="000000"/>
                <w:sz w:val="15"/>
              </w:rPr>
              <w:t>＠</w:t>
            </w:r>
            <w:r>
              <w:rPr>
                <w:w w:val="97.03503926595052"/>
                <w:rFonts w:ascii="ZHBIzX" w:hAnsi="ZHBIzX" w:eastAsia="ZHBIzX"/>
                <w:b w:val="0"/>
                <w:i w:val="0"/>
                <w:color w:val="000000"/>
                <w:sz w:val="15"/>
              </w:rPr>
              <w:t>１６３．</w:t>
            </w:r>
            <w:r>
              <w:rPr>
                <w:w w:val="97.03503926595052"/>
                <w:rFonts w:ascii="ZHBIzX" w:hAnsi="ZHBIzX" w:eastAsia="ZHBIzX"/>
                <w:b w:val="0"/>
                <w:i w:val="0"/>
                <w:color w:val="000000"/>
                <w:sz w:val="15"/>
              </w:rPr>
              <w:t>ｃｏｍ．</w:t>
            </w:r>
          </w:p>
        </w:tc>
      </w:tr>
    </w:tbl>
    <w:p>
      <w:pPr>
        <w:autoSpaceDN w:val="0"/>
        <w:autoSpaceDE w:val="0"/>
        <w:widowControl/>
        <w:spacing w:line="240" w:lineRule="auto" w:before="644"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938" w:right="1374" w:bottom="170" w:left="400" w:header="720" w:footer="720" w:gutter="0"/>
          <w:cols/>
          <w:docGrid w:linePitch="360"/>
        </w:sectPr>
      </w:pPr>
    </w:p>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460.0" w:type="dxa"/>
      </w:tblPr>
      <w:tblGrid>
        <w:gridCol w:w="2635"/>
        <w:gridCol w:w="2635"/>
        <w:gridCol w:w="2635"/>
        <w:gridCol w:w="2635"/>
      </w:tblGrid>
      <w:tr>
        <w:trPr>
          <w:trHeight w:hRule="exact" w:val="312"/>
        </w:trPr>
        <w:tc>
          <w:tcPr>
            <w:tcW w:type="dxa" w:w="1980"/>
            <w:tcBorders>
              <w:bottom w:sz="2.6199440956115723" w:val="single" w:color="#000000"/>
            </w:tcBorders>
            <w:tcMar>
              <w:start w:w="0" w:type="dxa"/>
              <w:end w:w="0" w:type="dxa"/>
            </w:tcMar>
          </w:tcPr>
          <w:p>
            <w:pPr>
              <w:autoSpaceDN w:val="0"/>
              <w:autoSpaceDE w:val="0"/>
              <w:widowControl/>
              <w:spacing w:line="222" w:lineRule="exact" w:before="0" w:after="0"/>
              <w:ind w:left="0" w:right="916" w:firstLine="0"/>
              <w:jc w:val="righ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３</w:t>
            </w:r>
            <w:r>
              <w:rPr>
                <w:w w:val="103.09973955154419"/>
                <w:rFonts w:ascii="方正书宋_GBK" w:hAnsi="方正书宋_GBK" w:eastAsia="方正书宋_GBK"/>
                <w:b w:val="0"/>
                <w:i w:val="0"/>
                <w:color w:val="000000"/>
                <w:sz w:val="16"/>
              </w:rPr>
              <w:t>期</w:t>
            </w:r>
          </w:p>
        </w:tc>
        <w:tc>
          <w:tcPr>
            <w:tcW w:type="dxa" w:w="6800"/>
            <w:gridSpan w:val="2"/>
            <w:tcBorders>
              <w:bottom w:sz="2.6199440956115723" w:val="single" w:color="#000000"/>
            </w:tcBorders>
            <w:tcMar>
              <w:start w:w="0" w:type="dxa"/>
              <w:end w:w="0" w:type="dxa"/>
            </w:tcMar>
            <w:tcMar>
              <w:start w:w="0" w:type="dxa"/>
              <w:end w:w="0" w:type="dxa"/>
            </w:tcMar>
          </w:tcPr>
          <w:p>
            <w:pPr>
              <w:autoSpaceDN w:val="0"/>
              <w:autoSpaceDE w:val="0"/>
              <w:widowControl/>
              <w:spacing w:line="222" w:lineRule="exact" w:before="0" w:after="0"/>
              <w:ind w:left="916" w:right="0" w:firstLine="0"/>
              <w:jc w:val="left"/>
            </w:pPr>
            <w:r>
              <w:rPr>
                <w:w w:val="103.09973955154419"/>
                <w:rFonts w:ascii="方正书宋_GBK" w:hAnsi="方正书宋_GBK" w:eastAsia="方正书宋_GBK"/>
                <w:b w:val="0"/>
                <w:i w:val="0"/>
                <w:color w:val="000000"/>
                <w:sz w:val="16"/>
              </w:rPr>
              <w:t>赵金先</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HBIze" w:hAnsi="ZHBIze" w:eastAsia="ZHBIze"/>
                <w:b w:val="0"/>
                <w:i w:val="0"/>
                <w:color w:val="000000"/>
                <w:sz w:val="16"/>
              </w:rPr>
              <w:t>：</w:t>
            </w:r>
            <w:r>
              <w:rPr>
                <w:w w:val="103.09973955154419"/>
                <w:rFonts w:ascii="方正书宋_GBK" w:hAnsi="方正书宋_GBK" w:eastAsia="方正书宋_GBK"/>
                <w:b w:val="0"/>
                <w:i w:val="0"/>
                <w:color w:val="000000"/>
                <w:sz w:val="16"/>
              </w:rPr>
              <w:t>基于</w:t>
            </w:r>
            <w:r>
              <w:rPr>
                <w:w w:val="103.09973955154419"/>
                <w:rFonts w:ascii="ZHBIzX" w:hAnsi="ZHBIzX" w:eastAsia="ZHBIzX"/>
                <w:b w:val="0"/>
                <w:i w:val="0"/>
                <w:color w:val="000000"/>
                <w:sz w:val="16"/>
              </w:rPr>
              <w:t>ＳＨＥＬ</w:t>
            </w:r>
            <w:r>
              <w:rPr>
                <w:w w:val="103.09973955154419"/>
                <w:rFonts w:ascii="方正书宋_GBK" w:hAnsi="方正书宋_GBK" w:eastAsia="方正书宋_GBK"/>
                <w:b w:val="0"/>
                <w:i w:val="0"/>
                <w:color w:val="000000"/>
                <w:sz w:val="16"/>
              </w:rPr>
              <w:t>和组合赋权的地铁盾构施工安全可拓评价</w:t>
            </w:r>
          </w:p>
        </w:tc>
        <w:tc>
          <w:tcPr>
            <w:tcW w:type="dxa" w:w="1188"/>
            <w:tcBorders>
              <w:bottom w:sz="2.6199440956115723" w:val="single" w:color="#000000"/>
            </w:tcBorders>
            <w:tcMar>
              <w:start w:w="0" w:type="dxa"/>
              <w:end w:w="0" w:type="dxa"/>
            </w:tcMar>
          </w:tcPr>
          <w:p>
            <w:pPr>
              <w:autoSpaceDN w:val="0"/>
              <w:autoSpaceDE w:val="0"/>
              <w:widowControl/>
              <w:spacing w:line="164" w:lineRule="exact" w:before="68" w:after="0"/>
              <w:ind w:left="0" w:right="108" w:firstLine="0"/>
              <w:jc w:val="right"/>
            </w:pP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３</w:t>
            </w:r>
          </w:p>
        </w:tc>
      </w:tr>
      <w:tr>
        <w:trPr>
          <w:trHeight w:hRule="exact" w:val="498"/>
        </w:trPr>
        <w:tc>
          <w:tcPr>
            <w:tcW w:type="dxa" w:w="5780"/>
            <w:gridSpan w:val="2"/>
            <w:tcBorders>
              <w:top w:sz="2.6199440956115723" w:val="single" w:color="#000000"/>
            </w:tcBorders>
            <w:tcMar>
              <w:start w:w="0" w:type="dxa"/>
              <w:end w:w="0" w:type="dxa"/>
            </w:tcMar>
            <w:tcMar>
              <w:start w:w="0" w:type="dxa"/>
              <w:end w:w="0" w:type="dxa"/>
            </w:tcMar>
          </w:tcPr>
          <w:p>
            <w:pPr>
              <w:autoSpaceDN w:val="0"/>
              <w:autoSpaceDE w:val="0"/>
              <w:widowControl/>
              <w:spacing w:line="260" w:lineRule="exact" w:before="208" w:after="0"/>
              <w:ind w:left="488" w:right="0" w:firstLine="0"/>
              <w:jc w:val="left"/>
            </w:pPr>
            <w:r>
              <w:rPr>
                <w:w w:val="102.14215328818874"/>
                <w:rFonts w:ascii="ZHBIzX" w:hAnsi="ZHBIzX" w:eastAsia="ZHBIzX"/>
                <w:b w:val="0"/>
                <w:i w:val="0"/>
                <w:color w:val="000000"/>
                <w:sz w:val="19"/>
              </w:rPr>
              <w:t>５３１５．６ｋｍ</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占比</w:t>
            </w:r>
            <w:r>
              <w:rPr>
                <w:w w:val="102.14215328818874"/>
                <w:rFonts w:ascii="ZHBIzX" w:hAnsi="ZHBIzX" w:eastAsia="ZHBIzX"/>
                <w:b w:val="0"/>
                <w:i w:val="0"/>
                <w:color w:val="000000"/>
                <w:sz w:val="19"/>
              </w:rPr>
              <w:t>８３．４％</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我国地铁建设已然处于黄金时期</w:t>
            </w:r>
          </w:p>
        </w:tc>
        <w:tc>
          <w:tcPr>
            <w:tcW w:type="dxa" w:w="4188"/>
            <w:gridSpan w:val="2"/>
            <w:tcBorders>
              <w:top w:sz="2.6199440956115723" w:val="single" w:color="#000000"/>
            </w:tcBorders>
            <w:tcMar>
              <w:start w:w="0" w:type="dxa"/>
              <w:end w:w="0" w:type="dxa"/>
            </w:tcMar>
            <w:tcMar>
              <w:start w:w="0" w:type="dxa"/>
              <w:end w:w="0" w:type="dxa"/>
            </w:tcMar>
          </w:tcPr>
          <w:p>
            <w:pPr>
              <w:autoSpaceDN w:val="0"/>
              <w:autoSpaceDE w:val="0"/>
              <w:widowControl/>
              <w:spacing w:line="260" w:lineRule="exact" w:before="208" w:after="0"/>
              <w:ind w:left="0" w:right="0" w:firstLine="0"/>
              <w:jc w:val="center"/>
            </w:pP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１</w:t>
            </w:r>
            <w:r>
              <w:rPr>
                <w:w w:val="97.03503522005948"/>
                <w:rFonts w:ascii="ZHBIze" w:hAnsi="ZHBIze" w:eastAsia="ZHBIze"/>
                <w:b w:val="0"/>
                <w:i w:val="0"/>
                <w:color w:val="000000"/>
                <w:sz w:val="11"/>
              </w:rPr>
              <w:t>］</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然而</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相比于一般工程</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地铁建设施工环境</w:t>
            </w:r>
          </w:p>
        </w:tc>
      </w:tr>
    </w:tbl>
    <w:p>
      <w:pPr>
        <w:autoSpaceDN w:val="0"/>
        <w:autoSpaceDE w:val="0"/>
        <w:widowControl/>
        <w:spacing w:line="308" w:lineRule="exact" w:before="0" w:after="0"/>
        <w:ind w:left="1000" w:right="124" w:firstLine="0"/>
        <w:jc w:val="both"/>
      </w:pPr>
      <w:r>
        <w:rPr>
          <w:w w:val="102.14215328818874"/>
          <w:rFonts w:ascii="方正书宋_GBK" w:hAnsi="方正书宋_GBK" w:eastAsia="方正书宋_GBK"/>
          <w:b w:val="0"/>
          <w:i w:val="0"/>
          <w:color w:val="000000"/>
          <w:sz w:val="19"/>
        </w:rPr>
        <w:t>和技术更加复杂</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安全管理难度更高以及存在众多不可预见因素</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尤其是近几年以青岛地铁</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号线</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广州</w:t>
      </w:r>
      <w:r>
        <w:rPr>
          <w:w w:val="102.14215328818874"/>
          <w:rFonts w:ascii="方正书宋_GBK" w:hAnsi="方正书宋_GBK" w:eastAsia="方正书宋_GBK"/>
          <w:b w:val="0"/>
          <w:i w:val="0"/>
          <w:color w:val="000000"/>
          <w:sz w:val="19"/>
        </w:rPr>
        <w:t>地铁</w:t>
      </w:r>
      <w:r>
        <w:rPr>
          <w:w w:val="102.14215328818874"/>
          <w:rFonts w:ascii="ZHBIzX" w:hAnsi="ZHBIzX" w:eastAsia="ZHBIzX"/>
          <w:b w:val="0"/>
          <w:i w:val="0"/>
          <w:color w:val="000000"/>
          <w:sz w:val="19"/>
        </w:rPr>
        <w:t>１１</w:t>
      </w:r>
      <w:r>
        <w:rPr>
          <w:w w:val="102.14215328818874"/>
          <w:rFonts w:ascii="方正书宋_GBK" w:hAnsi="方正书宋_GBK" w:eastAsia="方正书宋_GBK"/>
          <w:b w:val="0"/>
          <w:i w:val="0"/>
          <w:color w:val="000000"/>
          <w:sz w:val="19"/>
        </w:rPr>
        <w:t>号线等为代表的地铁施工塌陷事故</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造成惨痛的人员伤亡和巨大的经济损失</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并引起广泛的社会</w:t>
      </w:r>
      <w:r>
        <w:rPr>
          <w:w w:val="102.14215328818874"/>
          <w:rFonts w:ascii="方正书宋_GBK" w:hAnsi="方正书宋_GBK" w:eastAsia="方正书宋_GBK"/>
          <w:b w:val="0"/>
          <w:i w:val="0"/>
          <w:color w:val="000000"/>
          <w:sz w:val="19"/>
        </w:rPr>
        <w:t>关注</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因此</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地铁施工安全问题不容忽视</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寻找并建立一套科学合理的评价指标体系和适用的评价方法显</w:t>
      </w:r>
      <w:r>
        <w:rPr>
          <w:w w:val="102.14215328818874"/>
          <w:rFonts w:ascii="方正书宋_GBK" w:hAnsi="方正书宋_GBK" w:eastAsia="方正书宋_GBK"/>
          <w:b w:val="0"/>
          <w:i w:val="0"/>
          <w:color w:val="000000"/>
          <w:sz w:val="19"/>
        </w:rPr>
        <w:t>得尤为关键</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对地铁施工安全控制具有重要指导意义</w:t>
      </w:r>
      <w:r>
        <w:rPr>
          <w:w w:val="102.14215328818874"/>
          <w:rFonts w:ascii="ZHBIzX" w:hAnsi="ZHBIzX" w:eastAsia="ZHBIzX"/>
          <w:b w:val="0"/>
          <w:i w:val="0"/>
          <w:color w:val="000000"/>
          <w:sz w:val="19"/>
        </w:rPr>
        <w:t>．</w:t>
      </w:r>
    </w:p>
    <w:p>
      <w:pPr>
        <w:autoSpaceDN w:val="0"/>
        <w:tabs>
          <w:tab w:pos="1420" w:val="left"/>
          <w:tab w:pos="2150" w:val="left"/>
          <w:tab w:pos="2988" w:val="left"/>
          <w:tab w:pos="3196" w:val="left"/>
          <w:tab w:pos="3198" w:val="left"/>
          <w:tab w:pos="4560" w:val="left"/>
          <w:tab w:pos="5188" w:val="left"/>
          <w:tab w:pos="6822" w:val="left"/>
          <w:tab w:pos="9362" w:val="left"/>
          <w:tab w:pos="10006" w:val="left"/>
        </w:tabs>
        <w:autoSpaceDE w:val="0"/>
        <w:widowControl/>
        <w:spacing w:line="314" w:lineRule="exact" w:before="0" w:after="0"/>
        <w:ind w:left="1000" w:right="0" w:firstLine="0"/>
        <w:jc w:val="left"/>
      </w:pPr>
      <w:r>
        <w:tab/>
      </w:r>
      <w:r>
        <w:rPr>
          <w:w w:val="102.14215328818874"/>
          <w:rFonts w:ascii="方正书宋_GBK" w:hAnsi="方正书宋_GBK" w:eastAsia="方正书宋_GBK"/>
          <w:b w:val="0"/>
          <w:i w:val="0"/>
          <w:color w:val="000000"/>
          <w:sz w:val="19"/>
        </w:rPr>
        <w:t>地铁盾构法施工作为一种以盾构机为核心的综合性机械方法</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凭借其在城市复杂地层</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地下水位高和</w:t>
      </w:r>
      <w:r>
        <w:rPr>
          <w:w w:val="102.14215328818874"/>
          <w:rFonts w:ascii="方正书宋_GBK" w:hAnsi="方正书宋_GBK" w:eastAsia="方正书宋_GBK"/>
          <w:b w:val="0"/>
          <w:i w:val="0"/>
          <w:color w:val="000000"/>
          <w:sz w:val="19"/>
        </w:rPr>
        <w:t>隧洞埋深大等情况的独特适用性</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自</w:t>
      </w:r>
      <w:r>
        <w:rPr>
          <w:w w:val="102.14215328818874"/>
          <w:rFonts w:ascii="ZHBIzX" w:hAnsi="ZHBIzX" w:eastAsia="ZHBIzX"/>
          <w:b w:val="0"/>
          <w:i w:val="0"/>
          <w:color w:val="000000"/>
          <w:sz w:val="19"/>
        </w:rPr>
        <w:t>２０</w:t>
      </w:r>
      <w:r>
        <w:rPr>
          <w:w w:val="102.14215328818874"/>
          <w:rFonts w:ascii="方正书宋_GBK" w:hAnsi="方正书宋_GBK" w:eastAsia="方正书宋_GBK"/>
          <w:b w:val="0"/>
          <w:i w:val="0"/>
          <w:color w:val="000000"/>
          <w:sz w:val="19"/>
        </w:rPr>
        <w:t>世纪</w:t>
      </w:r>
      <w:r>
        <w:rPr>
          <w:w w:val="102.14215328818874"/>
          <w:rFonts w:ascii="ZHBIzX" w:hAnsi="ZHBIzX" w:eastAsia="ZHBIzX"/>
          <w:b w:val="0"/>
          <w:i w:val="0"/>
          <w:color w:val="000000"/>
          <w:sz w:val="19"/>
        </w:rPr>
        <w:t>５０</w:t>
      </w:r>
      <w:r>
        <w:rPr>
          <w:w w:val="102.14215328818874"/>
          <w:rFonts w:ascii="方正书宋_GBK" w:hAnsi="方正书宋_GBK" w:eastAsia="方正书宋_GBK"/>
          <w:b w:val="0"/>
          <w:i w:val="0"/>
          <w:color w:val="000000"/>
          <w:sz w:val="19"/>
        </w:rPr>
        <w:t>年代引进以来逐步在城市地铁建设中发挥不可替代的作</w:t>
      </w:r>
      <w:r>
        <w:rPr>
          <w:w w:val="102.14215328818874"/>
          <w:rFonts w:ascii="方正书宋_GBK" w:hAnsi="方正书宋_GBK" w:eastAsia="方正书宋_GBK"/>
          <w:b w:val="0"/>
          <w:i w:val="0"/>
          <w:color w:val="000000"/>
          <w:sz w:val="19"/>
        </w:rPr>
        <w:t>用</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为了更好地应用和推广地铁盾构技术</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国内众多学者针对如何提高地铁盾构施工安全进行了探索</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主</w:t>
      </w:r>
      <w:r>
        <w:tab/>
      </w:r>
      <w:r>
        <w:tab/>
      </w:r>
      <w:r>
        <w:tab/>
      </w:r>
      <w:r>
        <w:tab/>
      </w:r>
      <w:r>
        <w:tab/>
      </w:r>
      <w:r>
        <w:tab/>
      </w:r>
      <w:r>
        <w:tab/>
      </w:r>
      <w:r>
        <w:tab/>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２</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着重选取盾构施工过程中的始发阶段</w:t>
      </w:r>
      <w:r>
        <w:rPr>
          <w:w w:val="102.14215328818874"/>
          <w:rFonts w:ascii="方正书宋_GBK" w:hAnsi="方正书宋_GBK" w:eastAsia="方正书宋_GBK"/>
          <w:b w:val="0"/>
          <w:i w:val="0"/>
          <w:color w:val="000000"/>
          <w:sz w:val="19"/>
        </w:rPr>
        <w:t>要分为两大类</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一是地铁盾构施工风险识别和分析方面</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余群舟等</w:t>
      </w:r>
      <w:r>
        <w:br/>
      </w:r>
      <w:r>
        <w:rPr>
          <w:w w:val="102.14215328818874"/>
          <w:rFonts w:ascii="方正书宋_GBK" w:hAnsi="方正书宋_GBK" w:eastAsia="方正书宋_GBK"/>
          <w:b w:val="0"/>
          <w:i w:val="0"/>
          <w:color w:val="000000"/>
          <w:sz w:val="19"/>
        </w:rPr>
        <w:t>研究</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利用</w:t>
      </w:r>
      <w:r>
        <w:rPr>
          <w:w w:val="102.14215328818874"/>
          <w:rFonts w:ascii="ZHBIzX" w:hAnsi="ZHBIzX" w:eastAsia="ZHBIzX"/>
          <w:b w:val="0"/>
          <w:i w:val="0"/>
          <w:color w:val="000000"/>
          <w:sz w:val="19"/>
        </w:rPr>
        <w:t>ＷＢＳ</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ＲＢＳ</w:t>
      </w:r>
      <w:r>
        <w:rPr>
          <w:w w:val="102.14215328818874"/>
          <w:rFonts w:ascii="方正书宋_GBK" w:hAnsi="方正书宋_GBK" w:eastAsia="方正书宋_GBK"/>
          <w:b w:val="0"/>
          <w:i w:val="0"/>
          <w:color w:val="000000"/>
          <w:sz w:val="19"/>
        </w:rPr>
        <w:t>法的耦合矩阵分析发现施工风险源</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以此指导日常施工安全巡视工作</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黄俐等</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３</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通</w:t>
      </w:r>
      <w:r>
        <w:rPr>
          <w:w w:val="102.14215328818874"/>
          <w:rFonts w:ascii="方正书宋_GBK" w:hAnsi="方正书宋_GBK" w:eastAsia="方正书宋_GBK"/>
          <w:b w:val="0"/>
          <w:i w:val="0"/>
          <w:color w:val="000000"/>
          <w:sz w:val="19"/>
        </w:rPr>
        <w:t>过</w:t>
      </w:r>
      <w:r>
        <w:rPr>
          <w:w w:val="102.14215328818874"/>
          <w:rFonts w:ascii="ZHBIzX" w:hAnsi="ZHBIzX" w:eastAsia="ZHBIzX"/>
          <w:b w:val="0"/>
          <w:i w:val="0"/>
          <w:color w:val="000000"/>
          <w:sz w:val="19"/>
        </w:rPr>
        <w:t>ＷＢＳ</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ＲＢＳ</w:t>
      </w:r>
      <w:r>
        <w:rPr>
          <w:w w:val="102.14215328818874"/>
          <w:rFonts w:ascii="方正书宋_GBK" w:hAnsi="方正书宋_GBK" w:eastAsia="方正书宋_GBK"/>
          <w:b w:val="0"/>
          <w:i w:val="0"/>
          <w:color w:val="000000"/>
          <w:sz w:val="19"/>
        </w:rPr>
        <w:t>法分解辨识出</w:t>
      </w:r>
      <w:r>
        <w:rPr>
          <w:w w:val="102.14215328818874"/>
          <w:rFonts w:ascii="ZHBIzX" w:hAnsi="ZHBIzX" w:eastAsia="ZHBIzX"/>
          <w:b w:val="0"/>
          <w:i w:val="0"/>
          <w:color w:val="000000"/>
          <w:sz w:val="19"/>
        </w:rPr>
        <w:t>３８</w:t>
      </w:r>
      <w:r>
        <w:rPr>
          <w:w w:val="102.14215328818874"/>
          <w:rFonts w:ascii="方正书宋_GBK" w:hAnsi="方正书宋_GBK" w:eastAsia="方正书宋_GBK"/>
          <w:b w:val="0"/>
          <w:i w:val="0"/>
          <w:color w:val="000000"/>
          <w:sz w:val="19"/>
        </w:rPr>
        <w:t>个影响盾构施工沉降的风险因素</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并在该基础上进一步降低指标相关性</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利用因子分析得到</w:t>
      </w:r>
      <w:r>
        <w:rPr>
          <w:w w:val="102.14215328818874"/>
          <w:rFonts w:ascii="ZHBIzX" w:hAnsi="ZHBIzX" w:eastAsia="ZHBIzX"/>
          <w:b w:val="0"/>
          <w:i w:val="0"/>
          <w:color w:val="000000"/>
          <w:sz w:val="19"/>
        </w:rPr>
        <w:t>１６</w:t>
      </w:r>
      <w:r>
        <w:rPr>
          <w:w w:val="102.14215328818874"/>
          <w:rFonts w:ascii="方正书宋_GBK" w:hAnsi="方正书宋_GBK" w:eastAsia="方正书宋_GBK"/>
          <w:b w:val="0"/>
          <w:i w:val="0"/>
          <w:color w:val="000000"/>
          <w:sz w:val="19"/>
        </w:rPr>
        <w:t>个关键风险因子</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李蒙等</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４</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将探索性因子分析</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ＥＦＡ</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和结构方程模型</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ＳＥＭ</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２</w:t>
      </w:r>
      <w:r>
        <w:rPr>
          <w:w w:val="102.14215328818874"/>
          <w:rFonts w:ascii="方正书宋_GBK" w:hAnsi="方正书宋_GBK" w:eastAsia="方正书宋_GBK"/>
          <w:b w:val="0"/>
          <w:i w:val="0"/>
          <w:color w:val="000000"/>
          <w:sz w:val="19"/>
        </w:rPr>
        <w:t>种方</w:t>
      </w:r>
      <w:r>
        <w:rPr>
          <w:w w:val="102.14215328818874"/>
          <w:rFonts w:ascii="方正书宋_GBK" w:hAnsi="方正书宋_GBK" w:eastAsia="方正书宋_GBK"/>
          <w:b w:val="0"/>
          <w:i w:val="0"/>
          <w:color w:val="000000"/>
          <w:sz w:val="19"/>
        </w:rPr>
        <w:t>法结合</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利用问卷数据提取并验证</w:t>
      </w:r>
      <w:r>
        <w:rPr>
          <w:w w:val="102.14215328818874"/>
          <w:rFonts w:ascii="ZHBIzX" w:hAnsi="ZHBIzX" w:eastAsia="ZHBIzX"/>
          <w:b w:val="0"/>
          <w:i w:val="0"/>
          <w:color w:val="000000"/>
          <w:sz w:val="19"/>
        </w:rPr>
        <w:t>７</w:t>
      </w:r>
      <w:r>
        <w:rPr>
          <w:w w:val="102.14215328818874"/>
          <w:rFonts w:ascii="方正书宋_GBK" w:hAnsi="方正书宋_GBK" w:eastAsia="方正书宋_GBK"/>
          <w:b w:val="0"/>
          <w:i w:val="0"/>
          <w:color w:val="000000"/>
          <w:sz w:val="19"/>
        </w:rPr>
        <w:t>个公因子与盾构施工安全性的关系</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发现</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始发</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和</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到达</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２</w:t>
      </w:r>
      <w:r>
        <w:rPr>
          <w:w w:val="102.14215328818874"/>
          <w:rFonts w:ascii="方正书宋_GBK" w:hAnsi="方正书宋_GBK" w:eastAsia="方正书宋_GBK"/>
          <w:b w:val="0"/>
          <w:i w:val="0"/>
          <w:color w:val="000000"/>
          <w:sz w:val="19"/>
        </w:rPr>
        <w:t>个公因子</w:t>
      </w:r>
      <w:r>
        <w:tab/>
      </w:r>
      <w:r>
        <w:tab/>
      </w:r>
      <w:r>
        <w:tab/>
      </w:r>
      <w:r>
        <w:tab/>
      </w:r>
      <w:r>
        <w:tab/>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５</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利用迭代自组织数据分析算法</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ＩＳＯＤＡＴＡ</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对包括事故在内的</w:t>
      </w:r>
      <w:r>
        <w:rPr>
          <w:w w:val="102.14215328818874"/>
          <w:rFonts w:ascii="ZHBIzX" w:hAnsi="ZHBIzX" w:eastAsia="ZHBIzX"/>
          <w:b w:val="0"/>
          <w:i w:val="0"/>
          <w:color w:val="000000"/>
          <w:sz w:val="19"/>
        </w:rPr>
        <w:t>２４３</w:t>
      </w:r>
      <w:r>
        <w:rPr>
          <w:w w:val="102.14215328818874"/>
          <w:rFonts w:ascii="方正书宋_GBK" w:hAnsi="方正书宋_GBK" w:eastAsia="方正书宋_GBK"/>
          <w:b w:val="0"/>
          <w:i w:val="0"/>
          <w:color w:val="000000"/>
          <w:sz w:val="19"/>
        </w:rPr>
        <w:t>份报告进</w:t>
      </w:r>
      <w:r>
        <w:rPr>
          <w:w w:val="102.14215328818874"/>
          <w:rFonts w:ascii="方正书宋_GBK" w:hAnsi="方正书宋_GBK" w:eastAsia="方正书宋_GBK"/>
          <w:b w:val="0"/>
          <w:i w:val="0"/>
          <w:color w:val="000000"/>
          <w:sz w:val="19"/>
        </w:rPr>
        <w:t>对安全影响最大</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刘文等</w:t>
      </w:r>
      <w:r>
        <w:br/>
      </w:r>
      <w:r>
        <w:rPr>
          <w:w w:val="102.14215328818874"/>
          <w:rFonts w:ascii="方正书宋_GBK" w:hAnsi="方正书宋_GBK" w:eastAsia="方正书宋_GBK"/>
          <w:b w:val="0"/>
          <w:i w:val="0"/>
          <w:color w:val="000000"/>
          <w:sz w:val="19"/>
        </w:rPr>
        <w:t>行聚类分析</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研究得出</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始发</w:t>
      </w:r>
      <w:r>
        <w:rPr>
          <w:w w:val="98.02019255501884"/>
          <w:rFonts w:ascii="ZHBIzX" w:hAnsi="ZHBIzX" w:eastAsia="ZHBIzX"/>
          <w:b w:val="0"/>
          <w:i w:val="0"/>
          <w:color w:val="000000"/>
          <w:sz w:val="14"/>
        </w:rPr>
        <w:t>－</w:t>
      </w:r>
      <w:r>
        <w:rPr>
          <w:w w:val="102.14215328818874"/>
          <w:rFonts w:ascii="方正书宋_GBK" w:hAnsi="方正书宋_GBK" w:eastAsia="方正书宋_GBK"/>
          <w:b w:val="0"/>
          <w:i w:val="0"/>
          <w:color w:val="000000"/>
          <w:sz w:val="19"/>
        </w:rPr>
        <w:t>到达</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阶段风险最大</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二是地铁盾构施工安全评价方面</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汪青葆等</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６</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提出案例</w:t>
      </w:r>
      <w:r>
        <w:rPr>
          <w:w w:val="102.14215328818874"/>
          <w:rFonts w:ascii="方正书宋_GBK" w:hAnsi="方正书宋_GBK" w:eastAsia="方正书宋_GBK"/>
          <w:b w:val="0"/>
          <w:i w:val="0"/>
          <w:color w:val="000000"/>
          <w:sz w:val="19"/>
        </w:rPr>
        <w:t>推理法</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ＣＢＲ</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通过实际存在的类似案例对目标工程风险进行探索性尝试评估</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借此指导智能化风险评估</w:t>
      </w:r>
      <w:r>
        <w:rPr>
          <w:w w:val="102.14215328818874"/>
          <w:rFonts w:ascii="方正书宋_GBK" w:hAnsi="方正书宋_GBK" w:eastAsia="方正书宋_GBK"/>
          <w:b w:val="0"/>
          <w:i w:val="0"/>
          <w:color w:val="000000"/>
          <w:sz w:val="19"/>
        </w:rPr>
        <w:t>系统的设计</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陈自海等</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７</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利用无需一致性检验的模糊层次分析法</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ＦＡＨＰ</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对杭州某地铁盾构工程进行风</w:t>
      </w:r>
      <w:r>
        <w:rPr>
          <w:w w:val="102.14215328818874"/>
          <w:rFonts w:ascii="方正书宋_GBK" w:hAnsi="方正书宋_GBK" w:eastAsia="方正书宋_GBK"/>
          <w:b w:val="0"/>
          <w:i w:val="0"/>
          <w:color w:val="000000"/>
          <w:sz w:val="19"/>
        </w:rPr>
        <w:t>险评估</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并计算检验结果的有效性</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张姣</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８</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利用安全事故和专家访谈等数据</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将传统事故树模型转化为计</w:t>
      </w:r>
      <w:r>
        <w:rPr>
          <w:w w:val="102.14215328818874"/>
          <w:rFonts w:ascii="方正书宋_GBK" w:hAnsi="方正书宋_GBK" w:eastAsia="方正书宋_GBK"/>
          <w:b w:val="0"/>
          <w:i w:val="0"/>
          <w:color w:val="000000"/>
          <w:sz w:val="19"/>
        </w:rPr>
        <w:t>算和分析方面更优秀的贝叶斯网络模型</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根据后验概率对地铁盾构施工安全进行评估和识别薄弱事件环</w:t>
      </w:r>
      <w:r>
        <w:rPr>
          <w:w w:val="102.14215328818874"/>
          <w:rFonts w:ascii="方正书宋_GBK" w:hAnsi="方正书宋_GBK" w:eastAsia="方正书宋_GBK"/>
          <w:b w:val="0"/>
          <w:i w:val="0"/>
          <w:color w:val="000000"/>
          <w:sz w:val="19"/>
        </w:rPr>
        <w:t>节</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洪文霞等</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９</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综合利用决策实验室法</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ＤＥＭＡＴＥＬ</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网络层次结构</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ＡＮＰ</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以及</w:t>
      </w:r>
      <w:r>
        <w:rPr>
          <w:w w:val="102.14215328818874"/>
          <w:rFonts w:ascii="ZHBIzX" w:hAnsi="ZHBIzX" w:eastAsia="ZHBIzX"/>
          <w:b w:val="0"/>
          <w:i w:val="0"/>
          <w:color w:val="000000"/>
          <w:sz w:val="19"/>
        </w:rPr>
        <w:t>ｖａｇｕｅ</w:t>
      </w:r>
      <w:r>
        <w:rPr>
          <w:w w:val="102.14215328818874"/>
          <w:rFonts w:ascii="方正书宋_GBK" w:hAnsi="方正书宋_GBK" w:eastAsia="方正书宋_GBK"/>
          <w:b w:val="0"/>
          <w:i w:val="0"/>
          <w:color w:val="000000"/>
          <w:sz w:val="19"/>
        </w:rPr>
        <w:t>集法</w:t>
      </w:r>
      <w:r>
        <w:rPr>
          <w:w w:val="102.14215328818874"/>
          <w:rFonts w:ascii="ZHBIzX" w:hAnsi="ZHBIzX" w:eastAsia="ZHBIzX"/>
          <w:b w:val="0"/>
          <w:i w:val="0"/>
          <w:color w:val="000000"/>
          <w:sz w:val="19"/>
        </w:rPr>
        <w:t>３</w:t>
      </w:r>
      <w:r>
        <w:rPr>
          <w:w w:val="102.14215328818874"/>
          <w:rFonts w:ascii="方正书宋_GBK" w:hAnsi="方正书宋_GBK" w:eastAsia="方正书宋_GBK"/>
          <w:b w:val="0"/>
          <w:i w:val="0"/>
          <w:color w:val="000000"/>
          <w:sz w:val="19"/>
        </w:rPr>
        <w:t>种方法的</w:t>
      </w:r>
      <w:r>
        <w:rPr>
          <w:w w:val="102.14215328818874"/>
          <w:rFonts w:ascii="方正书宋_GBK" w:hAnsi="方正书宋_GBK" w:eastAsia="方正书宋_GBK"/>
          <w:b w:val="0"/>
          <w:i w:val="0"/>
          <w:color w:val="000000"/>
          <w:sz w:val="19"/>
        </w:rPr>
        <w:t>优势</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充分考虑到盾构风险指标的相互影响和专家信息评判的犹豫程度</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直观排序和计算出反映盾构施工</w:t>
      </w:r>
      <w:r>
        <w:rPr>
          <w:w w:val="102.14215328818874"/>
          <w:rFonts w:ascii="方正书宋_GBK" w:hAnsi="方正书宋_GBK" w:eastAsia="方正书宋_GBK"/>
          <w:b w:val="0"/>
          <w:i w:val="0"/>
          <w:color w:val="000000"/>
          <w:sz w:val="19"/>
        </w:rPr>
        <w:t>风险的层次关系</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黄震等</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１０</w:t>
      </w:r>
      <w:r>
        <w:rPr>
          <w:w w:val="97.03503522005948"/>
          <w:rFonts w:ascii="ZHBIze" w:hAnsi="ZHBIze" w:eastAsia="ZHBIze"/>
          <w:b w:val="0"/>
          <w:i w:val="0"/>
          <w:color w:val="000000"/>
          <w:sz w:val="11"/>
        </w:rPr>
        <w:t>］</w:t>
      </w:r>
      <w:r>
        <w:rPr>
          <w:w w:val="102.14215328818874"/>
          <w:rFonts w:ascii="方正书宋_GBK" w:hAnsi="方正书宋_GBK" w:eastAsia="方正书宋_GBK"/>
          <w:b w:val="0"/>
          <w:i w:val="0"/>
          <w:color w:val="000000"/>
          <w:sz w:val="19"/>
        </w:rPr>
        <w:t>运用云理论</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将传统评价结果的模糊性和随机性互相关联</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同时提高结果的鲁</w:t>
      </w:r>
      <w:r>
        <w:rPr>
          <w:w w:val="102.14215328818874"/>
          <w:rFonts w:ascii="方正书宋_GBK" w:hAnsi="方正书宋_GBK" w:eastAsia="方正书宋_GBK"/>
          <w:b w:val="0"/>
          <w:i w:val="0"/>
          <w:color w:val="000000"/>
          <w:sz w:val="19"/>
        </w:rPr>
        <w:t>棒性</w:t>
      </w:r>
      <w:r>
        <w:rPr>
          <w:w w:val="102.14215328818874"/>
          <w:rFonts w:ascii="ZHBIzX" w:hAnsi="ZHBIzX" w:eastAsia="ZHBIzX"/>
          <w:b w:val="0"/>
          <w:i w:val="0"/>
          <w:color w:val="000000"/>
          <w:sz w:val="19"/>
        </w:rPr>
        <w:t>．</w:t>
      </w:r>
    </w:p>
    <w:p>
      <w:pPr>
        <w:autoSpaceDN w:val="0"/>
        <w:autoSpaceDE w:val="0"/>
        <w:widowControl/>
        <w:spacing w:line="314" w:lineRule="exact" w:before="0" w:after="0"/>
        <w:ind w:left="1000" w:right="0" w:firstLine="420"/>
        <w:jc w:val="left"/>
      </w:pPr>
      <w:r>
        <w:rPr>
          <w:w w:val="102.14215328818874"/>
          <w:rFonts w:ascii="方正书宋_GBK" w:hAnsi="方正书宋_GBK" w:eastAsia="方正书宋_GBK"/>
          <w:b w:val="0"/>
          <w:i w:val="0"/>
          <w:color w:val="000000"/>
          <w:sz w:val="19"/>
        </w:rPr>
        <w:t>综上研究所述</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我国地铁盾构施工安全相关研究方面已经较为成熟并取得丰硕成果</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但仍有一些不足</w:t>
      </w:r>
      <w:r>
        <w:rPr>
          <w:w w:val="102.14215328818874"/>
          <w:rFonts w:ascii="方正书宋_GBK" w:hAnsi="方正书宋_GBK" w:eastAsia="方正书宋_GBK"/>
          <w:b w:val="0"/>
          <w:i w:val="0"/>
          <w:color w:val="000000"/>
          <w:sz w:val="19"/>
        </w:rPr>
        <w:t>之处需要进一步深入研究</w:t>
      </w:r>
      <w:r>
        <w:rPr>
          <w:w w:val="102.14215328818874"/>
          <w:rFonts w:ascii="ZHBIze" w:hAnsi="ZHBIze" w:eastAsia="ZHBIze"/>
          <w:b w:val="0"/>
          <w:i w:val="0"/>
          <w:color w:val="000000"/>
          <w:sz w:val="19"/>
        </w:rPr>
        <w:t>：</w:t>
      </w:r>
      <w:r>
        <w:rPr>
          <w:w w:val="102.14215328818874"/>
          <w:rFonts w:ascii="ZHBIzY" w:hAnsi="ZHBIzY" w:eastAsia="ZHBIzY"/>
          <w:b w:val="0"/>
          <w:i w:val="0"/>
          <w:color w:val="000000"/>
          <w:sz w:val="19"/>
        </w:rPr>
        <w:t>①</w:t>
      </w:r>
      <w:r>
        <w:rPr>
          <w:w w:val="102.14215328818874"/>
          <w:rFonts w:ascii="方正书宋_GBK" w:hAnsi="方正书宋_GBK" w:eastAsia="方正书宋_GBK"/>
          <w:b w:val="0"/>
          <w:i w:val="0"/>
          <w:color w:val="000000"/>
          <w:sz w:val="19"/>
        </w:rPr>
        <w:t>大多数的地铁盾构施工安全评价指标体系直接按照盾构施工流程或是侧重</w:t>
      </w:r>
      <w:r>
        <w:rPr>
          <w:w w:val="102.14215328818874"/>
          <w:rFonts w:ascii="方正书宋_GBK" w:hAnsi="方正书宋_GBK" w:eastAsia="方正书宋_GBK"/>
          <w:b w:val="0"/>
          <w:i w:val="0"/>
          <w:color w:val="000000"/>
          <w:sz w:val="19"/>
        </w:rPr>
        <w:t>事故致因理论等方面</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造成指标因素冗杂</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后期计算复杂</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同时也鲜有从</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这一活跃主体角度构建评价</w:t>
      </w:r>
      <w:r>
        <w:rPr>
          <w:w w:val="102.14215328818874"/>
          <w:rFonts w:ascii="方正书宋_GBK" w:hAnsi="方正书宋_GBK" w:eastAsia="方正书宋_GBK"/>
          <w:b w:val="0"/>
          <w:i w:val="0"/>
          <w:color w:val="000000"/>
          <w:sz w:val="19"/>
        </w:rPr>
        <w:t>指标体系</w:t>
      </w:r>
      <w:r>
        <w:rPr>
          <w:w w:val="102.14215328818874"/>
          <w:rFonts w:ascii="ZHBIzX" w:hAnsi="ZHBIzX" w:eastAsia="ZHBIzX"/>
          <w:b w:val="0"/>
          <w:i w:val="0"/>
          <w:color w:val="000000"/>
          <w:sz w:val="19"/>
        </w:rPr>
        <w:t>．</w:t>
      </w:r>
      <w:r>
        <w:rPr>
          <w:w w:val="102.14215328818874"/>
          <w:rFonts w:ascii="ZHBIzY" w:hAnsi="ZHBIzY" w:eastAsia="ZHBIzY"/>
          <w:b w:val="0"/>
          <w:i w:val="0"/>
          <w:color w:val="000000"/>
          <w:sz w:val="19"/>
        </w:rPr>
        <w:t>②</w:t>
      </w:r>
      <w:r>
        <w:rPr>
          <w:w w:val="102.14215328818874"/>
          <w:rFonts w:ascii="方正书宋_GBK" w:hAnsi="方正书宋_GBK" w:eastAsia="方正书宋_GBK"/>
          <w:b w:val="0"/>
          <w:i w:val="0"/>
          <w:color w:val="000000"/>
          <w:sz w:val="19"/>
        </w:rPr>
        <w:t>由于缺乏全面有效的盾构施工安全事故资料</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诸如迭代自组织数据分析算法</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案例推理法和</w:t>
      </w:r>
      <w:r>
        <w:rPr>
          <w:w w:val="102.14215328818874"/>
          <w:rFonts w:ascii="方正书宋_GBK" w:hAnsi="方正书宋_GBK" w:eastAsia="方正书宋_GBK"/>
          <w:b w:val="0"/>
          <w:i w:val="0"/>
          <w:color w:val="000000"/>
          <w:sz w:val="19"/>
        </w:rPr>
        <w:t>贝叶斯模型等需要大量数据支撑的方法无法广泛推广并应用</w:t>
      </w:r>
      <w:r>
        <w:rPr>
          <w:w w:val="102.14215328818874"/>
          <w:rFonts w:ascii="ZHBIzX" w:hAnsi="ZHBIzX" w:eastAsia="ZHBIzX"/>
          <w:b w:val="0"/>
          <w:i w:val="0"/>
          <w:color w:val="000000"/>
          <w:sz w:val="19"/>
        </w:rPr>
        <w:t>．</w:t>
      </w:r>
      <w:r>
        <w:rPr>
          <w:w w:val="102.14215328818874"/>
          <w:rFonts w:ascii="ZHBIzY" w:hAnsi="ZHBIzY" w:eastAsia="ZHBIzY"/>
          <w:b w:val="0"/>
          <w:i w:val="0"/>
          <w:color w:val="000000"/>
          <w:sz w:val="19"/>
        </w:rPr>
        <w:t>③</w:t>
      </w:r>
      <w:r>
        <w:rPr>
          <w:w w:val="102.14215328818874"/>
          <w:rFonts w:ascii="方正书宋_GBK" w:hAnsi="方正书宋_GBK" w:eastAsia="方正书宋_GBK"/>
          <w:b w:val="0"/>
          <w:i w:val="0"/>
          <w:color w:val="000000"/>
          <w:sz w:val="19"/>
        </w:rPr>
        <w:t>由于大多数数据来源于专家调查法</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指标</w:t>
      </w:r>
      <w:r>
        <w:rPr>
          <w:w w:val="102.14215328818874"/>
          <w:rFonts w:ascii="方正书宋_GBK" w:hAnsi="方正书宋_GBK" w:eastAsia="方正书宋_GBK"/>
          <w:b w:val="0"/>
          <w:i w:val="0"/>
          <w:color w:val="000000"/>
          <w:sz w:val="19"/>
        </w:rPr>
        <w:t>权重的确定不可避免受主观性影响</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鉴于此</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本文提出基于</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和组合赋权的地铁盾构施工安全可拓模</w:t>
      </w:r>
      <w:r>
        <w:rPr>
          <w:w w:val="102.14215328818874"/>
          <w:rFonts w:ascii="方正书宋_GBK" w:hAnsi="方正书宋_GBK" w:eastAsia="方正书宋_GBK"/>
          <w:b w:val="0"/>
          <w:i w:val="0"/>
          <w:color w:val="000000"/>
          <w:sz w:val="19"/>
        </w:rPr>
        <w:t>型</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通过引入</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为关键位置的</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模型</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科学构建地铁盾构施工安全评价体系</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同时为避免单独选择</w:t>
      </w:r>
      <w:r>
        <w:rPr>
          <w:w w:val="102.14215328818874"/>
          <w:rFonts w:ascii="方正书宋_GBK" w:hAnsi="方正书宋_GBK" w:eastAsia="方正书宋_GBK"/>
          <w:b w:val="0"/>
          <w:i w:val="0"/>
          <w:color w:val="000000"/>
          <w:sz w:val="19"/>
        </w:rPr>
        <w:t>主观或客观赋权手段的弊端</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考虑利用最小二乘法进行组合赋权</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最终根据建立的多指标物元可拓模型</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弱化专家的主观因素和节省大数据样本分析的成本</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通过物元间关联函数定量化评价结果</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从而直观地判</w:t>
      </w:r>
      <w:r>
        <w:rPr>
          <w:w w:val="102.14215328818874"/>
          <w:rFonts w:ascii="方正书宋_GBK" w:hAnsi="方正书宋_GBK" w:eastAsia="方正书宋_GBK"/>
          <w:b w:val="0"/>
          <w:i w:val="0"/>
          <w:color w:val="000000"/>
          <w:sz w:val="19"/>
        </w:rPr>
        <w:t>断安全等级和分析薄弱安全风险事件</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以提高地铁盾构施工安全水平</w:t>
      </w:r>
      <w:r>
        <w:rPr>
          <w:w w:val="102.14215328818874"/>
          <w:rFonts w:ascii="ZHBIzX" w:hAnsi="ZHBIzX" w:eastAsia="ZHBIzX"/>
          <w:b w:val="0"/>
          <w:i w:val="0"/>
          <w:color w:val="000000"/>
          <w:sz w:val="19"/>
        </w:rPr>
        <w:t>．</w:t>
      </w:r>
    </w:p>
    <w:p>
      <w:pPr>
        <w:autoSpaceDN w:val="0"/>
        <w:autoSpaceDE w:val="0"/>
        <w:widowControl/>
        <w:spacing w:line="352" w:lineRule="exact" w:before="162" w:after="0"/>
        <w:ind w:left="930" w:right="0" w:firstLine="0"/>
        <w:jc w:val="left"/>
      </w:pPr>
      <w:r>
        <w:rPr>
          <w:rFonts w:ascii="ZHBIzX" w:hAnsi="ZHBIzX" w:eastAsia="ZHBIzX"/>
          <w:b w:val="0"/>
          <w:i w:val="0"/>
          <w:color w:val="000000"/>
          <w:sz w:val="26"/>
        </w:rPr>
        <w:t>１</w:t>
      </w:r>
      <w:r>
        <w:rPr>
          <w:rFonts w:ascii="方正黑体_GBK" w:hAnsi="方正黑体_GBK" w:eastAsia="方正黑体_GBK"/>
          <w:b w:val="0"/>
          <w:i w:val="0"/>
          <w:color w:val="000000"/>
          <w:sz w:val="26"/>
        </w:rPr>
        <w:t>基于</w:t>
      </w:r>
      <w:r>
        <w:rPr>
          <w:rFonts w:ascii="ZHBIzX" w:hAnsi="ZHBIzX" w:eastAsia="ZHBIzX"/>
          <w:b w:val="0"/>
          <w:i w:val="0"/>
          <w:color w:val="000000"/>
          <w:sz w:val="26"/>
        </w:rPr>
        <w:t>ＳＨＥＬ</w:t>
      </w:r>
      <w:r>
        <w:rPr>
          <w:rFonts w:ascii="方正黑体_GBK" w:hAnsi="方正黑体_GBK" w:eastAsia="方正黑体_GBK"/>
          <w:b w:val="0"/>
          <w:i w:val="0"/>
          <w:color w:val="000000"/>
          <w:sz w:val="26"/>
        </w:rPr>
        <w:t>的地铁盾构施工安全评价体系构建</w:t>
      </w:r>
    </w:p>
    <w:p>
      <w:pPr>
        <w:autoSpaceDN w:val="0"/>
        <w:autoSpaceDE w:val="0"/>
        <w:widowControl/>
        <w:spacing w:line="316" w:lineRule="exact" w:before="112" w:after="0"/>
        <w:ind w:left="864" w:right="126" w:firstLine="0"/>
        <w:jc w:val="right"/>
      </w:pPr>
      <w:r>
        <w:rPr>
          <w:w w:val="102.14215328818874"/>
          <w:rFonts w:ascii="方正书宋_GBK" w:hAnsi="方正书宋_GBK" w:eastAsia="方正书宋_GBK"/>
          <w:b w:val="0"/>
          <w:i w:val="0"/>
          <w:color w:val="000000"/>
          <w:sz w:val="19"/>
        </w:rPr>
        <w:t>评价指标体系的构建是安全风险评价的首要任务</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其科学性和合理性直接对结果产生重要影响</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目前</w:t>
      </w:r>
      <w:r>
        <w:rPr>
          <w:w w:val="102.14215328818874"/>
          <w:rFonts w:ascii="方正书宋_GBK" w:hAnsi="方正书宋_GBK" w:eastAsia="方正书宋_GBK"/>
          <w:b w:val="0"/>
          <w:i w:val="0"/>
          <w:color w:val="000000"/>
          <w:sz w:val="19"/>
        </w:rPr>
        <w:t>指标体系的构建主要从</w:t>
      </w:r>
      <w:r>
        <w:rPr>
          <w:w w:val="102.14215328818874"/>
          <w:rFonts w:ascii="ZHBIzX" w:hAnsi="ZHBIzX" w:eastAsia="ZHBIzX"/>
          <w:b w:val="0"/>
          <w:i w:val="0"/>
          <w:color w:val="000000"/>
          <w:sz w:val="19"/>
        </w:rPr>
        <w:t>３</w:t>
      </w:r>
      <w:r>
        <w:rPr>
          <w:w w:val="102.14215328818874"/>
          <w:rFonts w:ascii="方正书宋_GBK" w:hAnsi="方正书宋_GBK" w:eastAsia="方正书宋_GBK"/>
          <w:b w:val="0"/>
          <w:i w:val="0"/>
          <w:color w:val="000000"/>
          <w:sz w:val="19"/>
        </w:rPr>
        <w:t>个角度</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一是根据安全事故发生的类型分解危险源</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４</w:t>
      </w:r>
      <w:r>
        <w:rPr>
          <w:w w:val="106.83751106262207"/>
          <w:rFonts w:ascii="ZHBIzX" w:hAnsi="ZHBIzX" w:eastAsia="ZHBIzX"/>
          <w:b w:val="0"/>
          <w:i w:val="0"/>
          <w:color w:val="000000"/>
          <w:sz w:val="7"/>
        </w:rPr>
        <w:t>－</w:t>
      </w:r>
      <w:r>
        <w:rPr>
          <w:w w:val="97.03503522005948"/>
          <w:rFonts w:ascii="ZHBIzX" w:hAnsi="ZHBIzX" w:eastAsia="ZHBIzX"/>
          <w:b w:val="0"/>
          <w:i w:val="0"/>
          <w:color w:val="000000"/>
          <w:sz w:val="11"/>
        </w:rPr>
        <w:t>５</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８</w:t>
      </w:r>
      <w:r>
        <w:rPr>
          <w:w w:val="97.03503522005948"/>
          <w:rFonts w:ascii="ZHBIze" w:hAnsi="ZHBIze" w:eastAsia="ZHBIze"/>
          <w:b w:val="0"/>
          <w:i w:val="0"/>
          <w:color w:val="000000"/>
          <w:sz w:val="11"/>
        </w:rPr>
        <w:t>］</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即触电</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坍塌</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高处坠</w:t>
      </w:r>
      <w:r>
        <w:rPr>
          <w:w w:val="102.14215328818874"/>
          <w:rFonts w:ascii="方正书宋_GBK" w:hAnsi="方正书宋_GBK" w:eastAsia="方正书宋_GBK"/>
          <w:b w:val="0"/>
          <w:i w:val="0"/>
          <w:color w:val="000000"/>
          <w:sz w:val="19"/>
        </w:rPr>
        <w:t>落</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火灾和地下水渗透等方面划分</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二是根据地铁盾构法施工顺序</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７</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９</w:t>
      </w:r>
      <w:r>
        <w:rPr>
          <w:w w:val="106.83751106262207"/>
          <w:rFonts w:ascii="ZHBIzX" w:hAnsi="ZHBIzX" w:eastAsia="ZHBIzX"/>
          <w:b w:val="0"/>
          <w:i w:val="0"/>
          <w:color w:val="000000"/>
          <w:sz w:val="7"/>
        </w:rPr>
        <w:t>－</w:t>
      </w:r>
      <w:r>
        <w:rPr>
          <w:w w:val="97.03503522005948"/>
          <w:rFonts w:ascii="ZHBIzX" w:hAnsi="ZHBIzX" w:eastAsia="ZHBIzX"/>
          <w:b w:val="0"/>
          <w:i w:val="0"/>
          <w:color w:val="000000"/>
          <w:sz w:val="11"/>
        </w:rPr>
        <w:t>１０</w:t>
      </w:r>
      <w:r>
        <w:rPr>
          <w:w w:val="97.03503522005948"/>
          <w:rFonts w:ascii="ZHBIze" w:hAnsi="ZHBIze" w:eastAsia="ZHBIze"/>
          <w:b w:val="0"/>
          <w:i w:val="0"/>
          <w:color w:val="000000"/>
          <w:sz w:val="11"/>
        </w:rPr>
        <w:t>］</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盾构施工准备</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盾构始发和接</w:t>
      </w:r>
      <w:r>
        <w:rPr>
          <w:w w:val="102.14215328818874"/>
          <w:rFonts w:ascii="方正书宋_GBK" w:hAnsi="方正书宋_GBK" w:eastAsia="方正书宋_GBK"/>
          <w:b w:val="0"/>
          <w:i w:val="0"/>
          <w:color w:val="000000"/>
          <w:sz w:val="19"/>
        </w:rPr>
        <w:t>收</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盾构掘进</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管片拼接</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注浆</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盾构辅助</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等</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从整体或是部分阶段入手分解构建</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三是根据全面管理的</w:t>
      </w:r>
      <w:r>
        <w:rPr>
          <w:w w:val="102.14215328818874"/>
          <w:rFonts w:ascii="ZHBIzX" w:hAnsi="ZHBIzX" w:eastAsia="ZHBIzX"/>
          <w:b w:val="0"/>
          <w:i w:val="0"/>
          <w:color w:val="000000"/>
          <w:sz w:val="19"/>
        </w:rPr>
        <w:t>４Ｍ１Ｅ</w:t>
      </w:r>
      <w:r>
        <w:rPr>
          <w:w w:val="102.14215328818874"/>
          <w:rFonts w:ascii="方正书宋_GBK" w:hAnsi="方正书宋_GBK" w:eastAsia="方正书宋_GBK"/>
          <w:b w:val="0"/>
          <w:i w:val="0"/>
          <w:color w:val="000000"/>
          <w:sz w:val="19"/>
        </w:rPr>
        <w:t>理论</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２</w:t>
      </w:r>
      <w:r>
        <w:rPr>
          <w:w w:val="106.83751106262207"/>
          <w:rFonts w:ascii="ZHBIzX" w:hAnsi="ZHBIzX" w:eastAsia="ZHBIzX"/>
          <w:b w:val="0"/>
          <w:i w:val="0"/>
          <w:color w:val="000000"/>
          <w:sz w:val="7"/>
        </w:rPr>
        <w:t>－</w:t>
      </w:r>
      <w:r>
        <w:rPr>
          <w:w w:val="97.03503522005948"/>
          <w:rFonts w:ascii="ZHBIzX" w:hAnsi="ZHBIzX" w:eastAsia="ZHBIzX"/>
          <w:b w:val="0"/>
          <w:i w:val="0"/>
          <w:color w:val="000000"/>
          <w:sz w:val="11"/>
        </w:rPr>
        <w:t>３</w:t>
      </w:r>
      <w:r>
        <w:rPr>
          <w:w w:val="97.03503522005948"/>
          <w:rFonts w:ascii="ZHBIze" w:hAnsi="ZHBIze" w:eastAsia="ZHBIze"/>
          <w:b w:val="0"/>
          <w:i w:val="0"/>
          <w:color w:val="000000"/>
          <w:sz w:val="11"/>
        </w:rPr>
        <w:t>］</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Ｍａｎ</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机</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Ｍａｃｈｉｎｅ</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料</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Ｍａｔｅｒｉａｌ</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法</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Ｍｅｔｈｏｄ</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环</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Ｅｎｖｉｒｏｎｍｅｎｔ</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五方面进行分</w:t>
      </w:r>
      <w:r>
        <w:rPr>
          <w:w w:val="102.14215328818874"/>
          <w:rFonts w:ascii="方正书宋_GBK" w:hAnsi="方正书宋_GBK" w:eastAsia="方正书宋_GBK"/>
          <w:b w:val="0"/>
          <w:i w:val="0"/>
          <w:color w:val="000000"/>
          <w:sz w:val="19"/>
        </w:rPr>
        <w:t>析划分</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本文不同于上述的安全风险分解方式</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引入</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模型</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重点研究从</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这一活跃角度构建地铁</w:t>
      </w:r>
      <w:r>
        <w:rPr>
          <w:w w:val="102.14215328818874"/>
          <w:rFonts w:ascii="方正书宋_GBK" w:hAnsi="方正书宋_GBK" w:eastAsia="方正书宋_GBK"/>
          <w:b w:val="0"/>
          <w:i w:val="0"/>
          <w:color w:val="000000"/>
          <w:sz w:val="19"/>
        </w:rPr>
        <w:t>盾构施工安全评价指标体系</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毕竟大量研究均表明</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人的不安全行为</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是导致事故的主要原因</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约占事故总</w:t>
      </w:r>
      <w:r>
        <w:rPr>
          <w:w w:val="102.14215328818874"/>
          <w:rFonts w:ascii="方正书宋_GBK" w:hAnsi="方正书宋_GBK" w:eastAsia="方正书宋_GBK"/>
          <w:b w:val="0"/>
          <w:i w:val="0"/>
          <w:color w:val="000000"/>
          <w:sz w:val="19"/>
        </w:rPr>
        <w:t>数的</w:t>
      </w:r>
      <w:r>
        <w:rPr>
          <w:w w:val="102.14215328818874"/>
          <w:rFonts w:ascii="ZHBIzX" w:hAnsi="ZHBIzX" w:eastAsia="ZHBIzX"/>
          <w:b w:val="0"/>
          <w:i w:val="0"/>
          <w:color w:val="000000"/>
          <w:sz w:val="19"/>
        </w:rPr>
        <w:t>７０％</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８０％</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而且是最难预测和控制的</w:t>
      </w:r>
      <w:r>
        <w:rPr>
          <w:w w:val="97.03503522005948"/>
          <w:rFonts w:ascii="ZHBIze" w:hAnsi="ZHBIze" w:eastAsia="ZHBIze"/>
          <w:b w:val="0"/>
          <w:i w:val="0"/>
          <w:color w:val="000000"/>
          <w:sz w:val="11"/>
        </w:rPr>
        <w:t>［</w:t>
      </w:r>
      <w:r>
        <w:rPr>
          <w:w w:val="97.03503522005948"/>
          <w:rFonts w:ascii="ZHBIzX" w:hAnsi="ZHBIzX" w:eastAsia="ZHBIzX"/>
          <w:b w:val="0"/>
          <w:i w:val="0"/>
          <w:color w:val="000000"/>
          <w:sz w:val="11"/>
        </w:rPr>
        <w:t>１１</w:t>
      </w:r>
      <w:r>
        <w:rPr>
          <w:w w:val="97.03503522005948"/>
          <w:rFonts w:ascii="ZHBIze" w:hAnsi="ZHBIze" w:eastAsia="ZHBIze"/>
          <w:b w:val="0"/>
          <w:i w:val="0"/>
          <w:color w:val="000000"/>
          <w:sz w:val="11"/>
        </w:rPr>
        <w:t>］</w:t>
      </w:r>
      <w:r>
        <w:rPr>
          <w:w w:val="102.14215328818874"/>
          <w:rFonts w:ascii="ZHBIzX" w:hAnsi="ZHBIzX" w:eastAsia="ZHBIzX"/>
          <w:b w:val="0"/>
          <w:i w:val="0"/>
          <w:color w:val="000000"/>
          <w:sz w:val="19"/>
        </w:rPr>
        <w:t>．</w:t>
      </w:r>
    </w:p>
    <w:p>
      <w:pPr>
        <w:autoSpaceDN w:val="0"/>
        <w:autoSpaceDE w:val="0"/>
        <w:widowControl/>
        <w:spacing w:line="272" w:lineRule="exact" w:before="44" w:after="0"/>
        <w:ind w:left="1380" w:right="0" w:firstLine="0"/>
        <w:jc w:val="left"/>
      </w:pP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模型的由来分别对应假设中系统的</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个组成元素的首字母</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即软件</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Ｓｏｆｔｗａｒｅ</w:t>
      </w:r>
      <w:r>
        <w:rPr>
          <w:w w:val="102.14215328818874"/>
          <w:rFonts w:ascii="ZHBIze" w:hAnsi="ZHBIze" w:eastAsia="ZHBIze"/>
          <w:b w:val="0"/>
          <w:i w:val="0"/>
          <w:color w:val="000000"/>
          <w:sz w:val="19"/>
        </w:rPr>
        <w:t>）、</w:t>
      </w:r>
      <w:r>
        <w:rPr>
          <w:w w:val="102.14215328818874"/>
          <w:rFonts w:ascii="方正书宋_GBK" w:hAnsi="方正书宋_GBK" w:eastAsia="方正书宋_GBK"/>
          <w:b w:val="0"/>
          <w:i w:val="0"/>
          <w:color w:val="000000"/>
          <w:sz w:val="19"/>
        </w:rPr>
        <w:t>硬件</w:t>
      </w:r>
      <w:r>
        <w:rPr>
          <w:w w:val="102.14215328818874"/>
          <w:rFonts w:ascii="ZHBIze" w:hAnsi="ZHBIze" w:eastAsia="ZHBIze"/>
          <w:b w:val="0"/>
          <w:i w:val="0"/>
          <w:color w:val="000000"/>
          <w:sz w:val="19"/>
        </w:rPr>
        <w:t>（</w:t>
      </w:r>
      <w:r>
        <w:rPr>
          <w:w w:val="102.14215328818874"/>
          <w:rFonts w:ascii="ZHBIzX" w:hAnsi="ZHBIzX" w:eastAsia="ZHBIzX"/>
          <w:b w:val="0"/>
          <w:i w:val="0"/>
          <w:color w:val="000000"/>
          <w:sz w:val="19"/>
        </w:rPr>
        <w:t>Ｈａｒｄ</w:t>
      </w:r>
      <w:r>
        <w:rPr>
          <w:w w:val="98.02019255501884"/>
          <w:rFonts w:ascii="ZHBIzX" w:hAnsi="ZHBIzX" w:eastAsia="ZHBIzX"/>
          <w:b w:val="0"/>
          <w:i w:val="0"/>
          <w:color w:val="000000"/>
          <w:sz w:val="14"/>
        </w:rPr>
        <w:t>－</w:t>
      </w:r>
    </w:p>
    <w:p>
      <w:pPr>
        <w:autoSpaceDN w:val="0"/>
        <w:autoSpaceDE w:val="0"/>
        <w:widowControl/>
        <w:spacing w:line="240" w:lineRule="auto" w:before="64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4" w:right="964" w:bottom="170" w:left="400" w:header="720" w:footer="720" w:gutter="0"/>
          <w:cols/>
          <w:docGrid w:linePitch="360"/>
        </w:sectPr>
      </w:pPr>
    </w:p>
    <w:p>
      <w:pPr>
        <w:autoSpaceDN w:val="0"/>
        <w:autoSpaceDE w:val="0"/>
        <w:widowControl/>
        <w:spacing w:line="220" w:lineRule="exact" w:before="0" w:after="44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3566160</wp:posOffset>
            </wp:positionH>
            <wp:positionV relativeFrom="page">
              <wp:posOffset>1791970</wp:posOffset>
            </wp:positionV>
            <wp:extent cx="2885440" cy="373858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885440" cy="37385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5384800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5384800</wp:posOffset>
            </wp:positionV>
            <wp:extent cx="762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5384800</wp:posOffset>
            </wp:positionV>
            <wp:extent cx="508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5384800</wp:posOffset>
            </wp:positionV>
            <wp:extent cx="63500" cy="635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5384800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5384800</wp:posOffset>
            </wp:positionV>
            <wp:extent cx="139700" cy="889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5384800</wp:posOffset>
            </wp:positionV>
            <wp:extent cx="76200" cy="635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5384800</wp:posOffset>
            </wp:positionV>
            <wp:extent cx="88900" cy="508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5384800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5384800</wp:posOffset>
            </wp:positionV>
            <wp:extent cx="88900" cy="889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5384800</wp:posOffset>
            </wp:positionV>
            <wp:extent cx="88900" cy="1016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5384800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5270500</wp:posOffset>
            </wp:positionV>
            <wp:extent cx="381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5245100</wp:posOffset>
            </wp:positionV>
            <wp:extent cx="38100" cy="762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5207000</wp:posOffset>
            </wp:positionV>
            <wp:extent cx="76200" cy="1016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5207000</wp:posOffset>
            </wp:positionV>
            <wp:extent cx="76200" cy="508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5207000</wp:posOffset>
            </wp:positionV>
            <wp:extent cx="114300" cy="508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5207000</wp:posOffset>
            </wp:positionV>
            <wp:extent cx="38100" cy="508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5207000</wp:posOffset>
            </wp:positionV>
            <wp:extent cx="101600" cy="508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5207000</wp:posOffset>
            </wp:positionV>
            <wp:extent cx="114300" cy="762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5270500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5257800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5207000</wp:posOffset>
            </wp:positionV>
            <wp:extent cx="63500" cy="635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5092700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5080000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5080000</wp:posOffset>
            </wp:positionV>
            <wp:extent cx="508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5067300</wp:posOffset>
            </wp:positionV>
            <wp:extent cx="38100" cy="508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5054600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5054600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5054600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5029200</wp:posOffset>
            </wp:positionV>
            <wp:extent cx="88900" cy="635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5029200</wp:posOffset>
            </wp:positionV>
            <wp:extent cx="63500" cy="50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5029200</wp:posOffset>
            </wp:positionV>
            <wp:extent cx="635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5029200</wp:posOffset>
            </wp:positionV>
            <wp:extent cx="63500" cy="50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5029200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5029200</wp:posOffset>
            </wp:positionV>
            <wp:extent cx="50800" cy="50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5029200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5029200</wp:posOffset>
            </wp:positionV>
            <wp:extent cx="635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5029200</wp:posOffset>
            </wp:positionV>
            <wp:extent cx="635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4914900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4902200</wp:posOffset>
            </wp:positionV>
            <wp:extent cx="38100" cy="508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4889500</wp:posOffset>
            </wp:positionV>
            <wp:extent cx="38100" cy="508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4889500</wp:posOffset>
            </wp:positionV>
            <wp:extent cx="38100" cy="635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4876800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4737100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4724400</wp:posOffset>
            </wp:positionV>
            <wp:extent cx="50800" cy="50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4711700</wp:posOffset>
            </wp:positionV>
            <wp:extent cx="63500" cy="635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4470400</wp:posOffset>
            </wp:positionV>
            <wp:extent cx="76200" cy="635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4470400</wp:posOffset>
            </wp:positionV>
            <wp:extent cx="38100" cy="762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4432300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4432300</wp:posOffset>
            </wp:positionV>
            <wp:extent cx="101600" cy="635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4432300</wp:posOffset>
            </wp:positionV>
            <wp:extent cx="88900" cy="1016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4432300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4432300</wp:posOffset>
            </wp:positionV>
            <wp:extent cx="88900" cy="1143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4432300</wp:posOffset>
            </wp:positionV>
            <wp:extent cx="114300" cy="635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4432300</wp:posOffset>
            </wp:positionV>
            <wp:extent cx="292100" cy="1016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92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4432300</wp:posOffset>
            </wp:positionV>
            <wp:extent cx="508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4432300</wp:posOffset>
            </wp:positionV>
            <wp:extent cx="50800" cy="508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4470400</wp:posOffset>
            </wp:positionV>
            <wp:extent cx="76200" cy="635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4343400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4318000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4318000</wp:posOffset>
            </wp:positionV>
            <wp:extent cx="508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4318000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4292600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4292600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4292600</wp:posOffset>
            </wp:positionV>
            <wp:extent cx="76200" cy="635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4279900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4254500</wp:posOffset>
            </wp:positionV>
            <wp:extent cx="1270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4254500</wp:posOffset>
            </wp:positionV>
            <wp:extent cx="508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4254500</wp:posOffset>
            </wp:positionV>
            <wp:extent cx="203200" cy="635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4254500</wp:posOffset>
            </wp:positionV>
            <wp:extent cx="88900" cy="635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4254500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4254500</wp:posOffset>
            </wp:positionV>
            <wp:extent cx="76200" cy="635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4254500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4254500</wp:posOffset>
            </wp:positionV>
            <wp:extent cx="50800" cy="508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4254500</wp:posOffset>
            </wp:positionV>
            <wp:extent cx="508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4254500</wp:posOffset>
            </wp:positionV>
            <wp:extent cx="50800" cy="1143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4140200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4140200</wp:posOffset>
            </wp:positionV>
            <wp:extent cx="1181100" cy="762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181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4140200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4127500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4127500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4114800</wp:posOffset>
            </wp:positionV>
            <wp:extent cx="38100" cy="508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4114800</wp:posOffset>
            </wp:positionV>
            <wp:extent cx="381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4102100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4102100</wp:posOffset>
            </wp:positionV>
            <wp:extent cx="50800" cy="762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4102100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4000500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3937000</wp:posOffset>
            </wp:positionV>
            <wp:extent cx="76200" cy="635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3937000</wp:posOffset>
            </wp:positionV>
            <wp:extent cx="508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3733800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3721100</wp:posOffset>
            </wp:positionV>
            <wp:extent cx="38100" cy="508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3708400</wp:posOffset>
            </wp:positionV>
            <wp:extent cx="50800" cy="508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3708400</wp:posOffset>
            </wp:positionV>
            <wp:extent cx="50800" cy="635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3695700</wp:posOffset>
            </wp:positionV>
            <wp:extent cx="381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3695700</wp:posOffset>
            </wp:positionV>
            <wp:extent cx="38100" cy="50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3683000</wp:posOffset>
            </wp:positionV>
            <wp:extent cx="63500" cy="762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3657600</wp:posOffset>
            </wp:positionV>
            <wp:extent cx="177800" cy="635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3657600</wp:posOffset>
            </wp:positionV>
            <wp:extent cx="1270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3657600</wp:posOffset>
            </wp:positionV>
            <wp:extent cx="508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3657600</wp:posOffset>
            </wp:positionV>
            <wp:extent cx="762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3657600</wp:posOffset>
            </wp:positionV>
            <wp:extent cx="228600" cy="635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3543300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3517900</wp:posOffset>
            </wp:positionV>
            <wp:extent cx="50800" cy="50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3517900</wp:posOffset>
            </wp:positionV>
            <wp:extent cx="50800" cy="635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3517900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3505200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3505200</wp:posOffset>
            </wp:positionV>
            <wp:extent cx="50800" cy="508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3479800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3479800</wp:posOffset>
            </wp:positionV>
            <wp:extent cx="63500" cy="635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3479800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3479800</wp:posOffset>
            </wp:positionV>
            <wp:extent cx="63500" cy="508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3479800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3479800</wp:posOffset>
            </wp:positionV>
            <wp:extent cx="63500" cy="508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3479800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3479800</wp:posOffset>
            </wp:positionV>
            <wp:extent cx="50800" cy="50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3479800</wp:posOffset>
            </wp:positionV>
            <wp:extent cx="76200" cy="635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3479800</wp:posOffset>
            </wp:positionV>
            <wp:extent cx="762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3479800</wp:posOffset>
            </wp:positionV>
            <wp:extent cx="508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3479800</wp:posOffset>
            </wp:positionV>
            <wp:extent cx="50800" cy="508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3479800</wp:posOffset>
            </wp:positionV>
            <wp:extent cx="50800" cy="508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3479800</wp:posOffset>
            </wp:positionV>
            <wp:extent cx="50800" cy="1016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3365500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3365500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3352800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3352800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3352800</wp:posOffset>
            </wp:positionV>
            <wp:extent cx="38100" cy="508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3365500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3327400</wp:posOffset>
            </wp:positionV>
            <wp:extent cx="38100" cy="508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3352800</wp:posOffset>
            </wp:positionV>
            <wp:extent cx="38100" cy="508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3175000</wp:posOffset>
            </wp:positionV>
            <wp:extent cx="50800" cy="508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3162300</wp:posOffset>
            </wp:positionV>
            <wp:extent cx="50800" cy="508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3162300</wp:posOffset>
            </wp:positionV>
            <wp:extent cx="38100" cy="508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3111500</wp:posOffset>
            </wp:positionV>
            <wp:extent cx="88900" cy="635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3111500</wp:posOffset>
            </wp:positionV>
            <wp:extent cx="63500" cy="762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3111500</wp:posOffset>
            </wp:positionV>
            <wp:extent cx="127000" cy="1016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3111500</wp:posOffset>
            </wp:positionV>
            <wp:extent cx="101600" cy="635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3009900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2984500</wp:posOffset>
            </wp:positionV>
            <wp:extent cx="50800" cy="508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2806700</wp:posOffset>
            </wp:positionV>
            <wp:extent cx="38100" cy="508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2794000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2794000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2781300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2603500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2590800</wp:posOffset>
            </wp:positionV>
            <wp:extent cx="508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2590800</wp:posOffset>
            </wp:positionV>
            <wp:extent cx="635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2400300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2400300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2400300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2387600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2387600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2374900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2374900</wp:posOffset>
            </wp:positionV>
            <wp:extent cx="508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2222500</wp:posOffset>
            </wp:positionV>
            <wp:extent cx="508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2209800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2209800</wp:posOffset>
            </wp:positionV>
            <wp:extent cx="63500" cy="635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2209800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2209800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2159000</wp:posOffset>
            </wp:positionV>
            <wp:extent cx="114300" cy="508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2159000</wp:posOffset>
            </wp:positionV>
            <wp:extent cx="342900" cy="889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42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2159000</wp:posOffset>
            </wp:positionV>
            <wp:extent cx="76200" cy="508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2159000</wp:posOffset>
            </wp:positionV>
            <wp:extent cx="38100" cy="508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2159000</wp:posOffset>
            </wp:positionV>
            <wp:extent cx="50800" cy="508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2159000</wp:posOffset>
            </wp:positionV>
            <wp:extent cx="101600" cy="1143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2209800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2082800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2032000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2032000</wp:posOffset>
            </wp:positionV>
            <wp:extent cx="63500" cy="508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2032000</wp:posOffset>
            </wp:positionV>
            <wp:extent cx="38100" cy="508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2006600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2006600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2032000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2032000</wp:posOffset>
            </wp:positionV>
            <wp:extent cx="635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2032000</wp:posOffset>
            </wp:positionV>
            <wp:extent cx="38100" cy="508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2032000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2006600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2006600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2006600</wp:posOffset>
            </wp:positionV>
            <wp:extent cx="38100" cy="508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1968500</wp:posOffset>
            </wp:positionV>
            <wp:extent cx="101600" cy="635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1854200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1854200</wp:posOffset>
            </wp:positionV>
            <wp:extent cx="63500" cy="508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1841500</wp:posOffset>
            </wp:positionV>
            <wp:extent cx="38100" cy="508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1828800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1905000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1879600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1854200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1854200</wp:posOffset>
            </wp:positionV>
            <wp:extent cx="63500" cy="508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1841500</wp:posOffset>
            </wp:positionV>
            <wp:extent cx="38100" cy="508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1828800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1828800</wp:posOffset>
            </wp:positionV>
            <wp:extent cx="1066800" cy="1143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1066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1816100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5041900</wp:posOffset>
            </wp:positionV>
            <wp:extent cx="508000" cy="1143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508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4203700</wp:posOffset>
            </wp:positionV>
            <wp:extent cx="127000" cy="889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4191000</wp:posOffset>
            </wp:positionV>
            <wp:extent cx="381000" cy="1143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3238500</wp:posOffset>
            </wp:positionV>
            <wp:extent cx="520700" cy="1143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20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4356100</wp:posOffset>
            </wp:positionV>
            <wp:extent cx="88900" cy="889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4229100</wp:posOffset>
            </wp:positionV>
            <wp:extent cx="101600" cy="1016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4013200</wp:posOffset>
            </wp:positionV>
            <wp:extent cx="114300" cy="2032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3695700</wp:posOffset>
            </wp:positionV>
            <wp:extent cx="114300" cy="3048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1143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3479800</wp:posOffset>
            </wp:positionV>
            <wp:extent cx="114300" cy="2032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114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3378200</wp:posOffset>
            </wp:positionV>
            <wp:extent cx="114300" cy="889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2946400</wp:posOffset>
            </wp:positionV>
            <wp:extent cx="114300" cy="419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1143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2832100</wp:posOffset>
            </wp:positionV>
            <wp:extent cx="114300" cy="1016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2235200</wp:posOffset>
            </wp:positionV>
            <wp:extent cx="50800" cy="508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2184400</wp:posOffset>
            </wp:positionV>
            <wp:extent cx="495300" cy="1143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495300" cy="114300"/>
                    </a:xfrm>
                    <a:prstGeom prst="rect"/>
                  </pic:spPr>
                </pic:pic>
              </a:graphicData>
            </a:graphic>
          </wp:anchor>
        </w:drawing>
      </w:r>
    </w:p>
    <w:tbl>
      <w:tblPr>
        <w:tblW w:type="auto" w:w="0"/>
        <w:tblLayout w:type="fixed"/>
        <w:tblLook w:firstColumn="1" w:firstRow="1" w:lastColumn="0" w:lastRow="0" w:noHBand="0" w:noVBand="1" w:val="04A0"/>
        <w:tblInd w:w="672.0" w:type="dxa"/>
      </w:tblPr>
      <w:tblGrid>
        <w:gridCol w:w="1136"/>
        <w:gridCol w:w="1136"/>
        <w:gridCol w:w="1136"/>
        <w:gridCol w:w="1136"/>
        <w:gridCol w:w="1136"/>
        <w:gridCol w:w="1136"/>
        <w:gridCol w:w="1136"/>
        <w:gridCol w:w="1136"/>
        <w:gridCol w:w="1136"/>
      </w:tblGrid>
      <w:tr>
        <w:trPr>
          <w:trHeight w:hRule="exact" w:val="312"/>
        </w:trPr>
        <w:tc>
          <w:tcPr>
            <w:tcW w:type="dxa" w:w="1968"/>
            <w:tcBorders>
              <w:bottom w:sz="2.6199440956115723" w:val="single" w:color="#000000"/>
            </w:tcBorders>
            <w:tcMar>
              <w:start w:w="0" w:type="dxa"/>
              <w:end w:w="0" w:type="dxa"/>
            </w:tcMar>
          </w:tcPr>
          <w:p>
            <w:pPr>
              <w:autoSpaceDN w:val="0"/>
              <w:autoSpaceDE w:val="0"/>
              <w:widowControl/>
              <w:spacing w:line="164" w:lineRule="exact" w:before="68" w:after="0"/>
              <w:ind w:left="96" w:right="0" w:firstLine="0"/>
              <w:jc w:val="left"/>
            </w:pP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４</w:t>
            </w:r>
          </w:p>
        </w:tc>
        <w:tc>
          <w:tcPr>
            <w:tcW w:type="dxa" w:w="2140"/>
            <w:tcBorders>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青岛</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1720"/>
            <w:tcBorders>
              <w:bottom w:sz="2.6199440956115723" w:val="single" w:color="#000000"/>
            </w:tcBorders>
            <w:tcMar>
              <w:start w:w="0" w:type="dxa"/>
              <w:end w:w="0" w:type="dxa"/>
            </w:tcMar>
          </w:tcPr>
          <w:p>
            <w:pPr>
              <w:autoSpaceDN w:val="0"/>
              <w:autoSpaceDE w:val="0"/>
              <w:widowControl/>
              <w:spacing w:line="216" w:lineRule="exact" w:before="0" w:after="0"/>
              <w:ind w:left="72" w:right="0" w:firstLine="0"/>
              <w:jc w:val="left"/>
            </w:pPr>
            <w:r>
              <w:rPr>
                <w:w w:val="103.09973955154419"/>
                <w:rFonts w:ascii="方正书宋_GBK" w:hAnsi="方正书宋_GBK" w:eastAsia="方正书宋_GBK"/>
                <w:b w:val="0"/>
                <w:i w:val="0"/>
                <w:color w:val="000000"/>
                <w:sz w:val="16"/>
              </w:rPr>
              <w:t>报</w:t>
            </w:r>
          </w:p>
        </w:tc>
        <w:tc>
          <w:tcPr>
            <w:tcW w:type="dxa" w:w="2112"/>
            <w:tcBorders>
              <w:bottom w:sz="2.6199440956115723" w:val="single" w:color="#000000"/>
            </w:tcBorders>
            <w:tcMar>
              <w:start w:w="0" w:type="dxa"/>
              <w:end w:w="0" w:type="dxa"/>
            </w:tcMar>
          </w:tcPr>
          <w:p>
            <w:pPr>
              <w:autoSpaceDN w:val="0"/>
              <w:autoSpaceDE w:val="0"/>
              <w:widowControl/>
              <w:spacing w:line="222" w:lineRule="exact" w:before="0" w:after="0"/>
              <w:ind w:left="0" w:right="12" w:firstLine="0"/>
              <w:jc w:val="righ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４１</w:t>
            </w:r>
            <w:r>
              <w:rPr>
                <w:w w:val="103.09973955154419"/>
                <w:rFonts w:ascii="方正书宋_GBK" w:hAnsi="方正书宋_GBK" w:eastAsia="方正书宋_GBK"/>
                <w:b w:val="0"/>
                <w:i w:val="0"/>
                <w:color w:val="000000"/>
                <w:sz w:val="16"/>
              </w:rPr>
              <w:t>卷</w:t>
            </w:r>
          </w:p>
        </w:tc>
      </w:tr>
    </w:tbl>
    <w:p>
      <w:pPr>
        <w:autoSpaceDN w:val="0"/>
        <w:autoSpaceDE w:val="0"/>
        <w:widowControl/>
        <w:spacing w:line="318" w:lineRule="exact" w:before="154" w:after="0"/>
        <w:ind w:left="684" w:right="0" w:hanging="18"/>
        <w:jc w:val="left"/>
      </w:pPr>
      <w:r>
        <w:rPr>
          <w:w w:val="102.14215328818874"/>
          <w:rFonts w:ascii="ZHBIzX" w:hAnsi="ZHBIzX" w:eastAsia="ZHBIzX"/>
          <w:b w:val="0"/>
          <w:i w:val="0"/>
          <w:color w:val="000000"/>
          <w:sz w:val="19"/>
        </w:rPr>
        <w:t>ｗａｒｅ</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环境</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Ｅｎｖｉｒｏｎｍｅｎｔ</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人件</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Ｌｉｖｅｗａｒｅ</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该模型中居于核心地位的是</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人件</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又称人的因素</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认为系</w:t>
      </w:r>
      <w:r>
        <w:rPr>
          <w:w w:val="102.14215328818874"/>
          <w:rFonts w:ascii="方正书宋_GBK" w:hAnsi="方正书宋_GBK" w:eastAsia="方正书宋_GBK"/>
          <w:b w:val="0"/>
          <w:i w:val="0"/>
          <w:color w:val="000000"/>
          <w:sz w:val="19"/>
        </w:rPr>
        <w:t>统的有效和安全既取决于人件处于最优状态</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也关乎人与其他元素间的和谐互动</w:t>
      </w:r>
      <w:r>
        <w:rPr>
          <w:w w:val="97.03503522005948"/>
          <w:rFonts w:ascii="ZHBIzf" w:hAnsi="ZHBIzf" w:eastAsia="ZHBIzf"/>
          <w:b w:val="0"/>
          <w:i w:val="0"/>
          <w:color w:val="000000"/>
          <w:sz w:val="11"/>
        </w:rPr>
        <w:t>［</w:t>
      </w:r>
      <w:r>
        <w:rPr>
          <w:w w:val="97.03503522005948"/>
          <w:rFonts w:ascii="ZHBIzX" w:hAnsi="ZHBIzX" w:eastAsia="ZHBIzX"/>
          <w:b w:val="0"/>
          <w:i w:val="0"/>
          <w:color w:val="000000"/>
          <w:sz w:val="11"/>
        </w:rPr>
        <w:t>１２</w:t>
      </w:r>
      <w:r>
        <w:rPr>
          <w:w w:val="97.03503522005948"/>
          <w:rFonts w:ascii="ZHBIzf" w:hAnsi="ZHBIzf" w:eastAsia="ZHBIzf"/>
          <w:b w:val="0"/>
          <w:i w:val="0"/>
          <w:color w:val="000000"/>
          <w:sz w:val="11"/>
        </w:rPr>
        <w:t>］</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同时</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人件与其他元</w:t>
      </w:r>
      <w:r>
        <w:rPr>
          <w:w w:val="102.14215328818874"/>
          <w:rFonts w:ascii="方正书宋_GBK" w:hAnsi="方正书宋_GBK" w:eastAsia="方正书宋_GBK"/>
          <w:b w:val="0"/>
          <w:i w:val="0"/>
          <w:color w:val="000000"/>
          <w:sz w:val="19"/>
        </w:rPr>
        <w:t>素和其本身之间互相联系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构成模型的</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个</w:t>
      </w:r>
      <w:r>
        <w:br/>
      </w:r>
      <w:r>
        <w:rPr>
          <w:w w:val="102.14215328818874"/>
          <w:rFonts w:ascii="方正书宋_GBK" w:hAnsi="方正书宋_GBK" w:eastAsia="方正书宋_GBK"/>
          <w:b w:val="0"/>
          <w:i w:val="0"/>
          <w:color w:val="000000"/>
          <w:sz w:val="19"/>
        </w:rPr>
        <w:t>界面</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即人和软件环节</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人和硬件环节</w:t>
      </w:r>
      <w:r>
        <w:br/>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Ｈ</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人和环境环节</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Ｅ</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人和人环节</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p>
    <w:p>
      <w:pPr>
        <w:autoSpaceDN w:val="0"/>
        <w:autoSpaceDE w:val="0"/>
        <w:widowControl/>
        <w:spacing w:line="222" w:lineRule="exact" w:before="82" w:after="0"/>
        <w:ind w:left="654" w:right="0" w:firstLine="0"/>
        <w:jc w:val="left"/>
      </w:pPr>
      <w:r>
        <w:rPr>
          <w:w w:val="102.14215328818874"/>
          <w:rFonts w:ascii="ZHBIzX" w:hAnsi="ZHBIzX" w:eastAsia="ZHBIzX"/>
          <w:b w:val="0"/>
          <w:i w:val="0"/>
          <w:color w:val="000000"/>
          <w:sz w:val="19"/>
        </w:rPr>
        <w:t>Ｌ</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w:t>
      </w:r>
    </w:p>
    <w:p>
      <w:pPr>
        <w:autoSpaceDN w:val="0"/>
        <w:autoSpaceDE w:val="0"/>
        <w:widowControl/>
        <w:spacing w:line="314" w:lineRule="exact" w:before="0" w:after="30"/>
        <w:ind w:left="684" w:right="5328" w:firstLine="420"/>
        <w:jc w:val="left"/>
      </w:pPr>
      <w:r>
        <w:rPr>
          <w:w w:val="102.14215328818874"/>
          <w:rFonts w:ascii="方正书宋_GBK" w:hAnsi="方正书宋_GBK" w:eastAsia="方正书宋_GBK"/>
          <w:b w:val="0"/>
          <w:i w:val="0"/>
          <w:color w:val="000000"/>
          <w:sz w:val="19"/>
        </w:rPr>
        <w:t>地铁盾构施工过程是</w:t>
      </w:r>
      <w:r>
        <w:rPr>
          <w:w w:val="102.14215328818874"/>
          <w:rFonts w:ascii="ZHBIzX" w:hAnsi="ZHBIzX" w:eastAsia="ZHBIzX"/>
          <w:b w:val="0"/>
          <w:i w:val="0"/>
          <w:color w:val="000000"/>
          <w:sz w:val="19"/>
        </w:rPr>
        <w:t>１</w:t>
      </w:r>
      <w:r>
        <w:rPr>
          <w:w w:val="102.14215328818874"/>
          <w:rFonts w:ascii="方正书宋_GBK" w:hAnsi="方正书宋_GBK" w:eastAsia="方正书宋_GBK"/>
          <w:b w:val="0"/>
          <w:i w:val="0"/>
          <w:color w:val="000000"/>
          <w:sz w:val="19"/>
        </w:rPr>
        <w:t>个复杂</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特殊的</w:t>
      </w:r>
      <w:r>
        <w:br/>
      </w:r>
      <w:r>
        <w:rPr>
          <w:w w:val="102.14215328818874"/>
          <w:rFonts w:ascii="方正书宋_GBK" w:hAnsi="方正书宋_GBK" w:eastAsia="方正书宋_GBK"/>
          <w:b w:val="0"/>
          <w:i w:val="0"/>
          <w:color w:val="000000"/>
          <w:sz w:val="19"/>
        </w:rPr>
        <w:t>系统</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运用</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模型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以</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个界面为依据</w:t>
      </w:r>
      <w:r>
        <w:br/>
      </w:r>
      <w:r>
        <w:rPr>
          <w:w w:val="102.14215328818874"/>
          <w:rFonts w:ascii="方正书宋_GBK" w:hAnsi="方正书宋_GBK" w:eastAsia="方正书宋_GBK"/>
          <w:b w:val="0"/>
          <w:i w:val="0"/>
          <w:color w:val="000000"/>
          <w:sz w:val="19"/>
        </w:rPr>
        <w:t>划分一级指标</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结合已有文献</w:t>
      </w:r>
      <w:r>
        <w:rPr>
          <w:w w:val="97.03503522005948"/>
          <w:rFonts w:ascii="ZHBIzf" w:hAnsi="ZHBIzf" w:eastAsia="ZHBIzf"/>
          <w:b w:val="0"/>
          <w:i w:val="0"/>
          <w:color w:val="000000"/>
          <w:sz w:val="11"/>
        </w:rPr>
        <w:t>［</w:t>
      </w:r>
      <w:r>
        <w:rPr>
          <w:w w:val="97.03503522005948"/>
          <w:rFonts w:ascii="ZHBIzX" w:hAnsi="ZHBIzX" w:eastAsia="ZHBIzX"/>
          <w:b w:val="0"/>
          <w:i w:val="0"/>
          <w:color w:val="000000"/>
          <w:sz w:val="11"/>
        </w:rPr>
        <w:t>２</w:t>
      </w:r>
      <w:r>
        <w:rPr>
          <w:w w:val="106.83751106262207"/>
          <w:rFonts w:ascii="ZHBIzX" w:hAnsi="ZHBIzX" w:eastAsia="ZHBIzX"/>
          <w:b w:val="0"/>
          <w:i w:val="0"/>
          <w:color w:val="000000"/>
          <w:sz w:val="7"/>
        </w:rPr>
        <w:t>－</w:t>
      </w:r>
      <w:r>
        <w:rPr>
          <w:w w:val="97.03503522005948"/>
          <w:rFonts w:ascii="ZHBIzX" w:hAnsi="ZHBIzX" w:eastAsia="ZHBIzX"/>
          <w:b w:val="0"/>
          <w:i w:val="0"/>
          <w:color w:val="000000"/>
          <w:sz w:val="11"/>
        </w:rPr>
        <w:t>１０</w:t>
      </w:r>
      <w:r>
        <w:rPr>
          <w:w w:val="97.03503522005948"/>
          <w:rFonts w:ascii="ZHBIzf" w:hAnsi="ZHBIzf" w:eastAsia="ZHBIzf"/>
          <w:b w:val="0"/>
          <w:i w:val="0"/>
          <w:color w:val="000000"/>
          <w:sz w:val="11"/>
        </w:rPr>
        <w:t>］</w:t>
      </w:r>
      <w:r>
        <w:rPr>
          <w:w w:val="102.14215328818874"/>
          <w:rFonts w:ascii="方正书宋_GBK" w:hAnsi="方正书宋_GBK" w:eastAsia="方正书宋_GBK"/>
          <w:b w:val="0"/>
          <w:i w:val="0"/>
          <w:color w:val="000000"/>
          <w:sz w:val="19"/>
        </w:rPr>
        <w:t>和地铁盾</w:t>
      </w:r>
      <w:r>
        <w:br/>
      </w:r>
      <w:r>
        <w:rPr>
          <w:w w:val="102.14215328818874"/>
          <w:rFonts w:ascii="方正书宋_GBK" w:hAnsi="方正书宋_GBK" w:eastAsia="方正书宋_GBK"/>
          <w:b w:val="0"/>
          <w:i w:val="0"/>
          <w:color w:val="000000"/>
          <w:sz w:val="19"/>
        </w:rPr>
        <w:t>构法施工工程实际特点</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构建如图</w:t>
      </w:r>
      <w:r>
        <w:rPr>
          <w:w w:val="102.14215328818874"/>
          <w:rFonts w:ascii="ZHBIzX" w:hAnsi="ZHBIzX" w:eastAsia="ZHBIzX"/>
          <w:b w:val="0"/>
          <w:i w:val="0"/>
          <w:color w:val="000000"/>
          <w:sz w:val="19"/>
        </w:rPr>
        <w:t>１</w:t>
      </w:r>
      <w:r>
        <w:rPr>
          <w:w w:val="102.14215328818874"/>
          <w:rFonts w:ascii="方正书宋_GBK" w:hAnsi="方正书宋_GBK" w:eastAsia="方正书宋_GBK"/>
          <w:b w:val="0"/>
          <w:i w:val="0"/>
          <w:color w:val="000000"/>
          <w:sz w:val="19"/>
        </w:rPr>
        <w:t>所示的</w:t>
      </w:r>
      <w:r>
        <w:br/>
      </w:r>
      <w:r>
        <w:rPr>
          <w:w w:val="102.14215328818874"/>
          <w:rFonts w:ascii="方正书宋_GBK" w:hAnsi="方正书宋_GBK" w:eastAsia="方正书宋_GBK"/>
          <w:b w:val="0"/>
          <w:i w:val="0"/>
          <w:color w:val="000000"/>
          <w:sz w:val="19"/>
        </w:rPr>
        <w:t>地铁盾构施工安全评价指标体系</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其中</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br/>
      </w:r>
      <w:r>
        <w:rPr>
          <w:w w:val="102.14215328818874"/>
          <w:rFonts w:ascii="方正书宋_GBK" w:hAnsi="方正书宋_GBK" w:eastAsia="方正书宋_GBK"/>
          <w:b w:val="0"/>
          <w:i w:val="0"/>
          <w:color w:val="000000"/>
          <w:sz w:val="19"/>
        </w:rPr>
        <w:t>环节指人件与系统内的非物理因素</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如程序</w:t>
      </w:r>
      <w:r>
        <w:rPr>
          <w:w w:val="102.14215328818874"/>
          <w:rFonts w:ascii="ZHBIzf" w:hAnsi="ZHBIzf" w:eastAsia="ZHBIzf"/>
          <w:b w:val="0"/>
          <w:i w:val="0"/>
          <w:color w:val="000000"/>
          <w:sz w:val="19"/>
        </w:rPr>
        <w:t>、</w:t>
      </w:r>
      <w:r>
        <w:br/>
      </w:r>
      <w:r>
        <w:rPr>
          <w:w w:val="102.14215328818874"/>
          <w:rFonts w:ascii="方正书宋_GBK" w:hAnsi="方正书宋_GBK" w:eastAsia="方正书宋_GBK"/>
          <w:b w:val="0"/>
          <w:i w:val="0"/>
          <w:color w:val="000000"/>
          <w:sz w:val="19"/>
        </w:rPr>
        <w:t>流程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指南和手册等</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之间的关系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主要包括</w:t>
      </w:r>
      <w:r>
        <w:br/>
      </w:r>
      <w:r>
        <w:rPr>
          <w:w w:val="102.14215328818874"/>
          <w:rFonts w:ascii="方正书宋_GBK" w:hAnsi="方正书宋_GBK" w:eastAsia="方正书宋_GBK"/>
          <w:b w:val="0"/>
          <w:i w:val="0"/>
          <w:color w:val="000000"/>
          <w:sz w:val="19"/>
        </w:rPr>
        <w:t>安全宣传和培训教育</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诸如盾构机进出洞口</w:t>
      </w:r>
      <w:r>
        <w:br/>
      </w:r>
      <w:r>
        <w:rPr>
          <w:w w:val="102.14215328818874"/>
          <w:rFonts w:ascii="方正书宋_GBK" w:hAnsi="方正书宋_GBK" w:eastAsia="方正书宋_GBK"/>
          <w:b w:val="0"/>
          <w:i w:val="0"/>
          <w:color w:val="000000"/>
          <w:sz w:val="19"/>
        </w:rPr>
        <w:t>安全检查规范等技术文件的制定和执行</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盾</w:t>
      </w:r>
      <w:r>
        <w:br/>
      </w:r>
      <w:r>
        <w:rPr>
          <w:w w:val="102.14215328818874"/>
          <w:rFonts w:ascii="方正书宋_GBK" w:hAnsi="方正书宋_GBK" w:eastAsia="方正书宋_GBK"/>
          <w:b w:val="0"/>
          <w:i w:val="0"/>
          <w:color w:val="000000"/>
          <w:sz w:val="19"/>
        </w:rPr>
        <w:t>构机选型方案等</w:t>
      </w:r>
      <w:r>
        <w:rPr>
          <w:w w:val="102.14215328818874"/>
          <w:rFonts w:ascii="ZHBIzX" w:hAnsi="ZHBIzX" w:eastAsia="ZHBIzX"/>
          <w:b w:val="0"/>
          <w:i w:val="0"/>
          <w:color w:val="000000"/>
          <w:sz w:val="19"/>
        </w:rPr>
        <w:t>５</w:t>
      </w:r>
      <w:r>
        <w:rPr>
          <w:w w:val="102.14215328818874"/>
          <w:rFonts w:ascii="方正书宋_GBK" w:hAnsi="方正书宋_GBK" w:eastAsia="方正书宋_GBK"/>
          <w:b w:val="0"/>
          <w:i w:val="0"/>
          <w:color w:val="000000"/>
          <w:sz w:val="19"/>
        </w:rPr>
        <w:t>项指标</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Ｈ</w:t>
      </w:r>
      <w:r>
        <w:rPr>
          <w:w w:val="102.14215328818874"/>
          <w:rFonts w:ascii="方正书宋_GBK" w:hAnsi="方正书宋_GBK" w:eastAsia="方正书宋_GBK"/>
          <w:b w:val="0"/>
          <w:i w:val="0"/>
          <w:color w:val="000000"/>
          <w:sz w:val="19"/>
        </w:rPr>
        <w:t>环节指人件</w:t>
      </w:r>
      <w:r>
        <w:br/>
      </w:r>
      <w:r>
        <w:rPr>
          <w:w w:val="102.14215328818874"/>
          <w:rFonts w:ascii="方正书宋_GBK" w:hAnsi="方正书宋_GBK" w:eastAsia="方正书宋_GBK"/>
          <w:b w:val="0"/>
          <w:i w:val="0"/>
          <w:color w:val="000000"/>
          <w:sz w:val="19"/>
        </w:rPr>
        <w:t>与系统实物</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如机器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设备和存放场所等</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互</w:t>
      </w:r>
      <w:r>
        <w:br/>
      </w:r>
      <w:r>
        <w:rPr>
          <w:w w:val="102.14215328818874"/>
          <w:rFonts w:ascii="方正书宋_GBK" w:hAnsi="方正书宋_GBK" w:eastAsia="方正书宋_GBK"/>
          <w:b w:val="0"/>
          <w:i w:val="0"/>
          <w:color w:val="000000"/>
          <w:sz w:val="19"/>
        </w:rPr>
        <w:t>相匹配的关系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主要包括盾构机吊装和拆卸</w:t>
      </w:r>
      <w:r>
        <w:rPr>
          <w:w w:val="102.14215328818874"/>
          <w:rFonts w:ascii="ZHBIzf" w:hAnsi="ZHBIzf" w:eastAsia="ZHBIzf"/>
          <w:b w:val="0"/>
          <w:i w:val="0"/>
          <w:color w:val="000000"/>
          <w:sz w:val="19"/>
        </w:rPr>
        <w:t>、</w:t>
      </w:r>
      <w:r>
        <w:br/>
      </w:r>
      <w:r>
        <w:rPr>
          <w:w w:val="102.14215328818874"/>
          <w:rFonts w:ascii="方正书宋_GBK" w:hAnsi="方正书宋_GBK" w:eastAsia="方正书宋_GBK"/>
          <w:b w:val="0"/>
          <w:i w:val="0"/>
          <w:color w:val="000000"/>
          <w:sz w:val="19"/>
        </w:rPr>
        <w:t>防水及降水</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地下作业监控和通讯等</w:t>
      </w:r>
      <w:r>
        <w:rPr>
          <w:w w:val="102.14215328818874"/>
          <w:rFonts w:ascii="ZHBIzX" w:hAnsi="ZHBIzX" w:eastAsia="ZHBIzX"/>
          <w:b w:val="0"/>
          <w:i w:val="0"/>
          <w:color w:val="000000"/>
          <w:sz w:val="19"/>
        </w:rPr>
        <w:t>６</w:t>
      </w:r>
      <w:r>
        <w:rPr>
          <w:w w:val="102.14215328818874"/>
          <w:rFonts w:ascii="方正书宋_GBK" w:hAnsi="方正书宋_GBK" w:eastAsia="方正书宋_GBK"/>
          <w:b w:val="0"/>
          <w:i w:val="0"/>
          <w:color w:val="000000"/>
          <w:sz w:val="19"/>
        </w:rPr>
        <w:t>项指</w:t>
      </w:r>
      <w:r>
        <w:br/>
      </w:r>
      <w:r>
        <w:rPr>
          <w:w w:val="102.14215328818874"/>
          <w:rFonts w:ascii="方正书宋_GBK" w:hAnsi="方正书宋_GBK" w:eastAsia="方正书宋_GBK"/>
          <w:b w:val="0"/>
          <w:i w:val="0"/>
          <w:color w:val="000000"/>
          <w:sz w:val="19"/>
        </w:rPr>
        <w:t>标</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Ｅ</w:t>
      </w:r>
      <w:r>
        <w:rPr>
          <w:w w:val="102.14215328818874"/>
          <w:rFonts w:ascii="方正书宋_GBK" w:hAnsi="方正书宋_GBK" w:eastAsia="方正书宋_GBK"/>
          <w:b w:val="0"/>
          <w:i w:val="0"/>
          <w:color w:val="000000"/>
          <w:sz w:val="19"/>
        </w:rPr>
        <w:t>环节指人件与内外部环境</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现场作</w:t>
      </w:r>
      <w:r>
        <w:br/>
      </w:r>
      <w:r>
        <w:rPr>
          <w:w w:val="102.14215328818874"/>
          <w:rFonts w:ascii="方正书宋_GBK" w:hAnsi="方正书宋_GBK" w:eastAsia="方正书宋_GBK"/>
          <w:b w:val="0"/>
          <w:i w:val="0"/>
          <w:color w:val="000000"/>
          <w:sz w:val="19"/>
        </w:rPr>
        <w:t>业</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周边和气候等</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之间的关系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主要包括地</w:t>
      </w:r>
    </w:p>
    <w:tbl>
      <w:tblPr>
        <w:tblW w:type="auto" w:w="0"/>
        <w:tblLayout w:type="fixed"/>
        <w:tblLook w:firstColumn="1" w:firstRow="1" w:lastColumn="0" w:lastRow="0" w:noHBand="0" w:noVBand="1" w:val="04A0"/>
        <w:tblInd w:w="340.0" w:type="dxa"/>
      </w:tblPr>
      <w:tblGrid>
        <w:gridCol w:w="1704"/>
        <w:gridCol w:w="1704"/>
        <w:gridCol w:w="1704"/>
        <w:gridCol w:w="1704"/>
        <w:gridCol w:w="1704"/>
        <w:gridCol w:w="1704"/>
      </w:tblGrid>
      <w:tr>
        <w:trPr>
          <w:trHeight w:hRule="exact" w:val="270"/>
        </w:trPr>
        <w:tc>
          <w:tcPr>
            <w:tcW w:type="dxa" w:w="6060"/>
            <w:tcBorders/>
            <w:tcMar>
              <w:start w:w="0" w:type="dxa"/>
              <w:end w:w="0" w:type="dxa"/>
            </w:tcMar>
          </w:tcPr>
          <w:p>
            <w:pPr>
              <w:autoSpaceDN w:val="0"/>
              <w:autoSpaceDE w:val="0"/>
              <w:widowControl/>
              <w:spacing w:line="260" w:lineRule="exact" w:before="30" w:after="0"/>
              <w:ind w:left="344" w:right="0" w:firstLine="0"/>
              <w:jc w:val="left"/>
            </w:pPr>
            <w:r>
              <w:rPr>
                <w:w w:val="102.14215328818874"/>
                <w:rFonts w:ascii="方正书宋_GBK" w:hAnsi="方正书宋_GBK" w:eastAsia="方正书宋_GBK"/>
                <w:b w:val="0"/>
                <w:i w:val="0"/>
                <w:color w:val="000000"/>
                <w:sz w:val="19"/>
              </w:rPr>
              <w:t>质水文条件</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施工地下管线布置等</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项指标</w:t>
            </w:r>
            <w:r>
              <w:rPr>
                <w:w w:val="102.14215328818874"/>
                <w:rFonts w:ascii="ZHBIzf" w:hAnsi="ZHBIzf" w:eastAsia="ZHBIzf"/>
                <w:b w:val="0"/>
                <w:i w:val="0"/>
                <w:color w:val="000000"/>
                <w:sz w:val="19"/>
              </w:rPr>
              <w:t>；</w:t>
            </w:r>
          </w:p>
        </w:tc>
        <w:tc>
          <w:tcPr>
            <w:tcW w:type="dxa" w:w="1800"/>
            <w:tcBorders/>
            <w:tcMar>
              <w:start w:w="0" w:type="dxa"/>
              <w:end w:w="0" w:type="dxa"/>
            </w:tcMar>
          </w:tcPr>
          <w:p>
            <w:pPr>
              <w:autoSpaceDN w:val="0"/>
              <w:autoSpaceDE w:val="0"/>
              <w:widowControl/>
              <w:spacing w:line="240" w:lineRule="auto" w:before="158" w:after="0"/>
              <w:ind w:left="0" w:right="60" w:firstLine="0"/>
              <w:jc w:val="right"/>
            </w:pPr>
            <w:r>
              <w:drawing>
                <wp:inline xmlns:a="http://schemas.openxmlformats.org/drawingml/2006/main" xmlns:pic="http://schemas.openxmlformats.org/drawingml/2006/picture">
                  <wp:extent cx="38100" cy="381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 cy="38100"/>
                          </a:xfrm>
                          <a:prstGeom prst="rect"/>
                        </pic:spPr>
                      </pic:pic>
                    </a:graphicData>
                  </a:graphic>
                </wp:inline>
              </w:drawing>
            </w:r>
          </w:p>
        </w:tc>
        <w:tc>
          <w:tcPr>
            <w:tcW w:type="dxa" w:w="160"/>
            <w:tcBorders/>
            <w:tcMar>
              <w:start w:w="0" w:type="dxa"/>
              <w:end w:w="0" w:type="dxa"/>
            </w:tcMar>
          </w:tcPr>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38100" cy="38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inline>
              </w:drawing>
            </w:r>
          </w:p>
        </w:tc>
        <w:tc>
          <w:tcPr>
            <w:tcW w:type="dxa" w:w="200"/>
            <w:tcBorders/>
            <w:tcMar>
              <w:start w:w="0" w:type="dxa"/>
              <w:end w:w="0" w:type="dxa"/>
            </w:tcMar>
          </w:tcPr>
          <w:p>
            <w:pPr>
              <w:autoSpaceDN w:val="0"/>
              <w:autoSpaceDE w:val="0"/>
              <w:widowControl/>
              <w:spacing w:line="240" w:lineRule="auto" w:before="138" w:after="0"/>
              <w:ind w:left="0" w:right="0" w:firstLine="0"/>
              <w:jc w:val="center"/>
            </w:pPr>
            <w:r>
              <w:drawing>
                <wp:inline xmlns:a="http://schemas.openxmlformats.org/drawingml/2006/main" xmlns:pic="http://schemas.openxmlformats.org/drawingml/2006/picture">
                  <wp:extent cx="38100" cy="508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50800"/>
                          </a:xfrm>
                          <a:prstGeom prst="rect"/>
                        </pic:spPr>
                      </pic:pic>
                    </a:graphicData>
                  </a:graphic>
                </wp:inline>
              </w:drawing>
            </w:r>
          </w:p>
        </w:tc>
        <w:tc>
          <w:tcPr>
            <w:tcW w:type="dxa" w:w="340"/>
            <w:tcBorders/>
            <w:tcMar>
              <w:start w:w="0" w:type="dxa"/>
              <w:end w:w="0" w:type="dxa"/>
            </w:tcMar>
          </w:tcPr>
          <w:p>
            <w:pPr>
              <w:autoSpaceDN w:val="0"/>
              <w:autoSpaceDE w:val="0"/>
              <w:widowControl/>
              <w:spacing w:line="240" w:lineRule="auto" w:before="158" w:after="0"/>
              <w:ind w:left="80" w:right="0" w:firstLine="0"/>
              <w:jc w:val="left"/>
            </w:pPr>
            <w:r>
              <w:drawing>
                <wp:inline xmlns:a="http://schemas.openxmlformats.org/drawingml/2006/main" xmlns:pic="http://schemas.openxmlformats.org/drawingml/2006/picture">
                  <wp:extent cx="38100" cy="381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inline>
              </w:drawing>
            </w:r>
          </w:p>
        </w:tc>
        <w:tc>
          <w:tcPr>
            <w:tcW w:type="dxa" w:w="860"/>
            <w:tcBorders/>
            <w:tcMar>
              <w:start w:w="0" w:type="dxa"/>
              <w:end w:w="0" w:type="dxa"/>
            </w:tcMar>
          </w:tcPr>
          <w:p>
            <w:pPr>
              <w:autoSpaceDN w:val="0"/>
              <w:autoSpaceDE w:val="0"/>
              <w:widowControl/>
              <w:spacing w:line="240" w:lineRule="auto" w:before="118" w:after="0"/>
              <w:ind w:left="200" w:right="0" w:firstLine="0"/>
              <w:jc w:val="left"/>
            </w:pPr>
            <w:r>
              <w:drawing>
                <wp:inline xmlns:a="http://schemas.openxmlformats.org/drawingml/2006/main" xmlns:pic="http://schemas.openxmlformats.org/drawingml/2006/picture">
                  <wp:extent cx="38100" cy="381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60" w:firstLine="0"/>
              <w:jc w:val="right"/>
            </w:pPr>
            <w:r>
              <w:drawing>
                <wp:inline xmlns:a="http://schemas.openxmlformats.org/drawingml/2006/main" xmlns:pic="http://schemas.openxmlformats.org/drawingml/2006/picture">
                  <wp:extent cx="38100" cy="3810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460" w:firstLine="0"/>
              <w:jc w:val="right"/>
            </w:pPr>
            <w:r>
              <w:drawing>
                <wp:inline xmlns:a="http://schemas.openxmlformats.org/drawingml/2006/main" xmlns:pic="http://schemas.openxmlformats.org/drawingml/2006/picture">
                  <wp:extent cx="38100" cy="3810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6350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63500"/>
                          </a:xfrm>
                          <a:prstGeom prst="rect"/>
                        </pic:spPr>
                      </pic:pic>
                    </a:graphicData>
                  </a:graphic>
                </wp:inline>
              </w:drawing>
            </w:r>
          </w:p>
        </w:tc>
      </w:tr>
    </w:tbl>
    <w:p>
      <w:pPr>
        <w:autoSpaceDN w:val="0"/>
        <w:autoSpaceDE w:val="0"/>
        <w:widowControl/>
        <w:spacing w:line="14" w:lineRule="exact" w:before="0" w:after="54"/>
        <w:ind w:left="0" w:right="0"/>
      </w:pPr>
    </w:p>
    <w:p>
      <w:pPr>
        <w:sectPr>
          <w:pgSz w:w="11906" w:h="16840"/>
          <w:pgMar w:top="664" w:right="1280" w:bottom="170" w:left="400" w:header="720" w:footer="720" w:gutter="0"/>
          <w:cols/>
          <w:docGrid w:linePitch="360"/>
        </w:sectPr>
      </w:pPr>
    </w:p>
    <w:p>
      <w:pPr>
        <w:autoSpaceDN w:val="0"/>
        <w:autoSpaceDE w:val="0"/>
        <w:widowControl/>
        <w:spacing w:line="284" w:lineRule="exact" w:before="0" w:after="0"/>
        <w:ind w:left="576" w:right="576" w:firstLine="0"/>
        <w:jc w:val="center"/>
      </w:pP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Ｌ</w:t>
      </w:r>
      <w:r>
        <w:rPr>
          <w:w w:val="102.14215328818874"/>
          <w:rFonts w:ascii="方正书宋_GBK" w:hAnsi="方正书宋_GBK" w:eastAsia="方正书宋_GBK"/>
          <w:b w:val="0"/>
          <w:i w:val="0"/>
          <w:color w:val="000000"/>
          <w:sz w:val="19"/>
        </w:rPr>
        <w:t>环节指人件与人件间</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员工</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班组</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部门</w:t>
      </w:r>
      <w:r>
        <w:rPr>
          <w:w w:val="102.14215328818874"/>
          <w:rFonts w:ascii="方正书宋_GBK" w:hAnsi="方正书宋_GBK" w:eastAsia="方正书宋_GBK"/>
          <w:b w:val="0"/>
          <w:i w:val="0"/>
          <w:color w:val="000000"/>
          <w:sz w:val="19"/>
        </w:rPr>
        <w:t>等</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的互通与交流关系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主要包括工人技术水</w:t>
      </w:r>
    </w:p>
    <w:p>
      <w:pPr>
        <w:sectPr>
          <w:type w:val="continuous"/>
          <w:pgSz w:w="11906" w:h="16840"/>
          <w:pgMar w:top="664" w:right="1280" w:bottom="170" w:left="400" w:header="720" w:footer="720" w:gutter="0"/>
          <w:cols w:num="2" w:equalWidth="0">
            <w:col w:w="5352" w:space="0"/>
            <w:col w:w="4873" w:space="0"/>
          </w:cols>
          <w:docGrid w:linePitch="360"/>
        </w:sectPr>
      </w:pPr>
    </w:p>
    <w:p>
      <w:pPr>
        <w:autoSpaceDN w:val="0"/>
        <w:autoSpaceDE w:val="0"/>
        <w:widowControl/>
        <w:spacing w:line="220" w:lineRule="exact" w:before="0" w:after="180"/>
        <w:ind w:left="700" w:right="0" w:firstLine="0"/>
        <w:jc w:val="left"/>
      </w:pPr>
      <w:r>
        <w:rPr>
          <w:w w:val="103.09973955154419"/>
          <w:rFonts w:ascii="方正书宋_GBK" w:hAnsi="方正书宋_GBK" w:eastAsia="方正书宋_GBK"/>
          <w:b w:val="0"/>
          <w:i w:val="0"/>
          <w:color w:val="000000"/>
          <w:sz w:val="16"/>
        </w:rPr>
        <w:t>图</w:t>
      </w:r>
      <w:r>
        <w:rPr>
          <w:w w:val="103.09973955154419"/>
          <w:rFonts w:ascii="ZHBIzX" w:hAnsi="ZHBIzX" w:eastAsia="ZHBIzX"/>
          <w:b w:val="0"/>
          <w:i w:val="0"/>
          <w:color w:val="000000"/>
          <w:sz w:val="16"/>
        </w:rPr>
        <w:t>１</w:t>
      </w:r>
      <w:r>
        <w:rPr>
          <w:w w:val="103.09973955154419"/>
          <w:rFonts w:ascii="方正书宋_GBK" w:hAnsi="方正书宋_GBK" w:eastAsia="方正书宋_GBK"/>
          <w:b w:val="0"/>
          <w:i w:val="0"/>
          <w:color w:val="000000"/>
          <w:sz w:val="16"/>
        </w:rPr>
        <w:t>地铁盾构施工安全评价指标体系</w:t>
      </w:r>
    </w:p>
    <w:p>
      <w:pPr>
        <w:sectPr>
          <w:type w:val="nextColumn"/>
          <w:pgSz w:w="11906" w:h="16840"/>
          <w:pgMar w:top="664" w:right="1280" w:bottom="170" w:left="400" w:header="720" w:footer="720" w:gutter="0"/>
          <w:cols w:num="2" w:equalWidth="0">
            <w:col w:w="5352" w:space="0"/>
            <w:col w:w="4873" w:space="0"/>
          </w:cols>
          <w:docGrid w:linePitch="360"/>
        </w:sectPr>
      </w:pPr>
    </w:p>
    <w:p>
      <w:pPr>
        <w:autoSpaceDN w:val="0"/>
        <w:autoSpaceDE w:val="0"/>
        <w:widowControl/>
        <w:spacing w:line="260" w:lineRule="exact" w:before="0" w:after="0"/>
        <w:ind w:left="684" w:right="0" w:firstLine="0"/>
        <w:jc w:val="left"/>
      </w:pPr>
      <w:r>
        <w:rPr>
          <w:w w:val="102.14215328818874"/>
          <w:rFonts w:ascii="方正书宋_GBK" w:hAnsi="方正书宋_GBK" w:eastAsia="方正书宋_GBK"/>
          <w:b w:val="0"/>
          <w:i w:val="0"/>
          <w:color w:val="000000"/>
          <w:sz w:val="19"/>
        </w:rPr>
        <w:t>平</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管理水平和建设各方监督水平等</w:t>
      </w:r>
      <w:r>
        <w:rPr>
          <w:w w:val="102.14215328818874"/>
          <w:rFonts w:ascii="ZHBIzX" w:hAnsi="ZHBIzX" w:eastAsia="ZHBIzX"/>
          <w:b w:val="0"/>
          <w:i w:val="0"/>
          <w:color w:val="000000"/>
          <w:sz w:val="19"/>
        </w:rPr>
        <w:t>５</w:t>
      </w:r>
      <w:r>
        <w:rPr>
          <w:w w:val="102.14215328818874"/>
          <w:rFonts w:ascii="方正书宋_GBK" w:hAnsi="方正书宋_GBK" w:eastAsia="方正书宋_GBK"/>
          <w:b w:val="0"/>
          <w:i w:val="0"/>
          <w:color w:val="000000"/>
          <w:sz w:val="19"/>
        </w:rPr>
        <w:t>项指标</w:t>
      </w:r>
      <w:r>
        <w:rPr>
          <w:w w:val="102.14215328818874"/>
          <w:rFonts w:ascii="ZHBIzX" w:hAnsi="ZHBIzX" w:eastAsia="ZHBIzX"/>
          <w:b w:val="0"/>
          <w:i w:val="0"/>
          <w:color w:val="000000"/>
          <w:sz w:val="19"/>
        </w:rPr>
        <w:t>．</w:t>
      </w:r>
    </w:p>
    <w:p>
      <w:pPr>
        <w:autoSpaceDN w:val="0"/>
        <w:autoSpaceDE w:val="0"/>
        <w:widowControl/>
        <w:spacing w:line="352" w:lineRule="exact" w:before="164" w:after="0"/>
        <w:ind w:left="614" w:right="0" w:firstLine="0"/>
        <w:jc w:val="left"/>
      </w:pPr>
      <w:r>
        <w:rPr>
          <w:rFonts w:ascii="ZHBIzX" w:hAnsi="ZHBIzX" w:eastAsia="ZHBIzX"/>
          <w:b w:val="0"/>
          <w:i w:val="0"/>
          <w:color w:val="000000"/>
          <w:sz w:val="26"/>
        </w:rPr>
        <w:t>２</w:t>
      </w:r>
      <w:r>
        <w:rPr>
          <w:rFonts w:ascii="方正黑体_GBK" w:hAnsi="方正黑体_GBK" w:eastAsia="方正黑体_GBK"/>
          <w:b w:val="0"/>
          <w:i w:val="0"/>
          <w:color w:val="000000"/>
          <w:sz w:val="26"/>
        </w:rPr>
        <w:t>基于组合赋权的指标权重确定</w:t>
      </w:r>
    </w:p>
    <w:p>
      <w:pPr>
        <w:autoSpaceDN w:val="0"/>
        <w:tabs>
          <w:tab w:pos="684" w:val="left"/>
          <w:tab w:pos="800" w:val="left"/>
          <w:tab w:pos="1104" w:val="left"/>
        </w:tabs>
        <w:autoSpaceDE w:val="0"/>
        <w:widowControl/>
        <w:spacing w:line="328" w:lineRule="exact" w:before="38" w:after="0"/>
        <w:ind w:left="632" w:right="0" w:firstLine="0"/>
        <w:jc w:val="left"/>
      </w:pPr>
      <w:r>
        <w:rPr>
          <w:w w:val="102.14215328818874"/>
          <w:rFonts w:ascii="ZHBIzX" w:hAnsi="ZHBIzX" w:eastAsia="ZHBIzX"/>
          <w:b w:val="0"/>
          <w:i w:val="0"/>
          <w:color w:val="000000"/>
          <w:sz w:val="19"/>
        </w:rPr>
        <w:t>２．</w:t>
      </w:r>
      <w:r>
        <w:rPr>
          <w:w w:val="102.14215328818874"/>
          <w:rFonts w:ascii="ZHBIzX" w:hAnsi="ZHBIzX" w:eastAsia="ZHBIzX"/>
          <w:b w:val="0"/>
          <w:i w:val="0"/>
          <w:color w:val="000000"/>
          <w:sz w:val="19"/>
        </w:rPr>
        <w:t>１</w:t>
      </w:r>
      <w:r>
        <w:rPr>
          <w:w w:val="102.14215328818874"/>
          <w:rFonts w:ascii="方正黑体_GBK" w:hAnsi="方正黑体_GBK" w:eastAsia="方正黑体_GBK"/>
          <w:b w:val="0"/>
          <w:i w:val="0"/>
          <w:color w:val="000000"/>
          <w:sz w:val="19"/>
        </w:rPr>
        <w:t>层次分析法确定主观权重</w:t>
      </w:r>
      <w:r>
        <w:br/>
      </w:r>
      <w:r>
        <w:tab/>
      </w:r>
      <w:r>
        <w:tab/>
      </w:r>
      <w:r>
        <w:tab/>
      </w:r>
      <w:r>
        <w:rPr>
          <w:w w:val="102.14215328818874"/>
          <w:rFonts w:ascii="方正书宋_GBK" w:hAnsi="方正书宋_GBK" w:eastAsia="方正书宋_GBK"/>
          <w:b w:val="0"/>
          <w:i w:val="0"/>
          <w:color w:val="000000"/>
          <w:sz w:val="19"/>
        </w:rPr>
        <w:t>层次分析法作为目前常用的主观赋权方法之一</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具有坚实的理论基础和完备的方法体系</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具体来讲</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其计算方法为通过参考一定的矩阵取值标度</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９</w:t>
      </w:r>
      <w:r>
        <w:rPr>
          <w:w w:val="102.14215328818874"/>
          <w:rFonts w:ascii="方正书宋_GBK" w:hAnsi="方正书宋_GBK" w:eastAsia="方正书宋_GBK"/>
          <w:b w:val="0"/>
          <w:i w:val="0"/>
          <w:color w:val="000000"/>
          <w:sz w:val="19"/>
        </w:rPr>
        <w:t>标度法</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专家根据知识</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经验等对各层次元素两两进</w:t>
      </w:r>
      <w:r>
        <w:rPr>
          <w:w w:val="102.14215328818874"/>
          <w:rFonts w:ascii="方正书宋_GBK" w:hAnsi="方正书宋_GBK" w:eastAsia="方正书宋_GBK"/>
          <w:b w:val="0"/>
          <w:i w:val="0"/>
          <w:color w:val="000000"/>
          <w:sz w:val="19"/>
        </w:rPr>
        <w:t>行相对重要性比较</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构成判断矩阵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将判断矩阵最大特征根</w:t>
      </w:r>
      <w:r>
        <w:rPr>
          <w:w w:val="102.14215328818874"/>
          <w:rFonts w:ascii="ZHBIzY" w:hAnsi="ZHBIzY" w:eastAsia="ZHBIzY"/>
          <w:b w:val="0"/>
          <w:i w:val="0"/>
          <w:color w:val="000000"/>
          <w:sz w:val="19"/>
        </w:rPr>
        <w:t>λ</w:t>
      </w:r>
      <w:r>
        <w:rPr>
          <w:w w:val="102.14215328818874"/>
          <w:rFonts w:ascii="方正书宋_GBK" w:hAnsi="方正书宋_GBK" w:eastAsia="方正书宋_GBK"/>
          <w:b w:val="0"/>
          <w:i w:val="0"/>
          <w:color w:val="000000"/>
          <w:sz w:val="19"/>
        </w:rPr>
        <w:t>所对应的特征向量的各分量作为安全风险指</w:t>
      </w:r>
      <w:r>
        <w:rPr>
          <w:w w:val="102.14215328818874"/>
          <w:rFonts w:ascii="方正书宋_GBK" w:hAnsi="方正书宋_GBK" w:eastAsia="方正书宋_GBK"/>
          <w:b w:val="0"/>
          <w:i w:val="0"/>
          <w:color w:val="000000"/>
          <w:sz w:val="19"/>
        </w:rPr>
        <w:t>标权重值</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为了保证各指标权重分配合理性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需进行一致性检验</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若通过一致性检验</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ZHBIzY" w:hAnsi="ZHBIzY" w:eastAsia="ZHBIzY"/>
          <w:b w:val="0"/>
          <w:i w:val="0"/>
          <w:color w:val="000000"/>
          <w:sz w:val="19"/>
        </w:rPr>
        <w:t>ＣＲ</w:t>
      </w:r>
      <w:r>
        <w:rPr>
          <w:w w:val="102.14215328818874"/>
          <w:rFonts w:ascii="ZHBIzX" w:hAnsi="ZHBIzX" w:eastAsia="ZHBIzX"/>
          <w:b w:val="0"/>
          <w:i w:val="0"/>
          <w:color w:val="000000"/>
          <w:sz w:val="19"/>
        </w:rPr>
        <w:t>＝</w:t>
      </w:r>
      <w:r>
        <w:rPr>
          <w:w w:val="102.14215328818874"/>
          <w:rFonts w:ascii="ZHBIzY" w:hAnsi="ZHBIzY" w:eastAsia="ZHBIzY"/>
          <w:b w:val="0"/>
          <w:i w:val="0"/>
          <w:color w:val="000000"/>
          <w:sz w:val="19"/>
        </w:rPr>
        <w:t>ＣＩ</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ＲＩ</w:t>
      </w:r>
      <w:r>
        <w:rPr>
          <w:w w:val="102.14215328818874"/>
          <w:rFonts w:ascii="ZHBIzX" w:hAnsi="ZHBIzX" w:eastAsia="ZHBIzX"/>
          <w:b w:val="0"/>
          <w:i w:val="0"/>
          <w:color w:val="000000"/>
          <w:sz w:val="19"/>
        </w:rPr>
        <w:t>＜</w:t>
      </w:r>
      <w:r>
        <w:rPr>
          <w:w w:val="102.14215328818874"/>
          <w:rFonts w:ascii="ZHBIzX" w:hAnsi="ZHBIzX" w:eastAsia="ZHBIzX"/>
          <w:b w:val="0"/>
          <w:i w:val="0"/>
          <w:color w:val="000000"/>
          <w:sz w:val="19"/>
        </w:rPr>
        <w:t>０．１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则权重为</w:t>
      </w:r>
      <w:r>
        <w:rPr>
          <w:w w:val="102.14215328818874"/>
          <w:rFonts w:ascii="ZHBIzY" w:hAnsi="ZHBIzY" w:eastAsia="ZHBIzY"/>
          <w:b w:val="0"/>
          <w:i w:val="0"/>
          <w:color w:val="000000"/>
          <w:sz w:val="19"/>
        </w:rPr>
        <w:t>ｖ</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X" w:hAnsi="ZHBIzX" w:eastAsia="ZHBIzX"/>
          <w:b w:val="0"/>
          <w:i w:val="0"/>
          <w:color w:val="000000"/>
          <w:sz w:val="11"/>
        </w:rPr>
        <w:t>１</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X" w:hAnsi="ZHBIzX" w:eastAsia="ZHBIzX"/>
          <w:b w:val="0"/>
          <w:i w:val="0"/>
          <w:color w:val="000000"/>
          <w:sz w:val="11"/>
        </w:rPr>
        <w:t>２</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w:t>
      </w:r>
    </w:p>
    <w:p>
      <w:pPr>
        <w:autoSpaceDN w:val="0"/>
        <w:tabs>
          <w:tab w:pos="684" w:val="left"/>
          <w:tab w:pos="800" w:val="left"/>
          <w:tab w:pos="1104" w:val="left"/>
          <w:tab w:pos="3894" w:val="left"/>
          <w:tab w:pos="6960" w:val="left"/>
        </w:tabs>
        <w:autoSpaceDE w:val="0"/>
        <w:widowControl/>
        <w:spacing w:line="316" w:lineRule="exact" w:before="0" w:after="0"/>
        <w:ind w:left="632" w:right="0" w:firstLine="0"/>
        <w:jc w:val="left"/>
      </w:pPr>
      <w:r>
        <w:rPr>
          <w:w w:val="102.14215328818874"/>
          <w:rFonts w:ascii="ZHBIzX" w:hAnsi="ZHBIzX" w:eastAsia="ZHBIzX"/>
          <w:b w:val="0"/>
          <w:i w:val="0"/>
          <w:color w:val="000000"/>
          <w:sz w:val="19"/>
        </w:rPr>
        <w:t>２．</w:t>
      </w:r>
      <w:r>
        <w:rPr>
          <w:w w:val="102.14215328818874"/>
          <w:rFonts w:ascii="ZHBIzX" w:hAnsi="ZHBIzX" w:eastAsia="ZHBIzX"/>
          <w:b w:val="0"/>
          <w:i w:val="0"/>
          <w:color w:val="000000"/>
          <w:sz w:val="19"/>
        </w:rPr>
        <w:t>２</w:t>
      </w:r>
      <w:r>
        <w:rPr>
          <w:w w:val="102.14215328818874"/>
          <w:rFonts w:ascii="方正黑体_GBK" w:hAnsi="方正黑体_GBK" w:eastAsia="方正黑体_GBK"/>
          <w:b w:val="0"/>
          <w:i w:val="0"/>
          <w:color w:val="000000"/>
          <w:sz w:val="19"/>
        </w:rPr>
        <w:t>熵权法确定客观权重</w:t>
      </w:r>
      <w:r>
        <w:br/>
      </w:r>
      <w:r>
        <w:tab/>
      </w:r>
      <w:r>
        <w:tab/>
      </w:r>
      <w:r>
        <w:tab/>
      </w:r>
      <w:r>
        <w:rPr>
          <w:w w:val="102.14215328818874"/>
          <w:rFonts w:ascii="方正书宋_GBK" w:hAnsi="方正书宋_GBK" w:eastAsia="方正书宋_GBK"/>
          <w:b w:val="0"/>
          <w:i w:val="0"/>
          <w:color w:val="000000"/>
          <w:sz w:val="19"/>
        </w:rPr>
        <w:t>熵权法属于客观的赋权方法之一</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能够在指标重要性信息给出情况下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利用已知区间信息求出未知的</w:t>
      </w:r>
      <w:r>
        <w:rPr>
          <w:w w:val="102.14215328818874"/>
          <w:rFonts w:ascii="方正书宋_GBK" w:hAnsi="方正书宋_GBK" w:eastAsia="方正书宋_GBK"/>
          <w:b w:val="0"/>
          <w:i w:val="0"/>
          <w:color w:val="000000"/>
          <w:sz w:val="19"/>
        </w:rPr>
        <w:t>指标权重</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熵是对不确定性的一种度量</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可以通过计算熵值的大小来判断某个指标数据的离散程度</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若某</w:t>
      </w:r>
      <w:r>
        <w:rPr>
          <w:w w:val="102.14215328818874"/>
          <w:rFonts w:ascii="方正书宋_GBK" w:hAnsi="方正书宋_GBK" w:eastAsia="方正书宋_GBK"/>
          <w:b w:val="0"/>
          <w:i w:val="0"/>
          <w:color w:val="000000"/>
          <w:sz w:val="19"/>
        </w:rPr>
        <w:t>一指标的数据离散程度越大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那么其包含的指标信息量越多</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表明该安全风险指标对综合评价的影响程度</w:t>
      </w:r>
      <w:r>
        <w:rPr>
          <w:w w:val="102.14215328818874"/>
          <w:rFonts w:ascii="方正书宋_GBK" w:hAnsi="方正书宋_GBK" w:eastAsia="方正书宋_GBK"/>
          <w:b w:val="0"/>
          <w:i w:val="0"/>
          <w:color w:val="000000"/>
          <w:sz w:val="19"/>
        </w:rPr>
        <w:t>也越大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权重自然越大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反之亦然</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利用该方法确定安全风险指标权重时</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具体方法如下</w:t>
      </w:r>
      <w:r>
        <w:rPr>
          <w:w w:val="102.14215328818874"/>
          <w:rFonts w:ascii="ZHBIzf" w:hAnsi="ZHBIzf" w:eastAsia="ZHBIzf"/>
          <w:b w:val="0"/>
          <w:i w:val="0"/>
          <w:color w:val="000000"/>
          <w:sz w:val="19"/>
        </w:rPr>
        <w:t>：</w:t>
      </w:r>
      <w:r>
        <w:br/>
      </w:r>
      <w:r>
        <w:tab/>
      </w:r>
      <w:r>
        <w:tab/>
      </w:r>
      <w:r>
        <w:tab/>
      </w:r>
      <w:r>
        <w:rPr>
          <w:w w:val="102.14215328818874"/>
          <w:rFonts w:ascii="方正书宋_GBK" w:hAnsi="方正书宋_GBK" w:eastAsia="方正书宋_GBK"/>
          <w:b w:val="0"/>
          <w:i w:val="0"/>
          <w:color w:val="000000"/>
          <w:sz w:val="19"/>
        </w:rPr>
        <w:t>由原始数据构建矩阵</w:t>
      </w:r>
      <w:r>
        <w:rPr>
          <w:w w:val="102.14215328818874"/>
          <w:rFonts w:ascii="ZHBIzY" w:hAnsi="ZHBIzY" w:eastAsia="ZHBIzY"/>
          <w:b w:val="0"/>
          <w:i w:val="0"/>
          <w:color w:val="000000"/>
          <w:sz w:val="19"/>
        </w:rPr>
        <w:t>Ｂ</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ｉｊ</w:t>
      </w:r>
      <w:r>
        <w:rPr>
          <w:w w:val="102.14215328818874"/>
          <w:rFonts w:ascii="ZHBIzf" w:hAnsi="ZHBIzf" w:eastAsia="ZHBIzf"/>
          <w:b w:val="0"/>
          <w:i w:val="0"/>
          <w:color w:val="000000"/>
          <w:sz w:val="19"/>
        </w:rPr>
        <w:t>）</w:t>
      </w:r>
      <w:r>
        <w:rPr>
          <w:w w:val="97.03503522005948"/>
          <w:rFonts w:ascii="ZHBIzY" w:hAnsi="ZHBIzY" w:eastAsia="ZHBIzY"/>
          <w:b w:val="0"/>
          <w:i w:val="0"/>
          <w:color w:val="000000"/>
          <w:sz w:val="11"/>
        </w:rPr>
        <w:t>ｍ</w:t>
      </w:r>
      <w:r>
        <w:rPr>
          <w:w w:val="97.03503522005948"/>
          <w:rFonts w:ascii="ZHBIzX" w:hAnsi="ZHBIzX" w:eastAsia="ZHBIzX"/>
          <w:b w:val="0"/>
          <w:i w:val="0"/>
          <w:color w:val="000000"/>
          <w:sz w:val="11"/>
        </w:rPr>
        <w:t>×</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对其归一化后得到</w:t>
      </w:r>
      <w:r>
        <w:rPr>
          <w:w w:val="102.14215328818874"/>
          <w:rFonts w:ascii="ZHBIzY" w:hAnsi="ZHBIzY" w:eastAsia="ZHBIzY"/>
          <w:b w:val="0"/>
          <w:i w:val="0"/>
          <w:color w:val="000000"/>
          <w:sz w:val="19"/>
        </w:rPr>
        <w:t>Ｒ</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ｉｊ</w:t>
      </w:r>
      <w:r>
        <w:rPr>
          <w:w w:val="102.14215328818874"/>
          <w:rFonts w:ascii="ZHBIzf" w:hAnsi="ZHBIzf" w:eastAsia="ZHBIzf"/>
          <w:b w:val="0"/>
          <w:i w:val="0"/>
          <w:color w:val="000000"/>
          <w:sz w:val="19"/>
        </w:rPr>
        <w:t>）</w:t>
      </w:r>
      <w:r>
        <w:rPr>
          <w:w w:val="97.03503522005948"/>
          <w:rFonts w:ascii="ZHBIzY" w:hAnsi="ZHBIzY" w:eastAsia="ZHBIzY"/>
          <w:b w:val="0"/>
          <w:i w:val="0"/>
          <w:color w:val="000000"/>
          <w:sz w:val="11"/>
        </w:rPr>
        <w:t>ｍ</w:t>
      </w:r>
      <w:r>
        <w:rPr>
          <w:w w:val="97.03503522005948"/>
          <w:rFonts w:ascii="ZHBIzX" w:hAnsi="ZHBIzX" w:eastAsia="ZHBIzX"/>
          <w:b w:val="0"/>
          <w:i w:val="0"/>
          <w:color w:val="000000"/>
          <w:sz w:val="11"/>
        </w:rPr>
        <w:t>×</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其中</w:t>
      </w:r>
      <w:r>
        <w:rPr>
          <w:w w:val="102.14215328818874"/>
          <w:rFonts w:ascii="ZHBIzf" w:hAnsi="ZHBIzf" w:eastAsia="ZHBIzf"/>
          <w:b w:val="0"/>
          <w:i w:val="0"/>
          <w:color w:val="000000"/>
          <w:sz w:val="19"/>
        </w:rPr>
        <w:t>，</w:t>
      </w:r>
    </w:p>
    <w:p>
      <w:pPr>
        <w:autoSpaceDN w:val="0"/>
        <w:tabs>
          <w:tab w:pos="5470" w:val="left"/>
          <w:tab w:pos="5566" w:val="left"/>
          <w:tab w:pos="5772" w:val="left"/>
          <w:tab w:pos="9798" w:val="left"/>
        </w:tabs>
        <w:autoSpaceDE w:val="0"/>
        <w:widowControl/>
        <w:spacing w:line="314" w:lineRule="exact" w:before="0" w:after="0"/>
        <w:ind w:left="4594" w:right="0" w:firstLine="0"/>
        <w:jc w:val="left"/>
      </w:pPr>
      <w:r>
        <w:tab/>
      </w:r>
      <w:r>
        <w:tab/>
      </w:r>
      <w:r>
        <w:rPr>
          <w:w w:val="97.03503522005948"/>
          <w:rFonts w:ascii="ZHBIzY" w:hAnsi="ZHBIzY" w:eastAsia="ZHBIzY"/>
          <w:b w:val="0"/>
          <w:i w:val="0"/>
          <w:color w:val="000000"/>
          <w:sz w:val="11"/>
        </w:rPr>
        <w:t>ｍ</w:t>
      </w:r>
      <w:r>
        <w:br/>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ｉｊ</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ｉｊ</w:t>
      </w:r>
      <w:r>
        <w:rPr>
          <w:w w:val="102.14215328818874"/>
          <w:rFonts w:ascii="ZHBIzf" w:hAnsi="ZHBIzf" w:eastAsia="ZHBIzf"/>
          <w:b w:val="0"/>
          <w:i w:val="0"/>
          <w:color w:val="000000"/>
          <w:sz w:val="19"/>
        </w:rPr>
        <w:t>／</w:t>
      </w:r>
      <w:r>
        <w:rPr>
          <w:w w:val="101.71949452367322"/>
          <w:rFonts w:ascii="ZHBIzX" w:hAnsi="ZHBIzX" w:eastAsia="ZHBIzX"/>
          <w:b w:val="0"/>
          <w:i w:val="0"/>
          <w:color w:val="000000"/>
          <w:sz w:val="29"/>
        </w:rPr>
        <w:t>∑</w:t>
      </w:r>
      <w:r>
        <w:rPr>
          <w:w w:val="97.03503522005948"/>
          <w:rFonts w:ascii="ZHBIzY" w:hAnsi="ZHBIzY" w:eastAsia="ZHBIzY"/>
          <w:b w:val="0"/>
          <w:i w:val="0"/>
          <w:color w:val="000000"/>
          <w:sz w:val="11"/>
        </w:rPr>
        <w:t>ｉ＝</w:t>
      </w:r>
      <w:r>
        <w:rPr>
          <w:w w:val="97.03503522005948"/>
          <w:rFonts w:ascii="ZHBIzX" w:hAnsi="ZHBIzX" w:eastAsia="ZHBIzX"/>
          <w:b w:val="0"/>
          <w:i w:val="0"/>
          <w:color w:val="000000"/>
          <w:sz w:val="11"/>
        </w:rPr>
        <w:t>１</w:t>
      </w:r>
      <w:r>
        <w:tab/>
      </w:r>
      <w:r>
        <w:tab/>
      </w:r>
      <w:r>
        <w:tab/>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ｉｊ</w:t>
      </w:r>
      <w:r>
        <w:tab/>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p>
    <w:p>
      <w:pPr>
        <w:autoSpaceDN w:val="0"/>
        <w:autoSpaceDE w:val="0"/>
        <w:widowControl/>
        <w:spacing w:line="266" w:lineRule="exact" w:before="14" w:after="0"/>
        <w:ind w:left="1104" w:right="0" w:firstLine="0"/>
        <w:jc w:val="left"/>
      </w:pPr>
      <w:r>
        <w:rPr>
          <w:w w:val="102.14215328818874"/>
          <w:rFonts w:ascii="方正书宋_GBK" w:hAnsi="方正书宋_GBK" w:eastAsia="方正书宋_GBK"/>
          <w:b w:val="0"/>
          <w:i w:val="0"/>
          <w:color w:val="000000"/>
          <w:sz w:val="19"/>
        </w:rPr>
        <w:t>计算指标</w:t>
      </w: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ｉｊ</w:t>
      </w:r>
      <w:r>
        <w:rPr>
          <w:w w:val="102.14215328818874"/>
          <w:rFonts w:ascii="方正书宋_GBK" w:hAnsi="方正书宋_GBK" w:eastAsia="方正书宋_GBK"/>
          <w:b w:val="0"/>
          <w:i w:val="0"/>
          <w:color w:val="000000"/>
          <w:sz w:val="19"/>
        </w:rPr>
        <w:t>的信息熵</w:t>
      </w:r>
      <w:r>
        <w:rPr>
          <w:w w:val="102.14215328818874"/>
          <w:rFonts w:ascii="ZHBIzf" w:hAnsi="ZHBIzf" w:eastAsia="ZHBIzf"/>
          <w:b w:val="0"/>
          <w:i w:val="0"/>
          <w:color w:val="000000"/>
          <w:sz w:val="19"/>
        </w:rPr>
        <w:t>：</w:t>
      </w:r>
    </w:p>
    <w:p>
      <w:pPr>
        <w:autoSpaceDN w:val="0"/>
        <w:tabs>
          <w:tab w:pos="4304" w:val="left"/>
          <w:tab w:pos="4396" w:val="left"/>
          <w:tab w:pos="4604" w:val="left"/>
          <w:tab w:pos="5060" w:val="left"/>
          <w:tab w:pos="5790" w:val="left"/>
          <w:tab w:pos="9798" w:val="left"/>
        </w:tabs>
        <w:autoSpaceDE w:val="0"/>
        <w:widowControl/>
        <w:spacing w:line="314" w:lineRule="exact" w:before="0" w:after="0"/>
        <w:ind w:left="3576" w:right="0" w:firstLine="0"/>
        <w:jc w:val="left"/>
      </w:pPr>
      <w:r>
        <w:tab/>
      </w:r>
      <w:r>
        <w:tab/>
      </w:r>
      <w:r>
        <w:rPr>
          <w:w w:val="97.03503522005948"/>
          <w:rFonts w:ascii="ZHBIzY" w:hAnsi="ZHBIzY" w:eastAsia="ZHBIzY"/>
          <w:b w:val="0"/>
          <w:i w:val="0"/>
          <w:color w:val="000000"/>
          <w:sz w:val="11"/>
        </w:rPr>
        <w:t>ｎ</w:t>
      </w:r>
      <w:r>
        <w:br/>
      </w:r>
      <w:r>
        <w:rPr>
          <w:w w:val="102.14215328818874"/>
          <w:rFonts w:ascii="ZHBIzY" w:hAnsi="ZHBIzY" w:eastAsia="ZHBIzY"/>
          <w:b w:val="0"/>
          <w:i w:val="0"/>
          <w:color w:val="000000"/>
          <w:sz w:val="19"/>
        </w:rPr>
        <w:t>Ｅ</w:t>
      </w:r>
      <w:r>
        <w:rPr>
          <w:w w:val="97.03503522005948"/>
          <w:rFonts w:ascii="ZHBIzY" w:hAnsi="ZHBIzY" w:eastAsia="ZHBIzY"/>
          <w:b w:val="0"/>
          <w:i w:val="0"/>
          <w:color w:val="000000"/>
          <w:sz w:val="11"/>
        </w:rPr>
        <w:t>ｉ</w:t>
      </w:r>
      <w:r>
        <w:rPr>
          <w:w w:val="102.14215328818874"/>
          <w:rFonts w:ascii="ZHBIzY" w:hAnsi="ZHBIzY" w:eastAsia="ZHBIzY"/>
          <w:b w:val="0"/>
          <w:i w:val="0"/>
          <w:color w:val="000000"/>
          <w:sz w:val="19"/>
        </w:rPr>
        <w:t>＝－</w:t>
      </w:r>
      <w:r>
        <w:rPr>
          <w:w w:val="101.71949452367322"/>
          <w:rFonts w:ascii="ZHBIzX" w:hAnsi="ZHBIzX" w:eastAsia="ZHBIzX"/>
          <w:b w:val="0"/>
          <w:i w:val="0"/>
          <w:color w:val="000000"/>
          <w:sz w:val="29"/>
        </w:rPr>
        <w:t>∑</w:t>
      </w:r>
      <w:r>
        <w:rPr>
          <w:w w:val="97.03503522005948"/>
          <w:rFonts w:ascii="ZHBIzY" w:hAnsi="ZHBIzY" w:eastAsia="ZHBIzY"/>
          <w:b w:val="0"/>
          <w:i w:val="0"/>
          <w:color w:val="000000"/>
          <w:sz w:val="11"/>
        </w:rPr>
        <w:t>ｊ＝</w:t>
      </w:r>
      <w:r>
        <w:rPr>
          <w:w w:val="97.03503522005948"/>
          <w:rFonts w:ascii="ZHBIzX" w:hAnsi="ZHBIzX" w:eastAsia="ZHBIzX"/>
          <w:b w:val="0"/>
          <w:i w:val="0"/>
          <w:color w:val="000000"/>
          <w:sz w:val="11"/>
        </w:rPr>
        <w:t>１</w:t>
      </w:r>
      <w:r>
        <w:tab/>
      </w:r>
      <w:r>
        <w:tab/>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ｉｊ</w:t>
      </w:r>
      <w:r>
        <w:rPr>
          <w:w w:val="102.14215328818874"/>
          <w:rFonts w:ascii="ZHBIzX" w:hAnsi="ZHBIzX" w:eastAsia="ZHBIzX"/>
          <w:b w:val="0"/>
          <w:i w:val="0"/>
          <w:color w:val="000000"/>
          <w:sz w:val="19"/>
        </w:rPr>
        <w:t>ｌｎ</w:t>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ｉｊ</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ｌｎ</w:t>
      </w:r>
      <w:r>
        <w:rPr>
          <w:w w:val="102.14215328818874"/>
          <w:rFonts w:ascii="ZHBIzY" w:hAnsi="ZHBIzY" w:eastAsia="ZHBIzY"/>
          <w:b w:val="0"/>
          <w:i w:val="0"/>
          <w:color w:val="000000"/>
          <w:sz w:val="19"/>
        </w:rPr>
        <w:t>ｎ</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ｉ＝</w:t>
      </w: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２</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ｍ</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２</w:t>
      </w:r>
      <w:r>
        <w:rPr>
          <w:w w:val="102.14215328818874"/>
          <w:rFonts w:ascii="ZHBIzf" w:hAnsi="ZHBIzf" w:eastAsia="ZHBIzf"/>
          <w:b w:val="0"/>
          <w:i w:val="0"/>
          <w:color w:val="000000"/>
          <w:sz w:val="19"/>
        </w:rPr>
        <w:t>）</w:t>
      </w:r>
    </w:p>
    <w:p>
      <w:pPr>
        <w:autoSpaceDN w:val="0"/>
        <w:autoSpaceDE w:val="0"/>
        <w:widowControl/>
        <w:spacing w:line="240" w:lineRule="auto" w:before="658" w:after="0"/>
        <w:ind w:left="0" w:right="0" w:firstLine="0"/>
        <w:jc w:val="left"/>
      </w:pPr>
      <w:r>
        <w:drawing>
          <wp:inline xmlns:a="http://schemas.openxmlformats.org/drawingml/2006/main" xmlns:pic="http://schemas.openxmlformats.org/drawingml/2006/picture">
            <wp:extent cx="6045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40"/>
          <w:pgMar w:top="664" w:right="1280" w:bottom="170" w:left="400" w:header="720" w:footer="720" w:gutter="0"/>
          <w:cols/>
          <w:docGrid w:linePitch="360"/>
        </w:sectPr>
      </w:pPr>
    </w:p>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990.0" w:type="dxa"/>
      </w:tblPr>
      <w:tblGrid>
        <w:gridCol w:w="3513"/>
        <w:gridCol w:w="3513"/>
        <w:gridCol w:w="3513"/>
      </w:tblGrid>
      <w:tr>
        <w:trPr>
          <w:trHeight w:hRule="exact" w:val="312"/>
        </w:trPr>
        <w:tc>
          <w:tcPr>
            <w:tcW w:type="dxa" w:w="1450"/>
            <w:tcBorders>
              <w:bottom w:sz="2.6199440956115723" w:val="single" w:color="#000000"/>
            </w:tcBorders>
            <w:tcMar>
              <w:start w:w="0" w:type="dxa"/>
              <w:end w:w="0" w:type="dxa"/>
            </w:tcMar>
          </w:tcPr>
          <w:p>
            <w:pPr>
              <w:autoSpaceDN w:val="0"/>
              <w:autoSpaceDE w:val="0"/>
              <w:widowControl/>
              <w:spacing w:line="222" w:lineRule="exact" w:before="0" w:after="0"/>
              <w:ind w:left="10" w:right="0" w:firstLine="0"/>
              <w:jc w:val="lef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３</w:t>
            </w:r>
            <w:r>
              <w:rPr>
                <w:w w:val="103.09973955154419"/>
                <w:rFonts w:ascii="方正书宋_GBK" w:hAnsi="方正书宋_GBK" w:eastAsia="方正书宋_GBK"/>
                <w:b w:val="0"/>
                <w:i w:val="0"/>
                <w:color w:val="000000"/>
                <w:sz w:val="16"/>
              </w:rPr>
              <w:t>期</w:t>
            </w:r>
          </w:p>
        </w:tc>
        <w:tc>
          <w:tcPr>
            <w:tcW w:type="dxa" w:w="6800"/>
            <w:tcBorders>
              <w:bottom w:sz="2.6199440956115723" w:val="single" w:color="#000000"/>
            </w:tcBorders>
            <w:tcMar>
              <w:start w:w="0" w:type="dxa"/>
              <w:end w:w="0" w:type="dxa"/>
            </w:tcMar>
          </w:tcPr>
          <w:p>
            <w:pPr>
              <w:autoSpaceDN w:val="0"/>
              <w:autoSpaceDE w:val="0"/>
              <w:widowControl/>
              <w:spacing w:line="222" w:lineRule="exact" w:before="0" w:after="0"/>
              <w:ind w:left="916" w:right="0" w:firstLine="0"/>
              <w:jc w:val="left"/>
            </w:pPr>
            <w:r>
              <w:rPr>
                <w:w w:val="103.09973955154419"/>
                <w:rFonts w:ascii="方正书宋_GBK" w:hAnsi="方正书宋_GBK" w:eastAsia="方正书宋_GBK"/>
                <w:b w:val="0"/>
                <w:i w:val="0"/>
                <w:color w:val="000000"/>
                <w:sz w:val="16"/>
              </w:rPr>
              <w:t>赵金先</w:t>
            </w:r>
            <w:r>
              <w:rPr>
                <w:w w:val="103.09973955154419"/>
                <w:rFonts w:ascii="ZHBIzf" w:hAnsi="ZHBIzf" w:eastAsia="ZHBIzf"/>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HBIzf" w:hAnsi="ZHBIzf" w:eastAsia="ZHBIzf"/>
                <w:b w:val="0"/>
                <w:i w:val="0"/>
                <w:color w:val="000000"/>
                <w:sz w:val="16"/>
              </w:rPr>
              <w:t>：</w:t>
            </w:r>
            <w:r>
              <w:rPr>
                <w:w w:val="103.09973955154419"/>
                <w:rFonts w:ascii="方正书宋_GBK" w:hAnsi="方正书宋_GBK" w:eastAsia="方正书宋_GBK"/>
                <w:b w:val="0"/>
                <w:i w:val="0"/>
                <w:color w:val="000000"/>
                <w:sz w:val="16"/>
              </w:rPr>
              <w:t>基于</w:t>
            </w:r>
            <w:r>
              <w:rPr>
                <w:w w:val="103.09973955154419"/>
                <w:rFonts w:ascii="ZHBIzX" w:hAnsi="ZHBIzX" w:eastAsia="ZHBIzX"/>
                <w:b w:val="0"/>
                <w:i w:val="0"/>
                <w:color w:val="000000"/>
                <w:sz w:val="16"/>
              </w:rPr>
              <w:t>ＳＨＥＬ</w:t>
            </w:r>
            <w:r>
              <w:rPr>
                <w:w w:val="103.09973955154419"/>
                <w:rFonts w:ascii="方正书宋_GBK" w:hAnsi="方正书宋_GBK" w:eastAsia="方正书宋_GBK"/>
                <w:b w:val="0"/>
                <w:i w:val="0"/>
                <w:color w:val="000000"/>
                <w:sz w:val="16"/>
              </w:rPr>
              <w:t>和组合赋权的地铁盾构施工安全可拓评价</w:t>
            </w:r>
          </w:p>
        </w:tc>
        <w:tc>
          <w:tcPr>
            <w:tcW w:type="dxa" w:w="1188"/>
            <w:tcBorders>
              <w:bottom w:sz="2.6199440956115723" w:val="single" w:color="#000000"/>
            </w:tcBorders>
            <w:tcMar>
              <w:start w:w="0" w:type="dxa"/>
              <w:end w:w="0" w:type="dxa"/>
            </w:tcMar>
          </w:tcPr>
          <w:p>
            <w:pPr>
              <w:autoSpaceDN w:val="0"/>
              <w:autoSpaceDE w:val="0"/>
              <w:widowControl/>
              <w:spacing w:line="164" w:lineRule="exact" w:before="68" w:after="0"/>
              <w:ind w:left="0" w:right="108" w:firstLine="0"/>
              <w:jc w:val="right"/>
            </w:pP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５</w:t>
            </w:r>
          </w:p>
        </w:tc>
      </w:tr>
    </w:tbl>
    <w:p>
      <w:pPr>
        <w:autoSpaceDN w:val="0"/>
        <w:autoSpaceDE w:val="0"/>
        <w:widowControl/>
        <w:spacing w:line="260" w:lineRule="exact" w:before="212" w:after="0"/>
        <w:ind w:left="1420" w:right="0" w:firstLine="0"/>
        <w:jc w:val="left"/>
      </w:pPr>
      <w:r>
        <w:rPr>
          <w:w w:val="102.14215328818874"/>
          <w:rFonts w:ascii="方正书宋_GBK" w:hAnsi="方正书宋_GBK" w:eastAsia="方正书宋_GBK"/>
          <w:b w:val="0"/>
          <w:i w:val="0"/>
          <w:color w:val="000000"/>
          <w:sz w:val="19"/>
        </w:rPr>
        <w:t>最后计算各级指标的权重向量</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ｕ</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ｕ</w:t>
      </w:r>
      <w:r>
        <w:rPr>
          <w:w w:val="97.03503522005948"/>
          <w:rFonts w:ascii="ZHBIzX" w:hAnsi="ZHBIzX" w:eastAsia="ZHBIzX"/>
          <w:b w:val="0"/>
          <w:i w:val="0"/>
          <w:color w:val="000000"/>
          <w:sz w:val="11"/>
        </w:rPr>
        <w:t>１</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ｕ</w:t>
      </w:r>
      <w:r>
        <w:rPr>
          <w:w w:val="97.03503522005948"/>
          <w:rFonts w:ascii="ZHBIzX" w:hAnsi="ZHBIzX" w:eastAsia="ZHBIzX"/>
          <w:b w:val="0"/>
          <w:i w:val="0"/>
          <w:color w:val="000000"/>
          <w:sz w:val="11"/>
        </w:rPr>
        <w:t>２</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ｕ</w:t>
      </w:r>
      <w:r>
        <w:rPr>
          <w:w w:val="97.03503522005948"/>
          <w:rFonts w:ascii="ZHBIzY" w:hAnsi="ZHBIzY" w:eastAsia="ZHBIzY"/>
          <w:b w:val="0"/>
          <w:i w:val="0"/>
          <w:color w:val="000000"/>
          <w:sz w:val="11"/>
        </w:rPr>
        <w:t>ｍ</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其中</w:t>
      </w:r>
      <w:r>
        <w:rPr>
          <w:w w:val="102.14215328818874"/>
          <w:rFonts w:ascii="ZHBIzf" w:hAnsi="ZHBIzf" w:eastAsia="ZHBIzf"/>
          <w:b w:val="0"/>
          <w:i w:val="0"/>
          <w:color w:val="000000"/>
          <w:sz w:val="19"/>
        </w:rPr>
        <w:t>，</w:t>
      </w:r>
    </w:p>
    <w:p>
      <w:pPr>
        <w:autoSpaceDN w:val="0"/>
        <w:autoSpaceDE w:val="0"/>
        <w:widowControl/>
        <w:spacing w:line="106" w:lineRule="exact" w:before="106" w:after="20"/>
        <w:ind w:left="0" w:right="4512" w:firstLine="0"/>
        <w:jc w:val="right"/>
      </w:pPr>
      <w:r>
        <w:rPr>
          <w:w w:val="97.03503522005948"/>
          <w:rFonts w:ascii="ZHBIzY" w:hAnsi="ZHBIzY" w:eastAsia="ZHBIzY"/>
          <w:b w:val="0"/>
          <w:i w:val="0"/>
          <w:color w:val="000000"/>
          <w:sz w:val="11"/>
        </w:rPr>
        <w:t>ｎ</w:t>
      </w:r>
    </w:p>
    <w:tbl>
      <w:tblPr>
        <w:tblW w:type="auto" w:w="0"/>
        <w:tblLayout w:type="fixed"/>
        <w:tblLook w:firstColumn="1" w:firstRow="1" w:lastColumn="0" w:lastRow="0" w:noHBand="0" w:noVBand="1" w:val="04A0"/>
        <w:tblInd w:w="460.0" w:type="dxa"/>
      </w:tblPr>
      <w:tblGrid>
        <w:gridCol w:w="2634"/>
        <w:gridCol w:w="2634"/>
        <w:gridCol w:w="2634"/>
        <w:gridCol w:w="2634"/>
      </w:tblGrid>
      <w:tr>
        <w:trPr>
          <w:trHeight w:hRule="exact" w:val="694"/>
        </w:trPr>
        <w:tc>
          <w:tcPr>
            <w:tcW w:type="dxa" w:w="3060"/>
            <w:tcBorders/>
            <w:tcMar>
              <w:start w:w="0" w:type="dxa"/>
              <w:end w:w="0" w:type="dxa"/>
            </w:tcMar>
          </w:tcPr>
          <w:p>
            <w:pPr>
              <w:autoSpaceDN w:val="0"/>
              <w:autoSpaceDE w:val="0"/>
              <w:widowControl/>
              <w:spacing w:line="262" w:lineRule="exact" w:before="340" w:after="0"/>
              <w:ind w:left="488" w:right="0" w:firstLine="0"/>
              <w:jc w:val="left"/>
            </w:pPr>
            <w:r>
              <w:rPr>
                <w:w w:val="102.14215328818874"/>
                <w:rFonts w:ascii="ZHBIzX" w:hAnsi="ZHBIzX" w:eastAsia="ZHBIzX"/>
                <w:b w:val="0"/>
                <w:i w:val="0"/>
                <w:color w:val="000000"/>
                <w:sz w:val="19"/>
              </w:rPr>
              <w:t>２．</w:t>
            </w:r>
            <w:r>
              <w:rPr>
                <w:w w:val="102.14215328818874"/>
                <w:rFonts w:ascii="ZHBIzX" w:hAnsi="ZHBIzX" w:eastAsia="ZHBIzX"/>
                <w:b w:val="0"/>
                <w:i w:val="0"/>
                <w:color w:val="000000"/>
                <w:sz w:val="19"/>
              </w:rPr>
              <w:t>３</w:t>
            </w:r>
            <w:r>
              <w:rPr>
                <w:w w:val="102.14215328818874"/>
                <w:rFonts w:ascii="方正黑体_GBK" w:hAnsi="方正黑体_GBK" w:eastAsia="方正黑体_GBK"/>
                <w:b w:val="0"/>
                <w:i w:val="0"/>
                <w:color w:val="000000"/>
                <w:sz w:val="19"/>
              </w:rPr>
              <w:t>组合权重确定</w:t>
            </w:r>
          </w:p>
        </w:tc>
        <w:tc>
          <w:tcPr>
            <w:tcW w:type="dxa" w:w="2600"/>
            <w:tcBorders/>
            <w:tcMar>
              <w:start w:w="0" w:type="dxa"/>
              <w:end w:w="0" w:type="dxa"/>
            </w:tcMar>
          </w:tcPr>
          <w:p>
            <w:pPr>
              <w:autoSpaceDN w:val="0"/>
              <w:tabs>
                <w:tab w:pos="1350" w:val="left"/>
                <w:tab w:pos="2048" w:val="left"/>
                <w:tab w:pos="2288" w:val="left"/>
              </w:tabs>
              <w:autoSpaceDE w:val="0"/>
              <w:widowControl/>
              <w:spacing w:line="224" w:lineRule="exact" w:before="0" w:after="0"/>
              <w:ind w:left="812" w:right="0" w:firstLine="0"/>
              <w:jc w:val="left"/>
            </w:pPr>
            <w:r>
              <w:rPr>
                <w:w w:val="102.14215328818874"/>
                <w:rFonts w:ascii="ZHBIzY" w:hAnsi="ZHBIzY" w:eastAsia="ZHBIzY"/>
                <w:b w:val="0"/>
                <w:i w:val="0"/>
                <w:color w:val="000000"/>
                <w:sz w:val="19"/>
              </w:rPr>
              <w:t>ｕ</w:t>
            </w:r>
            <w:r>
              <w:rPr>
                <w:w w:val="97.03503522005948"/>
                <w:rFonts w:ascii="ZHBIzY" w:hAnsi="ZHBIzY" w:eastAsia="ZHBIzY"/>
                <w:b w:val="0"/>
                <w:i w:val="0"/>
                <w:color w:val="000000"/>
                <w:sz w:val="11"/>
              </w:rPr>
              <w:t>ｋ</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１</w:t>
            </w:r>
            <w:r>
              <w:rPr>
                <w:w w:val="102.14215328818874"/>
                <w:rFonts w:ascii="ZHBIzY" w:hAnsi="ZHBIzY" w:eastAsia="ZHBIzY"/>
                <w:b w:val="0"/>
                <w:i w:val="0"/>
                <w:color w:val="000000"/>
                <w:sz w:val="19"/>
              </w:rPr>
              <w:t>－Ｅ</w:t>
            </w:r>
            <w:r>
              <w:rPr>
                <w:w w:val="97.03503522005948"/>
                <w:rFonts w:ascii="ZHBIzY" w:hAnsi="ZHBIzY" w:eastAsia="ZHBIzY"/>
                <w:b w:val="0"/>
                <w:i w:val="0"/>
                <w:color w:val="000000"/>
                <w:sz w:val="11"/>
              </w:rPr>
              <w:t>ｉ</w:t>
            </w:r>
            <w:r>
              <w:rPr>
                <w:w w:val="102.14215328818874"/>
                <w:rFonts w:ascii="ZHBIzf" w:hAnsi="ZHBIzf" w:eastAsia="ZHBIzf"/>
                <w:b w:val="0"/>
                <w:i w:val="0"/>
                <w:color w:val="000000"/>
                <w:sz w:val="19"/>
              </w:rPr>
              <w:t>（</w:t>
            </w:r>
            <w:r>
              <w:rPr>
                <w:w w:val="102.14215328818874"/>
                <w:rFonts w:ascii="ZHBIzf" w:hAnsi="ZHBIzf" w:eastAsia="ZHBIzf"/>
                <w:b w:val="0"/>
                <w:i w:val="0"/>
                <w:color w:val="000000"/>
                <w:sz w:val="19"/>
              </w:rPr>
              <w:t>）／</w:t>
            </w:r>
            <w:r>
              <w:rPr>
                <w:w w:val="101.71949452367322"/>
                <w:rFonts w:ascii="ZHBIzX" w:hAnsi="ZHBIzX" w:eastAsia="ZHBIzX"/>
                <w:b w:val="0"/>
                <w:i w:val="0"/>
                <w:color w:val="000000"/>
                <w:sz w:val="29"/>
              </w:rPr>
              <w:t>∑</w:t>
            </w:r>
            <w:r>
              <w:rPr>
                <w:w w:val="97.03503522005948"/>
                <w:rFonts w:ascii="ZHBIzY" w:hAnsi="ZHBIzY" w:eastAsia="ZHBIzY"/>
                <w:b w:val="0"/>
                <w:i w:val="0"/>
                <w:color w:val="000000"/>
                <w:sz w:val="11"/>
              </w:rPr>
              <w:t>ｉ＝</w:t>
            </w:r>
            <w:r>
              <w:rPr>
                <w:w w:val="97.03503522005948"/>
                <w:rFonts w:ascii="ZHBIzX" w:hAnsi="ZHBIzX" w:eastAsia="ZHBIzX"/>
                <w:b w:val="0"/>
                <w:i w:val="0"/>
                <w:color w:val="000000"/>
                <w:sz w:val="11"/>
              </w:rPr>
              <w:t>１</w:t>
            </w:r>
          </w:p>
        </w:tc>
        <w:tc>
          <w:tcPr>
            <w:tcW w:type="dxa" w:w="2440"/>
            <w:tcBorders/>
            <w:tcMar>
              <w:start w:w="0" w:type="dxa"/>
              <w:end w:w="0" w:type="dxa"/>
            </w:tcMar>
          </w:tcPr>
          <w:p>
            <w:pPr>
              <w:autoSpaceDN w:val="0"/>
              <w:autoSpaceDE w:val="0"/>
              <w:widowControl/>
              <w:spacing w:line="224" w:lineRule="exact" w:before="0" w:after="0"/>
              <w:ind w:left="20"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w:t>
            </w:r>
            <w:r>
              <w:rPr>
                <w:w w:val="102.14215328818874"/>
                <w:rFonts w:ascii="ZHBIzY" w:hAnsi="ZHBIzY" w:eastAsia="ZHBIzY"/>
                <w:b w:val="0"/>
                <w:i w:val="0"/>
                <w:color w:val="000000"/>
                <w:sz w:val="19"/>
              </w:rPr>
              <w:t>－Ｅ</w:t>
            </w:r>
            <w:r>
              <w:rPr>
                <w:w w:val="97.03503522005948"/>
                <w:rFonts w:ascii="ZHBIzY" w:hAnsi="ZHBIzY" w:eastAsia="ZHBIzY"/>
                <w:b w:val="0"/>
                <w:i w:val="0"/>
                <w:color w:val="000000"/>
                <w:sz w:val="11"/>
              </w:rPr>
              <w:t>ｉ</w:t>
            </w:r>
            <w:r>
              <w:rPr>
                <w:w w:val="102.14215328818874"/>
                <w:rFonts w:ascii="ZHBIzf" w:hAnsi="ZHBIzf" w:eastAsia="ZHBIzf"/>
                <w:b w:val="0"/>
                <w:i w:val="0"/>
                <w:color w:val="000000"/>
                <w:sz w:val="19"/>
              </w:rPr>
              <w:t>）</w:t>
            </w:r>
          </w:p>
        </w:tc>
        <w:tc>
          <w:tcPr>
            <w:tcW w:type="dxa" w:w="1960"/>
            <w:tcBorders/>
            <w:tcMar>
              <w:start w:w="0" w:type="dxa"/>
              <w:end w:w="0" w:type="dxa"/>
            </w:tcMar>
          </w:tcPr>
          <w:p>
            <w:pPr>
              <w:autoSpaceDN w:val="0"/>
              <w:autoSpaceDE w:val="0"/>
              <w:widowControl/>
              <w:spacing w:line="224" w:lineRule="exact" w:before="20" w:after="0"/>
              <w:ind w:left="0" w:right="2" w:firstLine="0"/>
              <w:jc w:val="righ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３</w:t>
            </w:r>
            <w:r>
              <w:rPr>
                <w:w w:val="102.14215328818874"/>
                <w:rFonts w:ascii="ZHBIzf" w:hAnsi="ZHBIzf" w:eastAsia="ZHBIzf"/>
                <w:b w:val="0"/>
                <w:i w:val="0"/>
                <w:color w:val="000000"/>
                <w:sz w:val="19"/>
              </w:rPr>
              <w:t>）</w:t>
            </w:r>
          </w:p>
        </w:tc>
      </w:tr>
    </w:tbl>
    <w:p>
      <w:pPr>
        <w:autoSpaceDN w:val="0"/>
        <w:autoSpaceDE w:val="0"/>
        <w:widowControl/>
        <w:spacing w:line="308" w:lineRule="exact" w:before="0" w:after="0"/>
        <w:ind w:left="1000" w:right="120" w:firstLine="420"/>
        <w:jc w:val="both"/>
      </w:pPr>
      <w:r>
        <w:rPr>
          <w:w w:val="102.14215328818874"/>
          <w:rFonts w:ascii="方正书宋_GBK" w:hAnsi="方正书宋_GBK" w:eastAsia="方正书宋_GBK"/>
          <w:b w:val="0"/>
          <w:i w:val="0"/>
          <w:color w:val="000000"/>
          <w:sz w:val="19"/>
        </w:rPr>
        <w:t>虽然层次分析法求得的主观权重</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或是熵权法求得的客观权重都是科学的方法</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但均有不足之处</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主</w:t>
      </w:r>
      <w:r>
        <w:rPr>
          <w:w w:val="102.14215328818874"/>
          <w:rFonts w:ascii="方正书宋_GBK" w:hAnsi="方正书宋_GBK" w:eastAsia="方正书宋_GBK"/>
          <w:b w:val="0"/>
          <w:i w:val="0"/>
          <w:color w:val="000000"/>
          <w:sz w:val="19"/>
        </w:rPr>
        <w:t>观赋权侧重相关专家的个人判断</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主观色彩较大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客观赋权系数基于数据严格的算法过程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可能存在与实</w:t>
      </w:r>
      <w:r>
        <w:rPr>
          <w:w w:val="102.14215328818874"/>
          <w:rFonts w:ascii="方正书宋_GBK" w:hAnsi="方正书宋_GBK" w:eastAsia="方正书宋_GBK"/>
          <w:b w:val="0"/>
          <w:i w:val="0"/>
          <w:color w:val="000000"/>
          <w:sz w:val="19"/>
        </w:rPr>
        <w:t>际相悖情况</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基于此</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本文采用基于最小二乘法的组合赋权方式</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结合主客观方法各自的优势</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将求得的组</w:t>
      </w:r>
      <w:r>
        <w:rPr>
          <w:w w:val="102.14215328818874"/>
          <w:rFonts w:ascii="方正书宋_GBK" w:hAnsi="方正书宋_GBK" w:eastAsia="方正书宋_GBK"/>
          <w:b w:val="0"/>
          <w:i w:val="0"/>
          <w:color w:val="000000"/>
          <w:sz w:val="19"/>
        </w:rPr>
        <w:t>合权重</w:t>
      </w:r>
      <w:r>
        <w:rPr>
          <w:w w:val="102.14215328818874"/>
          <w:rFonts w:ascii="ZHBIzY" w:hAnsi="ZHBIzY" w:eastAsia="ZHBIzY"/>
          <w:b w:val="0"/>
          <w:i w:val="0"/>
          <w:color w:val="000000"/>
          <w:sz w:val="19"/>
        </w:rPr>
        <w:t>ｗ</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ｗ</w:t>
      </w:r>
      <w:r>
        <w:rPr>
          <w:w w:val="97.03503522005948"/>
          <w:rFonts w:ascii="ZHBIzX" w:hAnsi="ZHBIzX" w:eastAsia="ZHBIzX"/>
          <w:b w:val="0"/>
          <w:i w:val="0"/>
          <w:color w:val="000000"/>
          <w:sz w:val="11"/>
        </w:rPr>
        <w:t>１</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ｗ</w:t>
      </w:r>
      <w:r>
        <w:rPr>
          <w:w w:val="97.03503522005948"/>
          <w:rFonts w:ascii="ZHBIzX" w:hAnsi="ZHBIzX" w:eastAsia="ZHBIzX"/>
          <w:b w:val="0"/>
          <w:i w:val="0"/>
          <w:color w:val="000000"/>
          <w:sz w:val="11"/>
        </w:rPr>
        <w:t>２</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ｗ</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用于地铁盾构施工安全评价</w:t>
      </w:r>
      <w:r>
        <w:rPr>
          <w:w w:val="102.14215328818874"/>
          <w:rFonts w:ascii="ZHBIzX" w:hAnsi="ZHBIzX" w:eastAsia="ZHBIzX"/>
          <w:b w:val="0"/>
          <w:i w:val="0"/>
          <w:color w:val="000000"/>
          <w:sz w:val="19"/>
        </w:rPr>
        <w:t>．</w:t>
      </w:r>
    </w:p>
    <w:p>
      <w:pPr>
        <w:autoSpaceDN w:val="0"/>
        <w:autoSpaceDE w:val="0"/>
        <w:widowControl/>
        <w:spacing w:line="254" w:lineRule="exact" w:before="52" w:after="56"/>
        <w:ind w:left="1420" w:right="0" w:firstLine="0"/>
        <w:jc w:val="left"/>
      </w:pPr>
      <w:r>
        <w:rPr>
          <w:w w:val="102.14215328818874"/>
          <w:rFonts w:ascii="方正书宋_GBK" w:hAnsi="方正书宋_GBK" w:eastAsia="方正书宋_GBK"/>
          <w:b w:val="0"/>
          <w:i w:val="0"/>
          <w:color w:val="000000"/>
          <w:sz w:val="19"/>
        </w:rPr>
        <w:t>建立的最小二乘法组合模型如下</w:t>
      </w:r>
      <w:r>
        <w:rPr>
          <w:w w:val="102.14215328818874"/>
          <w:rFonts w:ascii="ZHBIzf" w:hAnsi="ZHBIzf" w:eastAsia="ZHBIzf"/>
          <w:b w:val="0"/>
          <w:i w:val="0"/>
          <w:color w:val="000000"/>
          <w:sz w:val="19"/>
        </w:rPr>
        <w:t>：</w:t>
      </w:r>
    </w:p>
    <w:tbl>
      <w:tblPr>
        <w:tblW w:type="auto" w:w="0"/>
        <w:tblLayout w:type="fixed"/>
        <w:tblLook w:firstColumn="1" w:firstRow="1" w:lastColumn="0" w:lastRow="0" w:noHBand="0" w:noVBand="1" w:val="04A0"/>
        <w:tblInd w:w="1380.0" w:type="dxa"/>
      </w:tblPr>
      <w:tblGrid>
        <w:gridCol w:w="2108"/>
        <w:gridCol w:w="2108"/>
        <w:gridCol w:w="2108"/>
        <w:gridCol w:w="2108"/>
        <w:gridCol w:w="2108"/>
      </w:tblGrid>
      <w:tr>
        <w:trPr>
          <w:trHeight w:hRule="exact" w:val="172"/>
        </w:trPr>
        <w:tc>
          <w:tcPr>
            <w:tcW w:type="dxa" w:w="2900"/>
            <w:tcBorders/>
            <w:tcMar>
              <w:start w:w="0" w:type="dxa"/>
              <w:end w:w="0" w:type="dxa"/>
            </w:tcMar>
          </w:tcPr>
          <w:p>
            <w:pPr>
              <w:autoSpaceDN w:val="0"/>
              <w:autoSpaceDE w:val="0"/>
              <w:widowControl/>
              <w:spacing w:line="108" w:lineRule="exact" w:before="56" w:after="0"/>
              <w:ind w:left="0" w:right="76" w:firstLine="0"/>
              <w:jc w:val="right"/>
            </w:pPr>
            <w:r>
              <w:rPr>
                <w:w w:val="97.03503522005948"/>
                <w:rFonts w:ascii="ZHBIzY" w:hAnsi="ZHBIzY" w:eastAsia="ZHBIzY"/>
                <w:b w:val="0"/>
                <w:i w:val="0"/>
                <w:color w:val="000000"/>
                <w:sz w:val="11"/>
              </w:rPr>
              <w:t>ｍ</w:t>
            </w:r>
          </w:p>
        </w:tc>
        <w:tc>
          <w:tcPr>
            <w:tcW w:type="dxa" w:w="320"/>
            <w:tcBorders/>
            <w:tcMar>
              <w:start w:w="0" w:type="dxa"/>
              <w:end w:w="0" w:type="dxa"/>
            </w:tcMar>
          </w:tcPr>
          <w:p>
            <w:pPr>
              <w:autoSpaceDN w:val="0"/>
              <w:autoSpaceDE w:val="0"/>
              <w:widowControl/>
              <w:spacing w:line="108" w:lineRule="exact" w:before="56" w:after="0"/>
              <w:ind w:left="0" w:right="0" w:firstLine="0"/>
              <w:jc w:val="center"/>
            </w:pPr>
            <w:r>
              <w:rPr>
                <w:w w:val="97.03503522005948"/>
                <w:rFonts w:ascii="ZHBIzY" w:hAnsi="ZHBIzY" w:eastAsia="ZHBIzY"/>
                <w:b w:val="0"/>
                <w:i w:val="0"/>
                <w:color w:val="000000"/>
                <w:sz w:val="11"/>
              </w:rPr>
              <w:t>ｎ</w:t>
            </w:r>
          </w:p>
        </w:tc>
        <w:tc>
          <w:tcPr>
            <w:tcW w:type="dxa" w:w="2100"/>
            <w:vMerge w:val="restart"/>
            <w:tcBorders/>
            <w:tcMar>
              <w:start w:w="0" w:type="dxa"/>
              <w:end w:w="0" w:type="dxa"/>
            </w:tcMar>
            <w:tcMar>
              <w:start w:w="0" w:type="dxa"/>
              <w:end w:w="0" w:type="dxa"/>
            </w:tcMar>
          </w:tcPr>
          <w:p>
            <w:pPr>
              <w:autoSpaceDN w:val="0"/>
              <w:autoSpaceDE w:val="0"/>
              <w:widowControl/>
              <w:spacing w:line="224" w:lineRule="exact" w:before="182" w:after="0"/>
              <w:ind w:left="0" w:right="0" w:firstLine="0"/>
              <w:jc w:val="center"/>
            </w:pPr>
            <w:r>
              <w:rPr>
                <w:w w:val="102.14215328818874"/>
                <w:rFonts w:ascii="ZHBIzf" w:hAnsi="ZHBIzf" w:eastAsia="ZHBIzf"/>
                <w:b w:val="0"/>
                <w:i w:val="0"/>
                <w:color w:val="000000"/>
                <w:sz w:val="19"/>
              </w:rPr>
              <w:t>｛</w:t>
            </w:r>
            <w:r>
              <w:rPr>
                <w:w w:val="102.14215328818874"/>
                <w:rFonts w:ascii="ZHBIzf" w:hAnsi="ZHBIzf" w:eastAsia="ZHBIzf"/>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－ｗ</w:t>
            </w:r>
            <w:r>
              <w:rPr>
                <w:w w:val="97.03503522005948"/>
                <w:rFonts w:ascii="ZHBIzY" w:hAnsi="ZHBIzY" w:eastAsia="ZHBIzY"/>
                <w:b w:val="0"/>
                <w:i w:val="0"/>
                <w:color w:val="000000"/>
                <w:sz w:val="11"/>
              </w:rPr>
              <w:t>ｊ</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ｉｊ</w:t>
            </w:r>
            <w:r>
              <w:rPr>
                <w:w w:val="102.14215328818874"/>
                <w:rFonts w:ascii="ZHBIzf" w:hAnsi="ZHBIzf" w:eastAsia="ZHBIzf"/>
                <w:b w:val="0"/>
                <w:i w:val="0"/>
                <w:color w:val="000000"/>
                <w:sz w:val="19"/>
              </w:rPr>
              <w:t>］</w:t>
            </w:r>
            <w:r>
              <w:rPr>
                <w:w w:val="97.03503522005948"/>
                <w:rFonts w:ascii="ZHBIzX" w:hAnsi="ZHBIzX" w:eastAsia="ZHBIzX"/>
                <w:b w:val="0"/>
                <w:i w:val="0"/>
                <w:color w:val="000000"/>
                <w:sz w:val="11"/>
              </w:rPr>
              <w:t>２</w:t>
            </w:r>
            <w:r>
              <w:rPr>
                <w:w w:val="102.14215328818874"/>
                <w:rFonts w:ascii="ZHBIzY" w:hAnsi="ZHBIzY" w:eastAsia="ZHBIzY"/>
                <w:b w:val="0"/>
                <w:i w:val="0"/>
                <w:color w:val="000000"/>
                <w:sz w:val="19"/>
              </w:rPr>
              <w:t>＋</w:t>
            </w:r>
          </w:p>
        </w:tc>
        <w:tc>
          <w:tcPr>
            <w:tcW w:type="dxa" w:w="1720"/>
            <w:vMerge w:val="restart"/>
            <w:tcBorders/>
            <w:tcMar>
              <w:start w:w="0" w:type="dxa"/>
              <w:end w:w="0" w:type="dxa"/>
            </w:tcMar>
            <w:tcMar>
              <w:start w:w="0" w:type="dxa"/>
              <w:end w:w="0" w:type="dxa"/>
            </w:tcMar>
          </w:tcPr>
          <w:p>
            <w:pPr>
              <w:autoSpaceDN w:val="0"/>
              <w:autoSpaceDE w:val="0"/>
              <w:widowControl/>
              <w:spacing w:line="224" w:lineRule="exact" w:before="182" w:after="0"/>
              <w:ind w:left="0" w:right="0" w:firstLine="0"/>
              <w:jc w:val="center"/>
            </w:pPr>
            <w:r>
              <w:rPr>
                <w:w w:val="102.14215328818874"/>
                <w:rFonts w:ascii="ZHBIzf" w:hAnsi="ZHBIzf" w:eastAsia="ZHBIzf"/>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ｕ</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－ｗ</w:t>
            </w:r>
            <w:r>
              <w:rPr>
                <w:w w:val="97.03503522005948"/>
                <w:rFonts w:ascii="ZHBIzY" w:hAnsi="ZHBIzY" w:eastAsia="ZHBIzY"/>
                <w:b w:val="0"/>
                <w:i w:val="0"/>
                <w:color w:val="000000"/>
                <w:sz w:val="11"/>
              </w:rPr>
              <w:t>ｊ</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ｉｊ</w:t>
            </w:r>
            <w:r>
              <w:rPr>
                <w:w w:val="102.14215328818874"/>
                <w:rFonts w:ascii="ZHBIzf" w:hAnsi="ZHBIzf" w:eastAsia="ZHBIzf"/>
                <w:b w:val="0"/>
                <w:i w:val="0"/>
                <w:color w:val="000000"/>
                <w:sz w:val="19"/>
              </w:rPr>
              <w:t>］</w:t>
            </w:r>
            <w:r>
              <w:rPr>
                <w:w w:val="97.03503522005948"/>
                <w:rFonts w:ascii="ZHBIzX" w:hAnsi="ZHBIzX" w:eastAsia="ZHBIzX"/>
                <w:b w:val="0"/>
                <w:i w:val="0"/>
                <w:color w:val="000000"/>
                <w:sz w:val="11"/>
              </w:rPr>
              <w:t>２</w:t>
            </w:r>
          </w:p>
        </w:tc>
        <w:tc>
          <w:tcPr>
            <w:tcW w:type="dxa" w:w="1160"/>
            <w:vMerge w:val="restart"/>
            <w:tcBorders/>
            <w:tcMar>
              <w:start w:w="0" w:type="dxa"/>
              <w:end w:w="0" w:type="dxa"/>
            </w:tcMar>
            <w:tcMar>
              <w:start w:w="0" w:type="dxa"/>
              <w:end w:w="0" w:type="dxa"/>
            </w:tcMar>
          </w:tcPr>
          <w:p>
            <w:pPr>
              <w:autoSpaceDN w:val="0"/>
              <w:autoSpaceDE w:val="0"/>
              <w:widowControl/>
              <w:spacing w:line="194" w:lineRule="exact" w:before="214" w:after="0"/>
              <w:ind w:left="14" w:right="0" w:firstLine="0"/>
              <w:jc w:val="left"/>
            </w:pPr>
            <w:r>
              <w:rPr>
                <w:w w:val="102.14215328818874"/>
                <w:rFonts w:ascii="ZHBIzf" w:hAnsi="ZHBIzf" w:eastAsia="ZHBIzf"/>
                <w:b w:val="0"/>
                <w:i w:val="0"/>
                <w:color w:val="000000"/>
                <w:sz w:val="19"/>
              </w:rPr>
              <w:t>｝</w:t>
            </w:r>
          </w:p>
        </w:tc>
      </w:tr>
      <w:tr>
        <w:trPr>
          <w:trHeight w:hRule="exact" w:val="438"/>
        </w:trPr>
        <w:tc>
          <w:tcPr>
            <w:tcW w:type="dxa" w:w="3220"/>
            <w:gridSpan w:val="2"/>
            <w:tcBorders/>
            <w:tcMar>
              <w:start w:w="0" w:type="dxa"/>
              <w:end w:w="0" w:type="dxa"/>
            </w:tcMar>
            <w:tcMar>
              <w:start w:w="0" w:type="dxa"/>
              <w:end w:w="0" w:type="dxa"/>
            </w:tcMar>
          </w:tcPr>
          <w:p>
            <w:pPr>
              <w:autoSpaceDN w:val="0"/>
              <w:autoSpaceDE w:val="0"/>
              <w:widowControl/>
              <w:spacing w:line="236" w:lineRule="exact" w:before="0" w:after="0"/>
              <w:ind w:left="0" w:right="0" w:firstLine="0"/>
              <w:jc w:val="right"/>
            </w:pPr>
            <w:r>
              <w:rPr>
                <w:w w:val="102.14215328818874"/>
                <w:rFonts w:ascii="ZHBIzX" w:hAnsi="ZHBIzX" w:eastAsia="ZHBIzX"/>
                <w:b w:val="0"/>
                <w:i w:val="0"/>
                <w:color w:val="000000"/>
                <w:sz w:val="19"/>
              </w:rPr>
              <w:t>ｍｉｎ</w:t>
            </w:r>
            <w:r>
              <w:rPr>
                <w:w w:val="102.14215328818874"/>
                <w:rFonts w:ascii="ZHBIzY" w:hAnsi="ZHBIzY" w:eastAsia="ZHBIzY"/>
                <w:b w:val="0"/>
                <w:i w:val="0"/>
                <w:color w:val="000000"/>
                <w:sz w:val="19"/>
              </w:rPr>
              <w:t>Ｈ</w:t>
            </w:r>
            <w:r>
              <w:rPr>
                <w:w w:val="102.14215328818874"/>
                <w:rFonts w:ascii="ZHBIzY" w:hAnsi="ZHBIzY" w:eastAsia="ZHBIzY"/>
                <w:b w:val="0"/>
                <w:i w:val="0"/>
                <w:color w:val="000000"/>
                <w:sz w:val="19"/>
              </w:rPr>
              <w:t>Ｗ</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1.71949452367322"/>
                <w:rFonts w:ascii="ZHBIzX" w:hAnsi="ZHBIzX" w:eastAsia="ZHBIzX"/>
                <w:b w:val="0"/>
                <w:i w:val="0"/>
                <w:color w:val="000000"/>
                <w:sz w:val="29"/>
              </w:rPr>
              <w:t>∑</w:t>
            </w:r>
            <w:r>
              <w:rPr>
                <w:w w:val="97.03503522005948"/>
                <w:rFonts w:ascii="ZHBIzY" w:hAnsi="ZHBIzY" w:eastAsia="ZHBIzY"/>
                <w:b w:val="0"/>
                <w:i w:val="0"/>
                <w:color w:val="000000"/>
                <w:sz w:val="11"/>
              </w:rPr>
              <w:t>ｉ＝</w:t>
            </w:r>
            <w:r>
              <w:rPr>
                <w:w w:val="97.03503522005948"/>
                <w:rFonts w:ascii="ZHBIzX" w:hAnsi="ZHBIzX" w:eastAsia="ZHBIzX"/>
                <w:b w:val="0"/>
                <w:i w:val="0"/>
                <w:color w:val="000000"/>
                <w:sz w:val="11"/>
              </w:rPr>
              <w:t>１</w:t>
            </w:r>
            <w:r>
              <w:rPr>
                <w:w w:val="101.71949452367322"/>
                <w:rFonts w:ascii="ZHBIzX" w:hAnsi="ZHBIzX" w:eastAsia="ZHBIzX"/>
                <w:b w:val="0"/>
                <w:i w:val="0"/>
                <w:color w:val="000000"/>
                <w:sz w:val="29"/>
              </w:rPr>
              <w:t>∑</w:t>
            </w:r>
          </w:p>
        </w:tc>
        <w:tc>
          <w:tcPr>
            <w:tcW w:type="dxa" w:w="2108"/>
            <w:vMerge/>
            <w:tcBorders/>
          </w:tcPr>
          <w:p/>
        </w:tc>
        <w:tc>
          <w:tcPr>
            <w:tcW w:type="dxa" w:w="2108"/>
            <w:vMerge/>
            <w:tcBorders/>
          </w:tcPr>
          <w:p/>
        </w:tc>
        <w:tc>
          <w:tcPr>
            <w:tcW w:type="dxa" w:w="2108"/>
            <w:vMerge/>
            <w:tcBorders/>
          </w:tcPr>
          <w:p/>
        </w:tc>
      </w:tr>
    </w:tbl>
    <w:p>
      <w:pPr>
        <w:autoSpaceDN w:val="0"/>
        <w:autoSpaceDE w:val="0"/>
        <w:widowControl/>
        <w:spacing w:line="108" w:lineRule="exact" w:before="30" w:after="18"/>
        <w:ind w:left="0" w:right="5526" w:firstLine="0"/>
        <w:jc w:val="right"/>
      </w:pPr>
      <w:r>
        <w:rPr>
          <w:w w:val="97.03503522005948"/>
          <w:rFonts w:ascii="ZHBIzY" w:hAnsi="ZHBIzY" w:eastAsia="ZHBIzY"/>
          <w:b w:val="0"/>
          <w:i w:val="0"/>
          <w:color w:val="000000"/>
          <w:sz w:val="11"/>
        </w:rPr>
        <w:t>ｎ</w:t>
      </w:r>
    </w:p>
    <w:tbl>
      <w:tblPr>
        <w:tblW w:type="auto" w:w="0"/>
        <w:tblLayout w:type="fixed"/>
        <w:tblLook w:firstColumn="1" w:firstRow="1" w:lastColumn="0" w:lastRow="0" w:noHBand="0" w:noVBand="1" w:val="04A0"/>
        <w:tblInd w:w="2160.0" w:type="dxa"/>
      </w:tblPr>
      <w:tblGrid>
        <w:gridCol w:w="5269"/>
        <w:gridCol w:w="5269"/>
      </w:tblGrid>
      <w:tr>
        <w:trPr>
          <w:trHeight w:hRule="exact" w:val="486"/>
        </w:trPr>
        <w:tc>
          <w:tcPr>
            <w:tcW w:type="dxa" w:w="2940"/>
            <w:tcBorders/>
            <w:tcMar>
              <w:start w:w="0" w:type="dxa"/>
              <w:end w:w="0" w:type="dxa"/>
            </w:tcMar>
          </w:tcPr>
          <w:p>
            <w:pPr>
              <w:autoSpaceDN w:val="0"/>
              <w:autoSpaceDE w:val="0"/>
              <w:widowControl/>
              <w:spacing w:line="240" w:lineRule="exact" w:before="0" w:after="0"/>
              <w:ind w:left="2190" w:right="0" w:firstLine="308"/>
              <w:jc w:val="left"/>
            </w:pPr>
            <w:r>
              <w:rPr>
                <w:w w:val="102.14215328818874"/>
                <w:rFonts w:ascii="ZHBIzX" w:hAnsi="ZHBIzX" w:eastAsia="ZHBIzX"/>
                <w:b w:val="0"/>
                <w:i w:val="0"/>
                <w:color w:val="000000"/>
                <w:sz w:val="19"/>
              </w:rPr>
              <w:t>烄</w:t>
            </w:r>
            <w:r>
              <w:br/>
            </w:r>
            <w:r>
              <w:rPr>
                <w:w w:val="102.14215328818874"/>
                <w:rFonts w:ascii="ZHBIzX" w:hAnsi="ZHBIzX" w:eastAsia="ZHBIzX"/>
                <w:b w:val="0"/>
                <w:i w:val="0"/>
                <w:color w:val="000000"/>
                <w:sz w:val="19"/>
              </w:rPr>
              <w:t>ｓ．</w:t>
            </w:r>
            <w:r>
              <w:rPr>
                <w:w w:val="102.14215328818874"/>
                <w:rFonts w:ascii="ZHBIzX" w:hAnsi="ZHBIzX" w:eastAsia="ZHBIzX"/>
                <w:b w:val="0"/>
                <w:i w:val="0"/>
                <w:color w:val="000000"/>
                <w:sz w:val="19"/>
              </w:rPr>
              <w:t>ｔ．</w:t>
            </w:r>
            <w:r>
              <w:rPr>
                <w:w w:val="101.71949452367322"/>
                <w:rFonts w:ascii="ZHBIzX" w:hAnsi="ZHBIzX" w:eastAsia="ZHBIzX"/>
                <w:b w:val="0"/>
                <w:i w:val="0"/>
                <w:color w:val="000000"/>
                <w:sz w:val="29"/>
              </w:rPr>
              <w:t>∑</w:t>
            </w:r>
            <w:r>
              <w:rPr>
                <w:w w:val="102.14215328818874"/>
                <w:rFonts w:ascii="ZHBIzX" w:hAnsi="ZHBIzX" w:eastAsia="ZHBIzX"/>
                <w:b w:val="0"/>
                <w:i w:val="0"/>
                <w:color w:val="000000"/>
                <w:sz w:val="19"/>
              </w:rPr>
              <w:t>烅</w:t>
            </w:r>
          </w:p>
        </w:tc>
        <w:tc>
          <w:tcPr>
            <w:tcW w:type="dxa" w:w="3660"/>
            <w:tcBorders/>
            <w:tcMar>
              <w:start w:w="0" w:type="dxa"/>
              <w:end w:w="0" w:type="dxa"/>
            </w:tcMar>
          </w:tcPr>
          <w:p>
            <w:pPr>
              <w:autoSpaceDN w:val="0"/>
              <w:autoSpaceDE w:val="0"/>
              <w:widowControl/>
              <w:spacing w:line="204" w:lineRule="exact" w:before="50" w:after="0"/>
              <w:ind w:left="28" w:right="0" w:firstLine="0"/>
              <w:jc w:val="left"/>
            </w:pPr>
            <w:r>
              <w:rPr>
                <w:w w:val="102.14215328818874"/>
                <w:rFonts w:ascii="ZHBIzY" w:hAnsi="ZHBIzY" w:eastAsia="ZHBIzY"/>
                <w:b w:val="0"/>
                <w:i w:val="0"/>
                <w:color w:val="000000"/>
                <w:sz w:val="19"/>
              </w:rPr>
              <w:t>ｗ</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１</w:t>
            </w:r>
          </w:p>
        </w:tc>
      </w:tr>
      <w:tr>
        <w:trPr>
          <w:trHeight w:hRule="exact" w:val="314"/>
        </w:trPr>
        <w:tc>
          <w:tcPr>
            <w:tcW w:type="dxa" w:w="6600"/>
            <w:gridSpan w:val="2"/>
            <w:tcBorders/>
            <w:tcMar>
              <w:start w:w="0" w:type="dxa"/>
              <w:end w:w="0" w:type="dxa"/>
            </w:tcMar>
            <w:tcMar>
              <w:start w:w="0" w:type="dxa"/>
              <w:end w:w="0" w:type="dxa"/>
            </w:tcMar>
          </w:tcPr>
          <w:p>
            <w:pPr>
              <w:autoSpaceDN w:val="0"/>
              <w:autoSpaceDE w:val="0"/>
              <w:widowControl/>
              <w:spacing w:line="204" w:lineRule="exact" w:before="0" w:after="0"/>
              <w:ind w:left="0" w:right="1748" w:firstLine="0"/>
              <w:jc w:val="right"/>
            </w:pPr>
            <w:r>
              <w:rPr>
                <w:w w:val="102.14215328818874"/>
                <w:rFonts w:ascii="ZHBIzX" w:hAnsi="ZHBIzX" w:eastAsia="ZHBIzX"/>
                <w:b w:val="0"/>
                <w:i w:val="0"/>
                <w:color w:val="000000"/>
                <w:sz w:val="19"/>
              </w:rPr>
              <w:t>烆</w:t>
            </w:r>
            <w:r>
              <w:rPr>
                <w:w w:val="102.14215328818874"/>
                <w:rFonts w:ascii="ZHBIzY" w:hAnsi="ZHBIzY" w:eastAsia="ZHBIzY"/>
                <w:b w:val="0"/>
                <w:i w:val="0"/>
                <w:color w:val="000000"/>
                <w:sz w:val="19"/>
              </w:rPr>
              <w:t>ｗ</w:t>
            </w:r>
            <w:r>
              <w:rPr>
                <w:w w:val="97.03503522005948"/>
                <w:rFonts w:ascii="ZHBIzY" w:hAnsi="ZHBIzY" w:eastAsia="ZHBIzY"/>
                <w:b w:val="0"/>
                <w:i w:val="0"/>
                <w:color w:val="000000"/>
                <w:sz w:val="11"/>
              </w:rPr>
              <w:t>ｊ</w:t>
            </w:r>
            <w:r>
              <w:rPr>
                <w:w w:val="102.14215328818874"/>
                <w:rFonts w:ascii="ZHBIzX" w:hAnsi="ZHBIzX" w:eastAsia="ZHBIzX"/>
                <w:b w:val="0"/>
                <w:i w:val="0"/>
                <w:color w:val="000000"/>
                <w:sz w:val="19"/>
              </w:rPr>
              <w:t></w:t>
            </w:r>
            <w:r>
              <w:rPr>
                <w:w w:val="102.14215328818874"/>
                <w:rFonts w:ascii="ZHBIzX" w:hAnsi="ZHBIzX" w:eastAsia="ZHBIzX"/>
                <w:b w:val="0"/>
                <w:i w:val="0"/>
                <w:color w:val="000000"/>
                <w:sz w:val="19"/>
              </w:rPr>
              <w:t>０</w:t>
            </w:r>
            <w:r>
              <w:rPr>
                <w:w w:val="102.14215328818874"/>
                <w:rFonts w:ascii="ZHBIzY" w:hAnsi="ZHBIzY" w:eastAsia="ZHBIzY"/>
                <w:b w:val="0"/>
                <w:i w:val="0"/>
                <w:color w:val="000000"/>
                <w:sz w:val="19"/>
              </w:rPr>
              <w:t>ｊ＝</w:t>
            </w: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２</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ｎ</w:t>
            </w:r>
          </w:p>
        </w:tc>
      </w:tr>
    </w:tbl>
    <w:p>
      <w:pPr>
        <w:autoSpaceDN w:val="0"/>
        <w:autoSpaceDE w:val="0"/>
        <w:widowControl/>
        <w:spacing w:line="350" w:lineRule="exact" w:before="84" w:after="0"/>
        <w:ind w:left="930" w:right="0" w:firstLine="0"/>
        <w:jc w:val="left"/>
      </w:pPr>
      <w:r>
        <w:rPr>
          <w:rFonts w:ascii="ZHBIzX" w:hAnsi="ZHBIzX" w:eastAsia="ZHBIzX"/>
          <w:b w:val="0"/>
          <w:i w:val="0"/>
          <w:color w:val="000000"/>
          <w:sz w:val="26"/>
        </w:rPr>
        <w:t>３</w:t>
      </w:r>
      <w:r>
        <w:rPr>
          <w:rFonts w:ascii="方正黑体_GBK" w:hAnsi="方正黑体_GBK" w:eastAsia="方正黑体_GBK"/>
          <w:b w:val="0"/>
          <w:i w:val="0"/>
          <w:color w:val="000000"/>
          <w:sz w:val="26"/>
        </w:rPr>
        <w:t>地铁盾构施工安全可拓评价模型建立</w:t>
      </w:r>
    </w:p>
    <w:p>
      <w:pPr>
        <w:autoSpaceDN w:val="0"/>
        <w:autoSpaceDE w:val="0"/>
        <w:widowControl/>
        <w:spacing w:line="316" w:lineRule="exact" w:before="106" w:after="0"/>
        <w:ind w:left="1000" w:right="120" w:firstLine="420"/>
        <w:jc w:val="both"/>
      </w:pPr>
      <w:r>
        <w:rPr>
          <w:w w:val="102.14215328818874"/>
          <w:rFonts w:ascii="方正书宋_GBK" w:hAnsi="方正书宋_GBK" w:eastAsia="方正书宋_GBK"/>
          <w:b w:val="0"/>
          <w:i w:val="0"/>
          <w:color w:val="000000"/>
          <w:sz w:val="19"/>
        </w:rPr>
        <w:t>可拓理论是由我国著名学者蔡文教授提出的</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是一门通过研究物元及其变换来解决矛盾问题的一般</w:t>
      </w:r>
      <w:r>
        <w:rPr>
          <w:w w:val="102.14215328818874"/>
          <w:rFonts w:ascii="方正书宋_GBK" w:hAnsi="方正书宋_GBK" w:eastAsia="方正书宋_GBK"/>
          <w:b w:val="0"/>
          <w:i w:val="0"/>
          <w:color w:val="000000"/>
          <w:sz w:val="19"/>
        </w:rPr>
        <w:t>理论方法</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可拓学研究的逻辑基础细胞是物元</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通常用</w:t>
      </w:r>
      <w:r>
        <w:rPr>
          <w:w w:val="102.14215328818874"/>
          <w:rFonts w:ascii="ZHBIzX" w:hAnsi="ZHBIzX" w:eastAsia="ZHBIzX"/>
          <w:b w:val="0"/>
          <w:i w:val="0"/>
          <w:color w:val="000000"/>
          <w:sz w:val="19"/>
        </w:rPr>
        <w:t>１</w:t>
      </w:r>
      <w:r>
        <w:rPr>
          <w:w w:val="102.14215328818874"/>
          <w:rFonts w:ascii="方正书宋_GBK" w:hAnsi="方正书宋_GBK" w:eastAsia="方正书宋_GBK"/>
          <w:b w:val="0"/>
          <w:i w:val="0"/>
          <w:color w:val="000000"/>
          <w:sz w:val="19"/>
        </w:rPr>
        <w:t>个三元有序组</w:t>
      </w:r>
      <w:r>
        <w:rPr>
          <w:w w:val="102.14215328818874"/>
          <w:rFonts w:ascii="ZHBIzY" w:hAnsi="ZHBIzY" w:eastAsia="ZHBIzY"/>
          <w:b w:val="0"/>
          <w:i w:val="0"/>
          <w:color w:val="000000"/>
          <w:sz w:val="19"/>
        </w:rPr>
        <w:t>Ｒ</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Ｎ</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Ｃ</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来表示</w:t>
      </w:r>
      <w:r>
        <w:rPr>
          <w:w w:val="102.14215328818874"/>
          <w:rFonts w:ascii="ZHBIzX" w:hAnsi="ZHBIzX" w:eastAsia="ZHBIzX"/>
          <w:b w:val="0"/>
          <w:i w:val="0"/>
          <w:color w:val="000000"/>
          <w:sz w:val="19"/>
        </w:rPr>
        <w:t>１</w:t>
      </w:r>
      <w:r>
        <w:rPr>
          <w:w w:val="102.14215328818874"/>
          <w:rFonts w:ascii="方正书宋_GBK" w:hAnsi="方正书宋_GBK" w:eastAsia="方正书宋_GBK"/>
          <w:b w:val="0"/>
          <w:i w:val="0"/>
          <w:color w:val="000000"/>
          <w:sz w:val="19"/>
        </w:rPr>
        <w:t>个物元</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其</w:t>
      </w:r>
      <w:r>
        <w:rPr>
          <w:w w:val="102.14215328818874"/>
          <w:rFonts w:ascii="方正书宋_GBK" w:hAnsi="方正书宋_GBK" w:eastAsia="方正书宋_GBK"/>
          <w:b w:val="0"/>
          <w:i w:val="0"/>
          <w:color w:val="000000"/>
          <w:sz w:val="19"/>
        </w:rPr>
        <w:t>中给定的事物为</w:t>
      </w:r>
      <w:r>
        <w:rPr>
          <w:w w:val="102.14215328818874"/>
          <w:rFonts w:ascii="ZHBIzY" w:hAnsi="ZHBIzY" w:eastAsia="ZHBIzY"/>
          <w:b w:val="0"/>
          <w:i w:val="0"/>
          <w:color w:val="000000"/>
          <w:sz w:val="19"/>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关于其特征</w:t>
      </w:r>
      <w:r>
        <w:rPr>
          <w:w w:val="102.14215328818874"/>
          <w:rFonts w:ascii="ZHBIzY" w:hAnsi="ZHBIzY" w:eastAsia="ZHBIzY"/>
          <w:b w:val="0"/>
          <w:i w:val="0"/>
          <w:color w:val="000000"/>
          <w:sz w:val="19"/>
        </w:rPr>
        <w:t>Ｃ</w:t>
      </w:r>
      <w:r>
        <w:rPr>
          <w:w w:val="102.14215328818874"/>
          <w:rFonts w:ascii="方正书宋_GBK" w:hAnsi="方正书宋_GBK" w:eastAsia="方正书宋_GBK"/>
          <w:b w:val="0"/>
          <w:i w:val="0"/>
          <w:color w:val="000000"/>
          <w:sz w:val="19"/>
        </w:rPr>
        <w:t>的量值为</w:t>
      </w:r>
      <w:r>
        <w:rPr>
          <w:w w:val="102.14215328818874"/>
          <w:rFonts w:ascii="ZHBIzY" w:hAnsi="ZHBIzY" w:eastAsia="ZHBIzY"/>
          <w:b w:val="0"/>
          <w:i w:val="0"/>
          <w:color w:val="000000"/>
          <w:sz w:val="19"/>
        </w:rPr>
        <w:t>Ｖ</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本文中将地铁盾构施工安全等级表示为</w:t>
      </w:r>
      <w:r>
        <w:rPr>
          <w:w w:val="102.14215328818874"/>
          <w:rFonts w:ascii="ZHBIzY" w:hAnsi="ZHBIzY" w:eastAsia="ZHBIzY"/>
          <w:b w:val="0"/>
          <w:i w:val="0"/>
          <w:color w:val="000000"/>
          <w:sz w:val="19"/>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所构建指标体</w:t>
      </w:r>
      <w:r>
        <w:rPr>
          <w:w w:val="102.14215328818874"/>
          <w:rFonts w:ascii="方正书宋_GBK" w:hAnsi="方正书宋_GBK" w:eastAsia="方正书宋_GBK"/>
          <w:b w:val="0"/>
          <w:i w:val="0"/>
          <w:color w:val="000000"/>
          <w:sz w:val="19"/>
        </w:rPr>
        <w:t>系中的各项指标为</w:t>
      </w:r>
      <w:r>
        <w:rPr>
          <w:w w:val="102.14215328818874"/>
          <w:rFonts w:ascii="ZHBIzY" w:hAnsi="ZHBIzY" w:eastAsia="ZHBIzY"/>
          <w:b w:val="0"/>
          <w:i w:val="0"/>
          <w:color w:val="000000"/>
          <w:sz w:val="19"/>
        </w:rPr>
        <w:t>Ｃ</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评价值为</w:t>
      </w:r>
      <w:r>
        <w:rPr>
          <w:w w:val="102.14215328818874"/>
          <w:rFonts w:ascii="ZHBIzY" w:hAnsi="ZHBIzY" w:eastAsia="ZHBIzY"/>
          <w:b w:val="0"/>
          <w:i w:val="0"/>
          <w:color w:val="000000"/>
          <w:sz w:val="19"/>
        </w:rPr>
        <w:t>Ｖ</w:t>
      </w:r>
      <w:r>
        <w:rPr>
          <w:w w:val="102.14215328818874"/>
          <w:rFonts w:ascii="ZHBIzX" w:hAnsi="ZHBIzX" w:eastAsia="ZHBIzX"/>
          <w:b w:val="0"/>
          <w:i w:val="0"/>
          <w:color w:val="000000"/>
          <w:sz w:val="19"/>
        </w:rPr>
        <w:t>．</w:t>
      </w:r>
    </w:p>
    <w:p>
      <w:pPr>
        <w:autoSpaceDN w:val="0"/>
        <w:tabs>
          <w:tab w:pos="1000" w:val="left"/>
          <w:tab w:pos="1118" w:val="left"/>
          <w:tab w:pos="1368" w:val="left"/>
        </w:tabs>
        <w:autoSpaceDE w:val="0"/>
        <w:widowControl/>
        <w:spacing w:line="320" w:lineRule="exact" w:before="0" w:after="38"/>
        <w:ind w:left="948" w:right="0" w:firstLine="0"/>
        <w:jc w:val="left"/>
      </w:pPr>
      <w:r>
        <w:rPr>
          <w:w w:val="102.14215328818874"/>
          <w:rFonts w:ascii="ZHBIzX" w:hAnsi="ZHBIzX" w:eastAsia="ZHBIzX"/>
          <w:b w:val="0"/>
          <w:i w:val="0"/>
          <w:color w:val="000000"/>
          <w:sz w:val="19"/>
        </w:rPr>
        <w:t>３．</w:t>
      </w:r>
      <w:r>
        <w:rPr>
          <w:w w:val="102.14215328818874"/>
          <w:rFonts w:ascii="ZHBIzX" w:hAnsi="ZHBIzX" w:eastAsia="ZHBIzX"/>
          <w:b w:val="0"/>
          <w:i w:val="0"/>
          <w:color w:val="000000"/>
          <w:sz w:val="19"/>
        </w:rPr>
        <w:t>１</w:t>
      </w:r>
      <w:r>
        <w:rPr>
          <w:w w:val="102.14215328818874"/>
          <w:rFonts w:ascii="方正黑体_GBK" w:hAnsi="方正黑体_GBK" w:eastAsia="方正黑体_GBK"/>
          <w:b w:val="0"/>
          <w:i w:val="0"/>
          <w:color w:val="000000"/>
          <w:sz w:val="19"/>
        </w:rPr>
        <w:t>确定研究对象的物元矩阵</w:t>
      </w:r>
      <w:r>
        <w:br/>
      </w:r>
      <w:r>
        <w:tab/>
      </w:r>
      <w:r>
        <w:tab/>
      </w:r>
      <w:r>
        <w:tab/>
      </w: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确定经典域</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可拓理论中规定评价指标隶属于某个评价等级的取值范围称为经典域</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当地铁盾构施</w:t>
      </w:r>
      <w:r>
        <w:rPr>
          <w:w w:val="102.14215328818874"/>
          <w:rFonts w:ascii="方正书宋_GBK" w:hAnsi="方正书宋_GBK" w:eastAsia="方正书宋_GBK"/>
          <w:b w:val="0"/>
          <w:i w:val="0"/>
          <w:color w:val="000000"/>
          <w:sz w:val="19"/>
        </w:rPr>
        <w:t>工安全等级为</w:t>
      </w:r>
      <w:r>
        <w:rPr>
          <w:w w:val="102.14215328818874"/>
          <w:rFonts w:ascii="ZHBIzY" w:hAnsi="ZHBIzY" w:eastAsia="ZHBIzY"/>
          <w:b w:val="0"/>
          <w:i w:val="0"/>
          <w:color w:val="000000"/>
          <w:sz w:val="19"/>
        </w:rPr>
        <w:t>ｊ</w:t>
      </w:r>
      <w:r>
        <w:rPr>
          <w:w w:val="102.14215328818874"/>
          <w:rFonts w:ascii="方正书宋_GBK" w:hAnsi="方正书宋_GBK" w:eastAsia="方正书宋_GBK"/>
          <w:b w:val="0"/>
          <w:i w:val="0"/>
          <w:color w:val="000000"/>
          <w:sz w:val="19"/>
        </w:rPr>
        <w:t>时</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则待评价对象的物元经典域为</w:t>
      </w:r>
    </w:p>
    <w:tbl>
      <w:tblPr>
        <w:tblW w:type="auto" w:w="0"/>
        <w:tblLayout w:type="fixed"/>
        <w:tblLook w:firstColumn="1" w:firstRow="1" w:lastColumn="0" w:lastRow="0" w:noHBand="0" w:noVBand="1" w:val="04A0"/>
        <w:tblInd w:w="1200.0" w:type="dxa"/>
      </w:tblPr>
      <w:tblGrid>
        <w:gridCol w:w="1171"/>
        <w:gridCol w:w="1171"/>
        <w:gridCol w:w="1171"/>
        <w:gridCol w:w="1171"/>
        <w:gridCol w:w="1171"/>
        <w:gridCol w:w="1171"/>
        <w:gridCol w:w="1171"/>
        <w:gridCol w:w="1171"/>
        <w:gridCol w:w="1171"/>
      </w:tblGrid>
      <w:tr>
        <w:trPr>
          <w:trHeight w:hRule="exact" w:val="266"/>
        </w:trPr>
        <w:tc>
          <w:tcPr>
            <w:tcW w:type="dxa" w:w="3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524" w:after="0"/>
              <w:ind w:left="0" w:right="0" w:firstLine="0"/>
              <w:jc w:val="right"/>
            </w:pP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ｎｊ</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ｎｊ</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ｎｉ</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ｎｊｉ</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p>
        </w:tc>
        <w:tc>
          <w:tcPr>
            <w:tcW w:type="dxa" w:w="560"/>
            <w:tcBorders/>
            <w:tcMar>
              <w:start w:w="0" w:type="dxa"/>
              <w:end w:w="0" w:type="dxa"/>
            </w:tcMar>
          </w:tcPr>
          <w:p>
            <w:pPr>
              <w:autoSpaceDN w:val="0"/>
              <w:autoSpaceDE w:val="0"/>
              <w:widowControl/>
              <w:spacing w:line="214" w:lineRule="exact" w:before="32" w:after="0"/>
              <w:ind w:left="0" w:right="0" w:firstLine="0"/>
              <w:jc w:val="center"/>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ｎｊ</w:t>
            </w:r>
          </w:p>
        </w:tc>
        <w:tc>
          <w:tcPr>
            <w:tcW w:type="dxa" w:w="540"/>
            <w:tcBorders/>
            <w:tcMar>
              <w:start w:w="0" w:type="dxa"/>
              <w:end w:w="0" w:type="dxa"/>
            </w:tcMar>
          </w:tcPr>
          <w:p>
            <w:pPr>
              <w:autoSpaceDN w:val="0"/>
              <w:autoSpaceDE w:val="0"/>
              <w:widowControl/>
              <w:spacing w:line="194" w:lineRule="exact" w:before="68"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１</w:t>
            </w:r>
          </w:p>
        </w:tc>
        <w:tc>
          <w:tcPr>
            <w:tcW w:type="dxa" w:w="840"/>
            <w:gridSpan w:val="2"/>
            <w:tcBorders/>
            <w:tcMar>
              <w:start w:w="0" w:type="dxa"/>
              <w:end w:w="0" w:type="dxa"/>
            </w:tcMar>
            <w:tcMar>
              <w:start w:w="0" w:type="dxa"/>
              <w:end w:w="0" w:type="dxa"/>
            </w:tcMar>
          </w:tcPr>
          <w:p>
            <w:pPr>
              <w:autoSpaceDN w:val="0"/>
              <w:autoSpaceDE w:val="0"/>
              <w:widowControl/>
              <w:spacing w:line="214" w:lineRule="exact" w:before="36" w:after="0"/>
              <w:ind w:left="0" w:right="0" w:firstLine="0"/>
              <w:jc w:val="center"/>
            </w:pP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w:t>
            </w:r>
            <w:r>
              <w:rPr>
                <w:w w:val="97.03503522005948"/>
                <w:rFonts w:ascii="ZHBIzX" w:hAnsi="ZHBIzX" w:eastAsia="ZHBIzX"/>
                <w:b w:val="0"/>
                <w:i w:val="0"/>
                <w:color w:val="000000"/>
                <w:sz w:val="11"/>
              </w:rPr>
              <w:t>１</w:t>
            </w:r>
            <w:r>
              <w:rPr>
                <w:w w:val="102.14215328818874"/>
                <w:rFonts w:ascii="ZHBIzX" w:hAnsi="ZHBIzX" w:eastAsia="ZHBIzX"/>
                <w:b w:val="0"/>
                <w:i w:val="0"/>
                <w:color w:val="000000"/>
                <w:sz w:val="19"/>
              </w:rPr>
              <w:t>燄</w:t>
            </w:r>
          </w:p>
        </w:tc>
        <w:tc>
          <w:tcPr>
            <w:tcW w:type="dxa" w:w="560"/>
            <w:tcBorders/>
            <w:tcMar>
              <w:start w:w="0" w:type="dxa"/>
              <w:end w:w="0" w:type="dxa"/>
            </w:tcMar>
          </w:tcPr>
          <w:p>
            <w:pPr>
              <w:autoSpaceDN w:val="0"/>
              <w:autoSpaceDE w:val="0"/>
              <w:widowControl/>
              <w:spacing w:line="214" w:lineRule="exact" w:before="32" w:after="0"/>
              <w:ind w:left="0" w:right="0" w:firstLine="0"/>
              <w:jc w:val="center"/>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ｎｊ</w:t>
            </w:r>
          </w:p>
        </w:tc>
        <w:tc>
          <w:tcPr>
            <w:tcW w:type="dxa" w:w="560"/>
            <w:tcBorders/>
            <w:tcMar>
              <w:start w:w="0" w:type="dxa"/>
              <w:end w:w="0" w:type="dxa"/>
            </w:tcMar>
          </w:tcPr>
          <w:p>
            <w:pPr>
              <w:autoSpaceDN w:val="0"/>
              <w:autoSpaceDE w:val="0"/>
              <w:widowControl/>
              <w:spacing w:line="194" w:lineRule="exact" w:before="68"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１</w:t>
            </w:r>
          </w:p>
        </w:tc>
        <w:tc>
          <w:tcPr>
            <w:tcW w:type="dxa" w:w="998"/>
            <w:tcBorders/>
            <w:tcMar>
              <w:start w:w="0" w:type="dxa"/>
              <w:end w:w="0" w:type="dxa"/>
            </w:tcMar>
          </w:tcPr>
          <w:p>
            <w:pPr>
              <w:autoSpaceDN w:val="0"/>
              <w:autoSpaceDE w:val="0"/>
              <w:widowControl/>
              <w:spacing w:line="228" w:lineRule="exact" w:before="4" w:after="0"/>
              <w:ind w:left="154"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ｎｊ</w:t>
            </w:r>
            <w:r>
              <w:rPr>
                <w:w w:val="97.03503522005948"/>
                <w:rFonts w:ascii="ZHBIzX" w:hAnsi="ZHBIzX" w:eastAsia="ZHBIzX"/>
                <w:b w:val="0"/>
                <w:i w:val="0"/>
                <w:color w:val="000000"/>
                <w:sz w:val="11"/>
              </w:rPr>
              <w:t>１</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ｎｊ</w:t>
            </w:r>
            <w:r>
              <w:rPr>
                <w:w w:val="97.03503522005948"/>
                <w:rFonts w:ascii="ZHBIzX" w:hAnsi="ZHBIzX" w:eastAsia="ZHBIzX"/>
                <w:b w:val="0"/>
                <w:i w:val="0"/>
                <w:color w:val="000000"/>
                <w:sz w:val="11"/>
              </w:rPr>
              <w:t>１</w:t>
            </w:r>
          </w:p>
        </w:tc>
        <w:tc>
          <w:tcPr>
            <w:tcW w:type="dxa" w:w="1102"/>
            <w:tcBorders/>
            <w:tcMar>
              <w:start w:w="0" w:type="dxa"/>
              <w:end w:w="0" w:type="dxa"/>
            </w:tcMar>
          </w:tcPr>
          <w:p>
            <w:pPr>
              <w:autoSpaceDN w:val="0"/>
              <w:autoSpaceDE w:val="0"/>
              <w:widowControl/>
              <w:spacing w:line="226" w:lineRule="exact" w:before="0" w:after="0"/>
              <w:ind w:left="0"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r>
      <w:tr>
        <w:trPr>
          <w:trHeight w:hRule="exact" w:val="372"/>
        </w:trPr>
        <w:tc>
          <w:tcPr>
            <w:tcW w:type="dxa" w:w="1171"/>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792" w:after="0"/>
              <w:ind w:left="18" w:right="0" w:firstLine="0"/>
              <w:jc w:val="left"/>
            </w:pPr>
            <w:r>
              <w:rPr>
                <w:w w:val="102.14215328818874"/>
                <w:rFonts w:ascii="ZHBIzX" w:hAnsi="ZHBIzX" w:eastAsia="ZHBIzX"/>
                <w:b w:val="0"/>
                <w:i w:val="0"/>
                <w:color w:val="000000"/>
                <w:sz w:val="19"/>
              </w:rPr>
              <w:t>燀</w:t>
            </w:r>
          </w:p>
        </w:tc>
        <w:tc>
          <w:tcPr>
            <w:tcW w:type="dxa" w:w="540"/>
            <w:tcBorders/>
            <w:tcMar>
              <w:start w:w="0" w:type="dxa"/>
              <w:end w:w="0" w:type="dxa"/>
            </w:tcMar>
          </w:tcPr>
          <w:p>
            <w:pPr>
              <w:autoSpaceDN w:val="0"/>
              <w:autoSpaceDE w:val="0"/>
              <w:widowControl/>
              <w:spacing w:line="194" w:lineRule="exact" w:before="126"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２</w:t>
            </w:r>
          </w:p>
        </w:tc>
        <w:tc>
          <w:tcPr>
            <w:tcW w:type="dxa" w:w="576"/>
            <w:vMerge w:val="restart"/>
            <w:tcBorders>
              <w:end w:sz="2.6199440956115723" w:val="single" w:color="#000000"/>
            </w:tcBorders>
            <w:tcMar>
              <w:start w:w="0" w:type="dxa"/>
              <w:end w:w="0" w:type="dxa"/>
            </w:tcMar>
            <w:tcMar>
              <w:start w:w="0" w:type="dxa"/>
              <w:end w:w="0" w:type="dxa"/>
            </w:tcMar>
          </w:tcPr>
          <w:p>
            <w:pPr>
              <w:autoSpaceDN w:val="0"/>
              <w:autoSpaceDE w:val="0"/>
              <w:widowControl/>
              <w:spacing w:line="292" w:lineRule="exact" w:before="32" w:after="0"/>
              <w:ind w:left="0" w:right="0" w:firstLine="0"/>
              <w:jc w:val="center"/>
            </w:pP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w:t>
            </w:r>
            <w:r>
              <w:rPr>
                <w:w w:val="97.03503522005948"/>
                <w:rFonts w:ascii="ZHBIzX" w:hAnsi="ZHBIzX" w:eastAsia="ZHBIzX"/>
                <w:b w:val="0"/>
                <w:i w:val="0"/>
                <w:color w:val="000000"/>
                <w:sz w:val="11"/>
              </w:rPr>
              <w:t>２</w:t>
            </w:r>
            <w:r>
              <w:rPr>
                <w:w w:val="102.14215328818874"/>
                <w:rFonts w:ascii="ZHBIzf" w:hAnsi="ZHBIzf" w:eastAsia="ZHBIzf"/>
                <w:b w:val="0"/>
                <w:i w:val="0"/>
                <w:color w:val="000000"/>
                <w:sz w:val="19"/>
              </w:rPr>
              <w:t></w:t>
            </w:r>
          </w:p>
        </w:tc>
        <w:tc>
          <w:tcPr>
            <w:tcW w:type="dxa" w:w="264"/>
            <w:vMerge w:val="restart"/>
            <w:tcBorders>
              <w:start w:sz="2.6199440956115723" w:val="single" w:color="#000000"/>
            </w:tcBorders>
            <w:tcMar>
              <w:start w:w="0" w:type="dxa"/>
              <w:end w:w="0" w:type="dxa"/>
            </w:tcMar>
            <w:tcMar>
              <w:start w:w="0" w:type="dxa"/>
              <w:end w:w="0" w:type="dxa"/>
            </w:tcMar>
          </w:tcPr>
          <w:p>
            <w:pPr>
              <w:autoSpaceDN w:val="0"/>
              <w:autoSpaceDE w:val="0"/>
              <w:widowControl/>
              <w:spacing w:line="196" w:lineRule="exact" w:before="296" w:after="0"/>
              <w:ind w:left="0" w:right="0" w:firstLine="0"/>
              <w:jc w:val="center"/>
            </w:pPr>
            <w:r>
              <w:rPr>
                <w:w w:val="102.14215328818874"/>
                <w:rFonts w:ascii="ZHBIzY" w:hAnsi="ZHBIzY" w:eastAsia="ZHBIzY"/>
                <w:b w:val="0"/>
                <w:i w:val="0"/>
                <w:color w:val="000000"/>
                <w:sz w:val="19"/>
              </w:rPr>
              <w:t>＝</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792" w:after="0"/>
              <w:ind w:left="4" w:right="0" w:firstLine="0"/>
              <w:jc w:val="left"/>
            </w:pPr>
            <w:r>
              <w:rPr>
                <w:w w:val="102.14215328818874"/>
                <w:rFonts w:ascii="ZHBIzX" w:hAnsi="ZHBIzX" w:eastAsia="ZHBIzX"/>
                <w:b w:val="0"/>
                <w:i w:val="0"/>
                <w:color w:val="000000"/>
                <w:sz w:val="19"/>
              </w:rPr>
              <w:t>燀</w:t>
            </w:r>
          </w:p>
        </w:tc>
        <w:tc>
          <w:tcPr>
            <w:tcW w:type="dxa" w:w="560"/>
            <w:tcBorders/>
            <w:tcMar>
              <w:start w:w="0" w:type="dxa"/>
              <w:end w:w="0" w:type="dxa"/>
            </w:tcMar>
          </w:tcPr>
          <w:p>
            <w:pPr>
              <w:autoSpaceDN w:val="0"/>
              <w:autoSpaceDE w:val="0"/>
              <w:widowControl/>
              <w:spacing w:line="194" w:lineRule="exact" w:before="126"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２</w:t>
            </w:r>
          </w:p>
        </w:tc>
        <w:tc>
          <w:tcPr>
            <w:tcW w:type="dxa" w:w="998"/>
            <w:tcBorders/>
            <w:tcMar>
              <w:start w:w="0" w:type="dxa"/>
              <w:end w:w="0" w:type="dxa"/>
            </w:tcMar>
          </w:tcPr>
          <w:p>
            <w:pPr>
              <w:autoSpaceDN w:val="0"/>
              <w:autoSpaceDE w:val="0"/>
              <w:widowControl/>
              <w:spacing w:line="226" w:lineRule="exact" w:before="66" w:after="0"/>
              <w:ind w:left="154"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ｎｊ</w:t>
            </w:r>
            <w:r>
              <w:rPr>
                <w:w w:val="97.03503522005948"/>
                <w:rFonts w:ascii="ZHBIzX" w:hAnsi="ZHBIzX" w:eastAsia="ZHBIzX"/>
                <w:b w:val="0"/>
                <w:i w:val="0"/>
                <w:color w:val="000000"/>
                <w:sz w:val="11"/>
              </w:rPr>
              <w:t>２</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ｎｊ</w:t>
            </w:r>
            <w:r>
              <w:rPr>
                <w:w w:val="97.03503522005948"/>
                <w:rFonts w:ascii="ZHBIzX" w:hAnsi="ZHBIzX" w:eastAsia="ZHBIzX"/>
                <w:b w:val="0"/>
                <w:i w:val="0"/>
                <w:color w:val="000000"/>
                <w:sz w:val="11"/>
              </w:rPr>
              <w:t>２</w:t>
            </w:r>
          </w:p>
        </w:tc>
        <w:tc>
          <w:tcPr>
            <w:tcW w:type="dxa" w:w="1102"/>
            <w:tcBorders/>
            <w:tcMar>
              <w:start w:w="0" w:type="dxa"/>
              <w:end w:w="0" w:type="dxa"/>
            </w:tcMar>
          </w:tcPr>
          <w:p>
            <w:pPr>
              <w:autoSpaceDN w:val="0"/>
              <w:autoSpaceDE w:val="0"/>
              <w:widowControl/>
              <w:spacing w:line="194" w:lineRule="exact" w:before="106" w:after="0"/>
              <w:ind w:left="0" w:right="0" w:firstLine="0"/>
              <w:jc w:val="left"/>
            </w:pPr>
            <w:r>
              <w:rPr>
                <w:w w:val="102.14215328818874"/>
                <w:rFonts w:ascii="ZHBIzf" w:hAnsi="ZHBIzf" w:eastAsia="ZHBIzf"/>
                <w:b w:val="0"/>
                <w:i w:val="0"/>
                <w:color w:val="000000"/>
                <w:sz w:val="19"/>
              </w:rPr>
              <w:t>）</w:t>
            </w:r>
          </w:p>
        </w:tc>
      </w:tr>
      <w:tr>
        <w:trPr>
          <w:trHeight w:hRule="exact" w:val="316"/>
        </w:trPr>
        <w:tc>
          <w:tcPr>
            <w:tcW w:type="dxa" w:w="1171"/>
            <w:vMerge/>
            <w:tcBorders/>
          </w:tcPr>
          <w:p/>
        </w:tc>
        <w:tc>
          <w:tcPr>
            <w:tcW w:type="dxa" w:w="1171"/>
            <w:vMerge/>
            <w:tcBorders/>
          </w:tcPr>
          <w:p/>
        </w:tc>
        <w:tc>
          <w:tcPr>
            <w:tcW w:type="dxa" w:w="540"/>
            <w:tcBorders/>
            <w:tcMar>
              <w:start w:w="0" w:type="dxa"/>
              <w:end w:w="0" w:type="dxa"/>
            </w:tcMar>
          </w:tcPr>
          <w:p>
            <w:pPr>
              <w:autoSpaceDN w:val="0"/>
              <w:autoSpaceDE w:val="0"/>
              <w:widowControl/>
              <w:spacing w:line="194" w:lineRule="exact" w:before="50" w:after="0"/>
              <w:ind w:left="0" w:right="0" w:firstLine="0"/>
              <w:jc w:val="center"/>
            </w:pPr>
            <w:r>
              <w:rPr>
                <w:w w:val="102.14215328818874"/>
                <w:rFonts w:ascii="ZHBIzf" w:hAnsi="ZHBIzf" w:eastAsia="ZHBIzf"/>
                <w:b w:val="0"/>
                <w:i w:val="0"/>
                <w:color w:val="000000"/>
                <w:sz w:val="19"/>
              </w:rPr>
              <w:t></w:t>
            </w:r>
          </w:p>
        </w:tc>
        <w:tc>
          <w:tcPr>
            <w:tcW w:type="dxa" w:w="1171"/>
            <w:vMerge/>
            <w:tcBorders>
              <w:end w:sz="2.6199440956115723" w:val="single" w:color="#000000"/>
            </w:tcBorders>
          </w:tcPr>
          <w:p/>
        </w:tc>
        <w:tc>
          <w:tcPr>
            <w:tcW w:type="dxa" w:w="1171"/>
            <w:vMerge/>
            <w:tcBorders>
              <w:start w:sz="2.6199440956115723" w:val="single" w:color="#000000"/>
            </w:tcBorders>
          </w:tcPr>
          <w:p/>
        </w:tc>
        <w:tc>
          <w:tcPr>
            <w:tcW w:type="dxa" w:w="1171"/>
            <w:vMerge/>
            <w:tcBorders/>
          </w:tcPr>
          <w:p/>
        </w:tc>
        <w:tc>
          <w:tcPr>
            <w:tcW w:type="dxa" w:w="560"/>
            <w:tcBorders/>
            <w:tcMar>
              <w:start w:w="0" w:type="dxa"/>
              <w:end w:w="0" w:type="dxa"/>
            </w:tcMar>
          </w:tcPr>
          <w:p>
            <w:pPr>
              <w:autoSpaceDN w:val="0"/>
              <w:autoSpaceDE w:val="0"/>
              <w:widowControl/>
              <w:spacing w:line="194" w:lineRule="exact" w:before="50" w:after="0"/>
              <w:ind w:left="0" w:right="0" w:firstLine="0"/>
              <w:jc w:val="center"/>
            </w:pPr>
            <w:r>
              <w:rPr>
                <w:w w:val="102.14215328818874"/>
                <w:rFonts w:ascii="ZHBIzf" w:hAnsi="ZHBIzf" w:eastAsia="ZHBIzf"/>
                <w:b w:val="0"/>
                <w:i w:val="0"/>
                <w:color w:val="000000"/>
                <w:sz w:val="19"/>
              </w:rPr>
              <w:t></w:t>
            </w:r>
          </w:p>
        </w:tc>
        <w:tc>
          <w:tcPr>
            <w:tcW w:type="dxa" w:w="2100"/>
            <w:gridSpan w:val="2"/>
            <w:tcBorders/>
            <w:tcMar>
              <w:start w:w="0" w:type="dxa"/>
              <w:end w:w="0" w:type="dxa"/>
            </w:tcMar>
            <w:tcMar>
              <w:start w:w="0" w:type="dxa"/>
              <w:end w:w="0" w:type="dxa"/>
            </w:tcMar>
          </w:tcPr>
          <w:p>
            <w:pPr>
              <w:autoSpaceDN w:val="0"/>
              <w:autoSpaceDE w:val="0"/>
              <w:widowControl/>
              <w:spacing w:line="194" w:lineRule="exact" w:before="50" w:after="0"/>
              <w:ind w:left="0" w:right="1368" w:firstLine="0"/>
              <w:jc w:val="right"/>
            </w:pPr>
            <w:r>
              <w:rPr>
                <w:w w:val="102.14215328818874"/>
                <w:rFonts w:ascii="ZHBIzf" w:hAnsi="ZHBIzf" w:eastAsia="ZHBIzf"/>
                <w:b w:val="0"/>
                <w:i w:val="0"/>
                <w:color w:val="000000"/>
                <w:sz w:val="19"/>
              </w:rPr>
              <w:t></w:t>
            </w:r>
          </w:p>
        </w:tc>
      </w:tr>
      <w:tr>
        <w:trPr>
          <w:trHeight w:hRule="exact" w:val="314"/>
        </w:trPr>
        <w:tc>
          <w:tcPr>
            <w:tcW w:type="dxa" w:w="1171"/>
            <w:vMerge/>
            <w:tcBorders/>
          </w:tcPr>
          <w:p/>
        </w:tc>
        <w:tc>
          <w:tcPr>
            <w:tcW w:type="dxa" w:w="1171"/>
            <w:vMerge/>
            <w:tcBorders/>
          </w:tcPr>
          <w:p/>
        </w:tc>
        <w:tc>
          <w:tcPr>
            <w:tcW w:type="dxa" w:w="540"/>
            <w:tcBorders/>
            <w:tcMar>
              <w:start w:w="0" w:type="dxa"/>
              <w:end w:w="0" w:type="dxa"/>
            </w:tcMar>
          </w:tcPr>
          <w:p>
            <w:pPr>
              <w:autoSpaceDN w:val="0"/>
              <w:autoSpaceDE w:val="0"/>
              <w:widowControl/>
              <w:spacing w:line="194" w:lineRule="exact" w:before="76"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ｎｍ</w:t>
            </w:r>
          </w:p>
        </w:tc>
        <w:tc>
          <w:tcPr>
            <w:tcW w:type="dxa" w:w="840"/>
            <w:gridSpan w:val="2"/>
            <w:tcBorders/>
            <w:tcMar>
              <w:start w:w="0" w:type="dxa"/>
              <w:end w:w="0" w:type="dxa"/>
            </w:tcMar>
            <w:tcMar>
              <w:start w:w="0" w:type="dxa"/>
              <w:end w:w="0" w:type="dxa"/>
            </w:tcMar>
          </w:tcPr>
          <w:p>
            <w:pPr>
              <w:autoSpaceDN w:val="0"/>
              <w:autoSpaceDE w:val="0"/>
              <w:widowControl/>
              <w:spacing w:line="222" w:lineRule="exact" w:before="54" w:after="0"/>
              <w:ind w:left="0" w:right="0" w:firstLine="0"/>
              <w:jc w:val="center"/>
            </w:pP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r>
              <w:rPr>
                <w:w w:val="102.14215328818874"/>
                <w:rFonts w:ascii="ZHBIzX" w:hAnsi="ZHBIzX" w:eastAsia="ZHBIzX"/>
                <w:b w:val="0"/>
                <w:i w:val="0"/>
                <w:color w:val="000000"/>
                <w:sz w:val="19"/>
              </w:rPr>
              <w:t>燅</w:t>
            </w:r>
          </w:p>
        </w:tc>
        <w:tc>
          <w:tcPr>
            <w:tcW w:type="dxa" w:w="1171"/>
            <w:vMerge/>
            <w:tcBorders/>
          </w:tcPr>
          <w:p/>
        </w:tc>
        <w:tc>
          <w:tcPr>
            <w:tcW w:type="dxa" w:w="560"/>
            <w:tcBorders/>
            <w:tcMar>
              <w:start w:w="0" w:type="dxa"/>
              <w:end w:w="0" w:type="dxa"/>
            </w:tcMar>
          </w:tcPr>
          <w:p>
            <w:pPr>
              <w:autoSpaceDN w:val="0"/>
              <w:autoSpaceDE w:val="0"/>
              <w:widowControl/>
              <w:spacing w:line="194" w:lineRule="exact" w:before="76"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ｎｍ</w:t>
            </w:r>
          </w:p>
        </w:tc>
        <w:tc>
          <w:tcPr>
            <w:tcW w:type="dxa" w:w="998"/>
            <w:tcBorders/>
            <w:tcMar>
              <w:start w:w="0" w:type="dxa"/>
              <w:end w:w="0" w:type="dxa"/>
            </w:tcMar>
          </w:tcPr>
          <w:p>
            <w:pPr>
              <w:autoSpaceDN w:val="0"/>
              <w:autoSpaceDE w:val="0"/>
              <w:widowControl/>
              <w:spacing w:line="228" w:lineRule="exact" w:before="14" w:after="0"/>
              <w:ind w:left="126"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ｎｊｍ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ｎｊｍ</w:t>
            </w:r>
          </w:p>
        </w:tc>
        <w:tc>
          <w:tcPr>
            <w:tcW w:type="dxa" w:w="1102"/>
            <w:tcBorders/>
            <w:tcMar>
              <w:start w:w="0" w:type="dxa"/>
              <w:end w:w="0" w:type="dxa"/>
            </w:tcMar>
          </w:tcPr>
          <w:p>
            <w:pPr>
              <w:autoSpaceDN w:val="0"/>
              <w:autoSpaceDE w:val="0"/>
              <w:widowControl/>
              <w:spacing w:line="240" w:lineRule="exact" w:before="12" w:after="0"/>
              <w:ind w:left="26"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r>
    </w:tbl>
    <w:p>
      <w:pPr>
        <w:autoSpaceDN w:val="0"/>
        <w:autoSpaceDE w:val="0"/>
        <w:widowControl/>
        <w:spacing w:line="296" w:lineRule="exact" w:before="0" w:after="0"/>
        <w:ind w:left="1000" w:right="0" w:firstLine="0"/>
        <w:jc w:val="left"/>
      </w:pPr>
      <w:r>
        <w:rPr>
          <w:w w:val="102.14215328818874"/>
          <w:rFonts w:ascii="方正书宋_GBK" w:hAnsi="方正书宋_GBK" w:eastAsia="方正书宋_GBK"/>
          <w:b w:val="0"/>
          <w:i w:val="0"/>
          <w:color w:val="000000"/>
          <w:sz w:val="19"/>
        </w:rPr>
        <w:t>式中</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ｎｊ</w:t>
      </w:r>
      <w:r>
        <w:rPr>
          <w:w w:val="102.14215328818874"/>
          <w:rFonts w:ascii="方正书宋_GBK" w:hAnsi="方正书宋_GBK" w:eastAsia="方正书宋_GBK"/>
          <w:b w:val="0"/>
          <w:i w:val="0"/>
          <w:color w:val="000000"/>
          <w:sz w:val="19"/>
        </w:rPr>
        <w:t>为地铁盾构施工安全评价体系中第</w:t>
      </w:r>
      <w:r>
        <w:rPr>
          <w:w w:val="102.14215328818874"/>
          <w:rFonts w:ascii="ZHBIzY" w:hAnsi="ZHBIzY" w:eastAsia="ZHBIzY"/>
          <w:b w:val="0"/>
          <w:i w:val="0"/>
          <w:color w:val="000000"/>
          <w:sz w:val="19"/>
        </w:rPr>
        <w:t>ｎ</w:t>
      </w:r>
      <w:r>
        <w:rPr>
          <w:w w:val="102.14215328818874"/>
          <w:rFonts w:ascii="方正书宋_GBK" w:hAnsi="方正书宋_GBK" w:eastAsia="方正书宋_GBK"/>
          <w:b w:val="0"/>
          <w:i w:val="0"/>
          <w:color w:val="000000"/>
          <w:sz w:val="19"/>
        </w:rPr>
        <w:t>个一级指标位于第</w:t>
      </w:r>
      <w:r>
        <w:rPr>
          <w:w w:val="102.14215328818874"/>
          <w:rFonts w:ascii="ZHBIzY" w:hAnsi="ZHBIzY" w:eastAsia="ZHBIzY"/>
          <w:b w:val="0"/>
          <w:i w:val="0"/>
          <w:color w:val="000000"/>
          <w:sz w:val="19"/>
        </w:rPr>
        <w:t>ｊ</w:t>
      </w:r>
      <w:r>
        <w:rPr>
          <w:w w:val="102.14215328818874"/>
          <w:rFonts w:ascii="方正书宋_GBK" w:hAnsi="方正书宋_GBK" w:eastAsia="方正书宋_GBK"/>
          <w:b w:val="0"/>
          <w:i w:val="0"/>
          <w:color w:val="000000"/>
          <w:sz w:val="19"/>
        </w:rPr>
        <w:t>级别的物元经典域</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ｎｍ</w:t>
      </w:r>
      <w:r>
        <w:rPr>
          <w:w w:val="102.14215328818874"/>
          <w:rFonts w:ascii="方正书宋_GBK" w:hAnsi="方正书宋_GBK" w:eastAsia="方正书宋_GBK"/>
          <w:b w:val="0"/>
          <w:i w:val="0"/>
          <w:color w:val="000000"/>
          <w:sz w:val="19"/>
        </w:rPr>
        <w:t>为第</w:t>
      </w:r>
      <w:r>
        <w:rPr>
          <w:w w:val="102.14215328818874"/>
          <w:rFonts w:ascii="ZHBIzY" w:hAnsi="ZHBIzY" w:eastAsia="ZHBIzY"/>
          <w:b w:val="0"/>
          <w:i w:val="0"/>
          <w:color w:val="000000"/>
          <w:sz w:val="19"/>
        </w:rPr>
        <w:t>ｎ</w:t>
      </w:r>
      <w:r>
        <w:rPr>
          <w:w w:val="102.14215328818874"/>
          <w:rFonts w:ascii="方正书宋_GBK" w:hAnsi="方正书宋_GBK" w:eastAsia="方正书宋_GBK"/>
          <w:b w:val="0"/>
          <w:i w:val="0"/>
          <w:color w:val="000000"/>
          <w:sz w:val="19"/>
        </w:rPr>
        <w:t>个一</w:t>
      </w:r>
      <w:r>
        <w:rPr>
          <w:w w:val="102.14215328818874"/>
          <w:rFonts w:ascii="方正书宋_GBK" w:hAnsi="方正书宋_GBK" w:eastAsia="方正书宋_GBK"/>
          <w:b w:val="0"/>
          <w:i w:val="0"/>
          <w:color w:val="000000"/>
          <w:sz w:val="19"/>
        </w:rPr>
        <w:t>级指标及其下属的第</w:t>
      </w:r>
      <w:r>
        <w:rPr>
          <w:w w:val="102.14215328818874"/>
          <w:rFonts w:ascii="ZHBIzY" w:hAnsi="ZHBIzY" w:eastAsia="ZHBIzY"/>
          <w:b w:val="0"/>
          <w:i w:val="0"/>
          <w:color w:val="000000"/>
          <w:sz w:val="19"/>
        </w:rPr>
        <w:t>ｍ</w:t>
      </w:r>
      <w:r>
        <w:rPr>
          <w:w w:val="102.14215328818874"/>
          <w:rFonts w:ascii="方正书宋_GBK" w:hAnsi="方正书宋_GBK" w:eastAsia="方正书宋_GBK"/>
          <w:b w:val="0"/>
          <w:i w:val="0"/>
          <w:color w:val="000000"/>
          <w:sz w:val="19"/>
        </w:rPr>
        <w:t>个二级指标</w:t>
      </w:r>
      <w:r>
        <w:rPr>
          <w:w w:val="102.14215328818874"/>
          <w:rFonts w:ascii="ZHBIzX" w:hAnsi="ZHBIzX" w:eastAsia="ZHBIzX"/>
          <w:b w:val="0"/>
          <w:i w:val="0"/>
          <w:color w:val="000000"/>
          <w:sz w:val="19"/>
        </w:rPr>
        <w:t>．</w:t>
      </w:r>
    </w:p>
    <w:p>
      <w:pPr>
        <w:autoSpaceDN w:val="0"/>
        <w:autoSpaceDE w:val="0"/>
        <w:widowControl/>
        <w:spacing w:line="260" w:lineRule="exact" w:before="54" w:after="44"/>
        <w:ind w:left="1368" w:right="0" w:firstLine="0"/>
        <w:jc w:val="left"/>
      </w:pPr>
      <w:r>
        <w:rPr>
          <w:w w:val="102.14215328818874"/>
          <w:rFonts w:ascii="ZHBIzX" w:hAnsi="ZHBIzX" w:eastAsia="ZHBIzX"/>
          <w:b w:val="0"/>
          <w:i w:val="0"/>
          <w:color w:val="000000"/>
          <w:sz w:val="19"/>
        </w:rPr>
        <w:t>２</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确定节域</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规定同一指标所有经典域的并集称为节域</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则待评价对象的节域为</w:t>
      </w:r>
    </w:p>
    <w:tbl>
      <w:tblPr>
        <w:tblW w:type="auto" w:w="0"/>
        <w:tblLayout w:type="fixed"/>
        <w:tblLook w:firstColumn="1" w:firstRow="1" w:lastColumn="0" w:lastRow="0" w:noHBand="0" w:noVBand="1" w:val="04A0"/>
        <w:tblInd w:w="1640.0" w:type="dxa"/>
      </w:tblPr>
      <w:tblGrid>
        <w:gridCol w:w="2108"/>
        <w:gridCol w:w="2108"/>
        <w:gridCol w:w="2108"/>
        <w:gridCol w:w="2108"/>
        <w:gridCol w:w="2108"/>
      </w:tblGrid>
      <w:tr>
        <w:trPr>
          <w:trHeight w:hRule="exact" w:val="268"/>
        </w:trPr>
        <w:tc>
          <w:tcPr>
            <w:tcW w:type="dxa" w:w="3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32" w:after="0"/>
              <w:ind w:left="0" w:right="0" w:firstLine="0"/>
              <w:jc w:val="right"/>
            </w:pP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ｎｐ</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ｎｐ</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ｎｉ</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ｎｐｉ</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214" w:lineRule="exact" w:before="56" w:after="0"/>
              <w:ind w:left="0" w:right="0" w:firstLine="0"/>
              <w:jc w:val="center"/>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ｎｐ</w:t>
            </w:r>
          </w:p>
        </w:tc>
        <w:tc>
          <w:tcPr>
            <w:tcW w:type="dxa" w:w="580"/>
            <w:tcBorders/>
            <w:tcMar>
              <w:start w:w="0" w:type="dxa"/>
              <w:end w:w="0" w:type="dxa"/>
            </w:tcMar>
          </w:tcPr>
          <w:p>
            <w:pPr>
              <w:autoSpaceDN w:val="0"/>
              <w:autoSpaceDE w:val="0"/>
              <w:widowControl/>
              <w:spacing w:line="194" w:lineRule="exact" w:before="74"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１</w:t>
            </w:r>
          </w:p>
        </w:tc>
        <w:tc>
          <w:tcPr>
            <w:tcW w:type="dxa" w:w="1020"/>
            <w:vMerge w:val="restart"/>
            <w:tcBorders/>
            <w:tcMar>
              <w:start w:w="0" w:type="dxa"/>
              <w:end w:w="0" w:type="dxa"/>
            </w:tcMar>
            <w:tcMar>
              <w:start w:w="0" w:type="dxa"/>
              <w:end w:w="0" w:type="dxa"/>
            </w:tcMar>
          </w:tcPr>
          <w:p>
            <w:pPr>
              <w:autoSpaceDN w:val="0"/>
              <w:autoSpaceDE w:val="0"/>
              <w:widowControl/>
              <w:spacing w:line="228" w:lineRule="exact" w:before="12" w:after="0"/>
              <w:ind w:left="148"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ｎｐ</w:t>
            </w:r>
            <w:r>
              <w:rPr>
                <w:w w:val="97.03503522005948"/>
                <w:rFonts w:ascii="ZHBIzX" w:hAnsi="ZHBIzX" w:eastAsia="ZHBIzX"/>
                <w:b w:val="0"/>
                <w:i w:val="0"/>
                <w:color w:val="000000"/>
                <w:sz w:val="11"/>
              </w:rPr>
              <w:t>１</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ｎｐ</w:t>
            </w:r>
            <w:r>
              <w:rPr>
                <w:w w:val="97.03503522005948"/>
                <w:rFonts w:ascii="ZHBIzX" w:hAnsi="ZHBIzX" w:eastAsia="ZHBIzX"/>
                <w:b w:val="0"/>
                <w:i w:val="0"/>
                <w:color w:val="000000"/>
                <w:sz w:val="11"/>
              </w:rPr>
              <w:t>１</w:t>
            </w:r>
          </w:p>
        </w:tc>
        <w:tc>
          <w:tcPr>
            <w:tcW w:type="dxa" w:w="1580"/>
            <w:vMerge w:val="restart"/>
            <w:tcBorders/>
            <w:tcMar>
              <w:start w:w="0" w:type="dxa"/>
              <w:end w:w="0" w:type="dxa"/>
            </w:tcMar>
            <w:tcMar>
              <w:start w:w="0" w:type="dxa"/>
              <w:end w:w="0" w:type="dxa"/>
            </w:tcMar>
          </w:tcPr>
          <w:p>
            <w:pPr>
              <w:autoSpaceDN w:val="0"/>
              <w:autoSpaceDE w:val="0"/>
              <w:widowControl/>
              <w:spacing w:line="234" w:lineRule="exact" w:before="16" w:after="0"/>
              <w:ind w:left="10"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r>
      <w:tr>
        <w:trPr>
          <w:trHeight w:hRule="exact" w:val="64"/>
        </w:trPr>
        <w:tc>
          <w:tcPr>
            <w:tcW w:type="dxa" w:w="2108"/>
            <w:vMerge/>
            <w:tcBorders/>
          </w:tcPr>
          <w:p/>
        </w:tc>
        <w:tc>
          <w:tcPr>
            <w:tcW w:type="dxa" w:w="2108"/>
            <w:vMerge/>
            <w:tcBorders/>
          </w:tcPr>
          <w:p/>
        </w:tc>
        <w:tc>
          <w:tcPr>
            <w:tcW w:type="dxa" w:w="580"/>
            <w:vMerge w:val="restart"/>
            <w:tcBorders/>
            <w:tcMar>
              <w:start w:w="0" w:type="dxa"/>
              <w:end w:w="0" w:type="dxa"/>
            </w:tcMar>
            <w:tcMar>
              <w:start w:w="0" w:type="dxa"/>
              <w:end w:w="0" w:type="dxa"/>
            </w:tcMar>
          </w:tcPr>
          <w:p>
            <w:pPr>
              <w:autoSpaceDN w:val="0"/>
              <w:autoSpaceDE w:val="0"/>
              <w:widowControl/>
              <w:spacing w:line="194" w:lineRule="exact" w:before="132"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２</w:t>
            </w:r>
          </w:p>
        </w:tc>
        <w:tc>
          <w:tcPr>
            <w:tcW w:type="dxa" w:w="2108"/>
            <w:vMerge/>
            <w:tcBorders/>
          </w:tcPr>
          <w:p/>
        </w:tc>
        <w:tc>
          <w:tcPr>
            <w:tcW w:type="dxa" w:w="2108"/>
            <w:vMerge/>
            <w:tcBorders/>
          </w:tcPr>
          <w:p/>
        </w:tc>
      </w:tr>
      <w:tr>
        <w:trPr>
          <w:trHeight w:hRule="exact" w:val="330"/>
        </w:trPr>
        <w:tc>
          <w:tcPr>
            <w:tcW w:type="dxa" w:w="2108"/>
            <w:vMerge/>
            <w:tcBorders/>
          </w:tcPr>
          <w:p/>
        </w:tc>
        <w:tc>
          <w:tcPr>
            <w:tcW w:type="dxa" w:w="2108"/>
            <w:vMerge/>
            <w:tcBorders/>
          </w:tcPr>
          <w:p/>
        </w:tc>
        <w:tc>
          <w:tcPr>
            <w:tcW w:type="dxa" w:w="2108"/>
            <w:vMerge/>
            <w:tcBorders/>
          </w:tcPr>
          <w:p/>
        </w:tc>
        <w:tc>
          <w:tcPr>
            <w:tcW w:type="dxa" w:w="1020"/>
            <w:tcBorders/>
            <w:tcMar>
              <w:start w:w="0" w:type="dxa"/>
              <w:end w:w="0" w:type="dxa"/>
            </w:tcMar>
          </w:tcPr>
          <w:p>
            <w:pPr>
              <w:autoSpaceDN w:val="0"/>
              <w:autoSpaceDE w:val="0"/>
              <w:widowControl/>
              <w:spacing w:line="226" w:lineRule="exact" w:before="8" w:after="0"/>
              <w:ind w:left="148"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ｎｐ</w:t>
            </w:r>
            <w:r>
              <w:rPr>
                <w:w w:val="97.03503522005948"/>
                <w:rFonts w:ascii="ZHBIzX" w:hAnsi="ZHBIzX" w:eastAsia="ZHBIzX"/>
                <w:b w:val="0"/>
                <w:i w:val="0"/>
                <w:color w:val="000000"/>
                <w:sz w:val="11"/>
              </w:rPr>
              <w:t>２</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ｎｐ</w:t>
            </w:r>
            <w:r>
              <w:rPr>
                <w:w w:val="97.03503522005948"/>
                <w:rFonts w:ascii="ZHBIzX" w:hAnsi="ZHBIzX" w:eastAsia="ZHBIzX"/>
                <w:b w:val="0"/>
                <w:i w:val="0"/>
                <w:color w:val="000000"/>
                <w:sz w:val="11"/>
              </w:rPr>
              <w:t>２</w:t>
            </w:r>
          </w:p>
        </w:tc>
        <w:tc>
          <w:tcPr>
            <w:tcW w:type="dxa" w:w="1580"/>
            <w:tcBorders/>
            <w:tcMar>
              <w:start w:w="0" w:type="dxa"/>
              <w:end w:w="0" w:type="dxa"/>
            </w:tcMar>
          </w:tcPr>
          <w:p>
            <w:pPr>
              <w:autoSpaceDN w:val="0"/>
              <w:autoSpaceDE w:val="0"/>
              <w:widowControl/>
              <w:spacing w:line="194" w:lineRule="exact" w:before="48" w:after="0"/>
              <w:ind w:left="10" w:right="0" w:firstLine="0"/>
              <w:jc w:val="left"/>
            </w:pPr>
            <w:r>
              <w:rPr>
                <w:w w:val="102.14215328818874"/>
                <w:rFonts w:ascii="ZHBIzf" w:hAnsi="ZHBIzf" w:eastAsia="ZHBIzf"/>
                <w:b w:val="0"/>
                <w:i w:val="0"/>
                <w:color w:val="000000"/>
                <w:sz w:val="19"/>
              </w:rPr>
              <w:t>）</w:t>
            </w:r>
          </w:p>
        </w:tc>
      </w:tr>
      <w:tr>
        <w:trPr>
          <w:trHeight w:hRule="exact" w:val="295"/>
        </w:trPr>
        <w:tc>
          <w:tcPr>
            <w:tcW w:type="dxa" w:w="2108"/>
            <w:vMerge/>
            <w:tcBorders/>
          </w:tcPr>
          <w:p/>
        </w:tc>
        <w:tc>
          <w:tcPr>
            <w:tcW w:type="dxa" w:w="580"/>
            <w:vMerge w:val="restart"/>
            <w:tcBorders/>
            <w:tcMar>
              <w:start w:w="0" w:type="dxa"/>
              <w:end w:w="0" w:type="dxa"/>
            </w:tcMar>
            <w:tcMar>
              <w:start w:w="0" w:type="dxa"/>
              <w:end w:w="0" w:type="dxa"/>
            </w:tcMar>
          </w:tcPr>
          <w:p>
            <w:pPr>
              <w:autoSpaceDN w:val="0"/>
              <w:autoSpaceDE w:val="0"/>
              <w:widowControl/>
              <w:spacing w:line="194" w:lineRule="exact" w:before="404" w:after="0"/>
              <w:ind w:left="20" w:right="0" w:firstLine="0"/>
              <w:jc w:val="left"/>
            </w:pPr>
            <w:r>
              <w:rPr>
                <w:w w:val="102.14215328818874"/>
                <w:rFonts w:ascii="ZHBIzX" w:hAnsi="ZHBIzX" w:eastAsia="ZHBIzX"/>
                <w:b w:val="0"/>
                <w:i w:val="0"/>
                <w:color w:val="000000"/>
                <w:sz w:val="19"/>
              </w:rPr>
              <w:t>燀</w:t>
            </w:r>
          </w:p>
        </w:tc>
        <w:tc>
          <w:tcPr>
            <w:tcW w:type="dxa" w:w="580"/>
            <w:tcBorders/>
            <w:tcMar>
              <w:start w:w="0" w:type="dxa"/>
              <w:end w:w="0" w:type="dxa"/>
            </w:tcMar>
          </w:tcPr>
          <w:p>
            <w:pPr>
              <w:autoSpaceDN w:val="0"/>
              <w:autoSpaceDE w:val="0"/>
              <w:widowControl/>
              <w:spacing w:line="194" w:lineRule="exact" w:before="34" w:after="0"/>
              <w:ind w:left="0" w:right="0" w:firstLine="0"/>
              <w:jc w:val="center"/>
            </w:pPr>
            <w:r>
              <w:rPr>
                <w:w w:val="102.14215328818874"/>
                <w:rFonts w:ascii="ZHBIzf" w:hAnsi="ZHBIzf" w:eastAsia="ZHBIzf"/>
                <w:b w:val="0"/>
                <w:i w:val="0"/>
                <w:color w:val="000000"/>
                <w:sz w:val="19"/>
              </w:rPr>
              <w:t></w:t>
            </w:r>
          </w:p>
        </w:tc>
        <w:tc>
          <w:tcPr>
            <w:tcW w:type="dxa" w:w="2600"/>
            <w:gridSpan w:val="2"/>
            <w:tcBorders/>
            <w:tcMar>
              <w:start w:w="0" w:type="dxa"/>
              <w:end w:w="0" w:type="dxa"/>
            </w:tcMar>
            <w:tcMar>
              <w:start w:w="0" w:type="dxa"/>
              <w:end w:w="0" w:type="dxa"/>
            </w:tcMar>
          </w:tcPr>
          <w:p>
            <w:pPr>
              <w:autoSpaceDN w:val="0"/>
              <w:autoSpaceDE w:val="0"/>
              <w:widowControl/>
              <w:spacing w:line="194" w:lineRule="exact" w:before="34" w:after="0"/>
              <w:ind w:left="552" w:right="0" w:firstLine="0"/>
              <w:jc w:val="left"/>
            </w:pPr>
            <w:r>
              <w:rPr>
                <w:w w:val="102.14215328818874"/>
                <w:rFonts w:ascii="ZHBIzf" w:hAnsi="ZHBIzf" w:eastAsia="ZHBIzf"/>
                <w:b w:val="0"/>
                <w:i w:val="0"/>
                <w:color w:val="000000"/>
                <w:sz w:val="19"/>
              </w:rPr>
              <w:t></w:t>
            </w:r>
          </w:p>
        </w:tc>
      </w:tr>
      <w:tr>
        <w:trPr>
          <w:trHeight w:hRule="exact" w:val="321"/>
        </w:trPr>
        <w:tc>
          <w:tcPr>
            <w:tcW w:type="dxa" w:w="2108"/>
            <w:vMerge/>
            <w:tcBorders/>
          </w:tcPr>
          <w:p/>
        </w:tc>
        <w:tc>
          <w:tcPr>
            <w:tcW w:type="dxa" w:w="2108"/>
            <w:vMerge/>
            <w:tcBorders/>
          </w:tcPr>
          <w:p/>
        </w:tc>
        <w:tc>
          <w:tcPr>
            <w:tcW w:type="dxa" w:w="580"/>
            <w:tcBorders/>
            <w:tcMar>
              <w:start w:w="0" w:type="dxa"/>
              <w:end w:w="0" w:type="dxa"/>
            </w:tcMar>
          </w:tcPr>
          <w:p>
            <w:pPr>
              <w:autoSpaceDN w:val="0"/>
              <w:autoSpaceDE w:val="0"/>
              <w:widowControl/>
              <w:spacing w:line="194" w:lineRule="exact" w:before="80"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ｎｍ</w:t>
            </w:r>
          </w:p>
        </w:tc>
        <w:tc>
          <w:tcPr>
            <w:tcW w:type="dxa" w:w="1020"/>
            <w:tcBorders/>
            <w:tcMar>
              <w:start w:w="0" w:type="dxa"/>
              <w:end w:w="0" w:type="dxa"/>
            </w:tcMar>
          </w:tcPr>
          <w:p>
            <w:pPr>
              <w:autoSpaceDN w:val="0"/>
              <w:autoSpaceDE w:val="0"/>
              <w:widowControl/>
              <w:spacing w:line="228" w:lineRule="exact" w:before="18" w:after="0"/>
              <w:ind w:left="122"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ｎｐｍ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ｎｐｍ</w:t>
            </w:r>
          </w:p>
        </w:tc>
        <w:tc>
          <w:tcPr>
            <w:tcW w:type="dxa" w:w="1580"/>
            <w:tcBorders/>
            <w:tcMar>
              <w:start w:w="0" w:type="dxa"/>
              <w:end w:w="0" w:type="dxa"/>
            </w:tcMar>
          </w:tcPr>
          <w:p>
            <w:pPr>
              <w:autoSpaceDN w:val="0"/>
              <w:autoSpaceDE w:val="0"/>
              <w:widowControl/>
              <w:spacing w:line="240" w:lineRule="exact" w:before="16" w:after="0"/>
              <w:ind w:left="36"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r>
    </w:tbl>
    <w:p>
      <w:pPr>
        <w:autoSpaceDN w:val="0"/>
        <w:tabs>
          <w:tab w:pos="1368" w:val="left"/>
        </w:tabs>
        <w:autoSpaceDE w:val="0"/>
        <w:widowControl/>
        <w:spacing w:line="292" w:lineRule="exact" w:before="0" w:after="68"/>
        <w:ind w:left="1000" w:right="0" w:firstLine="0"/>
        <w:jc w:val="left"/>
      </w:pPr>
      <w:r>
        <w:tab/>
      </w:r>
      <w:r>
        <w:rPr>
          <w:w w:val="102.14215328818874"/>
          <w:rFonts w:ascii="ZHBIzX" w:hAnsi="ZHBIzX" w:eastAsia="ZHBIzX"/>
          <w:b w:val="0"/>
          <w:i w:val="0"/>
          <w:color w:val="000000"/>
          <w:sz w:val="19"/>
        </w:rPr>
        <w:t>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确定研究对象的实测物元矩阵</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根据实际情况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采用各种方法确定待评价对象指标的实测数据</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方正书宋_GBK" w:hAnsi="方正书宋_GBK" w:eastAsia="方正书宋_GBK"/>
          <w:b w:val="0"/>
          <w:i w:val="0"/>
          <w:color w:val="000000"/>
          <w:sz w:val="19"/>
        </w:rPr>
        <w:t>可构成待评价物元矩阵</w:t>
      </w:r>
      <w:r>
        <w:rPr>
          <w:w w:val="102.14215328818874"/>
          <w:rFonts w:ascii="ZHBIzf" w:hAnsi="ZHBIzf" w:eastAsia="ZHBIzf"/>
          <w:b w:val="0"/>
          <w:i w:val="0"/>
          <w:color w:val="000000"/>
          <w:sz w:val="19"/>
        </w:rPr>
        <w:t>：</w:t>
      </w:r>
    </w:p>
    <w:tbl>
      <w:tblPr>
        <w:tblW w:type="auto" w:w="0"/>
        <w:tblLayout w:type="fixed"/>
        <w:tblLook w:firstColumn="1" w:firstRow="1" w:lastColumn="0" w:lastRow="0" w:noHBand="0" w:noVBand="1" w:val="04A0"/>
        <w:tblInd w:w="2280.0" w:type="dxa"/>
      </w:tblPr>
      <w:tblGrid>
        <w:gridCol w:w="2634"/>
        <w:gridCol w:w="2634"/>
        <w:gridCol w:w="2634"/>
        <w:gridCol w:w="2634"/>
      </w:tblGrid>
      <w:tr>
        <w:trPr>
          <w:trHeight w:hRule="exact" w:val="258"/>
        </w:trPr>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544" w:after="0"/>
              <w:ind w:left="0" w:right="0" w:firstLine="0"/>
              <w:jc w:val="right"/>
            </w:pP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ｎ</w:t>
            </w:r>
            <w:r>
              <w:rPr>
                <w:w w:val="102.14215328818874"/>
                <w:rFonts w:ascii="ZHBIzY" w:hAnsi="ZHBIzY" w:eastAsia="ZHBIzY"/>
                <w:b w:val="0"/>
                <w:i w:val="0"/>
                <w:color w:val="000000"/>
                <w:sz w:val="19"/>
              </w:rPr>
              <w:t>＝</w:t>
            </w:r>
          </w:p>
        </w:tc>
        <w:tc>
          <w:tcPr>
            <w:tcW w:type="dxa" w:w="520"/>
            <w:tcBorders/>
            <w:tcMar>
              <w:start w:w="0" w:type="dxa"/>
              <w:end w:w="0" w:type="dxa"/>
            </w:tcMar>
          </w:tcPr>
          <w:p>
            <w:pPr>
              <w:autoSpaceDN w:val="0"/>
              <w:autoSpaceDE w:val="0"/>
              <w:widowControl/>
              <w:spacing w:line="214" w:lineRule="exact" w:before="26" w:after="0"/>
              <w:ind w:left="0" w:right="0" w:firstLine="0"/>
              <w:jc w:val="center"/>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w:t>
            </w:r>
          </w:p>
        </w:tc>
        <w:tc>
          <w:tcPr>
            <w:tcW w:type="dxa" w:w="520"/>
            <w:tcBorders/>
            <w:tcMar>
              <w:start w:w="0" w:type="dxa"/>
              <w:end w:w="0" w:type="dxa"/>
            </w:tcMar>
          </w:tcPr>
          <w:p>
            <w:pPr>
              <w:autoSpaceDN w:val="0"/>
              <w:autoSpaceDE w:val="0"/>
              <w:widowControl/>
              <w:spacing w:line="194" w:lineRule="exact" w:before="60"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１</w:t>
            </w:r>
          </w:p>
        </w:tc>
        <w:tc>
          <w:tcPr>
            <w:tcW w:type="dxa" w:w="2480"/>
            <w:tcBorders/>
            <w:tcMar>
              <w:start w:w="0" w:type="dxa"/>
              <w:end w:w="0" w:type="dxa"/>
            </w:tcMar>
          </w:tcPr>
          <w:p>
            <w:pPr>
              <w:autoSpaceDN w:val="0"/>
              <w:autoSpaceDE w:val="0"/>
              <w:widowControl/>
              <w:spacing w:line="214" w:lineRule="exact" w:before="24" w:after="0"/>
              <w:ind w:left="98" w:right="0" w:firstLine="0"/>
              <w:jc w:val="left"/>
            </w:pP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１</w:t>
            </w:r>
            <w:r>
              <w:rPr>
                <w:w w:val="102.14215328818874"/>
                <w:rFonts w:ascii="ZHBIzX" w:hAnsi="ZHBIzX" w:eastAsia="ZHBIzX"/>
                <w:b w:val="0"/>
                <w:i w:val="0"/>
                <w:color w:val="000000"/>
                <w:sz w:val="19"/>
              </w:rPr>
              <w:t>燄</w:t>
            </w:r>
          </w:p>
        </w:tc>
      </w:tr>
      <w:tr>
        <w:trPr>
          <w:trHeight w:hRule="exact" w:val="370"/>
        </w:trPr>
        <w:tc>
          <w:tcPr>
            <w:tcW w:type="dxa" w:w="2634"/>
            <w:vMerge/>
            <w:tcBorders/>
          </w:tcP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792" w:after="0"/>
              <w:ind w:left="16" w:right="0" w:firstLine="0"/>
              <w:jc w:val="left"/>
            </w:pPr>
            <w:r>
              <w:rPr>
                <w:w w:val="102.14215328818874"/>
                <w:rFonts w:ascii="ZHBIzX" w:hAnsi="ZHBIzX" w:eastAsia="ZHBIzX"/>
                <w:b w:val="0"/>
                <w:i w:val="0"/>
                <w:color w:val="000000"/>
                <w:sz w:val="19"/>
              </w:rPr>
              <w:t>燀</w:t>
            </w:r>
          </w:p>
        </w:tc>
        <w:tc>
          <w:tcPr>
            <w:tcW w:type="dxa" w:w="520"/>
            <w:tcBorders/>
            <w:tcMar>
              <w:start w:w="0" w:type="dxa"/>
              <w:end w:w="0" w:type="dxa"/>
            </w:tcMar>
          </w:tcPr>
          <w:p>
            <w:pPr>
              <w:autoSpaceDN w:val="0"/>
              <w:autoSpaceDE w:val="0"/>
              <w:widowControl/>
              <w:spacing w:line="194" w:lineRule="exact" w:before="126"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２</w:t>
            </w:r>
          </w:p>
        </w:tc>
        <w:tc>
          <w:tcPr>
            <w:tcW w:type="dxa" w:w="2480"/>
            <w:tcBorders/>
            <w:tcMar>
              <w:start w:w="0" w:type="dxa"/>
              <w:end w:w="0" w:type="dxa"/>
            </w:tcMar>
          </w:tcPr>
          <w:p>
            <w:pPr>
              <w:autoSpaceDN w:val="0"/>
              <w:autoSpaceDE w:val="0"/>
              <w:widowControl/>
              <w:spacing w:line="194" w:lineRule="exact" w:before="126" w:after="0"/>
              <w:ind w:left="98" w:right="0" w:firstLine="0"/>
              <w:jc w:val="left"/>
            </w:pP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97.03503522005948"/>
                <w:rFonts w:ascii="ZHBIzX" w:hAnsi="ZHBIzX" w:eastAsia="ZHBIzX"/>
                <w:b w:val="0"/>
                <w:i w:val="0"/>
                <w:color w:val="000000"/>
                <w:sz w:val="11"/>
              </w:rPr>
              <w:t>２</w:t>
            </w:r>
          </w:p>
        </w:tc>
      </w:tr>
      <w:tr>
        <w:trPr>
          <w:trHeight w:hRule="exact" w:val="320"/>
        </w:trPr>
        <w:tc>
          <w:tcPr>
            <w:tcW w:type="dxa" w:w="2634"/>
            <w:vMerge/>
            <w:tcBorders/>
          </w:tcPr>
          <w:p/>
        </w:tc>
        <w:tc>
          <w:tcPr>
            <w:tcW w:type="dxa" w:w="2634"/>
            <w:vMerge/>
            <w:tcBorders/>
          </w:tcPr>
          <w:p/>
        </w:tc>
        <w:tc>
          <w:tcPr>
            <w:tcW w:type="dxa" w:w="520"/>
            <w:tcBorders/>
            <w:tcMar>
              <w:start w:w="0" w:type="dxa"/>
              <w:end w:w="0" w:type="dxa"/>
            </w:tcMar>
          </w:tcPr>
          <w:p>
            <w:pPr>
              <w:autoSpaceDN w:val="0"/>
              <w:autoSpaceDE w:val="0"/>
              <w:widowControl/>
              <w:spacing w:line="194" w:lineRule="exact" w:before="50" w:after="0"/>
              <w:ind w:left="0" w:right="0" w:firstLine="0"/>
              <w:jc w:val="center"/>
            </w:pPr>
            <w:r>
              <w:rPr>
                <w:w w:val="102.14215328818874"/>
                <w:rFonts w:ascii="ZHBIzf" w:hAnsi="ZHBIzf" w:eastAsia="ZHBIzf"/>
                <w:b w:val="0"/>
                <w:i w:val="0"/>
                <w:color w:val="000000"/>
                <w:sz w:val="19"/>
              </w:rPr>
              <w:t></w:t>
            </w:r>
          </w:p>
        </w:tc>
        <w:tc>
          <w:tcPr>
            <w:tcW w:type="dxa" w:w="2480"/>
            <w:tcBorders/>
            <w:tcMar>
              <w:start w:w="0" w:type="dxa"/>
              <w:end w:w="0" w:type="dxa"/>
            </w:tcMar>
          </w:tcPr>
          <w:p>
            <w:pPr>
              <w:autoSpaceDN w:val="0"/>
              <w:autoSpaceDE w:val="0"/>
              <w:widowControl/>
              <w:spacing w:line="194" w:lineRule="exact" w:before="50" w:after="0"/>
              <w:ind w:left="202" w:right="0" w:firstLine="0"/>
              <w:jc w:val="left"/>
            </w:pPr>
            <w:r>
              <w:rPr>
                <w:w w:val="102.14215328818874"/>
                <w:rFonts w:ascii="ZHBIzf" w:hAnsi="ZHBIzf" w:eastAsia="ZHBIzf"/>
                <w:b w:val="0"/>
                <w:i w:val="0"/>
                <w:color w:val="000000"/>
                <w:sz w:val="19"/>
              </w:rPr>
              <w:t></w:t>
            </w:r>
          </w:p>
        </w:tc>
      </w:tr>
      <w:tr>
        <w:trPr>
          <w:trHeight w:hRule="exact" w:val="312"/>
        </w:trPr>
        <w:tc>
          <w:tcPr>
            <w:tcW w:type="dxa" w:w="2634"/>
            <w:vMerge/>
            <w:tcBorders/>
          </w:tcPr>
          <w:p/>
        </w:tc>
        <w:tc>
          <w:tcPr>
            <w:tcW w:type="dxa" w:w="2634"/>
            <w:vMerge/>
            <w:tcBorders/>
          </w:tcPr>
          <w:p/>
        </w:tc>
        <w:tc>
          <w:tcPr>
            <w:tcW w:type="dxa" w:w="520"/>
            <w:tcBorders/>
            <w:tcMar>
              <w:start w:w="0" w:type="dxa"/>
              <w:end w:w="0" w:type="dxa"/>
            </w:tcMar>
          </w:tcPr>
          <w:p>
            <w:pPr>
              <w:autoSpaceDN w:val="0"/>
              <w:autoSpaceDE w:val="0"/>
              <w:widowControl/>
              <w:spacing w:line="194" w:lineRule="exact" w:before="74" w:after="0"/>
              <w:ind w:left="0" w:right="0" w:firstLine="0"/>
              <w:jc w:val="center"/>
            </w:pP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ｎｍ</w:t>
            </w:r>
          </w:p>
        </w:tc>
        <w:tc>
          <w:tcPr>
            <w:tcW w:type="dxa" w:w="2480"/>
            <w:tcBorders/>
            <w:tcMar>
              <w:start w:w="0" w:type="dxa"/>
              <w:end w:w="0" w:type="dxa"/>
            </w:tcMar>
          </w:tcPr>
          <w:p>
            <w:pPr>
              <w:autoSpaceDN w:val="0"/>
              <w:autoSpaceDE w:val="0"/>
              <w:widowControl/>
              <w:spacing w:line="222" w:lineRule="exact" w:before="46" w:after="0"/>
              <w:ind w:left="76" w:right="0" w:firstLine="0"/>
              <w:jc w:val="left"/>
            </w:pP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X" w:hAnsi="ZHBIzX" w:eastAsia="ZHBIzX"/>
                <w:b w:val="0"/>
                <w:i w:val="0"/>
                <w:color w:val="000000"/>
                <w:sz w:val="19"/>
              </w:rPr>
              <w:t>燅</w:t>
            </w:r>
          </w:p>
        </w:tc>
      </w:tr>
    </w:tbl>
    <w:p>
      <w:pPr>
        <w:autoSpaceDN w:val="0"/>
        <w:autoSpaceDE w:val="0"/>
        <w:widowControl/>
        <w:spacing w:line="260" w:lineRule="exact" w:before="16" w:after="0"/>
        <w:ind w:left="1000" w:right="0" w:firstLine="0"/>
        <w:jc w:val="left"/>
      </w:pPr>
      <w:r>
        <w:rPr>
          <w:w w:val="102.14215328818874"/>
          <w:rFonts w:ascii="方正书宋_GBK" w:hAnsi="方正书宋_GBK" w:eastAsia="方正书宋_GBK"/>
          <w:b w:val="0"/>
          <w:i w:val="0"/>
          <w:color w:val="000000"/>
          <w:sz w:val="19"/>
        </w:rPr>
        <w:t>式中</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Y" w:hAnsi="ZHBIzY" w:eastAsia="ZHBIzY"/>
          <w:b w:val="0"/>
          <w:i w:val="0"/>
          <w:color w:val="000000"/>
          <w:sz w:val="11"/>
        </w:rPr>
        <w:t>ｎ</w:t>
      </w:r>
      <w:r>
        <w:rPr>
          <w:w w:val="102.14215328818874"/>
          <w:rFonts w:ascii="方正书宋_GBK" w:hAnsi="方正书宋_GBK" w:eastAsia="方正书宋_GBK"/>
          <w:b w:val="0"/>
          <w:i w:val="0"/>
          <w:color w:val="000000"/>
          <w:sz w:val="19"/>
        </w:rPr>
        <w:t>为待评价物元</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w:t>
      </w:r>
      <w:r>
        <w:rPr>
          <w:w w:val="102.14215328818874"/>
          <w:rFonts w:ascii="方正书宋_GBK" w:hAnsi="方正书宋_GBK" w:eastAsia="方正书宋_GBK"/>
          <w:b w:val="0"/>
          <w:i w:val="0"/>
          <w:color w:val="000000"/>
          <w:sz w:val="19"/>
        </w:rPr>
        <w:t>为待评价对象</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方正书宋_GBK" w:hAnsi="方正书宋_GBK" w:eastAsia="方正书宋_GBK"/>
          <w:b w:val="0"/>
          <w:i w:val="0"/>
          <w:color w:val="000000"/>
          <w:sz w:val="19"/>
        </w:rPr>
        <w:t>表示</w:t>
      </w:r>
      <w:r>
        <w:rPr>
          <w:w w:val="102.14215328818874"/>
          <w:rFonts w:ascii="ZHBIzY" w:hAnsi="ZHBIzY" w:eastAsia="ZHBIzY"/>
          <w:b w:val="0"/>
          <w:i w:val="0"/>
          <w:color w:val="000000"/>
          <w:sz w:val="19"/>
        </w:rPr>
        <w:t>Ｎ</w:t>
      </w:r>
      <w:r>
        <w:rPr>
          <w:w w:val="97.03503522005948"/>
          <w:rFonts w:ascii="ZHBIzY" w:hAnsi="ZHBIzY" w:eastAsia="ZHBIzY"/>
          <w:b w:val="0"/>
          <w:i w:val="0"/>
          <w:color w:val="000000"/>
          <w:sz w:val="11"/>
        </w:rPr>
        <w:t>ｎ</w:t>
      </w:r>
      <w:r>
        <w:rPr>
          <w:w w:val="102.14215328818874"/>
          <w:rFonts w:ascii="方正书宋_GBK" w:hAnsi="方正书宋_GBK" w:eastAsia="方正书宋_GBK"/>
          <w:b w:val="0"/>
          <w:i w:val="0"/>
          <w:color w:val="000000"/>
          <w:sz w:val="19"/>
        </w:rPr>
        <w:t>关于</w:t>
      </w:r>
      <w:r>
        <w:rPr>
          <w:w w:val="102.14215328818874"/>
          <w:rFonts w:ascii="ZHBIzY" w:hAnsi="ZHBIzY" w:eastAsia="ZHBIzY"/>
          <w:b w:val="0"/>
          <w:i w:val="0"/>
          <w:color w:val="000000"/>
          <w:sz w:val="19"/>
        </w:rPr>
        <w:t>Ｃ</w:t>
      </w:r>
      <w:r>
        <w:rPr>
          <w:w w:val="97.03503522005948"/>
          <w:rFonts w:ascii="ZHBIzY" w:hAnsi="ZHBIzY" w:eastAsia="ZHBIzY"/>
          <w:b w:val="0"/>
          <w:i w:val="0"/>
          <w:color w:val="000000"/>
          <w:sz w:val="11"/>
        </w:rPr>
        <w:t>ｎｍ</w:t>
      </w:r>
      <w:r>
        <w:rPr>
          <w:w w:val="102.14215328818874"/>
          <w:rFonts w:ascii="方正书宋_GBK" w:hAnsi="方正书宋_GBK" w:eastAsia="方正书宋_GBK"/>
          <w:b w:val="0"/>
          <w:i w:val="0"/>
          <w:color w:val="000000"/>
          <w:sz w:val="19"/>
        </w:rPr>
        <w:t>的取值</w:t>
      </w:r>
      <w:r>
        <w:rPr>
          <w:w w:val="102.14215328818874"/>
          <w:rFonts w:ascii="ZHBIzX" w:hAnsi="ZHBIzX" w:eastAsia="ZHBIzX"/>
          <w:b w:val="0"/>
          <w:i w:val="0"/>
          <w:color w:val="000000"/>
          <w:sz w:val="19"/>
        </w:rPr>
        <w:t>．</w:t>
      </w:r>
    </w:p>
    <w:p>
      <w:pPr>
        <w:autoSpaceDN w:val="0"/>
        <w:tabs>
          <w:tab w:pos="1000" w:val="left"/>
          <w:tab w:pos="1118" w:val="left"/>
          <w:tab w:pos="1420" w:val="left"/>
          <w:tab w:pos="2284" w:val="left"/>
        </w:tabs>
        <w:autoSpaceDE w:val="0"/>
        <w:widowControl/>
        <w:spacing w:line="316" w:lineRule="exact" w:before="0" w:after="0"/>
        <w:ind w:left="948" w:right="0" w:firstLine="0"/>
        <w:jc w:val="left"/>
      </w:pPr>
      <w:r>
        <w:rPr>
          <w:w w:val="102.14215328818874"/>
          <w:rFonts w:ascii="ZHBIzX" w:hAnsi="ZHBIzX" w:eastAsia="ZHBIzX"/>
          <w:b w:val="0"/>
          <w:i w:val="0"/>
          <w:color w:val="000000"/>
          <w:sz w:val="19"/>
        </w:rPr>
        <w:t>３．</w:t>
      </w:r>
      <w:r>
        <w:rPr>
          <w:w w:val="102.14215328818874"/>
          <w:rFonts w:ascii="ZHBIzX" w:hAnsi="ZHBIzX" w:eastAsia="ZHBIzX"/>
          <w:b w:val="0"/>
          <w:i w:val="0"/>
          <w:color w:val="000000"/>
          <w:sz w:val="19"/>
        </w:rPr>
        <w:t>２</w:t>
      </w:r>
      <w:r>
        <w:rPr>
          <w:w w:val="102.14215328818874"/>
          <w:rFonts w:ascii="方正黑体_GBK" w:hAnsi="方正黑体_GBK" w:eastAsia="方正黑体_GBK"/>
          <w:b w:val="0"/>
          <w:i w:val="0"/>
          <w:color w:val="000000"/>
          <w:sz w:val="19"/>
        </w:rPr>
        <w:t>确定待评价对象的关联函数</w:t>
      </w:r>
      <w:r>
        <w:br/>
      </w:r>
      <w:r>
        <w:tab/>
      </w:r>
      <w:r>
        <w:tab/>
      </w:r>
      <w:r>
        <w:rPr>
          <w:w w:val="102.14215328818874"/>
          <w:rFonts w:ascii="方正书宋_GBK" w:hAnsi="方正书宋_GBK" w:eastAsia="方正书宋_GBK"/>
          <w:b w:val="0"/>
          <w:i w:val="0"/>
          <w:color w:val="000000"/>
          <w:sz w:val="19"/>
        </w:rPr>
        <w:t>在可拓理论中</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通常采用关联函数的形式来建立待评价对象各项指标与各设定评价等级之间隶属关</w:t>
      </w:r>
      <w:r>
        <w:rPr>
          <w:w w:val="102.14215328818874"/>
          <w:rFonts w:ascii="方正书宋_GBK" w:hAnsi="方正书宋_GBK" w:eastAsia="方正书宋_GBK"/>
          <w:b w:val="0"/>
          <w:i w:val="0"/>
          <w:color w:val="000000"/>
          <w:sz w:val="19"/>
        </w:rPr>
        <w:t>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用</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表示</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其计算公式如下</w:t>
      </w:r>
      <w:r>
        <w:rPr>
          <w:w w:val="102.14215328818874"/>
          <w:rFonts w:ascii="ZHBIzf" w:hAnsi="ZHBIzf" w:eastAsia="ZHBIzf"/>
          <w:b w:val="0"/>
          <w:i w:val="0"/>
          <w:color w:val="000000"/>
          <w:sz w:val="19"/>
        </w:rPr>
        <w:t>：</w:t>
      </w:r>
    </w:p>
    <w:p>
      <w:pPr>
        <w:autoSpaceDN w:val="0"/>
        <w:autoSpaceDE w:val="0"/>
        <w:widowControl/>
        <w:spacing w:line="240" w:lineRule="auto" w:before="654" w:after="0"/>
        <w:ind w:left="0" w:right="0" w:firstLine="0"/>
        <w:jc w:val="left"/>
      </w:pPr>
      <w:r>
        <w:drawing>
          <wp:inline xmlns:a="http://schemas.openxmlformats.org/drawingml/2006/main" xmlns:pic="http://schemas.openxmlformats.org/drawingml/2006/picture">
            <wp:extent cx="6045200" cy="139700"/>
            <wp:docPr id="218" name="Picture 2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4" w:right="968" w:bottom="170" w:left="400" w:header="720" w:footer="720" w:gutter="0"/>
          <w:cols/>
          <w:docGrid w:linePitch="360"/>
        </w:sectPr>
      </w:pPr>
    </w:p>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672.0" w:type="dxa"/>
      </w:tblPr>
      <w:tblGrid>
        <w:gridCol w:w="642"/>
        <w:gridCol w:w="642"/>
        <w:gridCol w:w="642"/>
        <w:gridCol w:w="642"/>
        <w:gridCol w:w="642"/>
        <w:gridCol w:w="642"/>
        <w:gridCol w:w="642"/>
        <w:gridCol w:w="642"/>
        <w:gridCol w:w="642"/>
        <w:gridCol w:w="642"/>
        <w:gridCol w:w="642"/>
        <w:gridCol w:w="642"/>
        <w:gridCol w:w="642"/>
        <w:gridCol w:w="642"/>
        <w:gridCol w:w="642"/>
        <w:gridCol w:w="642"/>
      </w:tblGrid>
      <w:tr>
        <w:trPr>
          <w:trHeight w:hRule="exact" w:val="312"/>
        </w:trPr>
        <w:tc>
          <w:tcPr>
            <w:tcW w:type="dxa" w:w="3436"/>
            <w:gridSpan w:val="4"/>
            <w:tcBorders>
              <w:end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68" w:after="0"/>
              <w:ind w:left="96" w:right="0" w:firstLine="0"/>
              <w:jc w:val="left"/>
            </w:pP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６</w:t>
            </w:r>
          </w:p>
        </w:tc>
        <w:tc>
          <w:tcPr>
            <w:tcW w:type="dxa" w:w="606"/>
            <w:gridSpan w:val="3"/>
            <w:tcBorders>
              <w:start w:sz="2.6199440956115723" w:val="single" w:color="#000000"/>
              <w:end w:sz="2.6199440956115723"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0" w:right="0" w:firstLine="0"/>
              <w:jc w:val="right"/>
            </w:pPr>
            <w:r>
              <w:rPr>
                <w:w w:val="103.09973955154419"/>
                <w:rFonts w:ascii="方正书宋_GBK" w:hAnsi="方正书宋_GBK" w:eastAsia="方正书宋_GBK"/>
                <w:b w:val="0"/>
                <w:i w:val="0"/>
                <w:color w:val="000000"/>
                <w:sz w:val="16"/>
              </w:rPr>
              <w:t>青岛</w:t>
            </w:r>
          </w:p>
        </w:tc>
        <w:tc>
          <w:tcPr>
            <w:tcW w:type="dxa" w:w="366"/>
            <w:tcBorders>
              <w:start w:sz="2.6199440956115723" w:val="single" w:color="#000000"/>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258"/>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222"/>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114" w:right="0" w:firstLine="0"/>
              <w:jc w:val="left"/>
            </w:pPr>
            <w:r>
              <w:rPr>
                <w:w w:val="103.09973955154419"/>
                <w:rFonts w:ascii="方正书宋_GBK" w:hAnsi="方正书宋_GBK" w:eastAsia="方正书宋_GBK"/>
                <w:b w:val="0"/>
                <w:i w:val="0"/>
                <w:color w:val="000000"/>
                <w:sz w:val="16"/>
              </w:rPr>
              <w:t>报</w:t>
            </w:r>
          </w:p>
        </w:tc>
        <w:tc>
          <w:tcPr>
            <w:tcW w:type="dxa" w:w="740"/>
            <w:tcBorders>
              <w:bottom w:sz="2.6199440956115723" w:val="single" w:color="#000000"/>
            </w:tcBorders>
            <w:tcMar>
              <w:start w:w="0" w:type="dxa"/>
              <w:end w:w="0" w:type="dxa"/>
            </w:tcMar>
          </w:tcPr>
          <w:p>
            <w:pPr>
              <w:autoSpaceDN w:val="0"/>
              <w:autoSpaceDE w:val="0"/>
              <w:widowControl/>
              <w:spacing w:line="222" w:lineRule="exact" w:before="0" w:after="0"/>
              <w:ind w:left="0" w:right="0" w:firstLine="0"/>
              <w:jc w:val="center"/>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４１</w:t>
            </w:r>
            <w:r>
              <w:rPr>
                <w:w w:val="103.09973955154419"/>
                <w:rFonts w:ascii="方正书宋_GBK" w:hAnsi="方正书宋_GBK" w:eastAsia="方正书宋_GBK"/>
                <w:b w:val="0"/>
                <w:i w:val="0"/>
                <w:color w:val="000000"/>
                <w:sz w:val="16"/>
              </w:rPr>
              <w:t>卷</w:t>
            </w:r>
          </w:p>
        </w:tc>
      </w:tr>
      <w:tr>
        <w:trPr>
          <w:trHeight w:hRule="exact" w:val="1088"/>
        </w:trPr>
        <w:tc>
          <w:tcPr>
            <w:tcW w:type="dxa" w:w="3028"/>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712" w:after="0"/>
              <w:ind w:left="0" w:right="2" w:firstLine="0"/>
              <w:jc w:val="righ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p>
        </w:tc>
        <w:tc>
          <w:tcPr>
            <w:tcW w:type="dxa" w:w="5760"/>
            <w:gridSpan w:val="1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68" w:after="0"/>
              <w:ind w:left="312" w:right="0" w:firstLine="0"/>
              <w:jc w:val="left"/>
            </w:pPr>
            <w:r>
              <w:rPr>
                <w:w w:val="102.14215328818874"/>
                <w:rFonts w:ascii="ZHBIzX" w:hAnsi="ZHBIzX" w:eastAsia="ZHBIzX"/>
                <w:b w:val="0"/>
                <w:i w:val="0"/>
                <w:color w:val="000000"/>
                <w:sz w:val="19"/>
              </w:rPr>
              <w:t>烄</w:t>
            </w:r>
            <w:r>
              <w:rPr>
                <w:w w:val="102.14215328818874"/>
                <w:rFonts w:ascii="ZHBIzY" w:hAnsi="ZHBIzY" w:eastAsia="ZHBIzY"/>
                <w:b w:val="0"/>
                <w:i w:val="0"/>
                <w:color w:val="000000"/>
                <w:sz w:val="19"/>
              </w:rPr>
              <w:t>－</w:t>
            </w: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 xml:space="preserve"> 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p>
          <w:tbl>
            <w:tblPr>
              <w:tblW w:type="auto" w:w="0"/>
              <w:tblLayout w:type="fixed"/>
              <w:tblLook w:firstColumn="1" w:firstRow="1" w:lastColumn="0" w:lastRow="0" w:noHBand="0" w:noVBand="1" w:val="04A0"/>
              <w:tblInd w:w="721.9999999999999" w:type="dxa"/>
            </w:tblPr>
            <w:tblGrid>
              <w:gridCol w:w="1920"/>
              <w:gridCol w:w="1920"/>
              <w:gridCol w:w="1920"/>
            </w:tblGrid>
            <w:tr>
              <w:trPr>
                <w:trHeight w:hRule="exact" w:val="234"/>
              </w:trPr>
              <w:tc>
                <w:tcPr>
                  <w:tcW w:type="dxa" w:w="322"/>
                  <w:tcBorders>
                    <w:top w:sz="2.6199440956115723" w:val="single" w:color="#000000"/>
                    <w:end w:sz="2.6199440956115723" w:val="single" w:color="#000000"/>
                  </w:tcBorders>
                  <w:tcMar>
                    <w:start w:w="0" w:type="dxa"/>
                    <w:end w:w="0" w:type="dxa"/>
                  </w:tcMar>
                </w:tcPr>
                <w:p/>
              </w:tc>
              <w:tc>
                <w:tcPr>
                  <w:tcW w:type="dxa" w:w="502"/>
                  <w:tcBorders>
                    <w:start w:sz="2.6199440956115723" w:val="single" w:color="#000000"/>
                    <w:top w:sz="2.6199440956115723" w:val="single" w:color="#000000"/>
                    <w:end w:sz="2.6199440956115723" w:val="single" w:color="#000000"/>
                  </w:tcBorders>
                  <w:tcMar>
                    <w:start w:w="0" w:type="dxa"/>
                    <w:end w:w="0" w:type="dxa"/>
                  </w:tcMar>
                </w:tcPr>
                <w:p>
                  <w:pPr>
                    <w:autoSpaceDN w:val="0"/>
                    <w:autoSpaceDE w:val="0"/>
                    <w:widowControl/>
                    <w:spacing w:line="198" w:lineRule="exact" w:before="32" w:after="0"/>
                    <w:ind w:left="0" w:right="0" w:firstLine="0"/>
                    <w:jc w:val="center"/>
                  </w:pP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p>
              </w:tc>
              <w:tc>
                <w:tcPr>
                  <w:tcW w:type="dxa" w:w="322"/>
                  <w:tcBorders>
                    <w:start w:sz="2.6199440956115723" w:val="single" w:color="#000000"/>
                    <w:top w:sz="2.6199440956115723" w:val="single" w:color="#000000"/>
                  </w:tcBorders>
                  <w:tcMar>
                    <w:start w:w="0" w:type="dxa"/>
                    <w:end w:w="0" w:type="dxa"/>
                  </w:tcMar>
                </w:tcPr>
                <w:p/>
              </w:tc>
            </w:tr>
          </w:tbl>
          <w:p>
            <w:pPr>
              <w:autoSpaceDN w:val="0"/>
              <w:autoSpaceDE w:val="0"/>
              <w:widowControl/>
              <w:spacing w:line="196" w:lineRule="exact" w:before="0" w:after="0"/>
              <w:ind w:left="0" w:right="3830" w:firstLine="0"/>
              <w:jc w:val="right"/>
            </w:pPr>
            <w:r>
              <w:rPr>
                <w:w w:val="102.14215328818874"/>
                <w:rFonts w:ascii="ZHBIzf" w:hAnsi="ZHBIzf" w:eastAsia="ZHBIzf"/>
                <w:b w:val="0"/>
                <w:i w:val="0"/>
                <w:color w:val="000000"/>
                <w:sz w:val="19"/>
              </w:rPr>
              <w:t>）</w:t>
            </w:r>
          </w:p>
          <w:p>
            <w:pPr>
              <w:autoSpaceDN w:val="0"/>
              <w:autoSpaceDE w:val="0"/>
              <w:widowControl/>
              <w:spacing w:line="242" w:lineRule="exact" w:before="0" w:after="0"/>
              <w:ind w:left="0" w:right="1692" w:firstLine="0"/>
              <w:jc w:val="righ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X" w:hAnsi="ZHBIzX" w:eastAsia="ZHBIzX"/>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p>
          <w:p>
            <w:pPr>
              <w:autoSpaceDN w:val="0"/>
              <w:autoSpaceDE w:val="0"/>
              <w:widowControl/>
              <w:spacing w:line="234" w:lineRule="exact" w:before="54" w:after="0"/>
              <w:ind w:left="16"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烅</w:t>
            </w:r>
          </w:p>
          <w:p>
            <w:pPr>
              <w:autoSpaceDN w:val="0"/>
              <w:autoSpaceDE w:val="0"/>
              <w:widowControl/>
              <w:spacing w:line="266" w:lineRule="exact" w:before="0" w:after="0"/>
              <w:ind w:left="1068" w:right="0" w:firstLine="0"/>
              <w:jc w:val="left"/>
            </w:pP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r>
              <w:rPr>
                <w:w w:val="102.14215328818874"/>
                <w:rFonts w:ascii="ZHBIzf" w:hAnsi="ZHBIzf" w:eastAsia="ZHBIzf"/>
                <w:b w:val="0"/>
                <w:i w:val="0"/>
                <w:color w:val="000000"/>
                <w:sz w:val="19"/>
              </w:rPr>
              <w:t>）</w:t>
            </w:r>
          </w:p>
          <w:p>
            <w:pPr>
              <w:autoSpaceDN w:val="0"/>
              <w:autoSpaceDE w:val="0"/>
              <w:widowControl/>
              <w:spacing w:line="194" w:lineRule="exact" w:before="0" w:after="0"/>
              <w:ind w:left="312" w:right="0" w:firstLine="0"/>
              <w:jc w:val="left"/>
            </w:pPr>
            <w:r>
              <w:rPr>
                <w:w w:val="102.14215328818874"/>
                <w:rFonts w:ascii="ZHBIzX" w:hAnsi="ZHBIzX" w:eastAsia="ZHBIzX"/>
                <w:b w:val="0"/>
                <w:i w:val="0"/>
                <w:color w:val="000000"/>
                <w:sz w:val="19"/>
              </w:rPr>
              <w:t>烆</w:t>
            </w: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ｎｐｍ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 xml:space="preserve"> 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r>
              <w:rPr>
                <w:w w:val="102.14215328818874"/>
                <w:rFonts w:ascii="ZHBIzf" w:hAnsi="ZHBIzf" w:eastAsia="ZHBIzf"/>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X" w:hAnsi="ZHBIzX" w:eastAsia="ZHBIzX"/>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p>
        </w:tc>
        <w:tc>
          <w:tcPr>
            <w:tcW w:type="dxa" w:w="740"/>
            <w:tcBorders>
              <w:top w:sz="2.6199440956115723" w:val="single" w:color="#000000"/>
              <w:bottom w:sz="2.6199440956115723" w:val="single" w:color="#000000"/>
            </w:tcBorders>
            <w:tcMar>
              <w:start w:w="0" w:type="dxa"/>
              <w:end w:w="0" w:type="dxa"/>
            </w:tcMar>
          </w:tcPr>
          <w:p>
            <w:pPr>
              <w:autoSpaceDN w:val="0"/>
              <w:autoSpaceDE w:val="0"/>
              <w:widowControl/>
              <w:spacing w:line="224" w:lineRule="exact" w:before="684" w:after="0"/>
              <w:ind w:left="0" w:right="50" w:firstLine="0"/>
              <w:jc w:val="righ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４</w:t>
            </w:r>
            <w:r>
              <w:rPr>
                <w:w w:val="102.14215328818874"/>
                <w:rFonts w:ascii="ZHBIzf" w:hAnsi="ZHBIzf" w:eastAsia="ZHBIzf"/>
                <w:b w:val="0"/>
                <w:i w:val="0"/>
                <w:color w:val="000000"/>
                <w:sz w:val="19"/>
              </w:rPr>
              <w:t>）</w:t>
            </w:r>
          </w:p>
        </w:tc>
      </w:tr>
      <w:tr>
        <w:trPr>
          <w:trHeight w:hRule="exact" w:val="334"/>
        </w:trPr>
        <w:tc>
          <w:tcPr>
            <w:tcW w:type="dxa" w:w="3028"/>
            <w:gridSpan w:val="3"/>
            <w:tcBorders/>
            <w:tcMar>
              <w:start w:w="0" w:type="dxa"/>
              <w:end w:w="0" w:type="dxa"/>
            </w:tcMar>
            <w:tcMar>
              <w:start w:w="0" w:type="dxa"/>
              <w:end w:w="0" w:type="dxa"/>
            </w:tcMar>
            <w:tcMar>
              <w:start w:w="0" w:type="dxa"/>
              <w:end w:w="0" w:type="dxa"/>
            </w:tcMar>
          </w:tcPr>
          <w:p/>
        </w:tc>
        <w:tc>
          <w:tcPr>
            <w:tcW w:type="dxa" w:w="7704"/>
            <w:gridSpan w:val="12"/>
            <w:vMerge/>
            <w:tcBorders>
              <w:top w:sz="2.6199440956115723" w:val="single" w:color="#000000"/>
            </w:tcBorders>
          </w:tcPr>
          <w:p/>
        </w:tc>
        <w:tc>
          <w:tcPr>
            <w:tcW w:type="dxa" w:w="74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464" w:after="0"/>
              <w:ind w:left="0" w:right="0" w:firstLine="0"/>
              <w:jc w:val="center"/>
            </w:pP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的距</w:t>
            </w:r>
          </w:p>
        </w:tc>
      </w:tr>
      <w:tr>
        <w:trPr>
          <w:trHeight w:hRule="exact" w:val="560"/>
        </w:trPr>
        <w:tc>
          <w:tcPr>
            <w:tcW w:type="dxa" w:w="1528"/>
            <w:gridSpan w:val="2"/>
            <w:tcBorders/>
            <w:tcMar>
              <w:start w:w="0" w:type="dxa"/>
              <w:end w:w="0" w:type="dxa"/>
            </w:tcMar>
            <w:tcMar>
              <w:start w:w="0" w:type="dxa"/>
              <w:end w:w="0" w:type="dxa"/>
            </w:tcMar>
          </w:tcPr>
          <w:p>
            <w:pPr>
              <w:autoSpaceDN w:val="0"/>
              <w:autoSpaceDE w:val="0"/>
              <w:widowControl/>
              <w:spacing w:line="304" w:lineRule="exact" w:before="62" w:after="0"/>
              <w:ind w:left="0" w:right="0" w:firstLine="0"/>
              <w:jc w:val="center"/>
            </w:pPr>
            <w:r>
              <w:rPr>
                <w:w w:val="102.14215328818874"/>
                <w:rFonts w:ascii="方正书宋_GBK" w:hAnsi="方正书宋_GBK" w:eastAsia="方正书宋_GBK"/>
                <w:b w:val="0"/>
                <w:i w:val="0"/>
                <w:color w:val="000000"/>
                <w:sz w:val="19"/>
              </w:rPr>
              <w:t>式中</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p>
        </w:tc>
        <w:tc>
          <w:tcPr>
            <w:tcW w:type="dxa" w:w="2320"/>
            <w:gridSpan w:val="3"/>
            <w:tcBorders/>
            <w:tcMar>
              <w:start w:w="0" w:type="dxa"/>
              <w:end w:w="0" w:type="dxa"/>
            </w:tcMar>
            <w:tcMar>
              <w:start w:w="0" w:type="dxa"/>
              <w:end w:w="0" w:type="dxa"/>
            </w:tcMar>
            <w:tcMar>
              <w:start w:w="0" w:type="dxa"/>
              <w:end w:w="0" w:type="dxa"/>
            </w:tcMar>
          </w:tcPr>
          <w:p>
            <w:pPr>
              <w:autoSpaceDN w:val="0"/>
              <w:autoSpaceDE w:val="0"/>
              <w:widowControl/>
              <w:spacing w:line="382" w:lineRule="exact" w:before="0" w:after="0"/>
              <w:ind w:left="0" w:right="0" w:firstLine="0"/>
              <w:jc w:val="center"/>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１</w:t>
            </w:r>
            <w:r>
              <w:rPr>
                <w:w w:val="102.14215328818874"/>
                <w:rFonts w:ascii="ZHBIzX" w:hAnsi="ZHBIzX" w:eastAsia="ZHBIzX"/>
                <w:b w:val="0"/>
                <w:i w:val="0"/>
                <w:color w:val="000000"/>
                <w:sz w:val="19"/>
              </w:rPr>
              <w:t>２</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ｎｊｍ</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ｎｊｍ</w:t>
            </w:r>
            <w:r>
              <w:rPr>
                <w:w w:val="102.14215328818874"/>
                <w:rFonts w:ascii="ZHBIzf" w:hAnsi="ZHBIzf" w:eastAsia="ZHBIzf"/>
                <w:b w:val="0"/>
                <w:i w:val="0"/>
                <w:color w:val="000000"/>
                <w:sz w:val="19"/>
              </w:rPr>
              <w:t>（</w:t>
            </w:r>
          </w:p>
        </w:tc>
        <w:tc>
          <w:tcPr>
            <w:tcW w:type="dxa" w:w="171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2" w:lineRule="exact" w:before="0" w:after="0"/>
              <w:ind w:left="0" w:right="0" w:firstLine="0"/>
              <w:jc w:val="center"/>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１</w:t>
            </w:r>
            <w:r>
              <w:rPr>
                <w:w w:val="102.14215328818874"/>
                <w:rFonts w:ascii="ZHBIzX" w:hAnsi="ZHBIzX" w:eastAsia="ZHBIzX"/>
                <w:b w:val="0"/>
                <w:i w:val="0"/>
                <w:color w:val="000000"/>
                <w:sz w:val="19"/>
              </w:rPr>
              <w:t>２</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ｎｊｍ</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ｎｊｍ</w:t>
            </w:r>
            <w:r>
              <w:rPr>
                <w:w w:val="102.14215328818874"/>
                <w:rFonts w:ascii="ZHBIzf" w:hAnsi="ZHBIzf" w:eastAsia="ZHBIzf"/>
                <w:b w:val="0"/>
                <w:i w:val="0"/>
                <w:color w:val="000000"/>
                <w:sz w:val="19"/>
              </w:rPr>
              <w:t>（</w:t>
            </w:r>
          </w:p>
        </w:tc>
        <w:tc>
          <w:tcPr>
            <w:tcW w:type="dxa" w:w="3222"/>
            <w:gridSpan w:val="3"/>
            <w:tcBorders/>
            <w:tcMar>
              <w:start w:w="0" w:type="dxa"/>
              <w:end w:w="0" w:type="dxa"/>
            </w:tcMar>
            <w:tcMar>
              <w:start w:w="0" w:type="dxa"/>
              <w:end w:w="0" w:type="dxa"/>
            </w:tcMar>
            <w:tcMar>
              <w:start w:w="0" w:type="dxa"/>
              <w:end w:w="0" w:type="dxa"/>
            </w:tcMar>
          </w:tcPr>
          <w:p>
            <w:pPr>
              <w:autoSpaceDN w:val="0"/>
              <w:autoSpaceDE w:val="0"/>
              <w:widowControl/>
              <w:spacing w:line="204" w:lineRule="exact" w:before="148" w:after="0"/>
              <w:ind w:left="26" w:right="0" w:firstLine="0"/>
              <w:jc w:val="left"/>
            </w:pPr>
            <w:r>
              <w:rPr>
                <w:w w:val="102.14215328818874"/>
                <w:rFonts w:ascii="ZHBIzf" w:hAnsi="ZHBIzf" w:eastAsia="ZHBIzf"/>
                <w:b w:val="0"/>
                <w:i w:val="0"/>
                <w:color w:val="000000"/>
                <w:sz w:val="19"/>
              </w:rPr>
              <w:t>）；</w:t>
            </w:r>
          </w:p>
        </w:tc>
        <w:tc>
          <w:tcPr>
            <w:tcW w:type="dxa" w:w="642"/>
            <w:vMerge/>
            <w:tcBorders>
              <w:top w:sz="2.6199440956115723" w:val="single" w:color="#000000"/>
            </w:tcBorders>
          </w:tcPr>
          <w:p/>
        </w:tc>
      </w:tr>
      <w:tr>
        <w:trPr>
          <w:trHeight w:hRule="exact" w:val="540"/>
        </w:trPr>
        <w:tc>
          <w:tcPr>
            <w:tcW w:type="dxa" w:w="1528"/>
            <w:gridSpan w:val="2"/>
            <w:tcBorders/>
            <w:tcMar>
              <w:start w:w="0" w:type="dxa"/>
              <w:end w:w="0" w:type="dxa"/>
            </w:tcMar>
            <w:tcMar>
              <w:start w:w="0" w:type="dxa"/>
              <w:end w:w="0" w:type="dxa"/>
            </w:tcMar>
          </w:tcPr>
          <w:p>
            <w:pPr>
              <w:autoSpaceDN w:val="0"/>
              <w:autoSpaceDE w:val="0"/>
              <w:widowControl/>
              <w:spacing w:line="268" w:lineRule="exact" w:before="166" w:after="0"/>
              <w:ind w:left="0" w:right="0" w:firstLine="0"/>
              <w:jc w:val="right"/>
            </w:pP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ｎｐｍ</w:t>
            </w:r>
          </w:p>
        </w:tc>
        <w:tc>
          <w:tcPr>
            <w:tcW w:type="dxa" w:w="236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8" w:lineRule="exact" w:before="0" w:after="0"/>
              <w:ind w:left="0" w:right="0" w:firstLine="0"/>
              <w:jc w:val="center"/>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１</w:t>
            </w:r>
            <w:r>
              <w:rPr>
                <w:w w:val="102.14215328818874"/>
                <w:rFonts w:ascii="ZHBIzX" w:hAnsi="ZHBIzX" w:eastAsia="ZHBIzX"/>
                <w:b w:val="0"/>
                <w:i w:val="0"/>
                <w:color w:val="000000"/>
                <w:sz w:val="19"/>
              </w:rPr>
              <w:t>２</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ｎｐｍ</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ｎｐｍ</w:t>
            </w:r>
            <w:r>
              <w:rPr>
                <w:w w:val="102.14215328818874"/>
                <w:rFonts w:ascii="ZHBIzf" w:hAnsi="ZHBIzf" w:eastAsia="ZHBIzf"/>
                <w:b w:val="0"/>
                <w:i w:val="0"/>
                <w:color w:val="000000"/>
                <w:sz w:val="19"/>
              </w:rPr>
              <w:t>（</w:t>
            </w:r>
          </w:p>
        </w:tc>
        <w:tc>
          <w:tcPr>
            <w:tcW w:type="dxa" w:w="178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8" w:lineRule="exact" w:before="0" w:after="0"/>
              <w:ind w:left="0" w:right="0" w:firstLine="0"/>
              <w:jc w:val="center"/>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１</w:t>
            </w:r>
            <w:r>
              <w:rPr>
                <w:w w:val="102.14215328818874"/>
                <w:rFonts w:ascii="ZHBIzX" w:hAnsi="ZHBIzX" w:eastAsia="ZHBIzX"/>
                <w:b w:val="0"/>
                <w:i w:val="0"/>
                <w:color w:val="000000"/>
                <w:sz w:val="19"/>
              </w:rPr>
              <w:t>２</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ｎｐｍ</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ｎｐｍ</w:t>
            </w:r>
            <w:r>
              <w:rPr>
                <w:w w:val="102.14215328818874"/>
                <w:rFonts w:ascii="ZHBIzf" w:hAnsi="ZHBIzf" w:eastAsia="ZHBIzf"/>
                <w:b w:val="0"/>
                <w:i w:val="0"/>
                <w:color w:val="000000"/>
                <w:sz w:val="19"/>
              </w:rPr>
              <w:t>（</w:t>
            </w:r>
          </w:p>
        </w:tc>
        <w:tc>
          <w:tcPr>
            <w:tcW w:type="dxa" w:w="3108"/>
            <w:gridSpan w:val="2"/>
            <w:tcBorders/>
            <w:tcMar>
              <w:start w:w="0" w:type="dxa"/>
              <w:end w:w="0" w:type="dxa"/>
            </w:tcMar>
            <w:tcMar>
              <w:start w:w="0" w:type="dxa"/>
              <w:end w:w="0" w:type="dxa"/>
            </w:tcMar>
          </w:tcPr>
          <w:p>
            <w:pPr>
              <w:autoSpaceDN w:val="0"/>
              <w:autoSpaceDE w:val="0"/>
              <w:widowControl/>
              <w:spacing w:line="204" w:lineRule="exact" w:before="166" w:after="0"/>
              <w:ind w:left="10" w:right="0" w:firstLine="0"/>
              <w:jc w:val="left"/>
            </w:pPr>
            <w:r>
              <w:rPr>
                <w:w w:val="102.14215328818874"/>
                <w:rFonts w:ascii="ZHBIzf" w:hAnsi="ZHBIzf" w:eastAsia="ZHBIzf"/>
                <w:b w:val="0"/>
                <w:i w:val="0"/>
                <w:color w:val="000000"/>
                <w:sz w:val="19"/>
              </w:rPr>
              <w:t>）；</w:t>
            </w:r>
          </w:p>
        </w:tc>
        <w:tc>
          <w:tcPr>
            <w:tcW w:type="dxa" w:w="642"/>
            <w:vMerge/>
            <w:tcBorders>
              <w:top w:sz="2.6199440956115723" w:val="single" w:color="#000000"/>
            </w:tcBorders>
          </w:tcPr>
          <w:p/>
        </w:tc>
      </w:tr>
      <w:tr>
        <w:trPr>
          <w:trHeight w:hRule="exact" w:val="344"/>
        </w:trPr>
        <w:tc>
          <w:tcPr>
            <w:tcW w:type="dxa" w:w="1428"/>
            <w:tcBorders/>
            <w:tcMar>
              <w:start w:w="0" w:type="dxa"/>
              <w:end w:w="0" w:type="dxa"/>
            </w:tcMar>
          </w:tcPr>
          <w:p>
            <w:pPr>
              <w:autoSpaceDN w:val="0"/>
              <w:autoSpaceDE w:val="0"/>
              <w:widowControl/>
              <w:spacing w:line="268" w:lineRule="exact" w:before="72" w:after="0"/>
              <w:ind w:left="354" w:right="0" w:firstLine="0"/>
              <w:jc w:val="left"/>
            </w:pP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ｎｊｍ</w:t>
            </w:r>
          </w:p>
        </w:tc>
        <w:tc>
          <w:tcPr>
            <w:tcW w:type="dxa" w:w="2614"/>
            <w:gridSpan w:val="6"/>
            <w:tcBorders>
              <w:end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4" w:after="0"/>
              <w:ind w:left="0" w:right="0" w:firstLine="0"/>
              <w:jc w:val="center"/>
            </w:pP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为点</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方正书宋_GBK" w:hAnsi="方正书宋_GBK" w:eastAsia="方正书宋_GBK"/>
                <w:b w:val="0"/>
                <w:i w:val="0"/>
                <w:color w:val="000000"/>
                <w:sz w:val="19"/>
              </w:rPr>
              <w:t>到区间</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ｎｊｍ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ｎｊｍ</w:t>
            </w:r>
          </w:p>
        </w:tc>
        <w:tc>
          <w:tcPr>
            <w:tcW w:type="dxa" w:w="2046"/>
            <w:gridSpan w:val="7"/>
            <w:tcBorders>
              <w:start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34" w:after="0"/>
              <w:ind w:left="0" w:right="0" w:firstLine="0"/>
              <w:jc w:val="center"/>
            </w:pP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的距离</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ρ</w:t>
            </w:r>
            <w:r>
              <w:rPr>
                <w:w w:val="102.14215328818874"/>
                <w:rFonts w:ascii="ZHBIzY" w:hAnsi="ZHBIzY" w:eastAsia="ZHBIzY"/>
                <w:b w:val="0"/>
                <w:i w:val="0"/>
                <w:color w:val="000000"/>
                <w:sz w:val="19"/>
              </w:rPr>
              <w:t xml:space="preserve"> 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ｎｐｍ</w:t>
            </w:r>
          </w:p>
        </w:tc>
        <w:tc>
          <w:tcPr>
            <w:tcW w:type="dxa" w:w="2700"/>
            <w:tcBorders/>
            <w:tcMar>
              <w:start w:w="0" w:type="dxa"/>
              <w:end w:w="0" w:type="dxa"/>
            </w:tcMar>
          </w:tcPr>
          <w:p>
            <w:pPr>
              <w:autoSpaceDN w:val="0"/>
              <w:autoSpaceDE w:val="0"/>
              <w:widowControl/>
              <w:spacing w:line="266" w:lineRule="exact" w:before="34" w:after="0"/>
              <w:ind w:left="0" w:right="0" w:firstLine="0"/>
              <w:jc w:val="center"/>
            </w:pP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为点</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方正书宋_GBK" w:hAnsi="方正书宋_GBK" w:eastAsia="方正书宋_GBK"/>
                <w:b w:val="0"/>
                <w:i w:val="0"/>
                <w:color w:val="000000"/>
                <w:sz w:val="19"/>
              </w:rPr>
              <w:t>到区间</w:t>
            </w:r>
            <w:r>
              <w:rPr>
                <w:w w:val="102.14215328818874"/>
                <w:rFonts w:ascii="ZHBIzY" w:hAnsi="ZHBIzY" w:eastAsia="ZHBIzY"/>
                <w:b w:val="0"/>
                <w:i w:val="0"/>
                <w:color w:val="000000"/>
                <w:sz w:val="19"/>
              </w:rPr>
              <w:t>ａ</w:t>
            </w:r>
            <w:r>
              <w:rPr>
                <w:w w:val="97.03503522005948"/>
                <w:rFonts w:ascii="ZHBIzY" w:hAnsi="ZHBIzY" w:eastAsia="ZHBIzY"/>
                <w:b w:val="0"/>
                <w:i w:val="0"/>
                <w:color w:val="000000"/>
                <w:sz w:val="11"/>
              </w:rPr>
              <w:t>ｎｐｍ</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ｂ</w:t>
            </w:r>
            <w:r>
              <w:rPr>
                <w:w w:val="97.03503522005948"/>
                <w:rFonts w:ascii="ZHBIzY" w:hAnsi="ZHBIzY" w:eastAsia="ZHBIzY"/>
                <w:b w:val="0"/>
                <w:i w:val="0"/>
                <w:color w:val="000000"/>
                <w:sz w:val="11"/>
              </w:rPr>
              <w:t>ｎｐｍ</w:t>
            </w:r>
          </w:p>
        </w:tc>
        <w:tc>
          <w:tcPr>
            <w:tcW w:type="dxa" w:w="642"/>
            <w:vMerge/>
            <w:tcBorders>
              <w:top w:sz="2.6199440956115723" w:val="single" w:color="#000000"/>
            </w:tcBorders>
          </w:tcPr>
          <w:p/>
        </w:tc>
      </w:tr>
    </w:tbl>
    <w:p>
      <w:pPr>
        <w:autoSpaceDN w:val="0"/>
        <w:autoSpaceDE w:val="0"/>
        <w:widowControl/>
        <w:spacing w:line="262" w:lineRule="exact" w:before="4" w:after="0"/>
        <w:ind w:left="684" w:right="0" w:firstLine="0"/>
        <w:jc w:val="left"/>
      </w:pPr>
      <w:r>
        <w:rPr>
          <w:w w:val="102.14215328818874"/>
          <w:rFonts w:ascii="方正书宋_GBK" w:hAnsi="方正书宋_GBK" w:eastAsia="方正书宋_GBK"/>
          <w:b w:val="0"/>
          <w:i w:val="0"/>
          <w:color w:val="000000"/>
          <w:sz w:val="19"/>
        </w:rPr>
        <w:t>离</w:t>
      </w:r>
      <w:r>
        <w:rPr>
          <w:w w:val="102.14215328818874"/>
          <w:rFonts w:ascii="ZHBIzX" w:hAnsi="ZHBIzX" w:eastAsia="ZHBIzX"/>
          <w:b w:val="0"/>
          <w:i w:val="0"/>
          <w:color w:val="000000"/>
          <w:sz w:val="19"/>
        </w:rPr>
        <w:t>．</w:t>
      </w:r>
    </w:p>
    <w:tbl>
      <w:tblPr>
        <w:tblW w:type="auto" w:w="0"/>
        <w:tblLayout w:type="fixed"/>
        <w:tblLook w:firstColumn="1" w:firstRow="1" w:lastColumn="0" w:lastRow="0" w:noHBand="0" w:noVBand="1" w:val="04A0"/>
        <w:tblInd w:w="300.0" w:type="dxa"/>
      </w:tblPr>
      <w:tblGrid>
        <w:gridCol w:w="5133"/>
        <w:gridCol w:w="5133"/>
      </w:tblGrid>
      <w:tr>
        <w:trPr>
          <w:trHeight w:hRule="exact" w:val="620"/>
        </w:trPr>
        <w:tc>
          <w:tcPr>
            <w:tcW w:type="dxa" w:w="7180"/>
            <w:tcBorders/>
            <w:tcMar>
              <w:start w:w="0" w:type="dxa"/>
              <w:end w:w="0" w:type="dxa"/>
            </w:tcMar>
          </w:tcPr>
          <w:p>
            <w:pPr>
              <w:autoSpaceDN w:val="0"/>
              <w:autoSpaceDE w:val="0"/>
              <w:widowControl/>
              <w:spacing w:line="254" w:lineRule="exact" w:before="0" w:after="0"/>
              <w:ind w:left="332" w:right="0" w:firstLine="0"/>
              <w:jc w:val="left"/>
            </w:pPr>
            <w:r>
              <w:rPr>
                <w:w w:val="102.14215328818874"/>
                <w:rFonts w:ascii="ZHBIzX" w:hAnsi="ZHBIzX" w:eastAsia="ZHBIzX"/>
                <w:b w:val="0"/>
                <w:i w:val="0"/>
                <w:color w:val="000000"/>
                <w:sz w:val="19"/>
              </w:rPr>
              <w:t>３．</w:t>
            </w:r>
            <w:r>
              <w:rPr>
                <w:w w:val="102.14215328818874"/>
                <w:rFonts w:ascii="ZHBIzX" w:hAnsi="ZHBIzX" w:eastAsia="ZHBIzX"/>
                <w:b w:val="0"/>
                <w:i w:val="0"/>
                <w:color w:val="000000"/>
                <w:sz w:val="19"/>
              </w:rPr>
              <w:t>３</w:t>
            </w:r>
            <w:r>
              <w:rPr>
                <w:w w:val="102.14215328818874"/>
                <w:rFonts w:ascii="方正黑体_GBK" w:hAnsi="方正黑体_GBK" w:eastAsia="方正黑体_GBK"/>
                <w:b w:val="0"/>
                <w:i w:val="0"/>
                <w:color w:val="000000"/>
                <w:sz w:val="19"/>
              </w:rPr>
              <w:t>计算关联度和等级评定</w:t>
            </w:r>
          </w:p>
          <w:p>
            <w:pPr>
              <w:autoSpaceDN w:val="0"/>
              <w:autoSpaceDE w:val="0"/>
              <w:widowControl/>
              <w:spacing w:line="264" w:lineRule="exact" w:before="54" w:after="0"/>
              <w:ind w:left="804" w:right="0" w:firstLine="0"/>
              <w:jc w:val="left"/>
            </w:pPr>
            <w:r>
              <w:rPr>
                <w:w w:val="102.14215328818874"/>
                <w:rFonts w:ascii="方正书宋_GBK" w:hAnsi="方正书宋_GBK" w:eastAsia="方正书宋_GBK"/>
                <w:b w:val="0"/>
                <w:i w:val="0"/>
                <w:color w:val="000000"/>
                <w:sz w:val="19"/>
              </w:rPr>
              <w:t>首先</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利用式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４</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计算二级指标实测值对应各等级的关联度矩阵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p>
        </w:tc>
        <w:tc>
          <w:tcPr>
            <w:tcW w:type="dxa" w:w="2700"/>
            <w:tcBorders/>
            <w:tcMar>
              <w:start w:w="0" w:type="dxa"/>
              <w:end w:w="0" w:type="dxa"/>
            </w:tcMar>
          </w:tcPr>
          <w:p>
            <w:pPr>
              <w:autoSpaceDN w:val="0"/>
              <w:autoSpaceDE w:val="0"/>
              <w:widowControl/>
              <w:spacing w:line="254" w:lineRule="exact" w:before="376" w:after="0"/>
              <w:ind w:left="0" w:right="0" w:firstLine="0"/>
              <w:jc w:val="center"/>
            </w:pP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然后将组合赋权得到的各</w:t>
            </w:r>
          </w:p>
        </w:tc>
      </w:tr>
    </w:tbl>
    <w:p>
      <w:pPr>
        <w:autoSpaceDN w:val="0"/>
        <w:autoSpaceDE w:val="0"/>
        <w:widowControl/>
        <w:spacing w:line="14" w:lineRule="exact" w:before="0" w:after="60"/>
        <w:ind w:left="0" w:right="0"/>
      </w:pPr>
    </w:p>
    <w:p>
      <w:pPr>
        <w:sectPr>
          <w:pgSz w:w="11906" w:h="16840"/>
          <w:pgMar w:top="664" w:right="1240" w:bottom="170" w:left="400" w:header="720" w:footer="720" w:gutter="0"/>
          <w:cols/>
          <w:docGrid w:linePitch="360"/>
        </w:sectPr>
      </w:pPr>
    </w:p>
    <w:p>
      <w:pPr>
        <w:autoSpaceDN w:val="0"/>
        <w:autoSpaceDE w:val="0"/>
        <w:widowControl/>
        <w:spacing w:line="264" w:lineRule="exact" w:before="0" w:after="0"/>
        <w:ind w:left="684" w:right="0" w:firstLine="0"/>
        <w:jc w:val="left"/>
      </w:pPr>
      <w:r>
        <w:rPr>
          <w:w w:val="102.14215328818874"/>
          <w:rFonts w:ascii="方正书宋_GBK" w:hAnsi="方正书宋_GBK" w:eastAsia="方正书宋_GBK"/>
          <w:b w:val="0"/>
          <w:i w:val="0"/>
          <w:color w:val="000000"/>
          <w:sz w:val="19"/>
        </w:rPr>
        <w:t>二级指标的组合权重</w:t>
      </w:r>
      <w:r>
        <w:rPr>
          <w:w w:val="102.14215328818874"/>
          <w:rFonts w:ascii="ZHBIzY" w:hAnsi="ZHBIzY" w:eastAsia="ZHBIzY"/>
          <w:b w:val="0"/>
          <w:i w:val="0"/>
          <w:color w:val="000000"/>
          <w:sz w:val="19"/>
        </w:rPr>
        <w:t>ｗ</w:t>
      </w:r>
      <w:r>
        <w:rPr>
          <w:w w:val="97.03503522005948"/>
          <w:rFonts w:ascii="ZHBIzY" w:hAnsi="ZHBIzY" w:eastAsia="ZHBIzY"/>
          <w:b w:val="0"/>
          <w:i w:val="0"/>
          <w:color w:val="000000"/>
          <w:sz w:val="11"/>
        </w:rPr>
        <w:t>ｉ</w:t>
      </w:r>
      <w:r>
        <w:rPr>
          <w:w w:val="102.14215328818874"/>
          <w:rFonts w:ascii="方正书宋_GBK" w:hAnsi="方正书宋_GBK" w:eastAsia="方正书宋_GBK"/>
          <w:b w:val="0"/>
          <w:i w:val="0"/>
          <w:color w:val="000000"/>
          <w:sz w:val="19"/>
        </w:rPr>
        <w:t>与</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p>
    <w:p>
      <w:pPr>
        <w:sectPr>
          <w:type w:val="continuous"/>
          <w:pgSz w:w="11906" w:h="16840"/>
          <w:pgMar w:top="664" w:right="1240" w:bottom="170" w:left="400" w:header="720" w:footer="720" w:gutter="0"/>
          <w:cols w:num="2" w:equalWidth="0">
            <w:col w:w="3788" w:space="0"/>
            <w:col w:w="6478" w:space="0"/>
          </w:cols>
          <w:docGrid w:linePitch="360"/>
        </w:sectPr>
      </w:pPr>
    </w:p>
    <w:p>
      <w:pPr>
        <w:autoSpaceDN w:val="0"/>
        <w:autoSpaceDE w:val="0"/>
        <w:widowControl/>
        <w:spacing w:line="264" w:lineRule="exact" w:before="0" w:after="0"/>
        <w:ind w:left="10" w:right="0" w:firstLine="0"/>
        <w:jc w:val="left"/>
      </w:pP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相乘</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得到针对各评价等级的各一级指标的关联度矩阵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即</w:t>
      </w:r>
    </w:p>
    <w:p>
      <w:pPr>
        <w:autoSpaceDN w:val="0"/>
        <w:tabs>
          <w:tab w:pos="760" w:val="left"/>
          <w:tab w:pos="2574" w:val="left"/>
          <w:tab w:pos="5958" w:val="left"/>
        </w:tabs>
        <w:autoSpaceDE w:val="0"/>
        <w:widowControl/>
        <w:spacing w:line="232" w:lineRule="exact" w:before="54" w:after="44"/>
        <w:ind w:left="458" w:right="0" w:firstLine="0"/>
        <w:jc w:val="lef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＝ｗ</w:t>
      </w:r>
      <w:r>
        <w:rPr>
          <w:w w:val="97.03503522005948"/>
          <w:rFonts w:ascii="ZHBIzY" w:hAnsi="ZHBIzY" w:eastAsia="ZHBIzY"/>
          <w:b w:val="0"/>
          <w:i w:val="0"/>
          <w:color w:val="000000"/>
          <w:sz w:val="11"/>
        </w:rPr>
        <w:t>ｉ</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ｎｍ</w:t>
      </w:r>
      <w:r>
        <w:rPr>
          <w:w w:val="102.14215328818874"/>
          <w:rFonts w:ascii="ZHBIzf" w:hAnsi="ZHBIzf" w:eastAsia="ZHBIzf"/>
          <w:b w:val="0"/>
          <w:i w:val="0"/>
          <w:color w:val="000000"/>
          <w:sz w:val="19"/>
        </w:rPr>
        <w:t>）</w:t>
      </w:r>
      <w:r>
        <w:tab/>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５</w:t>
      </w:r>
      <w:r>
        <w:rPr>
          <w:w w:val="102.14215328818874"/>
          <w:rFonts w:ascii="ZHBIzf" w:hAnsi="ZHBIzf" w:eastAsia="ZHBIzf"/>
          <w:b w:val="0"/>
          <w:i w:val="0"/>
          <w:color w:val="000000"/>
          <w:sz w:val="19"/>
        </w:rPr>
        <w:t>）</w:t>
      </w:r>
    </w:p>
    <w:p>
      <w:pPr>
        <w:sectPr>
          <w:type w:val="nextColumn"/>
          <w:pgSz w:w="11906" w:h="16840"/>
          <w:pgMar w:top="664" w:right="1240" w:bottom="170" w:left="400" w:header="720" w:footer="720" w:gutter="0"/>
          <w:cols w:num="2" w:equalWidth="0">
            <w:col w:w="3788" w:space="0"/>
            <w:col w:w="6478" w:space="0"/>
          </w:cols>
          <w:docGrid w:linePitch="360"/>
        </w:sectPr>
      </w:pPr>
    </w:p>
    <w:p>
      <w:pPr>
        <w:autoSpaceDN w:val="0"/>
        <w:autoSpaceDE w:val="0"/>
        <w:widowControl/>
        <w:spacing w:line="266" w:lineRule="exact" w:before="0" w:after="0"/>
        <w:ind w:left="1104" w:right="0" w:firstLine="0"/>
        <w:jc w:val="left"/>
      </w:pPr>
      <w:r>
        <w:rPr>
          <w:w w:val="102.14215328818874"/>
          <w:rFonts w:ascii="方正书宋_GBK" w:hAnsi="方正书宋_GBK" w:eastAsia="方正书宋_GBK"/>
          <w:b w:val="0"/>
          <w:i w:val="0"/>
          <w:color w:val="000000"/>
          <w:sz w:val="19"/>
        </w:rPr>
        <w:t>其次</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由各一级指标的组合权重向量</w:t>
      </w:r>
      <w:r>
        <w:rPr>
          <w:w w:val="102.14215328818874"/>
          <w:rFonts w:ascii="ZHBIzY" w:hAnsi="ZHBIzY" w:eastAsia="ZHBIzY"/>
          <w:b w:val="0"/>
          <w:i w:val="0"/>
          <w:color w:val="000000"/>
          <w:sz w:val="19"/>
        </w:rPr>
        <w:t>ｗ</w:t>
      </w:r>
      <w:r>
        <w:rPr>
          <w:w w:val="102.14215328818874"/>
          <w:rFonts w:ascii="方正书宋_GBK" w:hAnsi="方正书宋_GBK" w:eastAsia="方正书宋_GBK"/>
          <w:b w:val="0"/>
          <w:i w:val="0"/>
          <w:color w:val="000000"/>
          <w:sz w:val="19"/>
        </w:rPr>
        <w:t>与式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５</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所求的一级指标的关联度矩阵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相乘</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确定待</w:t>
      </w:r>
    </w:p>
    <w:p>
      <w:pPr>
        <w:autoSpaceDN w:val="0"/>
        <w:autoSpaceDE w:val="0"/>
        <w:widowControl/>
        <w:spacing w:line="266" w:lineRule="exact" w:before="48" w:after="0"/>
        <w:ind w:left="684" w:right="0" w:firstLine="0"/>
        <w:jc w:val="left"/>
      </w:pPr>
      <w:r>
        <w:rPr>
          <w:w w:val="102.14215328818874"/>
          <w:rFonts w:ascii="方正书宋_GBK" w:hAnsi="方正书宋_GBK" w:eastAsia="方正书宋_GBK"/>
          <w:b w:val="0"/>
          <w:i w:val="0"/>
          <w:color w:val="000000"/>
          <w:sz w:val="19"/>
        </w:rPr>
        <w:t>评价对象针对各评价等级的综合关联度矩阵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即</w:t>
      </w:r>
    </w:p>
    <w:p>
      <w:pPr>
        <w:autoSpaceDN w:val="0"/>
        <w:tabs>
          <w:tab w:pos="4662" w:val="left"/>
          <w:tab w:pos="5910" w:val="left"/>
          <w:tab w:pos="9746" w:val="left"/>
        </w:tabs>
        <w:autoSpaceDE w:val="0"/>
        <w:widowControl/>
        <w:spacing w:line="234" w:lineRule="exact" w:before="50" w:after="0"/>
        <w:ind w:left="4360" w:right="0" w:firstLine="0"/>
        <w:jc w:val="lef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＝ｗ</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tab/>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p>
    <w:p>
      <w:pPr>
        <w:autoSpaceDN w:val="0"/>
        <w:autoSpaceDE w:val="0"/>
        <w:widowControl/>
        <w:spacing w:line="254" w:lineRule="exact" w:before="44" w:after="0"/>
        <w:ind w:left="1104" w:right="0" w:firstLine="0"/>
        <w:jc w:val="left"/>
      </w:pPr>
      <w:r>
        <w:rPr>
          <w:w w:val="102.14215328818874"/>
          <w:rFonts w:ascii="方正书宋_GBK" w:hAnsi="方正书宋_GBK" w:eastAsia="方正书宋_GBK"/>
          <w:b w:val="0"/>
          <w:i w:val="0"/>
          <w:color w:val="000000"/>
          <w:sz w:val="19"/>
        </w:rPr>
        <w:t>最后可以得出待评价对象的施工安全等级为</w:t>
      </w:r>
    </w:p>
    <w:p>
      <w:pPr>
        <w:autoSpaceDN w:val="0"/>
        <w:tabs>
          <w:tab w:pos="5816" w:val="left"/>
          <w:tab w:pos="9746" w:val="left"/>
        </w:tabs>
        <w:autoSpaceDE w:val="0"/>
        <w:widowControl/>
        <w:spacing w:line="232" w:lineRule="exact" w:before="70" w:after="0"/>
        <w:ind w:left="4562" w:right="0" w:firstLine="0"/>
        <w:jc w:val="lef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ｍａｘ</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102.14215328818874"/>
          <w:rFonts w:ascii="ZHBIzf" w:hAnsi="ZHBIzf" w:eastAsia="ZHBIzf"/>
          <w:b w:val="0"/>
          <w:i w:val="0"/>
          <w:color w:val="000000"/>
          <w:sz w:val="19"/>
        </w:rPr>
        <w:t>（）</w:t>
      </w:r>
      <w:r>
        <w:tab/>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p>
    <w:p>
      <w:pPr>
        <w:autoSpaceDN w:val="0"/>
        <w:autoSpaceDE w:val="0"/>
        <w:widowControl/>
        <w:spacing w:line="274" w:lineRule="exact" w:before="44" w:after="48"/>
        <w:ind w:left="1104" w:right="0" w:firstLine="0"/>
        <w:jc w:val="left"/>
      </w:pPr>
      <w:r>
        <w:rPr>
          <w:w w:val="102.14215328818874"/>
          <w:rFonts w:ascii="方正书宋_GBK" w:hAnsi="方正书宋_GBK" w:eastAsia="方正书宋_GBK"/>
          <w:b w:val="0"/>
          <w:i w:val="0"/>
          <w:color w:val="000000"/>
          <w:sz w:val="19"/>
        </w:rPr>
        <w:t>可拓模型作为</w:t>
      </w:r>
      <w:r>
        <w:rPr>
          <w:w w:val="102.14215328818874"/>
          <w:rFonts w:ascii="ZHBIzX" w:hAnsi="ZHBIzX" w:eastAsia="ZHBIzX"/>
          <w:b w:val="0"/>
          <w:i w:val="0"/>
          <w:color w:val="000000"/>
          <w:sz w:val="19"/>
        </w:rPr>
        <w:t>１</w:t>
      </w:r>
      <w:r>
        <w:rPr>
          <w:w w:val="102.14215328818874"/>
          <w:rFonts w:ascii="方正书宋_GBK" w:hAnsi="方正书宋_GBK" w:eastAsia="方正书宋_GBK"/>
          <w:b w:val="0"/>
          <w:i w:val="0"/>
          <w:color w:val="000000"/>
          <w:sz w:val="19"/>
        </w:rPr>
        <w:t>种优度评价法</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可以通过引入级别偏向特征值</w:t>
      </w:r>
      <w:r>
        <w:rPr>
          <w:w w:val="102.14215328818874"/>
          <w:rFonts w:ascii="ZHBIzY" w:hAnsi="ZHBIzY" w:eastAsia="ZHBIzY"/>
          <w:b w:val="0"/>
          <w:i w:val="0"/>
          <w:color w:val="000000"/>
          <w:sz w:val="19"/>
        </w:rPr>
        <w:t>ｊ</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来进一步判断安全等级趋向程度</w:t>
      </w:r>
      <w:r>
        <w:rPr>
          <w:w w:val="102.14215328818874"/>
          <w:rFonts w:ascii="ZHBIzX" w:hAnsi="ZHBIzX" w:eastAsia="ZHBIzX"/>
          <w:b w:val="0"/>
          <w:i w:val="0"/>
          <w:color w:val="000000"/>
          <w:sz w:val="19"/>
        </w:rPr>
        <w:t>．</w:t>
      </w:r>
    </w:p>
    <w:tbl>
      <w:tblPr>
        <w:tblW w:type="auto" w:w="0"/>
        <w:tblLayout w:type="fixed"/>
        <w:tblLook w:firstColumn="1" w:firstRow="1" w:lastColumn="0" w:lastRow="0" w:noHBand="0" w:noVBand="1" w:val="04A0"/>
        <w:tblInd w:w="300.0" w:type="dxa"/>
      </w:tblPr>
      <w:tblGrid>
        <w:gridCol w:w="1467"/>
        <w:gridCol w:w="1467"/>
        <w:gridCol w:w="1467"/>
        <w:gridCol w:w="1467"/>
        <w:gridCol w:w="1467"/>
        <w:gridCol w:w="1467"/>
        <w:gridCol w:w="1467"/>
      </w:tblGrid>
      <w:tr>
        <w:trPr>
          <w:trHeight w:hRule="exact" w:val="416"/>
        </w:trPr>
        <w:tc>
          <w:tcPr>
            <w:tcW w:type="dxa" w:w="1220"/>
            <w:tcBorders/>
            <w:tcMar>
              <w:start w:w="0" w:type="dxa"/>
              <w:end w:w="0" w:type="dxa"/>
            </w:tcMar>
          </w:tcPr>
          <w:p>
            <w:pPr>
              <w:autoSpaceDN w:val="0"/>
              <w:tabs>
                <w:tab w:pos="1034" w:val="left"/>
              </w:tabs>
              <w:autoSpaceDE w:val="0"/>
              <w:widowControl/>
              <w:spacing w:line="184" w:lineRule="exact" w:before="0" w:after="0"/>
              <w:ind w:left="384" w:right="0" w:firstLine="0"/>
              <w:jc w:val="left"/>
            </w:pPr>
            <w:r>
              <w:tab/>
            </w:r>
            <w:r>
              <w:rPr>
                <w:w w:val="97.03503522005948"/>
                <w:rFonts w:ascii="ZHBIzY" w:hAnsi="ZHBIzY" w:eastAsia="ZHBIzY"/>
                <w:b w:val="0"/>
                <w:i w:val="0"/>
                <w:color w:val="000000"/>
                <w:sz w:val="11"/>
              </w:rPr>
              <w:t>－</w:t>
            </w:r>
            <w:r>
              <w:br/>
            </w:r>
            <w:r>
              <w:rPr>
                <w:w w:val="102.14215328818874"/>
                <w:rFonts w:ascii="方正书宋_GBK" w:hAnsi="方正书宋_GBK" w:eastAsia="方正书宋_GBK"/>
                <w:b w:val="0"/>
                <w:i w:val="0"/>
                <w:color w:val="000000"/>
                <w:sz w:val="19"/>
              </w:rPr>
              <w:t>其中</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p>
        </w:tc>
        <w:tc>
          <w:tcPr>
            <w:tcW w:type="dxa" w:w="71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2" w:after="0"/>
              <w:ind w:left="22" w:right="0" w:firstLine="0"/>
              <w:jc w:val="left"/>
            </w:pP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由多指标综合关联度矩阵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规范化处理得到</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公式如下</w:t>
            </w:r>
            <w:r>
              <w:rPr>
                <w:w w:val="102.14215328818874"/>
                <w:rFonts w:ascii="ZHBIzf" w:hAnsi="ZHBIzf" w:eastAsia="ZHBIzf"/>
                <w:b w:val="0"/>
                <w:i w:val="0"/>
                <w:color w:val="000000"/>
                <w:sz w:val="19"/>
              </w:rPr>
              <w:t>：</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614" w:after="0"/>
              <w:ind w:left="0" w:right="50" w:firstLine="0"/>
              <w:jc w:val="righ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p>
        </w:tc>
      </w:tr>
      <w:tr>
        <w:trPr>
          <w:trHeight w:hRule="exact" w:val="200"/>
        </w:trPr>
        <w:tc>
          <w:tcPr>
            <w:tcW w:type="dxa" w:w="4440"/>
            <w:gridSpan w:val="2"/>
            <w:tcBorders/>
            <w:tcMar>
              <w:start w:w="0" w:type="dxa"/>
              <w:end w:w="0" w:type="dxa"/>
            </w:tcMar>
            <w:tcMar>
              <w:start w:w="0" w:type="dxa"/>
              <w:end w:w="0" w:type="dxa"/>
            </w:tcMar>
          </w:tcPr>
          <w:p>
            <w:pPr>
              <w:autoSpaceDN w:val="0"/>
              <w:autoSpaceDE w:val="0"/>
              <w:widowControl/>
              <w:spacing w:line="106" w:lineRule="exact" w:before="52" w:after="0"/>
              <w:ind w:left="0" w:right="398" w:firstLine="0"/>
              <w:jc w:val="right"/>
            </w:pPr>
            <w:r>
              <w:rPr>
                <w:w w:val="97.03503522005948"/>
                <w:rFonts w:ascii="ZHBIzY" w:hAnsi="ZHBIzY" w:eastAsia="ZHBIzY"/>
                <w:b w:val="0"/>
                <w:i w:val="0"/>
                <w:color w:val="000000"/>
                <w:sz w:val="11"/>
              </w:rPr>
              <w:t>ｍ</w:t>
            </w:r>
          </w:p>
        </w:tc>
        <w:tc>
          <w:tcPr>
            <w:tcW w:type="dxa" w:w="620"/>
            <w:tcBorders/>
            <w:tcMar>
              <w:start w:w="0" w:type="dxa"/>
              <w:end w:w="0" w:type="dxa"/>
            </w:tcMar>
          </w:tcPr>
          <w:p>
            <w:pPr>
              <w:autoSpaceDN w:val="0"/>
              <w:autoSpaceDE w:val="0"/>
              <w:widowControl/>
              <w:spacing w:line="106" w:lineRule="exact" w:before="94" w:after="0"/>
              <w:ind w:left="0" w:right="84" w:firstLine="0"/>
              <w:jc w:val="right"/>
            </w:pPr>
            <w:r>
              <w:rPr>
                <w:w w:val="97.03503522005948"/>
                <w:rFonts w:ascii="ZHBIzY" w:hAnsi="ZHBIzY" w:eastAsia="ZHBIzY"/>
                <w:b w:val="0"/>
                <w:i w:val="0"/>
                <w:color w:val="000000"/>
                <w:sz w:val="11"/>
              </w:rPr>
              <w:t>－</w:t>
            </w:r>
          </w:p>
        </w:tc>
        <w:tc>
          <w:tcPr>
            <w:tcW w:type="dxa" w:w="1080"/>
            <w:tcBorders/>
            <w:tcMar>
              <w:start w:w="0" w:type="dxa"/>
              <w:end w:w="0" w:type="dxa"/>
            </w:tcMar>
          </w:tcPr>
          <w:p>
            <w:pPr>
              <w:autoSpaceDN w:val="0"/>
              <w:autoSpaceDE w:val="0"/>
              <w:widowControl/>
              <w:spacing w:line="106" w:lineRule="exact" w:before="52" w:after="0"/>
              <w:ind w:left="0" w:right="98" w:firstLine="0"/>
              <w:jc w:val="right"/>
            </w:pPr>
            <w:r>
              <w:rPr>
                <w:w w:val="97.03503522005948"/>
                <w:rFonts w:ascii="ZHBIzY" w:hAnsi="ZHBIzY" w:eastAsia="ZHBIzY"/>
                <w:b w:val="0"/>
                <w:i w:val="0"/>
                <w:color w:val="000000"/>
                <w:sz w:val="11"/>
              </w:rPr>
              <w:t>ｍ</w:t>
            </w:r>
          </w:p>
        </w:tc>
        <w:tc>
          <w:tcPr>
            <w:tcW w:type="dxa" w:w="320"/>
            <w:tcBorders/>
            <w:tcMar>
              <w:start w:w="0" w:type="dxa"/>
              <w:end w:w="0" w:type="dxa"/>
            </w:tcMar>
          </w:tcPr>
          <w:p>
            <w:pPr>
              <w:autoSpaceDN w:val="0"/>
              <w:autoSpaceDE w:val="0"/>
              <w:widowControl/>
              <w:spacing w:line="106" w:lineRule="exact" w:before="94" w:after="0"/>
              <w:ind w:left="0" w:right="0" w:firstLine="0"/>
              <w:jc w:val="center"/>
            </w:pPr>
            <w:r>
              <w:rPr>
                <w:w w:val="97.03503522005948"/>
                <w:rFonts w:ascii="ZHBIzY" w:hAnsi="ZHBIzY" w:eastAsia="ZHBIzY"/>
                <w:b w:val="0"/>
                <w:i w:val="0"/>
                <w:color w:val="000000"/>
                <w:sz w:val="11"/>
              </w:rPr>
              <w:t>－</w:t>
            </w:r>
          </w:p>
        </w:tc>
        <w:tc>
          <w:tcPr>
            <w:tcW w:type="dxa" w:w="1920"/>
            <w:vMerge w:val="restart"/>
            <w:tcBorders/>
            <w:tcMar>
              <w:start w:w="0" w:type="dxa"/>
              <w:end w:w="0" w:type="dxa"/>
            </w:tcMar>
            <w:tcMar>
              <w:start w:w="0" w:type="dxa"/>
              <w:end w:w="0" w:type="dxa"/>
            </w:tcMar>
          </w:tcPr>
          <w:p>
            <w:pPr>
              <w:autoSpaceDN w:val="0"/>
              <w:autoSpaceDE w:val="0"/>
              <w:widowControl/>
              <w:spacing w:line="214" w:lineRule="exact" w:before="188" w:after="0"/>
              <w:ind w:left="20"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Ｖ</w:t>
            </w:r>
          </w:p>
        </w:tc>
        <w:tc>
          <w:tcPr>
            <w:tcW w:type="dxa" w:w="1467"/>
            <w:vMerge/>
            <w:tcBorders/>
          </w:tcPr>
          <w:p/>
        </w:tc>
      </w:tr>
      <w:tr>
        <w:trPr>
          <w:trHeight w:hRule="exact" w:val="380"/>
        </w:trPr>
        <w:tc>
          <w:tcPr>
            <w:tcW w:type="dxa" w:w="5060"/>
            <w:gridSpan w:val="3"/>
            <w:tcBorders/>
            <w:tcMar>
              <w:start w:w="0" w:type="dxa"/>
              <w:end w:w="0" w:type="dxa"/>
            </w:tcMar>
            <w:tcMar>
              <w:start w:w="0" w:type="dxa"/>
              <w:end w:w="0" w:type="dxa"/>
            </w:tcMar>
            <w:tcMar>
              <w:start w:w="0" w:type="dxa"/>
              <w:end w:w="0" w:type="dxa"/>
            </w:tcMar>
          </w:tcPr>
          <w:p>
            <w:pPr>
              <w:autoSpaceDN w:val="0"/>
              <w:autoSpaceDE w:val="0"/>
              <w:widowControl/>
              <w:spacing w:line="202" w:lineRule="exact" w:before="0" w:after="0"/>
              <w:ind w:left="0" w:right="0" w:firstLine="0"/>
              <w:jc w:val="right"/>
            </w:pPr>
            <w:r>
              <w:rPr>
                <w:w w:val="102.14215328818874"/>
                <w:rFonts w:ascii="ZHBIzY" w:hAnsi="ZHBIzY" w:eastAsia="ZHBIzY"/>
                <w:b w:val="0"/>
                <w:i w:val="0"/>
                <w:color w:val="000000"/>
                <w:sz w:val="19"/>
              </w:rPr>
              <w:t>ｊ</w:t>
            </w:r>
            <w:r>
              <w:rPr>
                <w:w w:val="97.03503522005948"/>
                <w:rFonts w:ascii="ZHBIzX" w:hAnsi="ZHBIzX" w:eastAsia="ZHBIzX"/>
                <w:b w:val="0"/>
                <w:i w:val="0"/>
                <w:color w:val="000000"/>
                <w:sz w:val="11"/>
              </w:rPr>
              <w:t>＊</w:t>
            </w:r>
            <w:r>
              <w:rPr>
                <w:w w:val="102.14215328818874"/>
                <w:rFonts w:ascii="ZHBIzY" w:hAnsi="ZHBIzY" w:eastAsia="ZHBIzY"/>
                <w:b w:val="0"/>
                <w:i w:val="0"/>
                <w:color w:val="000000"/>
                <w:sz w:val="19"/>
              </w:rPr>
              <w:t>＝</w:t>
            </w:r>
            <w:r>
              <w:rPr>
                <w:w w:val="101.71949452367322"/>
                <w:rFonts w:ascii="ZHBIzX" w:hAnsi="ZHBIzX" w:eastAsia="ZHBIzX"/>
                <w:b w:val="0"/>
                <w:i w:val="0"/>
                <w:color w:val="000000"/>
                <w:sz w:val="29"/>
              </w:rPr>
              <w:t>∑</w:t>
            </w:r>
            <w:r>
              <w:rPr>
                <w:w w:val="97.03503522005948"/>
                <w:rFonts w:ascii="ZHBIzY" w:hAnsi="ZHBIzY" w:eastAsia="ZHBIzY"/>
                <w:b w:val="0"/>
                <w:i w:val="0"/>
                <w:color w:val="000000"/>
                <w:sz w:val="11"/>
              </w:rPr>
              <w:t>ｊ＝</w:t>
            </w:r>
            <w:r>
              <w:rPr>
                <w:w w:val="97.03503522005948"/>
                <w:rFonts w:ascii="ZHBIzX" w:hAnsi="ZHBIzX" w:eastAsia="ZHBIzX"/>
                <w:b w:val="0"/>
                <w:i w:val="0"/>
                <w:color w:val="000000"/>
                <w:sz w:val="11"/>
              </w:rPr>
              <w:t>１</w:t>
            </w:r>
            <w:r>
              <w:rPr>
                <w:w w:val="102.14215328818874"/>
                <w:rFonts w:ascii="ZHBIzX" w:hAnsi="ZHBIzX" w:eastAsia="ZHBIzX"/>
                <w:b w:val="0"/>
                <w:i w:val="0"/>
                <w:color w:val="000000"/>
                <w:sz w:val="19"/>
              </w:rPr>
              <w:t>＜</w:t>
            </w:r>
            <w:r>
              <w:rPr>
                <w:w w:val="102.14215328818874"/>
                <w:rFonts w:ascii="ZHBIzY" w:hAnsi="ZHBIzY" w:eastAsia="ZHBIzY"/>
                <w:b w:val="0"/>
                <w:i w:val="0"/>
                <w:color w:val="000000"/>
                <w:sz w:val="19"/>
              </w:rPr>
              <w:t>ｊ</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p>
        </w:tc>
        <w:tc>
          <w:tcPr>
            <w:tcW w:type="dxa" w:w="1080"/>
            <w:tcBorders/>
            <w:tcMar>
              <w:start w:w="0" w:type="dxa"/>
              <w:end w:w="0" w:type="dxa"/>
            </w:tcMar>
          </w:tcPr>
          <w:p>
            <w:pPr>
              <w:autoSpaceDN w:val="0"/>
              <w:autoSpaceDE w:val="0"/>
              <w:widowControl/>
              <w:spacing w:line="324" w:lineRule="exact" w:before="0" w:after="0"/>
              <w:ind w:left="0" w:right="0" w:firstLine="0"/>
              <w:jc w:val="center"/>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1.71949452367322"/>
                <w:rFonts w:ascii="ZHBIzX" w:hAnsi="ZHBIzX" w:eastAsia="ZHBIzX"/>
                <w:b w:val="0"/>
                <w:i w:val="0"/>
                <w:color w:val="000000"/>
                <w:sz w:val="29"/>
              </w:rPr>
              <w:t>∑</w:t>
            </w:r>
            <w:r>
              <w:rPr>
                <w:w w:val="97.03503522005948"/>
                <w:rFonts w:ascii="ZHBIzY" w:hAnsi="ZHBIzY" w:eastAsia="ZHBIzY"/>
                <w:b w:val="0"/>
                <w:i w:val="0"/>
                <w:color w:val="000000"/>
                <w:sz w:val="11"/>
              </w:rPr>
              <w:t>ｊ＝</w:t>
            </w:r>
            <w:r>
              <w:rPr>
                <w:w w:val="97.03503522005948"/>
                <w:rFonts w:ascii="ZHBIzX" w:hAnsi="ZHBIzX" w:eastAsia="ZHBIzX"/>
                <w:b w:val="0"/>
                <w:i w:val="0"/>
                <w:color w:val="000000"/>
                <w:sz w:val="11"/>
              </w:rPr>
              <w:t>１</w:t>
            </w:r>
          </w:p>
        </w:tc>
        <w:tc>
          <w:tcPr>
            <w:tcW w:type="dxa" w:w="320"/>
            <w:tcBorders/>
            <w:tcMar>
              <w:start w:w="0" w:type="dxa"/>
              <w:end w:w="0" w:type="dxa"/>
            </w:tcMar>
          </w:tcPr>
          <w:p>
            <w:pPr>
              <w:autoSpaceDN w:val="0"/>
              <w:autoSpaceDE w:val="0"/>
              <w:widowControl/>
              <w:spacing w:line="198" w:lineRule="exact" w:before="28" w:after="0"/>
              <w:ind w:left="0" w:right="0" w:firstLine="0"/>
              <w:jc w:val="center"/>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p>
        </w:tc>
        <w:tc>
          <w:tcPr>
            <w:tcW w:type="dxa" w:w="1467"/>
            <w:vMerge/>
            <w:tcBorders/>
          </w:tcPr>
          <w:p/>
        </w:tc>
        <w:tc>
          <w:tcPr>
            <w:tcW w:type="dxa" w:w="1467"/>
            <w:vMerge/>
            <w:tcBorders/>
          </w:tcPr>
          <w:p/>
        </w:tc>
      </w:tr>
      <w:tr>
        <w:trPr>
          <w:trHeight w:hRule="exact" w:val="290"/>
        </w:trPr>
        <w:tc>
          <w:tcPr>
            <w:tcW w:type="dxa" w:w="83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0" w:after="0"/>
              <w:ind w:left="332" w:right="0" w:firstLine="0"/>
              <w:jc w:val="left"/>
            </w:pPr>
            <w:r>
              <w:rPr>
                <w:w w:val="102.14215328818874"/>
                <w:rFonts w:ascii="ZHBIzX" w:hAnsi="ZHBIzX" w:eastAsia="ZHBIzX"/>
                <w:b w:val="0"/>
                <w:i w:val="0"/>
                <w:color w:val="000000"/>
                <w:sz w:val="19"/>
              </w:rPr>
              <w:t>３．</w:t>
            </w:r>
            <w:r>
              <w:rPr>
                <w:w w:val="102.14215328818874"/>
                <w:rFonts w:ascii="ZHBIzX" w:hAnsi="ZHBIzX" w:eastAsia="ZHBIzX"/>
                <w:b w:val="0"/>
                <w:i w:val="0"/>
                <w:color w:val="000000"/>
                <w:sz w:val="19"/>
              </w:rPr>
              <w:t>４</w:t>
            </w:r>
            <w:r>
              <w:rPr>
                <w:w w:val="102.14215328818874"/>
                <w:rFonts w:ascii="方正黑体_GBK" w:hAnsi="方正黑体_GBK" w:eastAsia="方正黑体_GBK"/>
                <w:b w:val="0"/>
                <w:i w:val="0"/>
                <w:color w:val="000000"/>
                <w:sz w:val="19"/>
              </w:rPr>
              <w:t>地铁盾构施工安全评级测度</w:t>
            </w:r>
          </w:p>
        </w:tc>
        <w:tc>
          <w:tcPr>
            <w:tcW w:type="dxa" w:w="1467"/>
            <w:vMerge/>
            <w:tcBorders/>
          </w:tcPr>
          <w:p/>
        </w:tc>
      </w:tr>
    </w:tbl>
    <w:p>
      <w:pPr>
        <w:autoSpaceDN w:val="0"/>
        <w:autoSpaceDE w:val="0"/>
        <w:widowControl/>
        <w:spacing w:line="260" w:lineRule="exact" w:before="28" w:after="54"/>
        <w:ind w:left="1104" w:right="0" w:firstLine="0"/>
        <w:jc w:val="left"/>
      </w:pPr>
      <w:r>
        <w:rPr>
          <w:w w:val="102.14215328818874"/>
          <w:rFonts w:ascii="方正书宋_GBK" w:hAnsi="方正书宋_GBK" w:eastAsia="方正书宋_GBK"/>
          <w:b w:val="0"/>
          <w:i w:val="0"/>
          <w:color w:val="000000"/>
          <w:sz w:val="19"/>
        </w:rPr>
        <w:t>为了定量化描述地铁盾构施工安全水平</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需要对安全等级进行评级测度</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本文根据</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地铁施工安全评</w:t>
      </w:r>
    </w:p>
    <w:p>
      <w:pPr>
        <w:sectPr>
          <w:type w:val="continuous"/>
          <w:pgSz w:w="11906" w:h="16840"/>
          <w:pgMar w:top="664" w:right="1240" w:bottom="170" w:left="400" w:header="720" w:footer="720" w:gutter="0"/>
          <w:cols/>
          <w:docGrid w:linePitch="360"/>
        </w:sectPr>
      </w:pPr>
    </w:p>
    <w:p>
      <w:pPr>
        <w:autoSpaceDN w:val="0"/>
        <w:autoSpaceDE w:val="0"/>
        <w:widowControl/>
        <w:spacing w:line="300" w:lineRule="exact" w:before="0" w:after="0"/>
        <w:ind w:left="576" w:right="168" w:firstLine="0"/>
        <w:jc w:val="right"/>
      </w:pPr>
      <w:r>
        <w:rPr>
          <w:w w:val="102.14215328818874"/>
          <w:rFonts w:ascii="方正书宋_GBK" w:hAnsi="方正书宋_GBK" w:eastAsia="方正书宋_GBK"/>
          <w:b w:val="0"/>
          <w:i w:val="0"/>
          <w:color w:val="000000"/>
          <w:sz w:val="19"/>
        </w:rPr>
        <w:t>价标准</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ＧＢ</w:t>
      </w:r>
      <w:r>
        <w:rPr>
          <w:w w:val="102.14215328818874"/>
          <w:rFonts w:ascii="ZHBIzX" w:hAnsi="ZHBIzX" w:eastAsia="ZHBIzX"/>
          <w:b w:val="0"/>
          <w:i w:val="0"/>
          <w:color w:val="000000"/>
          <w:sz w:val="19"/>
        </w:rPr>
        <w:t>５０７１５</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２０１１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和文献</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中的</w:t>
      </w:r>
      <w:r>
        <w:rPr>
          <w:w w:val="102.14215328818874"/>
          <w:rFonts w:ascii="ZHBIzX" w:hAnsi="ZHBIzX" w:eastAsia="ZHBIzX"/>
          <w:b w:val="0"/>
          <w:i w:val="0"/>
          <w:color w:val="000000"/>
          <w:sz w:val="19"/>
        </w:rPr>
        <w:t>５</w:t>
      </w:r>
      <w:r>
        <w:rPr>
          <w:w w:val="102.14215328818874"/>
          <w:rFonts w:ascii="方正书宋_GBK" w:hAnsi="方正书宋_GBK" w:eastAsia="方正书宋_GBK"/>
          <w:b w:val="0"/>
          <w:i w:val="0"/>
          <w:color w:val="000000"/>
          <w:sz w:val="19"/>
        </w:rPr>
        <w:t>级风险接受准则</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采用分级量化方式将地</w:t>
      </w:r>
      <w:r>
        <w:rPr>
          <w:w w:val="102.14215328818874"/>
          <w:rFonts w:ascii="方正书宋_GBK" w:hAnsi="方正书宋_GBK" w:eastAsia="方正书宋_GBK"/>
          <w:b w:val="0"/>
          <w:i w:val="0"/>
          <w:color w:val="000000"/>
          <w:sz w:val="19"/>
        </w:rPr>
        <w:t>铁盾构施工安全等级分为</w:t>
      </w:r>
      <w:r>
        <w:rPr>
          <w:w w:val="102.14215328818874"/>
          <w:rFonts w:ascii="ZHBIzY" w:hAnsi="ZHBIzY" w:eastAsia="ZHBIzY"/>
          <w:b w:val="0"/>
          <w:i w:val="0"/>
          <w:color w:val="000000"/>
          <w:sz w:val="19"/>
        </w:rPr>
        <w:t>Ⅰ</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Ⅴ</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对应等</w:t>
      </w:r>
      <w:r>
        <w:rPr>
          <w:w w:val="102.14215328818874"/>
          <w:rFonts w:ascii="方正书宋_GBK" w:hAnsi="方正书宋_GBK" w:eastAsia="方正书宋_GBK"/>
          <w:b w:val="0"/>
          <w:i w:val="0"/>
          <w:color w:val="000000"/>
          <w:sz w:val="19"/>
        </w:rPr>
        <w:t>级语义描述为</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较安全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一般</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较危险</w:t>
      </w:r>
      <w:r>
        <w:rPr>
          <w:w w:val="102.14215328818874"/>
          <w:rFonts w:ascii="ZHBIzf" w:hAnsi="ZHBIzf" w:eastAsia="ZHBIzf"/>
          <w:b w:val="0"/>
          <w:i w:val="0"/>
          <w:color w:val="000000"/>
          <w:sz w:val="19"/>
        </w:rPr>
        <w:t>、</w:t>
      </w:r>
    </w:p>
    <w:p>
      <w:pPr>
        <w:autoSpaceDN w:val="0"/>
        <w:autoSpaceDE w:val="0"/>
        <w:widowControl/>
        <w:spacing w:line="260" w:lineRule="exact" w:before="88" w:after="0"/>
        <w:ind w:left="684" w:right="0" w:firstLine="0"/>
        <w:jc w:val="left"/>
      </w:pPr>
      <w:r>
        <w:rPr>
          <w:w w:val="102.14215328818874"/>
          <w:rFonts w:ascii="方正书宋_GBK" w:hAnsi="方正书宋_GBK" w:eastAsia="方正书宋_GBK"/>
          <w:b w:val="0"/>
          <w:i w:val="0"/>
          <w:color w:val="000000"/>
          <w:sz w:val="19"/>
        </w:rPr>
        <w:t>危险</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具体评分测度标准见表</w:t>
      </w:r>
      <w:r>
        <w:rPr>
          <w:w w:val="102.14215328818874"/>
          <w:rFonts w:ascii="ZHBIzX" w:hAnsi="ZHBIzX" w:eastAsia="ZHBIzX"/>
          <w:b w:val="0"/>
          <w:i w:val="0"/>
          <w:color w:val="000000"/>
          <w:sz w:val="19"/>
        </w:rPr>
        <w:t>１．</w:t>
      </w:r>
    </w:p>
    <w:p>
      <w:pPr>
        <w:autoSpaceDN w:val="0"/>
        <w:autoSpaceDE w:val="0"/>
        <w:widowControl/>
        <w:spacing w:line="352" w:lineRule="exact" w:before="172" w:after="0"/>
        <w:ind w:left="614" w:right="0" w:firstLine="0"/>
        <w:jc w:val="left"/>
      </w:pPr>
      <w:r>
        <w:rPr>
          <w:rFonts w:ascii="ZHBIzX" w:hAnsi="ZHBIzX" w:eastAsia="ZHBIzX"/>
          <w:b w:val="0"/>
          <w:i w:val="0"/>
          <w:color w:val="000000"/>
          <w:sz w:val="26"/>
        </w:rPr>
        <w:t>４</w:t>
      </w:r>
      <w:r>
        <w:rPr>
          <w:rFonts w:ascii="方正黑体_GBK" w:hAnsi="方正黑体_GBK" w:eastAsia="方正黑体_GBK"/>
          <w:b w:val="0"/>
          <w:i w:val="0"/>
          <w:color w:val="000000"/>
          <w:sz w:val="26"/>
        </w:rPr>
        <w:t>实例分析</w:t>
      </w:r>
    </w:p>
    <w:p>
      <w:pPr>
        <w:sectPr>
          <w:type w:val="continuous"/>
          <w:pgSz w:w="11906" w:h="16840"/>
          <w:pgMar w:top="664" w:right="1240" w:bottom="170" w:left="400" w:header="720" w:footer="720" w:gutter="0"/>
          <w:cols w:num="2" w:equalWidth="0">
            <w:col w:w="4924" w:space="0"/>
            <w:col w:w="5341" w:space="0"/>
          </w:cols>
          <w:docGrid w:linePitch="360"/>
        </w:sectPr>
      </w:pPr>
    </w:p>
    <w:p>
      <w:pPr>
        <w:autoSpaceDN w:val="0"/>
        <w:autoSpaceDE w:val="0"/>
        <w:widowControl/>
        <w:spacing w:line="220" w:lineRule="exact" w:before="0" w:after="80"/>
        <w:ind w:left="1242" w:right="0" w:firstLine="0"/>
        <w:jc w:val="left"/>
      </w:pPr>
      <w:r>
        <w:rPr>
          <w:w w:val="103.09973955154419"/>
          <w:rFonts w:ascii="方正黑体_GBK" w:hAnsi="方正黑体_GBK" w:eastAsia="方正黑体_GBK"/>
          <w:b w:val="0"/>
          <w:i w:val="0"/>
          <w:color w:val="000000"/>
          <w:sz w:val="16"/>
        </w:rPr>
        <w:t>表</w:t>
      </w:r>
      <w:r>
        <w:rPr>
          <w:w w:val="103.09973955154419"/>
          <w:rFonts w:ascii="ZHBIzX" w:hAnsi="ZHBIzX" w:eastAsia="ZHBIzX"/>
          <w:b w:val="0"/>
          <w:i w:val="0"/>
          <w:color w:val="000000"/>
          <w:sz w:val="16"/>
        </w:rPr>
        <w:t>１</w:t>
      </w:r>
      <w:r>
        <w:rPr>
          <w:w w:val="103.09973955154419"/>
          <w:rFonts w:ascii="方正黑体_GBK" w:hAnsi="方正黑体_GBK" w:eastAsia="方正黑体_GBK"/>
          <w:b w:val="0"/>
          <w:i w:val="0"/>
          <w:color w:val="000000"/>
          <w:sz w:val="16"/>
        </w:rPr>
        <w:t>地铁盾构施工安全评级测度</w:t>
      </w:r>
    </w:p>
    <w:tbl>
      <w:tblPr>
        <w:tblW w:type="auto" w:w="0"/>
        <w:tblLayout w:type="fixed"/>
        <w:tblLook w:firstColumn="1" w:firstRow="1" w:lastColumn="0" w:lastRow="0" w:noHBand="0" w:noVBand="1" w:val="04A0"/>
        <w:tblInd w:w="170.0" w:type="dxa"/>
      </w:tblPr>
      <w:tblGrid>
        <w:gridCol w:w="1711"/>
        <w:gridCol w:w="1711"/>
        <w:gridCol w:w="1711"/>
        <w:gridCol w:w="1711"/>
        <w:gridCol w:w="1711"/>
        <w:gridCol w:w="1711"/>
      </w:tblGrid>
      <w:tr>
        <w:trPr>
          <w:trHeight w:hRule="exact" w:val="318"/>
        </w:trPr>
        <w:tc>
          <w:tcPr>
            <w:tcW w:type="dxa" w:w="846"/>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安全等级</w:t>
            </w:r>
          </w:p>
        </w:tc>
        <w:tc>
          <w:tcPr>
            <w:tcW w:type="dxa" w:w="78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03503926595052"/>
                <w:rFonts w:ascii="ZHBIzY" w:hAnsi="ZHBIzY" w:eastAsia="ZHBIzY"/>
                <w:b w:val="0"/>
                <w:i w:val="0"/>
                <w:color w:val="000000"/>
                <w:sz w:val="15"/>
              </w:rPr>
              <w:t>Ⅰ</w:t>
            </w:r>
            <w:r>
              <w:rPr>
                <w:w w:val="97.03503926595052"/>
                <w:rFonts w:ascii="方正书宋_GBK" w:hAnsi="方正书宋_GBK" w:eastAsia="方正书宋_GBK"/>
                <w:b w:val="0"/>
                <w:i w:val="0"/>
                <w:color w:val="000000"/>
                <w:sz w:val="15"/>
              </w:rPr>
              <w:t>级</w:t>
            </w:r>
          </w:p>
        </w:tc>
        <w:tc>
          <w:tcPr>
            <w:tcW w:type="dxa" w:w="80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03503926595052"/>
                <w:rFonts w:ascii="ZHBIzY" w:hAnsi="ZHBIzY" w:eastAsia="ZHBIzY"/>
                <w:b w:val="0"/>
                <w:i w:val="0"/>
                <w:color w:val="000000"/>
                <w:sz w:val="15"/>
              </w:rPr>
              <w:t>Ⅱ</w:t>
            </w:r>
            <w:r>
              <w:rPr>
                <w:w w:val="97.03503926595052"/>
                <w:rFonts w:ascii="方正书宋_GBK" w:hAnsi="方正书宋_GBK" w:eastAsia="方正书宋_GBK"/>
                <w:b w:val="0"/>
                <w:i w:val="0"/>
                <w:color w:val="000000"/>
                <w:sz w:val="15"/>
              </w:rPr>
              <w:t>级</w:t>
            </w:r>
          </w:p>
        </w:tc>
        <w:tc>
          <w:tcPr>
            <w:tcW w:type="dxa" w:w="78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03503926595052"/>
                <w:rFonts w:ascii="ZHBIzY" w:hAnsi="ZHBIzY" w:eastAsia="ZHBIzY"/>
                <w:b w:val="0"/>
                <w:i w:val="0"/>
                <w:color w:val="000000"/>
                <w:sz w:val="15"/>
              </w:rPr>
              <w:t>Ⅲ</w:t>
            </w:r>
            <w:r>
              <w:rPr>
                <w:w w:val="97.03503926595052"/>
                <w:rFonts w:ascii="方正书宋_GBK" w:hAnsi="方正书宋_GBK" w:eastAsia="方正书宋_GBK"/>
                <w:b w:val="0"/>
                <w:i w:val="0"/>
                <w:color w:val="000000"/>
                <w:sz w:val="15"/>
              </w:rPr>
              <w:t>级</w:t>
            </w:r>
          </w:p>
        </w:tc>
        <w:tc>
          <w:tcPr>
            <w:tcW w:type="dxa" w:w="80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03503926595052"/>
                <w:rFonts w:ascii="ZHBIzY" w:hAnsi="ZHBIzY" w:eastAsia="ZHBIzY"/>
                <w:b w:val="0"/>
                <w:i w:val="0"/>
                <w:color w:val="000000"/>
                <w:sz w:val="15"/>
              </w:rPr>
              <w:t>Ⅳ</w:t>
            </w:r>
            <w:r>
              <w:rPr>
                <w:w w:val="97.03503926595052"/>
                <w:rFonts w:ascii="方正书宋_GBK" w:hAnsi="方正书宋_GBK" w:eastAsia="方正书宋_GBK"/>
                <w:b w:val="0"/>
                <w:i w:val="0"/>
                <w:color w:val="000000"/>
                <w:sz w:val="15"/>
              </w:rPr>
              <w:t>级</w:t>
            </w:r>
          </w:p>
        </w:tc>
        <w:tc>
          <w:tcPr>
            <w:tcW w:type="dxa" w:w="784"/>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50" w:after="0"/>
              <w:ind w:left="0" w:right="0" w:firstLine="0"/>
              <w:jc w:val="center"/>
            </w:pPr>
            <w:r>
              <w:rPr>
                <w:w w:val="97.03503926595052"/>
                <w:rFonts w:ascii="ZHBIzY" w:hAnsi="ZHBIzY" w:eastAsia="ZHBIzY"/>
                <w:b w:val="0"/>
                <w:i w:val="0"/>
                <w:color w:val="000000"/>
                <w:sz w:val="15"/>
              </w:rPr>
              <w:t>Ⅴ</w:t>
            </w:r>
            <w:r>
              <w:rPr>
                <w:w w:val="97.03503926595052"/>
                <w:rFonts w:ascii="方正书宋_GBK" w:hAnsi="方正书宋_GBK" w:eastAsia="方正书宋_GBK"/>
                <w:b w:val="0"/>
                <w:i w:val="0"/>
                <w:color w:val="000000"/>
                <w:sz w:val="15"/>
              </w:rPr>
              <w:t>级</w:t>
            </w:r>
          </w:p>
        </w:tc>
      </w:tr>
      <w:tr>
        <w:trPr>
          <w:trHeight w:hRule="exact" w:val="298"/>
        </w:trPr>
        <w:tc>
          <w:tcPr>
            <w:tcW w:type="dxa" w:w="846"/>
            <w:tcBorders>
              <w:top w:sz="2.6199440956115723" w:val="single" w:color="#000000"/>
            </w:tcBorders>
            <w:tcMar>
              <w:start w:w="0" w:type="dxa"/>
              <w:end w:w="0" w:type="dxa"/>
            </w:tcMar>
          </w:tcPr>
          <w:p>
            <w:pPr>
              <w:autoSpaceDN w:val="0"/>
              <w:autoSpaceDE w:val="0"/>
              <w:widowControl/>
              <w:spacing w:line="190" w:lineRule="exact" w:before="54" w:after="0"/>
              <w:ind w:left="118" w:right="0" w:firstLine="0"/>
              <w:jc w:val="left"/>
            </w:pPr>
            <w:r>
              <w:rPr>
                <w:w w:val="97.03503926595052"/>
                <w:rFonts w:ascii="方正书宋_GBK" w:hAnsi="方正书宋_GBK" w:eastAsia="方正书宋_GBK"/>
                <w:b w:val="0"/>
                <w:i w:val="0"/>
                <w:color w:val="000000"/>
                <w:sz w:val="15"/>
              </w:rPr>
              <w:t>描述</w:t>
            </w:r>
          </w:p>
        </w:tc>
        <w:tc>
          <w:tcPr>
            <w:tcW w:type="dxa" w:w="780"/>
            <w:tcBorders>
              <w:top w:sz="2.6199440956115723" w:val="single" w:color="#000000"/>
            </w:tcBorders>
            <w:tcMar>
              <w:start w:w="0" w:type="dxa"/>
              <w:end w:w="0" w:type="dxa"/>
            </w:tcMar>
          </w:tcPr>
          <w:p>
            <w:pPr>
              <w:autoSpaceDN w:val="0"/>
              <w:autoSpaceDE w:val="0"/>
              <w:widowControl/>
              <w:spacing w:line="190" w:lineRule="exact" w:before="54" w:after="0"/>
              <w:ind w:left="0" w:right="0" w:firstLine="0"/>
              <w:jc w:val="center"/>
            </w:pPr>
            <w:r>
              <w:rPr>
                <w:w w:val="97.03503926595052"/>
                <w:rFonts w:ascii="方正书宋_GBK" w:hAnsi="方正书宋_GBK" w:eastAsia="方正书宋_GBK"/>
                <w:b w:val="0"/>
                <w:i w:val="0"/>
                <w:color w:val="000000"/>
                <w:sz w:val="15"/>
              </w:rPr>
              <w:t>安全</w:t>
            </w:r>
          </w:p>
        </w:tc>
        <w:tc>
          <w:tcPr>
            <w:tcW w:type="dxa" w:w="800"/>
            <w:tcBorders>
              <w:top w:sz="2.6199440956115723" w:val="single" w:color="#000000"/>
            </w:tcBorders>
            <w:tcMar>
              <w:start w:w="0" w:type="dxa"/>
              <w:end w:w="0" w:type="dxa"/>
            </w:tcMar>
          </w:tcPr>
          <w:p>
            <w:pPr>
              <w:autoSpaceDN w:val="0"/>
              <w:autoSpaceDE w:val="0"/>
              <w:widowControl/>
              <w:spacing w:line="190" w:lineRule="exact" w:before="54" w:after="0"/>
              <w:ind w:left="0" w:right="0" w:firstLine="0"/>
              <w:jc w:val="center"/>
            </w:pPr>
            <w:r>
              <w:rPr>
                <w:w w:val="97.03503926595052"/>
                <w:rFonts w:ascii="方正书宋_GBK" w:hAnsi="方正书宋_GBK" w:eastAsia="方正书宋_GBK"/>
                <w:b w:val="0"/>
                <w:i w:val="0"/>
                <w:color w:val="000000"/>
                <w:sz w:val="15"/>
              </w:rPr>
              <w:t>较安全</w:t>
            </w:r>
          </w:p>
        </w:tc>
        <w:tc>
          <w:tcPr>
            <w:tcW w:type="dxa" w:w="780"/>
            <w:tcBorders>
              <w:top w:sz="2.6199440956115723" w:val="single" w:color="#000000"/>
            </w:tcBorders>
            <w:tcMar>
              <w:start w:w="0" w:type="dxa"/>
              <w:end w:w="0" w:type="dxa"/>
            </w:tcMar>
          </w:tcPr>
          <w:p>
            <w:pPr>
              <w:autoSpaceDN w:val="0"/>
              <w:autoSpaceDE w:val="0"/>
              <w:widowControl/>
              <w:spacing w:line="190" w:lineRule="exact" w:before="54" w:after="0"/>
              <w:ind w:left="0" w:right="0" w:firstLine="0"/>
              <w:jc w:val="center"/>
            </w:pPr>
            <w:r>
              <w:rPr>
                <w:w w:val="97.03503926595052"/>
                <w:rFonts w:ascii="方正书宋_GBK" w:hAnsi="方正书宋_GBK" w:eastAsia="方正书宋_GBK"/>
                <w:b w:val="0"/>
                <w:i w:val="0"/>
                <w:color w:val="000000"/>
                <w:sz w:val="15"/>
              </w:rPr>
              <w:t>一般</w:t>
            </w:r>
          </w:p>
        </w:tc>
        <w:tc>
          <w:tcPr>
            <w:tcW w:type="dxa" w:w="800"/>
            <w:tcBorders>
              <w:top w:sz="2.6199440956115723" w:val="single" w:color="#000000"/>
            </w:tcBorders>
            <w:tcMar>
              <w:start w:w="0" w:type="dxa"/>
              <w:end w:w="0" w:type="dxa"/>
            </w:tcMar>
          </w:tcPr>
          <w:p>
            <w:pPr>
              <w:autoSpaceDN w:val="0"/>
              <w:autoSpaceDE w:val="0"/>
              <w:widowControl/>
              <w:spacing w:line="190" w:lineRule="exact" w:before="54" w:after="0"/>
              <w:ind w:left="0" w:right="0" w:firstLine="0"/>
              <w:jc w:val="center"/>
            </w:pPr>
            <w:r>
              <w:rPr>
                <w:w w:val="97.03503926595052"/>
                <w:rFonts w:ascii="方正书宋_GBK" w:hAnsi="方正书宋_GBK" w:eastAsia="方正书宋_GBK"/>
                <w:b w:val="0"/>
                <w:i w:val="0"/>
                <w:color w:val="000000"/>
                <w:sz w:val="15"/>
              </w:rPr>
              <w:t>较危险</w:t>
            </w:r>
          </w:p>
        </w:tc>
        <w:tc>
          <w:tcPr>
            <w:tcW w:type="dxa" w:w="784"/>
            <w:tcBorders>
              <w:top w:sz="2.6199440956115723" w:val="single" w:color="#000000"/>
            </w:tcBorders>
            <w:tcMar>
              <w:start w:w="0" w:type="dxa"/>
              <w:end w:w="0" w:type="dxa"/>
            </w:tcMar>
          </w:tcPr>
          <w:p>
            <w:pPr>
              <w:autoSpaceDN w:val="0"/>
              <w:autoSpaceDE w:val="0"/>
              <w:widowControl/>
              <w:spacing w:line="190" w:lineRule="exact" w:before="54" w:after="0"/>
              <w:ind w:left="0" w:right="0" w:firstLine="0"/>
              <w:jc w:val="center"/>
            </w:pPr>
            <w:r>
              <w:rPr>
                <w:w w:val="97.03503926595052"/>
                <w:rFonts w:ascii="方正书宋_GBK" w:hAnsi="方正书宋_GBK" w:eastAsia="方正书宋_GBK"/>
                <w:b w:val="0"/>
                <w:i w:val="0"/>
                <w:color w:val="000000"/>
                <w:sz w:val="15"/>
              </w:rPr>
              <w:t>危险</w:t>
            </w:r>
          </w:p>
        </w:tc>
      </w:tr>
      <w:tr>
        <w:trPr>
          <w:trHeight w:hRule="exact" w:val="320"/>
        </w:trPr>
        <w:tc>
          <w:tcPr>
            <w:tcW w:type="dxa" w:w="846"/>
            <w:tcBorders>
              <w:bottom w:sz="6.113207817077637" w:val="single" w:color="#000000"/>
            </w:tcBorders>
            <w:tcMar>
              <w:start w:w="0" w:type="dxa"/>
              <w:end w:w="0" w:type="dxa"/>
            </w:tcMar>
          </w:tcPr>
          <w:p>
            <w:pPr>
              <w:autoSpaceDN w:val="0"/>
              <w:autoSpaceDE w:val="0"/>
              <w:widowControl/>
              <w:spacing w:line="190" w:lineRule="exact" w:before="78" w:after="0"/>
              <w:ind w:left="0" w:right="0" w:firstLine="0"/>
              <w:jc w:val="center"/>
            </w:pPr>
            <w:r>
              <w:rPr>
                <w:w w:val="97.03503926595052"/>
                <w:rFonts w:ascii="方正书宋_GBK" w:hAnsi="方正书宋_GBK" w:eastAsia="方正书宋_GBK"/>
                <w:b w:val="0"/>
                <w:i w:val="0"/>
                <w:color w:val="000000"/>
                <w:sz w:val="15"/>
              </w:rPr>
              <w:t>评价标准</w:t>
            </w:r>
          </w:p>
        </w:tc>
        <w:tc>
          <w:tcPr>
            <w:tcW w:type="dxa" w:w="780"/>
            <w:tcBorders>
              <w:bottom w:sz="6.113207817077637" w:val="single" w:color="#000000"/>
            </w:tcBorders>
            <w:tcMar>
              <w:start w:w="0" w:type="dxa"/>
              <w:end w:w="0" w:type="dxa"/>
            </w:tcMar>
          </w:tcPr>
          <w:p>
            <w:pPr>
              <w:autoSpaceDN w:val="0"/>
              <w:autoSpaceDE w:val="0"/>
              <w:widowControl/>
              <w:spacing w:line="168" w:lineRule="exact" w:before="106" w:after="0"/>
              <w:ind w:left="0" w:right="0" w:firstLine="0"/>
              <w:jc w:val="center"/>
            </w:pP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１０</w:t>
            </w:r>
            <w:r>
              <w:rPr>
                <w:w w:val="97.03503926595052"/>
                <w:rFonts w:ascii="ZHBIzf" w:hAnsi="ZHBIzf" w:eastAsia="ZHBIzf"/>
                <w:b w:val="0"/>
                <w:i w:val="0"/>
                <w:color w:val="000000"/>
                <w:sz w:val="15"/>
              </w:rPr>
              <w:t>］</w:t>
            </w:r>
          </w:p>
        </w:tc>
        <w:tc>
          <w:tcPr>
            <w:tcW w:type="dxa" w:w="800"/>
            <w:tcBorders>
              <w:bottom w:sz="6.113207817077637" w:val="single" w:color="#000000"/>
            </w:tcBorders>
            <w:tcMar>
              <w:start w:w="0" w:type="dxa"/>
              <w:end w:w="0" w:type="dxa"/>
            </w:tcMar>
          </w:tcPr>
          <w:p>
            <w:pPr>
              <w:autoSpaceDN w:val="0"/>
              <w:autoSpaceDE w:val="0"/>
              <w:widowControl/>
              <w:spacing w:line="168" w:lineRule="exact" w:before="106" w:after="0"/>
              <w:ind w:left="0" w:right="0" w:firstLine="0"/>
              <w:jc w:val="center"/>
            </w:pP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９</w:t>
            </w:r>
            <w:r>
              <w:rPr>
                <w:w w:val="97.03503926595052"/>
                <w:rFonts w:ascii="ZHBIzf" w:hAnsi="ZHBIzf" w:eastAsia="ZHBIzf"/>
                <w:b w:val="0"/>
                <w:i w:val="0"/>
                <w:color w:val="000000"/>
                <w:sz w:val="15"/>
              </w:rPr>
              <w:t>）</w:t>
            </w:r>
          </w:p>
        </w:tc>
        <w:tc>
          <w:tcPr>
            <w:tcW w:type="dxa" w:w="780"/>
            <w:tcBorders>
              <w:bottom w:sz="6.113207817077637" w:val="single" w:color="#000000"/>
            </w:tcBorders>
            <w:tcMar>
              <w:start w:w="0" w:type="dxa"/>
              <w:end w:w="0" w:type="dxa"/>
            </w:tcMar>
          </w:tcPr>
          <w:p>
            <w:pPr>
              <w:autoSpaceDN w:val="0"/>
              <w:autoSpaceDE w:val="0"/>
              <w:widowControl/>
              <w:spacing w:line="168" w:lineRule="exact" w:before="106" w:after="0"/>
              <w:ind w:left="0" w:right="0" w:firstLine="0"/>
              <w:jc w:val="center"/>
            </w:pP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８</w:t>
            </w:r>
            <w:r>
              <w:rPr>
                <w:w w:val="97.03503926595052"/>
                <w:rFonts w:ascii="ZHBIzf" w:hAnsi="ZHBIzf" w:eastAsia="ZHBIzf"/>
                <w:b w:val="0"/>
                <w:i w:val="0"/>
                <w:color w:val="000000"/>
                <w:sz w:val="15"/>
              </w:rPr>
              <w:t>）</w:t>
            </w:r>
          </w:p>
        </w:tc>
        <w:tc>
          <w:tcPr>
            <w:tcW w:type="dxa" w:w="800"/>
            <w:tcBorders>
              <w:bottom w:sz="6.113207817077637" w:val="single" w:color="#000000"/>
            </w:tcBorders>
            <w:tcMar>
              <w:start w:w="0" w:type="dxa"/>
              <w:end w:w="0" w:type="dxa"/>
            </w:tcMar>
          </w:tcPr>
          <w:p>
            <w:pPr>
              <w:autoSpaceDN w:val="0"/>
              <w:autoSpaceDE w:val="0"/>
              <w:widowControl/>
              <w:spacing w:line="168" w:lineRule="exact" w:before="106" w:after="0"/>
              <w:ind w:left="0" w:right="0" w:firstLine="0"/>
              <w:jc w:val="center"/>
            </w:pP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７</w:t>
            </w:r>
            <w:r>
              <w:rPr>
                <w:w w:val="97.03503926595052"/>
                <w:rFonts w:ascii="ZHBIzf" w:hAnsi="ZHBIzf" w:eastAsia="ZHBIzf"/>
                <w:b w:val="0"/>
                <w:i w:val="0"/>
                <w:color w:val="000000"/>
                <w:sz w:val="15"/>
              </w:rPr>
              <w:t>）</w:t>
            </w:r>
          </w:p>
        </w:tc>
        <w:tc>
          <w:tcPr>
            <w:tcW w:type="dxa" w:w="784"/>
            <w:tcBorders>
              <w:bottom w:sz="6.113207817077637" w:val="single" w:color="#000000"/>
            </w:tcBorders>
            <w:tcMar>
              <w:start w:w="0" w:type="dxa"/>
              <w:end w:w="0" w:type="dxa"/>
            </w:tcMar>
          </w:tcPr>
          <w:p>
            <w:pPr>
              <w:autoSpaceDN w:val="0"/>
              <w:autoSpaceDE w:val="0"/>
              <w:widowControl/>
              <w:spacing w:line="168" w:lineRule="exact" w:before="106" w:after="0"/>
              <w:ind w:left="0" w:right="0" w:firstLine="0"/>
              <w:jc w:val="center"/>
            </w:pP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w:t>
            </w:r>
            <w:r>
              <w:rPr>
                <w:w w:val="97.03503926595052"/>
                <w:rFonts w:ascii="ZHBIzf" w:hAnsi="ZHBIzf" w:eastAsia="ZHBIzf"/>
                <w:b w:val="0"/>
                <w:i w:val="0"/>
                <w:color w:val="000000"/>
                <w:sz w:val="15"/>
              </w:rPr>
              <w:t>）</w:t>
            </w:r>
          </w:p>
        </w:tc>
      </w:tr>
    </w:tbl>
    <w:p>
      <w:pPr>
        <w:autoSpaceDN w:val="0"/>
        <w:autoSpaceDE w:val="0"/>
        <w:widowControl/>
        <w:spacing w:line="14" w:lineRule="exact" w:before="0" w:after="862"/>
        <w:ind w:left="0" w:right="0"/>
      </w:pPr>
    </w:p>
    <w:p>
      <w:pPr>
        <w:sectPr>
          <w:type w:val="nextColumn"/>
          <w:pgSz w:w="11906" w:h="16840"/>
          <w:pgMar w:top="664" w:right="1240" w:bottom="170" w:left="400" w:header="720" w:footer="720" w:gutter="0"/>
          <w:cols w:num="2" w:equalWidth="0">
            <w:col w:w="4924" w:space="0"/>
            <w:col w:w="5341" w:space="0"/>
          </w:cols>
          <w:docGrid w:linePitch="360"/>
        </w:sectPr>
      </w:pPr>
    </w:p>
    <w:p>
      <w:pPr>
        <w:autoSpaceDN w:val="0"/>
        <w:autoSpaceDE w:val="0"/>
        <w:widowControl/>
        <w:spacing w:line="306" w:lineRule="exact" w:before="0" w:after="0"/>
        <w:ind w:left="576" w:right="166" w:firstLine="0"/>
        <w:jc w:val="right"/>
      </w:pPr>
      <w:r>
        <w:rPr>
          <w:w w:val="102.14215328818874"/>
          <w:rFonts w:ascii="方正书宋_GBK" w:hAnsi="方正书宋_GBK" w:eastAsia="方正书宋_GBK"/>
          <w:b w:val="0"/>
          <w:i w:val="0"/>
          <w:color w:val="000000"/>
          <w:sz w:val="19"/>
        </w:rPr>
        <w:t>青岛地铁</w:t>
      </w:r>
      <w:r>
        <w:rPr>
          <w:w w:val="102.14215328818874"/>
          <w:rFonts w:ascii="ZHBIzX" w:hAnsi="ZHBIzX" w:eastAsia="ZHBIzX"/>
          <w:b w:val="0"/>
          <w:i w:val="0"/>
          <w:color w:val="000000"/>
          <w:sz w:val="19"/>
        </w:rPr>
        <w:t>ＭＸ</w:t>
      </w:r>
      <w:r>
        <w:rPr>
          <w:w w:val="102.14215328818874"/>
          <w:rFonts w:ascii="方正书宋_GBK" w:hAnsi="方正书宋_GBK" w:eastAsia="方正书宋_GBK"/>
          <w:b w:val="0"/>
          <w:i w:val="0"/>
          <w:color w:val="000000"/>
          <w:sz w:val="19"/>
        </w:rPr>
        <w:t>号线一期某区间为</w:t>
      </w:r>
      <w:r>
        <w:rPr>
          <w:w w:val="102.14215328818874"/>
          <w:rFonts w:ascii="ZHBIzX" w:hAnsi="ZHBIzX" w:eastAsia="ZHBIzX"/>
          <w:b w:val="0"/>
          <w:i w:val="0"/>
          <w:color w:val="000000"/>
          <w:sz w:val="19"/>
        </w:rPr>
        <w:t>２</w:t>
      </w:r>
      <w:r>
        <w:rPr>
          <w:w w:val="102.14215328818874"/>
          <w:rFonts w:ascii="方正书宋_GBK" w:hAnsi="方正书宋_GBK" w:eastAsia="方正书宋_GBK"/>
          <w:b w:val="0"/>
          <w:i w:val="0"/>
          <w:color w:val="000000"/>
          <w:sz w:val="19"/>
        </w:rPr>
        <w:t>条左右分修</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并行的单线单洞地下区间段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采用盾构法施工</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长度</w:t>
      </w:r>
      <w:r>
        <w:rPr>
          <w:w w:val="102.14215328818874"/>
          <w:rFonts w:ascii="ZHBIzX" w:hAnsi="ZHBIzX" w:eastAsia="ZHBIzX"/>
          <w:b w:val="0"/>
          <w:i w:val="0"/>
          <w:color w:val="000000"/>
          <w:sz w:val="19"/>
        </w:rPr>
        <w:t>６３２．１ｍ</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穿越地质主要是全风化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强风化层</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路段位于市区黄金地角</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周边地下管线等复杂</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根据设计选用</w:t>
      </w:r>
      <w:r>
        <w:rPr>
          <w:w w:val="102.14215328818874"/>
          <w:rFonts w:ascii="方正书宋_GBK" w:hAnsi="方正书宋_GBK" w:eastAsia="方正书宋_GBK"/>
          <w:b w:val="0"/>
          <w:i w:val="0"/>
          <w:color w:val="000000"/>
          <w:sz w:val="19"/>
        </w:rPr>
        <w:t>复合式土压平衡式盾构机</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通用型管片形式</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六块安装方案</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区间设有竖井和一处联络处等附属建筑</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本文</w:t>
      </w:r>
      <w:r>
        <w:rPr>
          <w:w w:val="102.14215328818874"/>
          <w:rFonts w:ascii="方正书宋_GBK" w:hAnsi="方正书宋_GBK" w:eastAsia="方正书宋_GBK"/>
          <w:b w:val="0"/>
          <w:i w:val="0"/>
          <w:color w:val="000000"/>
          <w:sz w:val="19"/>
        </w:rPr>
        <w:t>以此地铁盾构工程为案例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进行基于</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和组合赋权的地铁盾构施工安全可拓评价</w:t>
      </w:r>
      <w:r>
        <w:rPr>
          <w:w w:val="102.14215328818874"/>
          <w:rFonts w:ascii="ZHBIzX" w:hAnsi="ZHBIzX" w:eastAsia="ZHBIzX"/>
          <w:b w:val="0"/>
          <w:i w:val="0"/>
          <w:color w:val="000000"/>
          <w:sz w:val="19"/>
        </w:rPr>
        <w:t>．</w:t>
      </w:r>
    </w:p>
    <w:p>
      <w:pPr>
        <w:autoSpaceDN w:val="0"/>
        <w:tabs>
          <w:tab w:pos="684" w:val="left"/>
          <w:tab w:pos="800" w:val="left"/>
          <w:tab w:pos="1104" w:val="left"/>
        </w:tabs>
        <w:autoSpaceDE w:val="0"/>
        <w:widowControl/>
        <w:spacing w:line="320" w:lineRule="exact" w:before="0" w:after="0"/>
        <w:ind w:left="632" w:right="0" w:firstLine="0"/>
        <w:jc w:val="left"/>
      </w:pPr>
      <w:r>
        <w:rPr>
          <w:w w:val="102.14215328818874"/>
          <w:rFonts w:ascii="ZHBIzX" w:hAnsi="ZHBIzX" w:eastAsia="ZHBIzX"/>
          <w:b w:val="0"/>
          <w:i w:val="0"/>
          <w:color w:val="000000"/>
          <w:sz w:val="19"/>
        </w:rPr>
        <w:t>４．</w:t>
      </w:r>
      <w:r>
        <w:rPr>
          <w:w w:val="102.14215328818874"/>
          <w:rFonts w:ascii="ZHBIzX" w:hAnsi="ZHBIzX" w:eastAsia="ZHBIzX"/>
          <w:b w:val="0"/>
          <w:i w:val="0"/>
          <w:color w:val="000000"/>
          <w:sz w:val="19"/>
        </w:rPr>
        <w:t>１</w:t>
      </w:r>
      <w:r>
        <w:rPr>
          <w:w w:val="102.14215328818874"/>
          <w:rFonts w:ascii="方正黑体_GBK" w:hAnsi="方正黑体_GBK" w:eastAsia="方正黑体_GBK"/>
          <w:b w:val="0"/>
          <w:i w:val="0"/>
          <w:color w:val="000000"/>
          <w:sz w:val="19"/>
        </w:rPr>
        <w:t>指标权重的确定</w:t>
      </w:r>
      <w:r>
        <w:br/>
      </w:r>
      <w:r>
        <w:tab/>
      </w:r>
      <w:r>
        <w:tab/>
      </w:r>
      <w:r>
        <w:tab/>
      </w:r>
      <w:r>
        <w:rPr>
          <w:w w:val="102.14215328818874"/>
          <w:rFonts w:ascii="方正书宋_GBK" w:hAnsi="方正书宋_GBK" w:eastAsia="方正书宋_GBK"/>
          <w:b w:val="0"/>
          <w:i w:val="0"/>
          <w:color w:val="000000"/>
          <w:sz w:val="19"/>
        </w:rPr>
        <w:t>依据上文构建的地铁盾构施工安全评价指标体系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结合案例工程实际施工背景情况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邀请包括从事地</w:t>
      </w:r>
      <w:r>
        <w:rPr>
          <w:w w:val="102.14215328818874"/>
          <w:rFonts w:ascii="方正书宋_GBK" w:hAnsi="方正书宋_GBK" w:eastAsia="方正书宋_GBK"/>
          <w:b w:val="0"/>
          <w:i w:val="0"/>
          <w:color w:val="000000"/>
          <w:sz w:val="19"/>
        </w:rPr>
        <w:t>铁盾构工作</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高校相关科研教授在内的</w:t>
      </w:r>
      <w:r>
        <w:rPr>
          <w:w w:val="102.14215328818874"/>
          <w:rFonts w:ascii="ZHBIzX" w:hAnsi="ZHBIzX" w:eastAsia="ZHBIzX"/>
          <w:b w:val="0"/>
          <w:i w:val="0"/>
          <w:color w:val="000000"/>
          <w:sz w:val="19"/>
        </w:rPr>
        <w:t>６</w:t>
      </w:r>
      <w:r>
        <w:rPr>
          <w:w w:val="102.14215328818874"/>
          <w:rFonts w:ascii="方正书宋_GBK" w:hAnsi="方正书宋_GBK" w:eastAsia="方正书宋_GBK"/>
          <w:b w:val="0"/>
          <w:i w:val="0"/>
          <w:color w:val="000000"/>
          <w:sz w:val="19"/>
        </w:rPr>
        <w:t>名专家组成讨论小组</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通过共享项目工程基础资料以及组织讨论</w:t>
      </w:r>
      <w:r>
        <w:rPr>
          <w:w w:val="102.14215328818874"/>
          <w:rFonts w:ascii="方正书宋_GBK" w:hAnsi="方正书宋_GBK" w:eastAsia="方正书宋_GBK"/>
          <w:b w:val="0"/>
          <w:i w:val="0"/>
          <w:color w:val="000000"/>
          <w:sz w:val="19"/>
        </w:rPr>
        <w:t>小组成员现场实地考察等手段来熟悉和掌握案例工程的施工状况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然后要求讨论小组成员根据以往经验</w:t>
      </w:r>
      <w:r>
        <w:rPr>
          <w:w w:val="102.14215328818874"/>
          <w:rFonts w:ascii="方正书宋_GBK" w:hAnsi="方正书宋_GBK" w:eastAsia="方正书宋_GBK"/>
          <w:b w:val="0"/>
          <w:i w:val="0"/>
          <w:color w:val="000000"/>
          <w:sz w:val="19"/>
        </w:rPr>
        <w:t>和知识等条件分别对各层指标进行两两重要性比较</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９</w:t>
      </w:r>
      <w:r>
        <w:rPr>
          <w:w w:val="102.14215328818874"/>
          <w:rFonts w:ascii="方正书宋_GBK" w:hAnsi="方正书宋_GBK" w:eastAsia="方正书宋_GBK"/>
          <w:b w:val="0"/>
          <w:i w:val="0"/>
          <w:color w:val="000000"/>
          <w:sz w:val="19"/>
        </w:rPr>
        <w:t>标度法</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和重要程度打分</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打分标准为在</w:t>
      </w:r>
      <w:r>
        <w:rPr>
          <w:w w:val="102.14215328818874"/>
          <w:rFonts w:ascii="ZHBIzX" w:hAnsi="ZHBIzX" w:eastAsia="ZHBIzX"/>
          <w:b w:val="0"/>
          <w:i w:val="0"/>
          <w:color w:val="000000"/>
          <w:sz w:val="19"/>
        </w:rPr>
        <w:t>０</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１０</w:t>
      </w:r>
      <w:r>
        <w:rPr>
          <w:w w:val="102.14215328818874"/>
          <w:rFonts w:ascii="方正书宋_GBK" w:hAnsi="方正书宋_GBK" w:eastAsia="方正书宋_GBK"/>
          <w:b w:val="0"/>
          <w:i w:val="0"/>
          <w:color w:val="000000"/>
          <w:sz w:val="19"/>
        </w:rPr>
        <w:t>范围内且</w:t>
      </w:r>
      <w:r>
        <w:rPr>
          <w:w w:val="102.14215328818874"/>
          <w:rFonts w:ascii="ZHBIzX" w:hAnsi="ZHBIzX" w:eastAsia="ZHBIzX"/>
          <w:b w:val="0"/>
          <w:i w:val="0"/>
          <w:color w:val="000000"/>
          <w:sz w:val="19"/>
        </w:rPr>
        <w:t>０．５</w:t>
      </w:r>
      <w:r>
        <w:rPr>
          <w:w w:val="102.14215328818874"/>
          <w:rFonts w:ascii="方正书宋_GBK" w:hAnsi="方正书宋_GBK" w:eastAsia="方正书宋_GBK"/>
          <w:b w:val="0"/>
          <w:i w:val="0"/>
          <w:color w:val="000000"/>
          <w:sz w:val="19"/>
        </w:rPr>
        <w:t>的倍数</w:t>
      </w:r>
      <w:r>
        <w:rPr>
          <w:w w:val="102.14215328818874"/>
          <w:rFonts w:ascii="ZHBIzX" w:hAnsi="ZHBIzX" w:eastAsia="ZHBIzX"/>
          <w:b w:val="0"/>
          <w:i w:val="0"/>
          <w:color w:val="000000"/>
          <w:sz w:val="19"/>
        </w:rPr>
        <w:t>．</w:t>
      </w:r>
    </w:p>
    <w:p>
      <w:pPr>
        <w:autoSpaceDN w:val="0"/>
        <w:tabs>
          <w:tab w:pos="800" w:val="left"/>
          <w:tab w:pos="970" w:val="left"/>
          <w:tab w:pos="1104" w:val="left"/>
        </w:tabs>
        <w:autoSpaceDE w:val="0"/>
        <w:widowControl/>
        <w:spacing w:line="320" w:lineRule="exact" w:before="0" w:after="0"/>
        <w:ind w:left="632" w:right="144" w:firstLine="0"/>
        <w:jc w:val="left"/>
      </w:pPr>
      <w:r>
        <w:rPr>
          <w:w w:val="102.14215328818874"/>
          <w:rFonts w:ascii="ZHBIzX" w:hAnsi="ZHBIzX" w:eastAsia="ZHBIzX"/>
          <w:b w:val="0"/>
          <w:i w:val="0"/>
          <w:color w:val="000000"/>
          <w:sz w:val="19"/>
        </w:rPr>
        <w:t>４．</w:t>
      </w:r>
      <w:r>
        <w:rPr>
          <w:w w:val="102.14215328818874"/>
          <w:rFonts w:ascii="ZHBIzX" w:hAnsi="ZHBIzX" w:eastAsia="ZHBIzX"/>
          <w:b w:val="0"/>
          <w:i w:val="0"/>
          <w:color w:val="000000"/>
          <w:sz w:val="19"/>
        </w:rPr>
        <w:t>１．</w:t>
      </w:r>
      <w:r>
        <w:rPr>
          <w:w w:val="102.14215328818874"/>
          <w:rFonts w:ascii="ZHBIzX" w:hAnsi="ZHBIzX" w:eastAsia="ZHBIzX"/>
          <w:b w:val="0"/>
          <w:i w:val="0"/>
          <w:color w:val="000000"/>
          <w:sz w:val="19"/>
        </w:rPr>
        <w:t>１</w:t>
      </w:r>
      <w:r>
        <w:rPr>
          <w:w w:val="102.14215328818874"/>
          <w:rFonts w:ascii="方正书宋_GBK" w:hAnsi="方正书宋_GBK" w:eastAsia="方正书宋_GBK"/>
          <w:b w:val="0"/>
          <w:i w:val="0"/>
          <w:color w:val="000000"/>
          <w:sz w:val="19"/>
        </w:rPr>
        <w:t>计算主观权重</w:t>
      </w:r>
      <w:r>
        <w:br/>
      </w:r>
      <w:r>
        <w:tab/>
      </w:r>
      <w:r>
        <w:tab/>
      </w:r>
      <w:r>
        <w:tab/>
      </w:r>
      <w:r>
        <w:rPr>
          <w:w w:val="102.14215328818874"/>
          <w:rFonts w:ascii="方正书宋_GBK" w:hAnsi="方正书宋_GBK" w:eastAsia="方正书宋_GBK"/>
          <w:b w:val="0"/>
          <w:i w:val="0"/>
          <w:color w:val="000000"/>
          <w:sz w:val="19"/>
        </w:rPr>
        <w:t>将专家两两比较结果构造的判断矩阵输入</w:t>
      </w:r>
      <w:r>
        <w:rPr>
          <w:w w:val="102.14215328818874"/>
          <w:rFonts w:ascii="ZHBIzX" w:hAnsi="ZHBIzX" w:eastAsia="ZHBIzX"/>
          <w:b w:val="0"/>
          <w:i w:val="0"/>
          <w:color w:val="000000"/>
          <w:sz w:val="19"/>
        </w:rPr>
        <w:t>ＭＡＴＬＡＢ</w:t>
      </w:r>
      <w:r>
        <w:rPr>
          <w:w w:val="102.14215328818874"/>
          <w:rFonts w:ascii="方正书宋_GBK" w:hAnsi="方正书宋_GBK" w:eastAsia="方正书宋_GBK"/>
          <w:b w:val="0"/>
          <w:i w:val="0"/>
          <w:color w:val="000000"/>
          <w:sz w:val="19"/>
        </w:rPr>
        <w:t>中</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通过一致性检验判断权重结果有效性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然后</w:t>
      </w:r>
    </w:p>
    <w:p>
      <w:pPr>
        <w:autoSpaceDN w:val="0"/>
        <w:autoSpaceDE w:val="0"/>
        <w:widowControl/>
        <w:spacing w:line="240" w:lineRule="auto" w:before="652" w:after="0"/>
        <w:ind w:left="0" w:right="0" w:firstLine="0"/>
        <w:jc w:val="left"/>
      </w:pPr>
      <w:r>
        <w:drawing>
          <wp:inline xmlns:a="http://schemas.openxmlformats.org/drawingml/2006/main" xmlns:pic="http://schemas.openxmlformats.org/drawingml/2006/picture">
            <wp:extent cx="6045200" cy="139700"/>
            <wp:docPr id="219" name="Picture 2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40"/>
          <w:pgMar w:top="664" w:right="1240" w:bottom="170" w:left="400" w:header="720" w:footer="720" w:gutter="0"/>
          <w:cols/>
          <w:docGrid w:linePitch="360"/>
        </w:sectPr>
      </w:pPr>
    </w:p>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990.0" w:type="dxa"/>
      </w:tblPr>
      <w:tblGrid>
        <w:gridCol w:w="3513"/>
        <w:gridCol w:w="3513"/>
        <w:gridCol w:w="3513"/>
      </w:tblGrid>
      <w:tr>
        <w:trPr>
          <w:trHeight w:hRule="exact" w:val="312"/>
        </w:trPr>
        <w:tc>
          <w:tcPr>
            <w:tcW w:type="dxa" w:w="1450"/>
            <w:tcBorders>
              <w:bottom w:sz="2.6199440956115723" w:val="single" w:color="#000000"/>
            </w:tcBorders>
            <w:tcMar>
              <w:start w:w="0" w:type="dxa"/>
              <w:end w:w="0" w:type="dxa"/>
            </w:tcMar>
          </w:tcPr>
          <w:p>
            <w:pPr>
              <w:autoSpaceDN w:val="0"/>
              <w:autoSpaceDE w:val="0"/>
              <w:widowControl/>
              <w:spacing w:line="222" w:lineRule="exact" w:before="0" w:after="0"/>
              <w:ind w:left="10" w:right="0" w:firstLine="0"/>
              <w:jc w:val="lef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３</w:t>
            </w:r>
            <w:r>
              <w:rPr>
                <w:w w:val="103.09973955154419"/>
                <w:rFonts w:ascii="方正书宋_GBK" w:hAnsi="方正书宋_GBK" w:eastAsia="方正书宋_GBK"/>
                <w:b w:val="0"/>
                <w:i w:val="0"/>
                <w:color w:val="000000"/>
                <w:sz w:val="16"/>
              </w:rPr>
              <w:t>期</w:t>
            </w:r>
          </w:p>
        </w:tc>
        <w:tc>
          <w:tcPr>
            <w:tcW w:type="dxa" w:w="6800"/>
            <w:tcBorders>
              <w:bottom w:sz="2.6199440956115723" w:val="single" w:color="#000000"/>
            </w:tcBorders>
            <w:tcMar>
              <w:start w:w="0" w:type="dxa"/>
              <w:end w:w="0" w:type="dxa"/>
            </w:tcMar>
          </w:tcPr>
          <w:p>
            <w:pPr>
              <w:autoSpaceDN w:val="0"/>
              <w:autoSpaceDE w:val="0"/>
              <w:widowControl/>
              <w:spacing w:line="222" w:lineRule="exact" w:before="0" w:after="0"/>
              <w:ind w:left="916" w:right="0" w:firstLine="0"/>
              <w:jc w:val="left"/>
            </w:pPr>
            <w:r>
              <w:rPr>
                <w:w w:val="103.09973955154419"/>
                <w:rFonts w:ascii="方正书宋_GBK" w:hAnsi="方正书宋_GBK" w:eastAsia="方正书宋_GBK"/>
                <w:b w:val="0"/>
                <w:i w:val="0"/>
                <w:color w:val="000000"/>
                <w:sz w:val="16"/>
              </w:rPr>
              <w:t>赵金先</w:t>
            </w:r>
            <w:r>
              <w:rPr>
                <w:w w:val="103.09973955154419"/>
                <w:rFonts w:ascii="ZHBIzf" w:hAnsi="ZHBIzf" w:eastAsia="ZHBIzf"/>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HBIzf" w:hAnsi="ZHBIzf" w:eastAsia="ZHBIzf"/>
                <w:b w:val="0"/>
                <w:i w:val="0"/>
                <w:color w:val="000000"/>
                <w:sz w:val="16"/>
              </w:rPr>
              <w:t>：</w:t>
            </w:r>
            <w:r>
              <w:rPr>
                <w:w w:val="103.09973955154419"/>
                <w:rFonts w:ascii="方正书宋_GBK" w:hAnsi="方正书宋_GBK" w:eastAsia="方正书宋_GBK"/>
                <w:b w:val="0"/>
                <w:i w:val="0"/>
                <w:color w:val="000000"/>
                <w:sz w:val="16"/>
              </w:rPr>
              <w:t>基于</w:t>
            </w:r>
            <w:r>
              <w:rPr>
                <w:w w:val="103.09973955154419"/>
                <w:rFonts w:ascii="ZHBIzX" w:hAnsi="ZHBIzX" w:eastAsia="ZHBIzX"/>
                <w:b w:val="0"/>
                <w:i w:val="0"/>
                <w:color w:val="000000"/>
                <w:sz w:val="16"/>
              </w:rPr>
              <w:t>ＳＨＥＬ</w:t>
            </w:r>
            <w:r>
              <w:rPr>
                <w:w w:val="103.09973955154419"/>
                <w:rFonts w:ascii="方正书宋_GBK" w:hAnsi="方正书宋_GBK" w:eastAsia="方正书宋_GBK"/>
                <w:b w:val="0"/>
                <w:i w:val="0"/>
                <w:color w:val="000000"/>
                <w:sz w:val="16"/>
              </w:rPr>
              <w:t>和组合赋权的地铁盾构施工安全可拓评价</w:t>
            </w:r>
          </w:p>
        </w:tc>
        <w:tc>
          <w:tcPr>
            <w:tcW w:type="dxa" w:w="1188"/>
            <w:tcBorders>
              <w:bottom w:sz="2.6199440956115723" w:val="single" w:color="#000000"/>
            </w:tcBorders>
            <w:tcMar>
              <w:start w:w="0" w:type="dxa"/>
              <w:end w:w="0" w:type="dxa"/>
            </w:tcMar>
          </w:tcPr>
          <w:p>
            <w:pPr>
              <w:autoSpaceDN w:val="0"/>
              <w:autoSpaceDE w:val="0"/>
              <w:widowControl/>
              <w:spacing w:line="164" w:lineRule="exact" w:before="68" w:after="0"/>
              <w:ind w:left="0" w:right="108" w:firstLine="0"/>
              <w:jc w:val="right"/>
            </w:pP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７</w:t>
            </w:r>
          </w:p>
        </w:tc>
      </w:tr>
    </w:tbl>
    <w:p>
      <w:pPr>
        <w:autoSpaceDN w:val="0"/>
        <w:autoSpaceDE w:val="0"/>
        <w:widowControl/>
        <w:spacing w:line="260" w:lineRule="exact" w:before="212" w:after="0"/>
        <w:ind w:left="1000" w:right="0" w:firstLine="0"/>
        <w:jc w:val="left"/>
      </w:pPr>
      <w:r>
        <w:rPr>
          <w:w w:val="102.14215328818874"/>
          <w:rFonts w:ascii="方正书宋_GBK" w:hAnsi="方正书宋_GBK" w:eastAsia="方正书宋_GBK"/>
          <w:b w:val="0"/>
          <w:i w:val="0"/>
          <w:color w:val="000000"/>
          <w:sz w:val="19"/>
        </w:rPr>
        <w:t>用算数平均法求得专家的权重综合平均值作为主观赋权的最终结果</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见表</w:t>
      </w:r>
      <w:r>
        <w:rPr>
          <w:w w:val="102.14215328818874"/>
          <w:rFonts w:ascii="ZHBIzX" w:hAnsi="ZHBIzX" w:eastAsia="ZHBIzX"/>
          <w:b w:val="0"/>
          <w:i w:val="0"/>
          <w:color w:val="000000"/>
          <w:sz w:val="19"/>
        </w:rPr>
        <w:t>２．</w:t>
      </w:r>
    </w:p>
    <w:p>
      <w:pPr>
        <w:autoSpaceDN w:val="0"/>
        <w:autoSpaceDE w:val="0"/>
        <w:widowControl/>
        <w:spacing w:line="222" w:lineRule="exact" w:before="374" w:after="80"/>
        <w:ind w:left="0" w:right="2606" w:firstLine="0"/>
        <w:jc w:val="right"/>
      </w:pPr>
      <w:r>
        <w:rPr>
          <w:w w:val="103.09973955154419"/>
          <w:rFonts w:ascii="方正黑体_GBK" w:hAnsi="方正黑体_GBK" w:eastAsia="方正黑体_GBK"/>
          <w:b w:val="0"/>
          <w:i w:val="0"/>
          <w:color w:val="000000"/>
          <w:sz w:val="16"/>
        </w:rPr>
        <w:t>表</w:t>
      </w:r>
      <w:r>
        <w:rPr>
          <w:w w:val="103.09973955154419"/>
          <w:rFonts w:ascii="ZHBIzX" w:hAnsi="ZHBIzX" w:eastAsia="ZHBIzX"/>
          <w:b w:val="0"/>
          <w:i w:val="0"/>
          <w:color w:val="000000"/>
          <w:sz w:val="16"/>
        </w:rPr>
        <w:t>２</w:t>
      </w:r>
      <w:r>
        <w:rPr>
          <w:w w:val="103.09973955154419"/>
          <w:rFonts w:ascii="方正黑体_GBK" w:hAnsi="方正黑体_GBK" w:eastAsia="方正黑体_GBK"/>
          <w:b w:val="0"/>
          <w:i w:val="0"/>
          <w:color w:val="000000"/>
          <w:sz w:val="16"/>
        </w:rPr>
        <w:t>基于组合赋权法的地铁盾构施工安全评价体系权重</w:t>
      </w:r>
    </w:p>
    <w:tbl>
      <w:tblPr>
        <w:tblW w:type="auto" w:w="0"/>
        <w:tblLayout w:type="fixed"/>
        <w:tblLook w:firstColumn="1" w:firstRow="1" w:lastColumn="0" w:lastRow="0" w:noHBand="0" w:noVBand="1" w:val="04A0"/>
        <w:tblInd w:w="460.0" w:type="dxa"/>
      </w:tblPr>
      <w:tblGrid>
        <w:gridCol w:w="2108"/>
        <w:gridCol w:w="2108"/>
        <w:gridCol w:w="2108"/>
        <w:gridCol w:w="2108"/>
        <w:gridCol w:w="2108"/>
      </w:tblGrid>
      <w:tr>
        <w:trPr>
          <w:trHeight w:hRule="exact" w:val="318"/>
        </w:trPr>
        <w:tc>
          <w:tcPr>
            <w:tcW w:type="dxa" w:w="254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92" w:lineRule="exact" w:before="48" w:after="0"/>
              <w:ind w:left="0" w:right="720" w:firstLine="0"/>
              <w:jc w:val="right"/>
            </w:pPr>
            <w:r>
              <w:rPr>
                <w:w w:val="97.03503926595052"/>
                <w:rFonts w:ascii="方正书宋_GBK" w:hAnsi="方正书宋_GBK" w:eastAsia="方正书宋_GBK"/>
                <w:b w:val="0"/>
                <w:i w:val="0"/>
                <w:color w:val="000000"/>
                <w:sz w:val="15"/>
              </w:rPr>
              <w:t>指标</w:t>
            </w:r>
          </w:p>
        </w:tc>
        <w:tc>
          <w:tcPr>
            <w:tcW w:type="dxa" w:w="248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46" w:after="0"/>
              <w:ind w:left="0" w:right="0" w:firstLine="0"/>
              <w:jc w:val="center"/>
            </w:pPr>
            <w:r>
              <w:rPr>
                <w:w w:val="97.03503926595052"/>
                <w:rFonts w:ascii="方正书宋_GBK" w:hAnsi="方正书宋_GBK" w:eastAsia="方正书宋_GBK"/>
                <w:b w:val="0"/>
                <w:i w:val="0"/>
                <w:color w:val="000000"/>
                <w:sz w:val="15"/>
              </w:rPr>
              <w:t>主观权重</w:t>
            </w:r>
            <w:r>
              <w:rPr>
                <w:w w:val="97.03503926595052"/>
                <w:rFonts w:ascii="ZHBIzY" w:hAnsi="ZHBIzY" w:eastAsia="ZHBIzY"/>
                <w:b w:val="0"/>
                <w:i w:val="0"/>
                <w:color w:val="000000"/>
                <w:sz w:val="15"/>
              </w:rPr>
              <w:t>ｖ</w:t>
            </w:r>
            <w:r>
              <w:rPr>
                <w:w w:val="103.50404315524631"/>
                <w:rFonts w:ascii="ZHBIzY" w:hAnsi="ZHBIzY" w:eastAsia="ZHBIzY"/>
                <w:b w:val="0"/>
                <w:i w:val="0"/>
                <w:color w:val="000000"/>
                <w:sz w:val="9"/>
              </w:rPr>
              <w:t>ｉ</w:t>
            </w:r>
          </w:p>
        </w:tc>
        <w:tc>
          <w:tcPr>
            <w:tcW w:type="dxa" w:w="238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46" w:after="0"/>
              <w:ind w:left="0" w:right="0" w:firstLine="0"/>
              <w:jc w:val="center"/>
            </w:pPr>
            <w:r>
              <w:rPr>
                <w:w w:val="97.03503926595052"/>
                <w:rFonts w:ascii="方正书宋_GBK" w:hAnsi="方正书宋_GBK" w:eastAsia="方正书宋_GBK"/>
                <w:b w:val="0"/>
                <w:i w:val="0"/>
                <w:color w:val="000000"/>
                <w:sz w:val="15"/>
              </w:rPr>
              <w:t>客观权重</w:t>
            </w:r>
            <w:r>
              <w:rPr>
                <w:w w:val="97.03503926595052"/>
                <w:rFonts w:ascii="ZHBIzY" w:hAnsi="ZHBIzY" w:eastAsia="ZHBIzY"/>
                <w:b w:val="0"/>
                <w:i w:val="0"/>
                <w:color w:val="000000"/>
                <w:sz w:val="15"/>
              </w:rPr>
              <w:t>ｕ</w:t>
            </w:r>
            <w:r>
              <w:rPr>
                <w:w w:val="103.50404315524631"/>
                <w:rFonts w:ascii="ZHBIzY" w:hAnsi="ZHBIzY" w:eastAsia="ZHBIzY"/>
                <w:b w:val="0"/>
                <w:i w:val="0"/>
                <w:color w:val="000000"/>
                <w:sz w:val="9"/>
              </w:rPr>
              <w:t>ｉ</w:t>
            </w:r>
          </w:p>
        </w:tc>
        <w:tc>
          <w:tcPr>
            <w:tcW w:type="dxa" w:w="2392"/>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46" w:after="0"/>
              <w:ind w:left="0" w:right="0" w:firstLine="0"/>
              <w:jc w:val="center"/>
            </w:pPr>
            <w:r>
              <w:rPr>
                <w:w w:val="97.03503926595052"/>
                <w:rFonts w:ascii="方正书宋_GBK" w:hAnsi="方正书宋_GBK" w:eastAsia="方正书宋_GBK"/>
                <w:b w:val="0"/>
                <w:i w:val="0"/>
                <w:color w:val="000000"/>
                <w:sz w:val="15"/>
              </w:rPr>
              <w:t>组合权重</w:t>
            </w:r>
            <w:r>
              <w:rPr>
                <w:w w:val="97.03503926595052"/>
                <w:rFonts w:ascii="ZHBIzY" w:hAnsi="ZHBIzY" w:eastAsia="ZHBIzY"/>
                <w:b w:val="0"/>
                <w:i w:val="0"/>
                <w:color w:val="000000"/>
                <w:sz w:val="15"/>
              </w:rPr>
              <w:t>ｗ</w:t>
            </w:r>
            <w:r>
              <w:rPr>
                <w:w w:val="103.50404315524631"/>
                <w:rFonts w:ascii="ZHBIzY" w:hAnsi="ZHBIzY" w:eastAsia="ZHBIzY"/>
                <w:b w:val="0"/>
                <w:i w:val="0"/>
                <w:color w:val="000000"/>
                <w:sz w:val="9"/>
              </w:rPr>
              <w:t>ｉ</w:t>
            </w:r>
          </w:p>
        </w:tc>
      </w:tr>
      <w:tr>
        <w:trPr>
          <w:trHeight w:hRule="exact" w:val="248"/>
        </w:trPr>
        <w:tc>
          <w:tcPr>
            <w:tcW w:type="dxa" w:w="2540"/>
            <w:gridSpan w:val="2"/>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32" w:after="0"/>
              <w:ind w:left="0" w:right="1094" w:firstLine="0"/>
              <w:jc w:val="right"/>
            </w:pPr>
            <w:r>
              <w:rPr>
                <w:w w:val="97.03503926595052"/>
                <w:rFonts w:ascii="方正书宋_GBK" w:hAnsi="方正书宋_GBK" w:eastAsia="方正书宋_GBK"/>
                <w:b w:val="0"/>
                <w:i w:val="0"/>
                <w:color w:val="000000"/>
                <w:sz w:val="15"/>
              </w:rPr>
              <w:t>一级指标</w:t>
            </w:r>
          </w:p>
        </w:tc>
        <w:tc>
          <w:tcPr>
            <w:tcW w:type="dxa" w:w="2480"/>
            <w:tcBorders>
              <w:top w:sz="2.6199440956115723" w:val="single" w:color="#000000"/>
            </w:tcBorders>
            <w:tcMar>
              <w:start w:w="0" w:type="dxa"/>
              <w:end w:w="0" w:type="dxa"/>
            </w:tcMar>
          </w:tcPr>
          <w:p>
            <w:pPr>
              <w:autoSpaceDN w:val="0"/>
              <w:autoSpaceDE w:val="0"/>
              <w:widowControl/>
              <w:spacing w:line="168" w:lineRule="exact" w:before="62" w:after="0"/>
              <w:ind w:left="142" w:right="0" w:firstLine="0"/>
              <w:jc w:val="left"/>
            </w:pPr>
            <w:r>
              <w:rPr>
                <w:w w:val="97.03503926595052"/>
                <w:rFonts w:ascii="ZHBIzY" w:hAnsi="ZHBIzY" w:eastAsia="ZHBIzY"/>
                <w:b w:val="0"/>
                <w:i w:val="0"/>
                <w:color w:val="000000"/>
                <w:sz w:val="15"/>
              </w:rPr>
              <w:t>ｖ</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０．２０４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０．２４６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０．１７５</w:t>
            </w:r>
            <w:r>
              <w:rPr>
                <w:w w:val="97.03503926595052"/>
                <w:rFonts w:ascii="ZHBIzf" w:hAnsi="ZHBIzf" w:eastAsia="ZHBIzf"/>
                <w:b w:val="0"/>
                <w:i w:val="0"/>
                <w:color w:val="000000"/>
                <w:sz w:val="15"/>
              </w:rPr>
              <w:t>，</w:t>
            </w:r>
          </w:p>
        </w:tc>
        <w:tc>
          <w:tcPr>
            <w:tcW w:type="dxa" w:w="2380"/>
            <w:tcBorders>
              <w:top w:sz="2.6199440956115723" w:val="single" w:color="#000000"/>
            </w:tcBorders>
            <w:tcMar>
              <w:start w:w="0" w:type="dxa"/>
              <w:end w:w="0" w:type="dxa"/>
            </w:tcMar>
          </w:tcPr>
          <w:p>
            <w:pPr>
              <w:autoSpaceDN w:val="0"/>
              <w:autoSpaceDE w:val="0"/>
              <w:widowControl/>
              <w:spacing w:line="168" w:lineRule="exact" w:before="62" w:after="0"/>
              <w:ind w:left="0" w:right="0" w:firstLine="0"/>
              <w:jc w:val="center"/>
            </w:pPr>
            <w:r>
              <w:rPr>
                <w:w w:val="97.03503926595052"/>
                <w:rFonts w:ascii="ZHBIzY" w:hAnsi="ZHBIzY" w:eastAsia="ZHBIzY"/>
                <w:b w:val="0"/>
                <w:i w:val="0"/>
                <w:color w:val="000000"/>
                <w:sz w:val="15"/>
              </w:rPr>
              <w:t>ｕ</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０．１８１</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０．２２４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０．１５３</w:t>
            </w:r>
            <w:r>
              <w:rPr>
                <w:w w:val="97.03503926595052"/>
                <w:rFonts w:ascii="ZHBIzf" w:hAnsi="ZHBIzf" w:eastAsia="ZHBIzf"/>
                <w:b w:val="0"/>
                <w:i w:val="0"/>
                <w:color w:val="000000"/>
                <w:sz w:val="15"/>
              </w:rPr>
              <w:t>，</w:t>
            </w:r>
          </w:p>
        </w:tc>
        <w:tc>
          <w:tcPr>
            <w:tcW w:type="dxa" w:w="2392"/>
            <w:tcBorders>
              <w:top w:sz="2.6199440956115723" w:val="single" w:color="#000000"/>
            </w:tcBorders>
            <w:tcMar>
              <w:start w:w="0" w:type="dxa"/>
              <w:end w:w="0" w:type="dxa"/>
            </w:tcMar>
          </w:tcPr>
          <w:p>
            <w:pPr>
              <w:autoSpaceDN w:val="0"/>
              <w:autoSpaceDE w:val="0"/>
              <w:widowControl/>
              <w:spacing w:line="168" w:lineRule="exact" w:before="62" w:after="0"/>
              <w:ind w:left="0" w:right="0" w:firstLine="0"/>
              <w:jc w:val="center"/>
            </w:pPr>
            <w:r>
              <w:rPr>
                <w:w w:val="97.03503926595052"/>
                <w:rFonts w:ascii="ZHBIzY" w:hAnsi="ZHBIzY" w:eastAsia="ZHBIzY"/>
                <w:b w:val="0"/>
                <w:i w:val="0"/>
                <w:color w:val="000000"/>
                <w:sz w:val="15"/>
              </w:rPr>
              <w:t>ｗ</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０．１９３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０．２３５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０．１６４</w:t>
            </w:r>
            <w:r>
              <w:rPr>
                <w:w w:val="97.03503926595052"/>
                <w:rFonts w:ascii="ZHBIzf" w:hAnsi="ZHBIzf" w:eastAsia="ZHBIzf"/>
                <w:b w:val="0"/>
                <w:i w:val="0"/>
                <w:color w:val="000000"/>
                <w:sz w:val="15"/>
              </w:rPr>
              <w:t>，</w:t>
            </w:r>
          </w:p>
        </w:tc>
      </w:tr>
      <w:tr>
        <w:trPr>
          <w:trHeight w:hRule="exact" w:val="230"/>
        </w:trPr>
        <w:tc>
          <w:tcPr>
            <w:tcW w:type="dxa" w:w="4216"/>
            <w:gridSpan w:val="2"/>
            <w:vMerge/>
            <w:tcBorders>
              <w:top w:sz="2.6199440956115723" w:val="single" w:color="#000000"/>
              <w:bottom w:sz="2.6199440956115723" w:val="single" w:color="#000000"/>
            </w:tcBorders>
          </w:tcPr>
          <w:p/>
        </w:tc>
        <w:tc>
          <w:tcPr>
            <w:tcW w:type="dxa" w:w="2480"/>
            <w:tcBorders>
              <w:bottom w:sz="2.6199440956115723" w:val="single" w:color="#000000"/>
            </w:tcBorders>
            <w:tcMar>
              <w:start w:w="0" w:type="dxa"/>
              <w:end w:w="0" w:type="dxa"/>
            </w:tcMar>
          </w:tcPr>
          <w:p>
            <w:pPr>
              <w:autoSpaceDN w:val="0"/>
              <w:autoSpaceDE w:val="0"/>
              <w:widowControl/>
              <w:spacing w:line="168" w:lineRule="exact" w:before="16" w:after="0"/>
              <w:ind w:left="154" w:right="0" w:firstLine="0"/>
              <w:jc w:val="left"/>
            </w:pPr>
            <w:r>
              <w:rPr>
                <w:w w:val="97.03503926595052"/>
                <w:rFonts w:ascii="ZHBIzX" w:hAnsi="ZHBIzX" w:eastAsia="ZHBIzX"/>
                <w:b w:val="0"/>
                <w:i w:val="0"/>
                <w:color w:val="000000"/>
                <w:sz w:val="15"/>
              </w:rPr>
              <w:t>０．３７５</w:t>
            </w:r>
            <w:r>
              <w:rPr>
                <w:w w:val="97.03503926595052"/>
                <w:rFonts w:ascii="ZHBIzf" w:hAnsi="ZHBIzf" w:eastAsia="ZHBIzf"/>
                <w:b w:val="0"/>
                <w:i w:val="0"/>
                <w:color w:val="000000"/>
                <w:sz w:val="15"/>
              </w:rPr>
              <w:t>）</w:t>
            </w:r>
          </w:p>
        </w:tc>
        <w:tc>
          <w:tcPr>
            <w:tcW w:type="dxa" w:w="2380"/>
            <w:tcBorders>
              <w:bottom w:sz="2.6199440956115723" w:val="single" w:color="#000000"/>
            </w:tcBorders>
            <w:tcMar>
              <w:start w:w="0" w:type="dxa"/>
              <w:end w:w="0" w:type="dxa"/>
            </w:tcMar>
          </w:tcPr>
          <w:p>
            <w:pPr>
              <w:autoSpaceDN w:val="0"/>
              <w:autoSpaceDE w:val="0"/>
              <w:widowControl/>
              <w:spacing w:line="168" w:lineRule="exact" w:before="16" w:after="0"/>
              <w:ind w:left="62" w:right="0" w:firstLine="0"/>
              <w:jc w:val="left"/>
            </w:pPr>
            <w:r>
              <w:rPr>
                <w:w w:val="97.03503926595052"/>
                <w:rFonts w:ascii="ZHBIzX" w:hAnsi="ZHBIzX" w:eastAsia="ZHBIzX"/>
                <w:b w:val="0"/>
                <w:i w:val="0"/>
                <w:color w:val="000000"/>
                <w:sz w:val="15"/>
              </w:rPr>
              <w:t>０．４４２</w:t>
            </w:r>
            <w:r>
              <w:rPr>
                <w:w w:val="97.03503926595052"/>
                <w:rFonts w:ascii="ZHBIzf" w:hAnsi="ZHBIzf" w:eastAsia="ZHBIzf"/>
                <w:b w:val="0"/>
                <w:i w:val="0"/>
                <w:color w:val="000000"/>
                <w:sz w:val="15"/>
              </w:rPr>
              <w:t>）</w:t>
            </w:r>
          </w:p>
        </w:tc>
        <w:tc>
          <w:tcPr>
            <w:tcW w:type="dxa" w:w="2392"/>
            <w:tcBorders>
              <w:bottom w:sz="2.6199440956115723" w:val="single" w:color="#000000"/>
            </w:tcBorders>
            <w:tcMar>
              <w:start w:w="0" w:type="dxa"/>
              <w:end w:w="0" w:type="dxa"/>
            </w:tcMar>
          </w:tcPr>
          <w:p>
            <w:pPr>
              <w:autoSpaceDN w:val="0"/>
              <w:autoSpaceDE w:val="0"/>
              <w:widowControl/>
              <w:spacing w:line="168" w:lineRule="exact" w:before="16" w:after="0"/>
              <w:ind w:left="70" w:right="0" w:firstLine="0"/>
              <w:jc w:val="left"/>
            </w:pPr>
            <w:r>
              <w:rPr>
                <w:w w:val="97.03503926595052"/>
                <w:rFonts w:ascii="ZHBIzX" w:hAnsi="ZHBIzX" w:eastAsia="ZHBIzX"/>
                <w:b w:val="0"/>
                <w:i w:val="0"/>
                <w:color w:val="000000"/>
                <w:sz w:val="15"/>
              </w:rPr>
              <w:t>０．４０７</w:t>
            </w:r>
            <w:r>
              <w:rPr>
                <w:w w:val="97.03503926595052"/>
                <w:rFonts w:ascii="ZHBIzf" w:hAnsi="ZHBIzf" w:eastAsia="ZHBIzf"/>
                <w:b w:val="0"/>
                <w:i w:val="0"/>
                <w:color w:val="000000"/>
                <w:sz w:val="15"/>
              </w:rPr>
              <w:t>）</w:t>
            </w:r>
          </w:p>
        </w:tc>
      </w:tr>
      <w:tr>
        <w:trPr>
          <w:trHeight w:hRule="exact" w:val="230"/>
        </w:trPr>
        <w:tc>
          <w:tcPr>
            <w:tcW w:type="dxa" w:w="1540"/>
            <w:vMerge w:val="restart"/>
            <w:tcBorders>
              <w:top w:sz="2.6199440956115723" w:val="single" w:color="#000000"/>
            </w:tcBorders>
            <w:tcMar>
              <w:start w:w="0" w:type="dxa"/>
              <w:end w:w="0" w:type="dxa"/>
            </w:tcMar>
            <w:tcMar>
              <w:start w:w="0" w:type="dxa"/>
              <w:end w:w="0" w:type="dxa"/>
            </w:tcMar>
          </w:tcPr>
          <w:p>
            <w:pPr>
              <w:autoSpaceDN w:val="0"/>
              <w:autoSpaceDE w:val="0"/>
              <w:widowControl/>
              <w:spacing w:line="190" w:lineRule="exact" w:before="132" w:after="0"/>
              <w:ind w:left="0" w:right="94" w:firstLine="0"/>
              <w:jc w:val="right"/>
            </w:pPr>
            <w:r>
              <w:rPr>
                <w:w w:val="97.03503926595052"/>
                <w:rFonts w:ascii="方正书宋_GBK" w:hAnsi="方正书宋_GBK" w:eastAsia="方正书宋_GBK"/>
                <w:b w:val="0"/>
                <w:i w:val="0"/>
                <w:color w:val="000000"/>
                <w:sz w:val="15"/>
              </w:rPr>
              <w:t>二级指标</w:t>
            </w:r>
          </w:p>
        </w:tc>
        <w:tc>
          <w:tcPr>
            <w:tcW w:type="dxa" w:w="100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2" w:lineRule="exact" w:before="132" w:after="0"/>
              <w:ind w:left="130" w:right="0" w:firstLine="0"/>
              <w:jc w:val="left"/>
            </w:pPr>
            <w:r>
              <w:rPr>
                <w:w w:val="97.03503926595052"/>
                <w:rFonts w:ascii="ZHBIzX" w:hAnsi="ZHBIzX" w:eastAsia="ZHBIzX"/>
                <w:b w:val="0"/>
                <w:i w:val="0"/>
                <w:color w:val="000000"/>
                <w:sz w:val="15"/>
              </w:rPr>
              <w:t>Ｌ</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Ｓ</w:t>
            </w:r>
            <w:r>
              <w:rPr>
                <w:w w:val="97.03503926595052"/>
                <w:rFonts w:ascii="方正书宋_GBK" w:hAnsi="方正书宋_GBK" w:eastAsia="方正书宋_GBK"/>
                <w:b w:val="0"/>
                <w:i w:val="0"/>
                <w:color w:val="000000"/>
                <w:sz w:val="15"/>
              </w:rPr>
              <w:t>环节</w:t>
            </w:r>
          </w:p>
        </w:tc>
        <w:tc>
          <w:tcPr>
            <w:tcW w:type="dxa" w:w="2480"/>
            <w:tcBorders>
              <w:top w:sz="2.6199440956115723" w:val="single" w:color="#000000"/>
            </w:tcBorders>
            <w:tcMar>
              <w:start w:w="0" w:type="dxa"/>
              <w:end w:w="0" w:type="dxa"/>
            </w:tcMar>
          </w:tcPr>
          <w:p>
            <w:pPr>
              <w:autoSpaceDN w:val="0"/>
              <w:autoSpaceDE w:val="0"/>
              <w:widowControl/>
              <w:spacing w:line="166" w:lineRule="exact" w:before="58" w:after="0"/>
              <w:ind w:left="142" w:right="0" w:firstLine="0"/>
              <w:jc w:val="left"/>
            </w:pPr>
            <w:r>
              <w:rPr>
                <w:w w:val="97.03503926595052"/>
                <w:rFonts w:ascii="ZHBIzY" w:hAnsi="ZHBIzY" w:eastAsia="ZHBIzY"/>
                <w:b w:val="0"/>
                <w:i w:val="0"/>
                <w:color w:val="000000"/>
                <w:sz w:val="15"/>
              </w:rPr>
              <w:t>ｖ</w:t>
            </w:r>
            <w:r>
              <w:rPr>
                <w:w w:val="103.50404315524631"/>
                <w:rFonts w:ascii="ZHBIzX" w:hAnsi="ZHBIzX" w:eastAsia="ZHBIzX"/>
                <w:b w:val="0"/>
                <w:i w:val="0"/>
                <w:color w:val="000000"/>
                <w:sz w:val="9"/>
              </w:rPr>
              <w:t>１</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０．１１８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０．２１４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０．２３１</w:t>
            </w:r>
            <w:r>
              <w:rPr>
                <w:w w:val="97.03503926595052"/>
                <w:rFonts w:ascii="ZHBIzf" w:hAnsi="ZHBIzf" w:eastAsia="ZHBIzf"/>
                <w:b w:val="0"/>
                <w:i w:val="0"/>
                <w:color w:val="000000"/>
                <w:sz w:val="15"/>
              </w:rPr>
              <w:t>，</w:t>
            </w:r>
          </w:p>
        </w:tc>
        <w:tc>
          <w:tcPr>
            <w:tcW w:type="dxa" w:w="2380"/>
            <w:tcBorders>
              <w:top w:sz="2.6199440956115723" w:val="single" w:color="#000000"/>
            </w:tcBorders>
            <w:tcMar>
              <w:start w:w="0" w:type="dxa"/>
              <w:end w:w="0" w:type="dxa"/>
            </w:tcMar>
          </w:tcPr>
          <w:p>
            <w:pPr>
              <w:autoSpaceDN w:val="0"/>
              <w:autoSpaceDE w:val="0"/>
              <w:widowControl/>
              <w:spacing w:line="166" w:lineRule="exact" w:before="58" w:after="0"/>
              <w:ind w:left="0" w:right="0" w:firstLine="0"/>
              <w:jc w:val="center"/>
            </w:pPr>
            <w:r>
              <w:rPr>
                <w:w w:val="97.03503926595052"/>
                <w:rFonts w:ascii="ZHBIzY" w:hAnsi="ZHBIzY" w:eastAsia="ZHBIzY"/>
                <w:b w:val="0"/>
                <w:i w:val="0"/>
                <w:color w:val="000000"/>
                <w:sz w:val="15"/>
              </w:rPr>
              <w:t>ｕ</w:t>
            </w:r>
            <w:r>
              <w:rPr>
                <w:w w:val="103.50404315524631"/>
                <w:rFonts w:ascii="ZHBIzX" w:hAnsi="ZHBIzX" w:eastAsia="ZHBIzX"/>
                <w:b w:val="0"/>
                <w:i w:val="0"/>
                <w:color w:val="000000"/>
                <w:sz w:val="9"/>
              </w:rPr>
              <w:t>１</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０．１４８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０．２０３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０．２５２</w:t>
            </w:r>
            <w:r>
              <w:rPr>
                <w:w w:val="97.03503926595052"/>
                <w:rFonts w:ascii="ZHBIzf" w:hAnsi="ZHBIzf" w:eastAsia="ZHBIzf"/>
                <w:b w:val="0"/>
                <w:i w:val="0"/>
                <w:color w:val="000000"/>
                <w:sz w:val="15"/>
              </w:rPr>
              <w:t>，</w:t>
            </w:r>
          </w:p>
        </w:tc>
        <w:tc>
          <w:tcPr>
            <w:tcW w:type="dxa" w:w="2392"/>
            <w:tcBorders>
              <w:top w:sz="2.6199440956115723" w:val="single" w:color="#000000"/>
            </w:tcBorders>
            <w:tcMar>
              <w:start w:w="0" w:type="dxa"/>
              <w:end w:w="0" w:type="dxa"/>
            </w:tcMar>
          </w:tcPr>
          <w:p>
            <w:pPr>
              <w:autoSpaceDN w:val="0"/>
              <w:autoSpaceDE w:val="0"/>
              <w:widowControl/>
              <w:spacing w:line="166" w:lineRule="exact" w:before="58" w:after="0"/>
              <w:ind w:left="0" w:right="0" w:firstLine="0"/>
              <w:jc w:val="center"/>
            </w:pPr>
            <w:r>
              <w:rPr>
                <w:w w:val="97.03503926595052"/>
                <w:rFonts w:ascii="ZHBIzY" w:hAnsi="ZHBIzY" w:eastAsia="ZHBIzY"/>
                <w:b w:val="0"/>
                <w:i w:val="0"/>
                <w:color w:val="000000"/>
                <w:sz w:val="15"/>
              </w:rPr>
              <w:t>ｗ</w:t>
            </w:r>
            <w:r>
              <w:rPr>
                <w:w w:val="103.50404315524631"/>
                <w:rFonts w:ascii="ZHBIzX" w:hAnsi="ZHBIzX" w:eastAsia="ZHBIzX"/>
                <w:b w:val="0"/>
                <w:i w:val="0"/>
                <w:color w:val="000000"/>
                <w:sz w:val="9"/>
              </w:rPr>
              <w:t>１</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０．１３３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０．２０８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０．２４２</w:t>
            </w:r>
            <w:r>
              <w:rPr>
                <w:w w:val="97.03503926595052"/>
                <w:rFonts w:ascii="ZHBIzf" w:hAnsi="ZHBIzf" w:eastAsia="ZHBIzf"/>
                <w:b w:val="0"/>
                <w:i w:val="0"/>
                <w:color w:val="000000"/>
                <w:sz w:val="15"/>
              </w:rPr>
              <w:t>，</w:t>
            </w:r>
          </w:p>
        </w:tc>
      </w:tr>
      <w:tr>
        <w:trPr>
          <w:trHeight w:hRule="exact" w:val="240"/>
        </w:trPr>
        <w:tc>
          <w:tcPr>
            <w:tcW w:type="dxa" w:w="2108"/>
            <w:vMerge/>
            <w:tcBorders>
              <w:top w:sz="2.6199440956115723" w:val="single" w:color="#000000"/>
            </w:tcBorders>
          </w:tcPr>
          <w:p/>
        </w:tc>
        <w:tc>
          <w:tcPr>
            <w:tcW w:type="dxa" w:w="2108"/>
            <w:vMerge/>
            <w:tcBorders>
              <w:top w:sz="2.6199440956115723" w:val="single" w:color="#000000"/>
            </w:tcBorders>
          </w:tcPr>
          <w:p/>
        </w:tc>
        <w:tc>
          <w:tcPr>
            <w:tcW w:type="dxa" w:w="2480"/>
            <w:tcBorders/>
            <w:tcMar>
              <w:start w:w="0" w:type="dxa"/>
              <w:end w:w="0" w:type="dxa"/>
            </w:tcMar>
          </w:tcPr>
          <w:p>
            <w:pPr>
              <w:autoSpaceDN w:val="0"/>
              <w:autoSpaceDE w:val="0"/>
              <w:widowControl/>
              <w:spacing w:line="166" w:lineRule="exact" w:before="36" w:after="0"/>
              <w:ind w:left="154" w:right="0" w:firstLine="0"/>
              <w:jc w:val="left"/>
            </w:pPr>
            <w:r>
              <w:rPr>
                <w:w w:val="97.03503926595052"/>
                <w:rFonts w:ascii="ZHBIzX" w:hAnsi="ZHBIzX" w:eastAsia="ZHBIzX"/>
                <w:b w:val="0"/>
                <w:i w:val="0"/>
                <w:color w:val="000000"/>
                <w:sz w:val="15"/>
              </w:rPr>
              <w:t>０．２３８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０．１９９</w:t>
            </w:r>
            <w:r>
              <w:rPr>
                <w:w w:val="97.03503926595052"/>
                <w:rFonts w:ascii="ZHBIzf" w:hAnsi="ZHBIzf" w:eastAsia="ZHBIzf"/>
                <w:b w:val="0"/>
                <w:i w:val="0"/>
                <w:color w:val="000000"/>
                <w:sz w:val="15"/>
              </w:rPr>
              <w:t>）</w:t>
            </w:r>
          </w:p>
        </w:tc>
        <w:tc>
          <w:tcPr>
            <w:tcW w:type="dxa" w:w="2380"/>
            <w:tcBorders/>
            <w:tcMar>
              <w:start w:w="0" w:type="dxa"/>
              <w:end w:w="0" w:type="dxa"/>
            </w:tcMar>
          </w:tcPr>
          <w:p>
            <w:pPr>
              <w:autoSpaceDN w:val="0"/>
              <w:autoSpaceDE w:val="0"/>
              <w:widowControl/>
              <w:spacing w:line="166" w:lineRule="exact" w:before="36" w:after="0"/>
              <w:ind w:left="62" w:right="0" w:firstLine="0"/>
              <w:jc w:val="left"/>
            </w:pPr>
            <w:r>
              <w:rPr>
                <w:w w:val="97.03503926595052"/>
                <w:rFonts w:ascii="ZHBIzX" w:hAnsi="ZHBIzX" w:eastAsia="ZHBIzX"/>
                <w:b w:val="0"/>
                <w:i w:val="0"/>
                <w:color w:val="000000"/>
                <w:sz w:val="15"/>
              </w:rPr>
              <w:t>０．２４８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０．１４９</w:t>
            </w:r>
            <w:r>
              <w:rPr>
                <w:w w:val="97.03503926595052"/>
                <w:rFonts w:ascii="ZHBIzf" w:hAnsi="ZHBIzf" w:eastAsia="ZHBIzf"/>
                <w:b w:val="0"/>
                <w:i w:val="0"/>
                <w:color w:val="000000"/>
                <w:sz w:val="15"/>
              </w:rPr>
              <w:t>）</w:t>
            </w:r>
          </w:p>
        </w:tc>
        <w:tc>
          <w:tcPr>
            <w:tcW w:type="dxa" w:w="2392"/>
            <w:tcBorders/>
            <w:tcMar>
              <w:start w:w="0" w:type="dxa"/>
              <w:end w:w="0" w:type="dxa"/>
            </w:tcMar>
          </w:tcPr>
          <w:p>
            <w:pPr>
              <w:autoSpaceDN w:val="0"/>
              <w:autoSpaceDE w:val="0"/>
              <w:widowControl/>
              <w:spacing w:line="166" w:lineRule="exact" w:before="36" w:after="0"/>
              <w:ind w:left="70" w:right="0" w:firstLine="0"/>
              <w:jc w:val="left"/>
            </w:pPr>
            <w:r>
              <w:rPr>
                <w:w w:val="97.03503926595052"/>
                <w:rFonts w:ascii="ZHBIzX" w:hAnsi="ZHBIzX" w:eastAsia="ZHBIzX"/>
                <w:b w:val="0"/>
                <w:i w:val="0"/>
                <w:color w:val="000000"/>
                <w:sz w:val="15"/>
              </w:rPr>
              <w:t>０．２４３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０．１７４</w:t>
            </w:r>
            <w:r>
              <w:rPr>
                <w:w w:val="97.03503926595052"/>
                <w:rFonts w:ascii="ZHBIzf" w:hAnsi="ZHBIzf" w:eastAsia="ZHBIzf"/>
                <w:b w:val="0"/>
                <w:i w:val="0"/>
                <w:color w:val="000000"/>
                <w:sz w:val="15"/>
              </w:rPr>
              <w:t>）</w:t>
            </w:r>
          </w:p>
        </w:tc>
      </w:tr>
      <w:tr>
        <w:trPr>
          <w:trHeight w:hRule="exact" w:val="240"/>
        </w:trPr>
        <w:tc>
          <w:tcPr>
            <w:tcW w:type="dxa" w:w="2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4" w:after="0"/>
              <w:ind w:left="0" w:right="240" w:firstLine="0"/>
              <w:jc w:val="right"/>
            </w:pPr>
            <w:r>
              <w:rPr>
                <w:w w:val="97.03503926595052"/>
                <w:rFonts w:ascii="ZHBIzX" w:hAnsi="ZHBIzX" w:eastAsia="ZHBIzX"/>
                <w:b w:val="0"/>
                <w:i w:val="0"/>
                <w:color w:val="000000"/>
                <w:sz w:val="15"/>
              </w:rPr>
              <w:t>Ｌ</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Ｈ</w:t>
            </w:r>
            <w:r>
              <w:rPr>
                <w:w w:val="97.03503926595052"/>
                <w:rFonts w:ascii="方正书宋_GBK" w:hAnsi="方正书宋_GBK" w:eastAsia="方正书宋_GBK"/>
                <w:b w:val="0"/>
                <w:i w:val="0"/>
                <w:color w:val="000000"/>
                <w:sz w:val="15"/>
              </w:rPr>
              <w:t>环节</w:t>
            </w:r>
          </w:p>
        </w:tc>
        <w:tc>
          <w:tcPr>
            <w:tcW w:type="dxa" w:w="2480"/>
            <w:tcBorders/>
            <w:tcMar>
              <w:start w:w="0" w:type="dxa"/>
              <w:end w:w="0" w:type="dxa"/>
            </w:tcMar>
          </w:tcPr>
          <w:p>
            <w:pPr>
              <w:autoSpaceDN w:val="0"/>
              <w:autoSpaceDE w:val="0"/>
              <w:widowControl/>
              <w:spacing w:line="168" w:lineRule="exact" w:before="68" w:after="0"/>
              <w:ind w:left="142" w:right="0" w:firstLine="0"/>
              <w:jc w:val="left"/>
            </w:pPr>
            <w:r>
              <w:rPr>
                <w:w w:val="97.03503926595052"/>
                <w:rFonts w:ascii="ZHBIzY" w:hAnsi="ZHBIzY" w:eastAsia="ZHBIzY"/>
                <w:b w:val="0"/>
                <w:i w:val="0"/>
                <w:color w:val="000000"/>
                <w:sz w:val="15"/>
              </w:rPr>
              <w:t>ｖ</w:t>
            </w:r>
            <w:r>
              <w:rPr>
                <w:w w:val="103.50404315524631"/>
                <w:rFonts w:ascii="ZHBIzX" w:hAnsi="ZHBIzX" w:eastAsia="ZHBIzX"/>
                <w:b w:val="0"/>
                <w:i w:val="0"/>
                <w:color w:val="000000"/>
                <w:sz w:val="9"/>
              </w:rPr>
              <w:t>２</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０．２６８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０．１３２</w:t>
            </w:r>
            <w:r>
              <w:rPr>
                <w:w w:val="97.03503926595052"/>
                <w:rFonts w:ascii="ZHBIzf" w:hAnsi="ZHBIzf" w:eastAsia="ZHBIzf"/>
                <w:b w:val="0"/>
                <w:i w:val="0"/>
                <w:color w:val="000000"/>
                <w:sz w:val="15"/>
              </w:rPr>
              <w:t>，</w:t>
            </w:r>
          </w:p>
        </w:tc>
        <w:tc>
          <w:tcPr>
            <w:tcW w:type="dxa" w:w="2380"/>
            <w:tcBorders/>
            <w:tcMar>
              <w:start w:w="0" w:type="dxa"/>
              <w:end w:w="0" w:type="dxa"/>
            </w:tcMar>
          </w:tcPr>
          <w:p>
            <w:pPr>
              <w:autoSpaceDN w:val="0"/>
              <w:autoSpaceDE w:val="0"/>
              <w:widowControl/>
              <w:spacing w:line="168" w:lineRule="exact" w:before="68" w:after="0"/>
              <w:ind w:left="0" w:right="0" w:firstLine="0"/>
              <w:jc w:val="center"/>
            </w:pPr>
            <w:r>
              <w:rPr>
                <w:w w:val="97.03503926595052"/>
                <w:rFonts w:ascii="ZHBIzY" w:hAnsi="ZHBIzY" w:eastAsia="ZHBIzY"/>
                <w:b w:val="0"/>
                <w:i w:val="0"/>
                <w:color w:val="000000"/>
                <w:sz w:val="15"/>
              </w:rPr>
              <w:t>ｕ</w:t>
            </w:r>
            <w:r>
              <w:rPr>
                <w:w w:val="103.50404315524631"/>
                <w:rFonts w:ascii="ZHBIzX" w:hAnsi="ZHBIzX" w:eastAsia="ZHBIzX"/>
                <w:b w:val="0"/>
                <w:i w:val="0"/>
                <w:color w:val="000000"/>
                <w:sz w:val="9"/>
              </w:rPr>
              <w:t>２</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０．２８４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０．１６７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０．１２１</w:t>
            </w:r>
            <w:r>
              <w:rPr>
                <w:w w:val="97.03503926595052"/>
                <w:rFonts w:ascii="ZHBIzf" w:hAnsi="ZHBIzf" w:eastAsia="ZHBIzf"/>
                <w:b w:val="0"/>
                <w:i w:val="0"/>
                <w:color w:val="000000"/>
                <w:sz w:val="15"/>
              </w:rPr>
              <w:t>，</w:t>
            </w:r>
          </w:p>
        </w:tc>
        <w:tc>
          <w:tcPr>
            <w:tcW w:type="dxa" w:w="2392"/>
            <w:tcBorders/>
            <w:tcMar>
              <w:start w:w="0" w:type="dxa"/>
              <w:end w:w="0" w:type="dxa"/>
            </w:tcMar>
          </w:tcPr>
          <w:p>
            <w:pPr>
              <w:autoSpaceDN w:val="0"/>
              <w:autoSpaceDE w:val="0"/>
              <w:widowControl/>
              <w:spacing w:line="168" w:lineRule="exact" w:before="68" w:after="0"/>
              <w:ind w:left="0" w:right="0" w:firstLine="0"/>
              <w:jc w:val="center"/>
            </w:pPr>
            <w:r>
              <w:rPr>
                <w:w w:val="97.03503926595052"/>
                <w:rFonts w:ascii="ZHBIzY" w:hAnsi="ZHBIzY" w:eastAsia="ZHBIzY"/>
                <w:b w:val="0"/>
                <w:i w:val="0"/>
                <w:color w:val="000000"/>
                <w:sz w:val="15"/>
              </w:rPr>
              <w:t>ｗ</w:t>
            </w:r>
            <w:r>
              <w:rPr>
                <w:w w:val="103.50404315524631"/>
                <w:rFonts w:ascii="ZHBIzX" w:hAnsi="ZHBIzX" w:eastAsia="ZHBIzX"/>
                <w:b w:val="0"/>
                <w:i w:val="0"/>
                <w:color w:val="000000"/>
                <w:sz w:val="9"/>
              </w:rPr>
              <w:t>２</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０．２７６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０．１２７</w:t>
            </w:r>
            <w:r>
              <w:rPr>
                <w:w w:val="97.03503926595052"/>
                <w:rFonts w:ascii="ZHBIzf" w:hAnsi="ZHBIzf" w:eastAsia="ZHBIzf"/>
                <w:b w:val="0"/>
                <w:i w:val="0"/>
                <w:color w:val="000000"/>
                <w:sz w:val="15"/>
              </w:rPr>
              <w:t>，</w:t>
            </w:r>
          </w:p>
        </w:tc>
      </w:tr>
      <w:tr>
        <w:trPr>
          <w:trHeight w:hRule="exact" w:val="240"/>
        </w:trPr>
        <w:tc>
          <w:tcPr>
            <w:tcW w:type="dxa" w:w="4216"/>
            <w:gridSpan w:val="2"/>
            <w:vMerge/>
            <w:tcBorders/>
          </w:tcPr>
          <w:p/>
        </w:tc>
        <w:tc>
          <w:tcPr>
            <w:tcW w:type="dxa" w:w="2480"/>
            <w:tcBorders/>
            <w:tcMar>
              <w:start w:w="0" w:type="dxa"/>
              <w:end w:w="0" w:type="dxa"/>
            </w:tcMar>
          </w:tcPr>
          <w:p>
            <w:pPr>
              <w:autoSpaceDN w:val="0"/>
              <w:autoSpaceDE w:val="0"/>
              <w:widowControl/>
              <w:spacing w:line="168" w:lineRule="exact" w:before="32" w:after="0"/>
              <w:ind w:left="154" w:right="0" w:firstLine="0"/>
              <w:jc w:val="left"/>
            </w:pPr>
            <w:r>
              <w:rPr>
                <w:w w:val="97.03503926595052"/>
                <w:rFonts w:ascii="ZHBIzX" w:hAnsi="ZHBIzX" w:eastAsia="ZHBIzX"/>
                <w:b w:val="0"/>
                <w:i w:val="0"/>
                <w:color w:val="000000"/>
                <w:sz w:val="15"/>
              </w:rPr>
              <w:t>０．２３１</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０．１０２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０．０９４</w:t>
            </w:r>
            <w:r>
              <w:rPr>
                <w:w w:val="97.03503926595052"/>
                <w:rFonts w:ascii="ZHBIzf" w:hAnsi="ZHBIzf" w:eastAsia="ZHBIzf"/>
                <w:b w:val="0"/>
                <w:i w:val="0"/>
                <w:color w:val="000000"/>
                <w:sz w:val="15"/>
              </w:rPr>
              <w:t>）</w:t>
            </w:r>
          </w:p>
        </w:tc>
        <w:tc>
          <w:tcPr>
            <w:tcW w:type="dxa" w:w="2380"/>
            <w:tcBorders/>
            <w:tcMar>
              <w:start w:w="0" w:type="dxa"/>
              <w:end w:w="0" w:type="dxa"/>
            </w:tcMar>
          </w:tcPr>
          <w:p>
            <w:pPr>
              <w:autoSpaceDN w:val="0"/>
              <w:autoSpaceDE w:val="0"/>
              <w:widowControl/>
              <w:spacing w:line="168" w:lineRule="exact" w:before="32" w:after="0"/>
              <w:ind w:left="62" w:right="0" w:firstLine="0"/>
              <w:jc w:val="left"/>
            </w:pPr>
            <w:r>
              <w:rPr>
                <w:w w:val="97.03503926595052"/>
                <w:rFonts w:ascii="ZHBIzX" w:hAnsi="ZHBIzX" w:eastAsia="ZHBIzX"/>
                <w:b w:val="0"/>
                <w:i w:val="0"/>
                <w:color w:val="000000"/>
                <w:sz w:val="15"/>
              </w:rPr>
              <w:t>０．２６５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０．０７６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０．０８７</w:t>
            </w:r>
            <w:r>
              <w:rPr>
                <w:w w:val="97.03503926595052"/>
                <w:rFonts w:ascii="ZHBIzf" w:hAnsi="ZHBIzf" w:eastAsia="ZHBIzf"/>
                <w:b w:val="0"/>
                <w:i w:val="0"/>
                <w:color w:val="000000"/>
                <w:sz w:val="15"/>
              </w:rPr>
              <w:t>）</w:t>
            </w:r>
          </w:p>
        </w:tc>
        <w:tc>
          <w:tcPr>
            <w:tcW w:type="dxa" w:w="2392"/>
            <w:tcBorders/>
            <w:tcMar>
              <w:start w:w="0" w:type="dxa"/>
              <w:end w:w="0" w:type="dxa"/>
            </w:tcMar>
          </w:tcPr>
          <w:p>
            <w:pPr>
              <w:autoSpaceDN w:val="0"/>
              <w:autoSpaceDE w:val="0"/>
              <w:widowControl/>
              <w:spacing w:line="168" w:lineRule="exact" w:before="32" w:after="0"/>
              <w:ind w:left="70" w:right="0" w:firstLine="0"/>
              <w:jc w:val="left"/>
            </w:pPr>
            <w:r>
              <w:rPr>
                <w:w w:val="97.03503926595052"/>
                <w:rFonts w:ascii="ZHBIzX" w:hAnsi="ZHBIzX" w:eastAsia="ZHBIzX"/>
                <w:b w:val="0"/>
                <w:i w:val="0"/>
                <w:color w:val="000000"/>
                <w:sz w:val="15"/>
              </w:rPr>
              <w:t>０．２４８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０．０８９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０．０９１</w:t>
            </w:r>
            <w:r>
              <w:rPr>
                <w:w w:val="97.03503926595052"/>
                <w:rFonts w:ascii="ZHBIzf" w:hAnsi="ZHBIzf" w:eastAsia="ZHBIzf"/>
                <w:b w:val="0"/>
                <w:i w:val="0"/>
                <w:color w:val="000000"/>
                <w:sz w:val="15"/>
              </w:rPr>
              <w:t>）</w:t>
            </w:r>
          </w:p>
        </w:tc>
      </w:tr>
      <w:tr>
        <w:trPr>
          <w:trHeight w:hRule="exact" w:val="240"/>
        </w:trPr>
        <w:tc>
          <w:tcPr>
            <w:tcW w:type="dxa" w:w="2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40" w:after="0"/>
              <w:ind w:left="0" w:right="254" w:firstLine="0"/>
              <w:jc w:val="right"/>
            </w:pPr>
            <w:r>
              <w:rPr>
                <w:w w:val="97.03503926595052"/>
                <w:rFonts w:ascii="ZHBIzX" w:hAnsi="ZHBIzX" w:eastAsia="ZHBIzX"/>
                <w:b w:val="0"/>
                <w:i w:val="0"/>
                <w:color w:val="000000"/>
                <w:sz w:val="15"/>
              </w:rPr>
              <w:t>Ｌ</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Ｅ</w:t>
            </w:r>
            <w:r>
              <w:rPr>
                <w:w w:val="97.03503926595052"/>
                <w:rFonts w:ascii="方正书宋_GBK" w:hAnsi="方正书宋_GBK" w:eastAsia="方正书宋_GBK"/>
                <w:b w:val="0"/>
                <w:i w:val="0"/>
                <w:color w:val="000000"/>
                <w:sz w:val="15"/>
              </w:rPr>
              <w:t>环节</w:t>
            </w:r>
          </w:p>
        </w:tc>
        <w:tc>
          <w:tcPr>
            <w:tcW w:type="dxa" w:w="2480"/>
            <w:tcBorders/>
            <w:tcMar>
              <w:start w:w="0" w:type="dxa"/>
              <w:end w:w="0" w:type="dxa"/>
            </w:tcMar>
          </w:tcPr>
          <w:p>
            <w:pPr>
              <w:autoSpaceDN w:val="0"/>
              <w:autoSpaceDE w:val="0"/>
              <w:widowControl/>
              <w:spacing w:line="168" w:lineRule="exact" w:before="66" w:after="0"/>
              <w:ind w:left="142" w:right="0" w:firstLine="0"/>
              <w:jc w:val="left"/>
            </w:pPr>
            <w:r>
              <w:rPr>
                <w:w w:val="97.03503926595052"/>
                <w:rFonts w:ascii="ZHBIzY" w:hAnsi="ZHBIzY" w:eastAsia="ZHBIzY"/>
                <w:b w:val="0"/>
                <w:i w:val="0"/>
                <w:color w:val="000000"/>
                <w:sz w:val="15"/>
              </w:rPr>
              <w:t>ｖ</w:t>
            </w:r>
            <w:r>
              <w:rPr>
                <w:w w:val="103.50404315524631"/>
                <w:rFonts w:ascii="ZHBIzX" w:hAnsi="ZHBIzX" w:eastAsia="ZHBIzX"/>
                <w:b w:val="0"/>
                <w:i w:val="0"/>
                <w:color w:val="000000"/>
                <w:sz w:val="9"/>
              </w:rPr>
              <w:t>３</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０．１９８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０．２６４</w:t>
            </w:r>
            <w:r>
              <w:rPr>
                <w:w w:val="97.03503926595052"/>
                <w:rFonts w:ascii="ZHBIzf" w:hAnsi="ZHBIzf" w:eastAsia="ZHBIzf"/>
                <w:b w:val="0"/>
                <w:i w:val="0"/>
                <w:color w:val="000000"/>
                <w:sz w:val="15"/>
              </w:rPr>
              <w:t>，</w:t>
            </w:r>
          </w:p>
        </w:tc>
        <w:tc>
          <w:tcPr>
            <w:tcW w:type="dxa" w:w="2380"/>
            <w:tcBorders/>
            <w:tcMar>
              <w:start w:w="0" w:type="dxa"/>
              <w:end w:w="0" w:type="dxa"/>
            </w:tcMar>
          </w:tcPr>
          <w:p>
            <w:pPr>
              <w:autoSpaceDN w:val="0"/>
              <w:autoSpaceDE w:val="0"/>
              <w:widowControl/>
              <w:spacing w:line="168" w:lineRule="exact" w:before="66" w:after="0"/>
              <w:ind w:left="0" w:right="0" w:firstLine="0"/>
              <w:jc w:val="center"/>
            </w:pPr>
            <w:r>
              <w:rPr>
                <w:w w:val="97.03503926595052"/>
                <w:rFonts w:ascii="ZHBIzY" w:hAnsi="ZHBIzY" w:eastAsia="ZHBIzY"/>
                <w:b w:val="0"/>
                <w:i w:val="0"/>
                <w:color w:val="000000"/>
                <w:sz w:val="15"/>
              </w:rPr>
              <w:t>ｕ</w:t>
            </w:r>
            <w:r>
              <w:rPr>
                <w:w w:val="103.50404315524631"/>
                <w:rFonts w:ascii="ZHBIzX" w:hAnsi="ZHBIzX" w:eastAsia="ZHBIzX"/>
                <w:b w:val="0"/>
                <w:i w:val="0"/>
                <w:color w:val="000000"/>
                <w:sz w:val="9"/>
              </w:rPr>
              <w:t>３</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０．２２５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０．２８５</w:t>
            </w:r>
            <w:r>
              <w:rPr>
                <w:w w:val="97.03503926595052"/>
                <w:rFonts w:ascii="ZHBIzf" w:hAnsi="ZHBIzf" w:eastAsia="ZHBIzf"/>
                <w:b w:val="0"/>
                <w:i w:val="0"/>
                <w:color w:val="000000"/>
                <w:sz w:val="15"/>
              </w:rPr>
              <w:t>，</w:t>
            </w:r>
          </w:p>
        </w:tc>
        <w:tc>
          <w:tcPr>
            <w:tcW w:type="dxa" w:w="2392"/>
            <w:tcBorders/>
            <w:tcMar>
              <w:start w:w="0" w:type="dxa"/>
              <w:end w:w="0" w:type="dxa"/>
            </w:tcMar>
          </w:tcPr>
          <w:p>
            <w:pPr>
              <w:autoSpaceDN w:val="0"/>
              <w:autoSpaceDE w:val="0"/>
              <w:widowControl/>
              <w:spacing w:line="168" w:lineRule="exact" w:before="66" w:after="0"/>
              <w:ind w:left="0" w:right="0" w:firstLine="0"/>
              <w:jc w:val="center"/>
            </w:pPr>
            <w:r>
              <w:rPr>
                <w:w w:val="97.03503926595052"/>
                <w:rFonts w:ascii="ZHBIzY" w:hAnsi="ZHBIzY" w:eastAsia="ZHBIzY"/>
                <w:b w:val="0"/>
                <w:i w:val="0"/>
                <w:color w:val="000000"/>
                <w:sz w:val="15"/>
              </w:rPr>
              <w:t>ｗ</w:t>
            </w:r>
            <w:r>
              <w:rPr>
                <w:w w:val="103.50404315524631"/>
                <w:rFonts w:ascii="ZHBIzX" w:hAnsi="ZHBIzX" w:eastAsia="ZHBIzX"/>
                <w:b w:val="0"/>
                <w:i w:val="0"/>
                <w:color w:val="000000"/>
                <w:sz w:val="9"/>
              </w:rPr>
              <w:t>３</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０．２１２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０．２７４</w:t>
            </w:r>
            <w:r>
              <w:rPr>
                <w:w w:val="97.03503926595052"/>
                <w:rFonts w:ascii="ZHBIzf" w:hAnsi="ZHBIzf" w:eastAsia="ZHBIzf"/>
                <w:b w:val="0"/>
                <w:i w:val="0"/>
                <w:color w:val="000000"/>
                <w:sz w:val="15"/>
              </w:rPr>
              <w:t>，</w:t>
            </w:r>
          </w:p>
        </w:tc>
      </w:tr>
      <w:tr>
        <w:trPr>
          <w:trHeight w:hRule="exact" w:val="240"/>
        </w:trPr>
        <w:tc>
          <w:tcPr>
            <w:tcW w:type="dxa" w:w="4216"/>
            <w:gridSpan w:val="2"/>
            <w:vMerge/>
            <w:tcBorders/>
          </w:tcPr>
          <w:p/>
        </w:tc>
        <w:tc>
          <w:tcPr>
            <w:tcW w:type="dxa" w:w="2480"/>
            <w:tcBorders/>
            <w:tcMar>
              <w:start w:w="0" w:type="dxa"/>
              <w:end w:w="0" w:type="dxa"/>
            </w:tcMar>
          </w:tcPr>
          <w:p>
            <w:pPr>
              <w:autoSpaceDN w:val="0"/>
              <w:autoSpaceDE w:val="0"/>
              <w:widowControl/>
              <w:spacing w:line="168" w:lineRule="exact" w:before="30" w:after="0"/>
              <w:ind w:left="154" w:right="0" w:firstLine="0"/>
              <w:jc w:val="left"/>
            </w:pPr>
            <w:r>
              <w:rPr>
                <w:w w:val="97.03503926595052"/>
                <w:rFonts w:ascii="ZHBIzX" w:hAnsi="ZHBIzX" w:eastAsia="ZHBIzX"/>
                <w:b w:val="0"/>
                <w:i w:val="0"/>
                <w:color w:val="000000"/>
                <w:sz w:val="15"/>
              </w:rPr>
              <w:t>０．３６５</w:t>
            </w:r>
            <w:r>
              <w:rPr>
                <w:w w:val="97.03503926595052"/>
                <w:rFonts w:ascii="ZHBIzf" w:hAnsi="ZHBIzf" w:eastAsia="ZHBIzf"/>
                <w:b w:val="0"/>
                <w:i w:val="0"/>
                <w:color w:val="000000"/>
                <w:sz w:val="15"/>
              </w:rPr>
              <w:t>）</w:t>
            </w:r>
          </w:p>
        </w:tc>
        <w:tc>
          <w:tcPr>
            <w:tcW w:type="dxa" w:w="2380"/>
            <w:tcBorders/>
            <w:tcMar>
              <w:start w:w="0" w:type="dxa"/>
              <w:end w:w="0" w:type="dxa"/>
            </w:tcMar>
          </w:tcPr>
          <w:p>
            <w:pPr>
              <w:autoSpaceDN w:val="0"/>
              <w:autoSpaceDE w:val="0"/>
              <w:widowControl/>
              <w:spacing w:line="168" w:lineRule="exact" w:before="30" w:after="0"/>
              <w:ind w:left="62" w:right="0" w:firstLine="0"/>
              <w:jc w:val="left"/>
            </w:pPr>
            <w:r>
              <w:rPr>
                <w:w w:val="97.03503926595052"/>
                <w:rFonts w:ascii="ZHBIzX" w:hAnsi="ZHBIzX" w:eastAsia="ZHBIzX"/>
                <w:b w:val="0"/>
                <w:i w:val="0"/>
                <w:color w:val="000000"/>
                <w:sz w:val="15"/>
              </w:rPr>
              <w:t>０．３１３</w:t>
            </w:r>
            <w:r>
              <w:rPr>
                <w:w w:val="97.03503926595052"/>
                <w:rFonts w:ascii="ZHBIzf" w:hAnsi="ZHBIzf" w:eastAsia="ZHBIzf"/>
                <w:b w:val="0"/>
                <w:i w:val="0"/>
                <w:color w:val="000000"/>
                <w:sz w:val="15"/>
              </w:rPr>
              <w:t>）</w:t>
            </w:r>
          </w:p>
        </w:tc>
        <w:tc>
          <w:tcPr>
            <w:tcW w:type="dxa" w:w="2392"/>
            <w:tcBorders/>
            <w:tcMar>
              <w:start w:w="0" w:type="dxa"/>
              <w:end w:w="0" w:type="dxa"/>
            </w:tcMar>
          </w:tcPr>
          <w:p>
            <w:pPr>
              <w:autoSpaceDN w:val="0"/>
              <w:autoSpaceDE w:val="0"/>
              <w:widowControl/>
              <w:spacing w:line="168" w:lineRule="exact" w:before="30" w:after="0"/>
              <w:ind w:left="70" w:right="0" w:firstLine="0"/>
              <w:jc w:val="left"/>
            </w:pPr>
            <w:r>
              <w:rPr>
                <w:w w:val="97.03503926595052"/>
                <w:rFonts w:ascii="ZHBIzX" w:hAnsi="ZHBIzX" w:eastAsia="ZHBIzX"/>
                <w:b w:val="0"/>
                <w:i w:val="0"/>
                <w:color w:val="000000"/>
                <w:sz w:val="15"/>
              </w:rPr>
              <w:t>０．３３９</w:t>
            </w:r>
            <w:r>
              <w:rPr>
                <w:w w:val="97.03503926595052"/>
                <w:rFonts w:ascii="ZHBIzf" w:hAnsi="ZHBIzf" w:eastAsia="ZHBIzf"/>
                <w:b w:val="0"/>
                <w:i w:val="0"/>
                <w:color w:val="000000"/>
                <w:sz w:val="15"/>
              </w:rPr>
              <w:t>）</w:t>
            </w:r>
          </w:p>
        </w:tc>
      </w:tr>
      <w:tr>
        <w:trPr>
          <w:trHeight w:hRule="exact" w:val="240"/>
        </w:trPr>
        <w:tc>
          <w:tcPr>
            <w:tcW w:type="dxa" w:w="2540"/>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38" w:after="0"/>
              <w:ind w:left="0" w:right="256" w:firstLine="0"/>
              <w:jc w:val="right"/>
            </w:pPr>
            <w:r>
              <w:rPr>
                <w:w w:val="97.03503926595052"/>
                <w:rFonts w:ascii="ZHBIzX" w:hAnsi="ZHBIzX" w:eastAsia="ZHBIzX"/>
                <w:b w:val="0"/>
                <w:i w:val="0"/>
                <w:color w:val="000000"/>
                <w:sz w:val="15"/>
              </w:rPr>
              <w:t>Ｌ</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Ｌ</w:t>
            </w:r>
            <w:r>
              <w:rPr>
                <w:w w:val="97.03503926595052"/>
                <w:rFonts w:ascii="方正书宋_GBK" w:hAnsi="方正书宋_GBK" w:eastAsia="方正书宋_GBK"/>
                <w:b w:val="0"/>
                <w:i w:val="0"/>
                <w:color w:val="000000"/>
                <w:sz w:val="15"/>
              </w:rPr>
              <w:t>环节</w:t>
            </w:r>
          </w:p>
        </w:tc>
        <w:tc>
          <w:tcPr>
            <w:tcW w:type="dxa" w:w="2480"/>
            <w:tcBorders/>
            <w:tcMar>
              <w:start w:w="0" w:type="dxa"/>
              <w:end w:w="0" w:type="dxa"/>
            </w:tcMar>
          </w:tcPr>
          <w:p>
            <w:pPr>
              <w:autoSpaceDN w:val="0"/>
              <w:autoSpaceDE w:val="0"/>
              <w:widowControl/>
              <w:spacing w:line="168" w:lineRule="exact" w:before="64" w:after="0"/>
              <w:ind w:left="142" w:right="0" w:firstLine="0"/>
              <w:jc w:val="left"/>
            </w:pPr>
            <w:r>
              <w:rPr>
                <w:w w:val="97.03503926595052"/>
                <w:rFonts w:ascii="ZHBIzY" w:hAnsi="ZHBIzY" w:eastAsia="ZHBIzY"/>
                <w:b w:val="0"/>
                <w:i w:val="0"/>
                <w:color w:val="000000"/>
                <w:sz w:val="15"/>
              </w:rPr>
              <w:t>ｖ</w:t>
            </w:r>
            <w:r>
              <w:rPr>
                <w:w w:val="103.50404315524631"/>
                <w:rFonts w:ascii="ZHBIzX" w:hAnsi="ZHBIzX" w:eastAsia="ZHBIzX"/>
                <w:b w:val="0"/>
                <w:i w:val="0"/>
                <w:color w:val="000000"/>
                <w:sz w:val="9"/>
              </w:rPr>
              <w:t>４</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０．２５５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０．２２５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０．１７７</w:t>
            </w:r>
            <w:r>
              <w:rPr>
                <w:w w:val="97.03503926595052"/>
                <w:rFonts w:ascii="ZHBIzf" w:hAnsi="ZHBIzf" w:eastAsia="ZHBIzf"/>
                <w:b w:val="0"/>
                <w:i w:val="0"/>
                <w:color w:val="000000"/>
                <w:sz w:val="15"/>
              </w:rPr>
              <w:t>，</w:t>
            </w:r>
          </w:p>
        </w:tc>
        <w:tc>
          <w:tcPr>
            <w:tcW w:type="dxa" w:w="2380"/>
            <w:tcBorders/>
            <w:tcMar>
              <w:start w:w="0" w:type="dxa"/>
              <w:end w:w="0" w:type="dxa"/>
            </w:tcMar>
          </w:tcPr>
          <w:p>
            <w:pPr>
              <w:autoSpaceDN w:val="0"/>
              <w:autoSpaceDE w:val="0"/>
              <w:widowControl/>
              <w:spacing w:line="168" w:lineRule="exact" w:before="64" w:after="0"/>
              <w:ind w:left="0" w:right="0" w:firstLine="0"/>
              <w:jc w:val="center"/>
            </w:pPr>
            <w:r>
              <w:rPr>
                <w:w w:val="97.03503926595052"/>
                <w:rFonts w:ascii="ZHBIzY" w:hAnsi="ZHBIzY" w:eastAsia="ZHBIzY"/>
                <w:b w:val="0"/>
                <w:i w:val="0"/>
                <w:color w:val="000000"/>
                <w:sz w:val="15"/>
              </w:rPr>
              <w:t>ｕ</w:t>
            </w:r>
            <w:r>
              <w:rPr>
                <w:w w:val="103.50404315524631"/>
                <w:rFonts w:ascii="ZHBIzX" w:hAnsi="ZHBIzX" w:eastAsia="ZHBIzX"/>
                <w:b w:val="0"/>
                <w:i w:val="0"/>
                <w:color w:val="000000"/>
                <w:sz w:val="9"/>
              </w:rPr>
              <w:t>４</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０．２３９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０．１９８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０．２３１</w:t>
            </w:r>
            <w:r>
              <w:rPr>
                <w:w w:val="97.03503926595052"/>
                <w:rFonts w:ascii="ZHBIzf" w:hAnsi="ZHBIzf" w:eastAsia="ZHBIzf"/>
                <w:b w:val="0"/>
                <w:i w:val="0"/>
                <w:color w:val="000000"/>
                <w:sz w:val="15"/>
              </w:rPr>
              <w:t>，</w:t>
            </w:r>
          </w:p>
        </w:tc>
        <w:tc>
          <w:tcPr>
            <w:tcW w:type="dxa" w:w="2392"/>
            <w:tcBorders/>
            <w:tcMar>
              <w:start w:w="0" w:type="dxa"/>
              <w:end w:w="0" w:type="dxa"/>
            </w:tcMar>
          </w:tcPr>
          <w:p>
            <w:pPr>
              <w:autoSpaceDN w:val="0"/>
              <w:autoSpaceDE w:val="0"/>
              <w:widowControl/>
              <w:spacing w:line="168" w:lineRule="exact" w:before="64" w:after="0"/>
              <w:ind w:left="0" w:right="0" w:firstLine="0"/>
              <w:jc w:val="center"/>
            </w:pPr>
            <w:r>
              <w:rPr>
                <w:w w:val="97.03503926595052"/>
                <w:rFonts w:ascii="ZHBIzY" w:hAnsi="ZHBIzY" w:eastAsia="ZHBIzY"/>
                <w:b w:val="0"/>
                <w:i w:val="0"/>
                <w:color w:val="000000"/>
                <w:sz w:val="15"/>
              </w:rPr>
              <w:t>ｗ</w:t>
            </w:r>
            <w:r>
              <w:rPr>
                <w:w w:val="103.50404315524631"/>
                <w:rFonts w:ascii="ZHBIzX" w:hAnsi="ZHBIzX" w:eastAsia="ZHBIzX"/>
                <w:b w:val="0"/>
                <w:i w:val="0"/>
                <w:color w:val="000000"/>
                <w:sz w:val="9"/>
              </w:rPr>
              <w:t>４</w:t>
            </w:r>
            <w:r>
              <w:rPr>
                <w:w w:val="97.03503926595052"/>
                <w:rFonts w:ascii="ZHBIzX" w:hAnsi="ZHBIzX" w:eastAsia="ZHBIzX"/>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０．２４７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０．２１２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０．２０４</w:t>
            </w:r>
            <w:r>
              <w:rPr>
                <w:w w:val="97.03503926595052"/>
                <w:rFonts w:ascii="ZHBIzf" w:hAnsi="ZHBIzf" w:eastAsia="ZHBIzf"/>
                <w:b w:val="0"/>
                <w:i w:val="0"/>
                <w:color w:val="000000"/>
                <w:sz w:val="15"/>
              </w:rPr>
              <w:t>，</w:t>
            </w:r>
          </w:p>
        </w:tc>
      </w:tr>
      <w:tr>
        <w:trPr>
          <w:trHeight w:hRule="exact" w:val="238"/>
        </w:trPr>
        <w:tc>
          <w:tcPr>
            <w:tcW w:type="dxa" w:w="4216"/>
            <w:gridSpan w:val="2"/>
            <w:vMerge/>
            <w:tcBorders>
              <w:bottom w:sz="6.113207817077637" w:val="single" w:color="#000000"/>
            </w:tcBorders>
          </w:tcPr>
          <w:p/>
        </w:tc>
        <w:tc>
          <w:tcPr>
            <w:tcW w:type="dxa" w:w="2480"/>
            <w:tcBorders>
              <w:bottom w:sz="6.113207817077637" w:val="single" w:color="#000000"/>
            </w:tcBorders>
            <w:tcMar>
              <w:start w:w="0" w:type="dxa"/>
              <w:end w:w="0" w:type="dxa"/>
            </w:tcMar>
          </w:tcPr>
          <w:p>
            <w:pPr>
              <w:autoSpaceDN w:val="0"/>
              <w:autoSpaceDE w:val="0"/>
              <w:widowControl/>
              <w:spacing w:line="166" w:lineRule="exact" w:before="28" w:after="0"/>
              <w:ind w:left="154" w:right="0" w:firstLine="0"/>
              <w:jc w:val="left"/>
            </w:pPr>
            <w:r>
              <w:rPr>
                <w:w w:val="97.03503926595052"/>
                <w:rFonts w:ascii="ZHBIzX" w:hAnsi="ZHBIzX" w:eastAsia="ZHBIzX"/>
                <w:b w:val="0"/>
                <w:i w:val="0"/>
                <w:color w:val="000000"/>
                <w:sz w:val="15"/>
              </w:rPr>
              <w:t>０．１５６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０．１８７</w:t>
            </w:r>
            <w:r>
              <w:rPr>
                <w:w w:val="97.03503926595052"/>
                <w:rFonts w:ascii="ZHBIzf" w:hAnsi="ZHBIzf" w:eastAsia="ZHBIzf"/>
                <w:b w:val="0"/>
                <w:i w:val="0"/>
                <w:color w:val="000000"/>
                <w:sz w:val="15"/>
              </w:rPr>
              <w:t>）</w:t>
            </w:r>
          </w:p>
        </w:tc>
        <w:tc>
          <w:tcPr>
            <w:tcW w:type="dxa" w:w="2380"/>
            <w:tcBorders>
              <w:bottom w:sz="6.113207817077637" w:val="single" w:color="#000000"/>
            </w:tcBorders>
            <w:tcMar>
              <w:start w:w="0" w:type="dxa"/>
              <w:end w:w="0" w:type="dxa"/>
            </w:tcMar>
          </w:tcPr>
          <w:p>
            <w:pPr>
              <w:autoSpaceDN w:val="0"/>
              <w:autoSpaceDE w:val="0"/>
              <w:widowControl/>
              <w:spacing w:line="166" w:lineRule="exact" w:before="28" w:after="0"/>
              <w:ind w:left="62" w:right="0" w:firstLine="0"/>
              <w:jc w:val="left"/>
            </w:pPr>
            <w:r>
              <w:rPr>
                <w:w w:val="97.03503926595052"/>
                <w:rFonts w:ascii="ZHBIzX" w:hAnsi="ZHBIzX" w:eastAsia="ZHBIzX"/>
                <w:b w:val="0"/>
                <w:i w:val="0"/>
                <w:color w:val="000000"/>
                <w:sz w:val="15"/>
              </w:rPr>
              <w:t>０．１２８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０．２０４</w:t>
            </w:r>
            <w:r>
              <w:rPr>
                <w:w w:val="97.03503926595052"/>
                <w:rFonts w:ascii="ZHBIzf" w:hAnsi="ZHBIzf" w:eastAsia="ZHBIzf"/>
                <w:b w:val="0"/>
                <w:i w:val="0"/>
                <w:color w:val="000000"/>
                <w:sz w:val="15"/>
              </w:rPr>
              <w:t>）</w:t>
            </w:r>
          </w:p>
        </w:tc>
        <w:tc>
          <w:tcPr>
            <w:tcW w:type="dxa" w:w="2392"/>
            <w:tcBorders>
              <w:bottom w:sz="6.113207817077637" w:val="single" w:color="#000000"/>
            </w:tcBorders>
            <w:tcMar>
              <w:start w:w="0" w:type="dxa"/>
              <w:end w:w="0" w:type="dxa"/>
            </w:tcMar>
          </w:tcPr>
          <w:p>
            <w:pPr>
              <w:autoSpaceDN w:val="0"/>
              <w:autoSpaceDE w:val="0"/>
              <w:widowControl/>
              <w:spacing w:line="166" w:lineRule="exact" w:before="28" w:after="0"/>
              <w:ind w:left="70" w:right="0" w:firstLine="0"/>
              <w:jc w:val="left"/>
            </w:pPr>
            <w:r>
              <w:rPr>
                <w:w w:val="97.03503926595052"/>
                <w:rFonts w:ascii="ZHBIzX" w:hAnsi="ZHBIzX" w:eastAsia="ZHBIzX"/>
                <w:b w:val="0"/>
                <w:i w:val="0"/>
                <w:color w:val="000000"/>
                <w:sz w:val="15"/>
              </w:rPr>
              <w:t>０．１４２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０．１９５</w:t>
            </w:r>
            <w:r>
              <w:rPr>
                <w:w w:val="97.03503926595052"/>
                <w:rFonts w:ascii="ZHBIzf" w:hAnsi="ZHBIzf" w:eastAsia="ZHBIzf"/>
                <w:b w:val="0"/>
                <w:i w:val="0"/>
                <w:color w:val="000000"/>
                <w:sz w:val="15"/>
              </w:rPr>
              <w:t>）</w:t>
            </w:r>
          </w:p>
        </w:tc>
      </w:tr>
      <w:tr>
        <w:trPr>
          <w:trHeight w:hRule="exact" w:val="562"/>
        </w:trPr>
        <w:tc>
          <w:tcPr>
            <w:tcW w:type="dxa" w:w="2540"/>
            <w:gridSpan w:val="2"/>
            <w:tcBorders>
              <w:top w:sz="6.113207817077637" w:val="single" w:color="#000000"/>
            </w:tcBorders>
            <w:tcMar>
              <w:start w:w="0" w:type="dxa"/>
              <w:end w:w="0" w:type="dxa"/>
            </w:tcMar>
            <w:tcMar>
              <w:start w:w="0" w:type="dxa"/>
              <w:end w:w="0" w:type="dxa"/>
            </w:tcMar>
          </w:tcPr>
          <w:p>
            <w:pPr>
              <w:autoSpaceDN w:val="0"/>
              <w:autoSpaceDE w:val="0"/>
              <w:widowControl/>
              <w:spacing w:line="260" w:lineRule="exact" w:before="200" w:after="0"/>
              <w:ind w:left="488" w:right="0" w:firstLine="0"/>
              <w:jc w:val="left"/>
            </w:pPr>
            <w:r>
              <w:rPr>
                <w:w w:val="102.14215328818874"/>
                <w:rFonts w:ascii="ZHBIzX" w:hAnsi="ZHBIzX" w:eastAsia="ZHBIzX"/>
                <w:b w:val="0"/>
                <w:i w:val="0"/>
                <w:color w:val="000000"/>
                <w:sz w:val="19"/>
              </w:rPr>
              <w:t>４．</w:t>
            </w:r>
            <w:r>
              <w:rPr>
                <w:w w:val="102.14215328818874"/>
                <w:rFonts w:ascii="ZHBIzX" w:hAnsi="ZHBIzX" w:eastAsia="ZHBIzX"/>
                <w:b w:val="0"/>
                <w:i w:val="0"/>
                <w:color w:val="000000"/>
                <w:sz w:val="19"/>
              </w:rPr>
              <w:t>１．</w:t>
            </w:r>
            <w:r>
              <w:rPr>
                <w:w w:val="102.14215328818874"/>
                <w:rFonts w:ascii="ZHBIzX" w:hAnsi="ZHBIzX" w:eastAsia="ZHBIzX"/>
                <w:b w:val="0"/>
                <w:i w:val="0"/>
                <w:color w:val="000000"/>
                <w:sz w:val="19"/>
              </w:rPr>
              <w:t>２</w:t>
            </w:r>
            <w:r>
              <w:rPr>
                <w:w w:val="102.14215328818874"/>
                <w:rFonts w:ascii="方正书宋_GBK" w:hAnsi="方正书宋_GBK" w:eastAsia="方正书宋_GBK"/>
                <w:b w:val="0"/>
                <w:i w:val="0"/>
                <w:color w:val="000000"/>
                <w:sz w:val="19"/>
              </w:rPr>
              <w:t>计算客观权重</w:t>
            </w:r>
          </w:p>
        </w:tc>
        <w:tc>
          <w:tcPr>
            <w:tcW w:type="dxa" w:w="2480"/>
            <w:tcBorders>
              <w:top w:sz="6.113207817077637" w:val="single" w:color="#000000"/>
            </w:tcBorders>
            <w:tcMar>
              <w:start w:w="0" w:type="dxa"/>
              <w:end w:w="0" w:type="dxa"/>
            </w:tcMar>
          </w:tcPr>
          <w:p/>
        </w:tc>
        <w:tc>
          <w:tcPr>
            <w:tcW w:type="dxa" w:w="2380"/>
            <w:tcBorders>
              <w:top w:sz="6.113207817077637" w:val="single" w:color="#000000"/>
            </w:tcBorders>
            <w:tcMar>
              <w:start w:w="0" w:type="dxa"/>
              <w:end w:w="0" w:type="dxa"/>
            </w:tcMar>
          </w:tcPr>
          <w:p/>
        </w:tc>
        <w:tc>
          <w:tcPr>
            <w:tcW w:type="dxa" w:w="2392"/>
            <w:tcBorders>
              <w:top w:sz="6.113207817077637" w:val="single" w:color="#000000"/>
            </w:tcBorders>
            <w:tcMar>
              <w:start w:w="0" w:type="dxa"/>
              <w:end w:w="0" w:type="dxa"/>
            </w:tcMar>
          </w:tcPr>
          <w:p/>
        </w:tc>
      </w:tr>
    </w:tbl>
    <w:p>
      <w:pPr>
        <w:autoSpaceDN w:val="0"/>
        <w:tabs>
          <w:tab w:pos="1420" w:val="left"/>
        </w:tabs>
        <w:autoSpaceDE w:val="0"/>
        <w:widowControl/>
        <w:spacing w:line="298" w:lineRule="exact" w:before="0" w:after="0"/>
        <w:ind w:left="1000" w:right="0" w:firstLine="0"/>
        <w:jc w:val="left"/>
      </w:pPr>
      <w:r>
        <w:tab/>
      </w:r>
      <w:r>
        <w:rPr>
          <w:w w:val="102.14215328818874"/>
          <w:rFonts w:ascii="方正书宋_GBK" w:hAnsi="方正书宋_GBK" w:eastAsia="方正书宋_GBK"/>
          <w:b w:val="0"/>
          <w:i w:val="0"/>
          <w:color w:val="000000"/>
          <w:sz w:val="19"/>
        </w:rPr>
        <w:t>整理专家指标重要程度打分数据</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运用熵权法计算指标客观权重</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限于篇幅</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以</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Ｅ</w:t>
      </w:r>
      <w:r>
        <w:rPr>
          <w:w w:val="102.14215328818874"/>
          <w:rFonts w:ascii="方正书宋_GBK" w:hAnsi="方正书宋_GBK" w:eastAsia="方正书宋_GBK"/>
          <w:b w:val="0"/>
          <w:i w:val="0"/>
          <w:color w:val="000000"/>
          <w:sz w:val="19"/>
        </w:rPr>
        <w:t>环节为例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打分结</w:t>
      </w:r>
      <w:r>
        <w:rPr>
          <w:w w:val="102.14215328818874"/>
          <w:rFonts w:ascii="方正书宋_GBK" w:hAnsi="方正书宋_GBK" w:eastAsia="方正书宋_GBK"/>
          <w:b w:val="0"/>
          <w:i w:val="0"/>
          <w:color w:val="000000"/>
          <w:sz w:val="19"/>
        </w:rPr>
        <w:t>果见表</w:t>
      </w:r>
      <w:r>
        <w:rPr>
          <w:w w:val="102.14215328818874"/>
          <w:rFonts w:ascii="ZHBIzX" w:hAnsi="ZHBIzX" w:eastAsia="ZHBIzX"/>
          <w:b w:val="0"/>
          <w:i w:val="0"/>
          <w:color w:val="000000"/>
          <w:sz w:val="19"/>
        </w:rPr>
        <w:t>３．</w:t>
      </w:r>
    </w:p>
    <w:p>
      <w:pPr>
        <w:autoSpaceDN w:val="0"/>
        <w:autoSpaceDE w:val="0"/>
        <w:widowControl/>
        <w:spacing w:line="220" w:lineRule="exact" w:before="374" w:after="80"/>
        <w:ind w:left="0" w:right="4050" w:firstLine="0"/>
        <w:jc w:val="right"/>
      </w:pPr>
      <w:r>
        <w:rPr>
          <w:w w:val="103.09973955154419"/>
          <w:rFonts w:ascii="方正黑体_GBK" w:hAnsi="方正黑体_GBK" w:eastAsia="方正黑体_GBK"/>
          <w:b w:val="0"/>
          <w:i w:val="0"/>
          <w:color w:val="000000"/>
          <w:sz w:val="16"/>
        </w:rPr>
        <w:t>表</w:t>
      </w:r>
      <w:r>
        <w:rPr>
          <w:w w:val="103.09973955154419"/>
          <w:rFonts w:ascii="ZHBIzX" w:hAnsi="ZHBIzX" w:eastAsia="ZHBIzX"/>
          <w:b w:val="0"/>
          <w:i w:val="0"/>
          <w:color w:val="000000"/>
          <w:sz w:val="16"/>
        </w:rPr>
        <w:t>３</w:t>
      </w:r>
      <w:r>
        <w:rPr>
          <w:w w:val="103.09973955154419"/>
          <w:rFonts w:ascii="方正黑体_GBK" w:hAnsi="方正黑体_GBK" w:eastAsia="方正黑体_GBK"/>
          <w:b w:val="0"/>
          <w:i w:val="0"/>
          <w:color w:val="000000"/>
          <w:sz w:val="16"/>
        </w:rPr>
        <w:t>专家打分数据</w:t>
      </w:r>
    </w:p>
    <w:tbl>
      <w:tblPr>
        <w:tblW w:type="auto" w:w="0"/>
        <w:tblLayout w:type="fixed"/>
        <w:tblLook w:firstColumn="1" w:firstRow="1" w:lastColumn="0" w:lastRow="0" w:noHBand="0" w:noVBand="1" w:val="04A0"/>
        <w:tblInd w:w="2080.0" w:type="dxa"/>
      </w:tblPr>
      <w:tblGrid>
        <w:gridCol w:w="1505"/>
        <w:gridCol w:w="1505"/>
        <w:gridCol w:w="1505"/>
        <w:gridCol w:w="1505"/>
        <w:gridCol w:w="1505"/>
        <w:gridCol w:w="1505"/>
        <w:gridCol w:w="1505"/>
      </w:tblGrid>
      <w:tr>
        <w:trPr>
          <w:trHeight w:hRule="exact" w:val="318"/>
        </w:trPr>
        <w:tc>
          <w:tcPr>
            <w:tcW w:type="dxa" w:w="1080"/>
            <w:tcBorders>
              <w:top w:sz="6.113207817077637" w:val="single" w:color="#000000"/>
              <w:bottom w:sz="2.6199440956115723" w:val="single" w:color="#000000"/>
            </w:tcBorders>
            <w:tcMar>
              <w:start w:w="0" w:type="dxa"/>
              <w:end w:w="0" w:type="dxa"/>
            </w:tcMar>
          </w:tcPr>
          <w:p>
            <w:pPr>
              <w:autoSpaceDN w:val="0"/>
              <w:autoSpaceDE w:val="0"/>
              <w:widowControl/>
              <w:spacing w:line="190" w:lineRule="exact" w:before="50" w:after="0"/>
              <w:ind w:left="0" w:right="0" w:firstLine="0"/>
              <w:jc w:val="center"/>
            </w:pPr>
            <w:r>
              <w:rPr>
                <w:w w:val="97.03503926595052"/>
                <w:rFonts w:ascii="方正书宋_GBK" w:hAnsi="方正书宋_GBK" w:eastAsia="方正书宋_GBK"/>
                <w:b w:val="0"/>
                <w:i w:val="0"/>
                <w:color w:val="000000"/>
                <w:sz w:val="15"/>
              </w:rPr>
              <w:t>评价指标</w:t>
            </w:r>
          </w:p>
        </w:tc>
        <w:tc>
          <w:tcPr>
            <w:tcW w:type="dxa" w:w="100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HBIzX" w:hAnsi="ZHBIzX" w:eastAsia="ZHBIzX"/>
                <w:b w:val="0"/>
                <w:i w:val="0"/>
                <w:color w:val="000000"/>
                <w:sz w:val="15"/>
              </w:rPr>
              <w:t>１</w:t>
            </w:r>
          </w:p>
        </w:tc>
        <w:tc>
          <w:tcPr>
            <w:tcW w:type="dxa" w:w="104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HBIzX" w:hAnsi="ZHBIzX" w:eastAsia="ZHBIzX"/>
                <w:b w:val="0"/>
                <w:i w:val="0"/>
                <w:color w:val="000000"/>
                <w:sz w:val="15"/>
              </w:rPr>
              <w:t>２</w:t>
            </w:r>
          </w:p>
        </w:tc>
        <w:tc>
          <w:tcPr>
            <w:tcW w:type="dxa" w:w="104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HBIzX" w:hAnsi="ZHBIzX" w:eastAsia="ZHBIzX"/>
                <w:b w:val="0"/>
                <w:i w:val="0"/>
                <w:color w:val="000000"/>
                <w:sz w:val="15"/>
              </w:rPr>
              <w:t>３</w:t>
            </w:r>
          </w:p>
        </w:tc>
        <w:tc>
          <w:tcPr>
            <w:tcW w:type="dxa" w:w="102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HBIzX" w:hAnsi="ZHBIzX" w:eastAsia="ZHBIzX"/>
                <w:b w:val="0"/>
                <w:i w:val="0"/>
                <w:color w:val="000000"/>
                <w:sz w:val="15"/>
              </w:rPr>
              <w:t>４</w:t>
            </w:r>
          </w:p>
        </w:tc>
        <w:tc>
          <w:tcPr>
            <w:tcW w:type="dxa" w:w="1040"/>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HBIzX" w:hAnsi="ZHBIzX" w:eastAsia="ZHBIzX"/>
                <w:b w:val="0"/>
                <w:i w:val="0"/>
                <w:color w:val="000000"/>
                <w:sz w:val="15"/>
              </w:rPr>
              <w:t>５</w:t>
            </w:r>
          </w:p>
        </w:tc>
        <w:tc>
          <w:tcPr>
            <w:tcW w:type="dxa" w:w="1036"/>
            <w:tcBorders>
              <w:top w:sz="6.113207817077637" w:val="single" w:color="#000000"/>
              <w:bottom w:sz="2.6199440956115723" w:val="single" w:color="#000000"/>
            </w:tcBorders>
            <w:tcMar>
              <w:start w:w="0" w:type="dxa"/>
              <w:end w:w="0" w:type="dxa"/>
            </w:tcMar>
          </w:tcPr>
          <w:p>
            <w:pPr>
              <w:autoSpaceDN w:val="0"/>
              <w:autoSpaceDE w:val="0"/>
              <w:widowControl/>
              <w:spacing w:line="196" w:lineRule="exact" w:before="50" w:after="0"/>
              <w:ind w:left="0" w:right="0" w:firstLine="0"/>
              <w:jc w:val="center"/>
            </w:pPr>
            <w:r>
              <w:rPr>
                <w:w w:val="97.03503926595052"/>
                <w:rFonts w:ascii="方正书宋_GBK" w:hAnsi="方正书宋_GBK" w:eastAsia="方正书宋_GBK"/>
                <w:b w:val="0"/>
                <w:i w:val="0"/>
                <w:color w:val="000000"/>
                <w:sz w:val="15"/>
              </w:rPr>
              <w:t>专家</w:t>
            </w:r>
            <w:r>
              <w:rPr>
                <w:w w:val="97.03503926595052"/>
                <w:rFonts w:ascii="ZHBIzX" w:hAnsi="ZHBIzX" w:eastAsia="ZHBIzX"/>
                <w:b w:val="0"/>
                <w:i w:val="0"/>
                <w:color w:val="000000"/>
                <w:sz w:val="15"/>
              </w:rPr>
              <w:t>６</w:t>
            </w:r>
          </w:p>
        </w:tc>
      </w:tr>
      <w:tr>
        <w:trPr>
          <w:trHeight w:hRule="exact" w:val="238"/>
        </w:trPr>
        <w:tc>
          <w:tcPr>
            <w:tcW w:type="dxa" w:w="1080"/>
            <w:tcBorders>
              <w:top w:sz="2.6199440956115723" w:val="single" w:color="#000000"/>
            </w:tcBorders>
            <w:tcMar>
              <w:start w:w="0" w:type="dxa"/>
              <w:end w:w="0" w:type="dxa"/>
            </w:tcMar>
          </w:tcPr>
          <w:p>
            <w:pPr>
              <w:autoSpaceDN w:val="0"/>
              <w:autoSpaceDE w:val="0"/>
              <w:widowControl/>
              <w:spacing w:line="146" w:lineRule="exact" w:before="88" w:after="0"/>
              <w:ind w:left="0" w:right="0" w:firstLine="0"/>
              <w:jc w:val="center"/>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３１</w:t>
            </w:r>
          </w:p>
        </w:tc>
        <w:tc>
          <w:tcPr>
            <w:tcW w:type="dxa" w:w="1000"/>
            <w:tcBorders>
              <w:top w:sz="2.6199440956115723" w:val="single" w:color="#000000"/>
            </w:tcBorders>
            <w:tcMar>
              <w:start w:w="0" w:type="dxa"/>
              <w:end w:w="0" w:type="dxa"/>
            </w:tcMar>
          </w:tcPr>
          <w:p>
            <w:pPr>
              <w:autoSpaceDN w:val="0"/>
              <w:autoSpaceDE w:val="0"/>
              <w:widowControl/>
              <w:spacing w:line="146" w:lineRule="exact" w:before="88" w:after="0"/>
              <w:ind w:left="0" w:right="0" w:firstLine="0"/>
              <w:jc w:val="center"/>
            </w:pPr>
            <w:r>
              <w:rPr>
                <w:w w:val="97.03503926595052"/>
                <w:rFonts w:ascii="ZHBIzX" w:hAnsi="ZHBIzX" w:eastAsia="ZHBIzX"/>
                <w:b w:val="0"/>
                <w:i w:val="0"/>
                <w:color w:val="000000"/>
                <w:sz w:val="15"/>
              </w:rPr>
              <w:t>８．</w:t>
            </w:r>
          </w:p>
        </w:tc>
        <w:tc>
          <w:tcPr>
            <w:tcW w:type="dxa" w:w="1040"/>
            <w:tcBorders>
              <w:top w:sz="2.6199440956115723" w:val="single" w:color="#000000"/>
            </w:tcBorders>
            <w:tcMar>
              <w:start w:w="0" w:type="dxa"/>
              <w:end w:w="0" w:type="dxa"/>
            </w:tcMar>
          </w:tcPr>
          <w:p>
            <w:pPr>
              <w:autoSpaceDN w:val="0"/>
              <w:autoSpaceDE w:val="0"/>
              <w:widowControl/>
              <w:spacing w:line="146" w:lineRule="exact" w:before="88" w:after="0"/>
              <w:ind w:left="0" w:right="0" w:firstLine="0"/>
              <w:jc w:val="center"/>
            </w:pPr>
            <w:r>
              <w:rPr>
                <w:w w:val="97.03503926595052"/>
                <w:rFonts w:ascii="ZHBIzX" w:hAnsi="ZHBIzX" w:eastAsia="ZHBIzX"/>
                <w:b w:val="0"/>
                <w:i w:val="0"/>
                <w:color w:val="000000"/>
                <w:sz w:val="15"/>
              </w:rPr>
              <w:t>８．</w:t>
            </w:r>
          </w:p>
        </w:tc>
        <w:tc>
          <w:tcPr>
            <w:tcW w:type="dxa" w:w="1040"/>
            <w:tcBorders>
              <w:top w:sz="2.6199440956115723" w:val="single" w:color="#000000"/>
            </w:tcBorders>
            <w:tcMar>
              <w:start w:w="0" w:type="dxa"/>
              <w:end w:w="0" w:type="dxa"/>
            </w:tcMar>
          </w:tcPr>
          <w:p>
            <w:pPr>
              <w:autoSpaceDN w:val="0"/>
              <w:autoSpaceDE w:val="0"/>
              <w:widowControl/>
              <w:spacing w:line="146" w:lineRule="exact" w:before="88" w:after="0"/>
              <w:ind w:left="0" w:right="0" w:firstLine="0"/>
              <w:jc w:val="center"/>
            </w:pPr>
            <w:r>
              <w:rPr>
                <w:w w:val="97.03503926595052"/>
                <w:rFonts w:ascii="ZHBIzX" w:hAnsi="ZHBIzX" w:eastAsia="ZHBIzX"/>
                <w:b w:val="0"/>
                <w:i w:val="0"/>
                <w:color w:val="000000"/>
                <w:sz w:val="15"/>
              </w:rPr>
              <w:t>９．</w:t>
            </w:r>
          </w:p>
        </w:tc>
        <w:tc>
          <w:tcPr>
            <w:tcW w:type="dxa" w:w="1020"/>
            <w:tcBorders>
              <w:top w:sz="2.6199440956115723" w:val="single" w:color="#000000"/>
            </w:tcBorders>
            <w:tcMar>
              <w:start w:w="0" w:type="dxa"/>
              <w:end w:w="0" w:type="dxa"/>
            </w:tcMar>
          </w:tcPr>
          <w:p>
            <w:pPr>
              <w:autoSpaceDN w:val="0"/>
              <w:autoSpaceDE w:val="0"/>
              <w:widowControl/>
              <w:spacing w:line="146" w:lineRule="exact" w:before="88" w:after="0"/>
              <w:ind w:left="0" w:right="0" w:firstLine="0"/>
              <w:jc w:val="center"/>
            </w:pPr>
            <w:r>
              <w:rPr>
                <w:w w:val="97.03503926595052"/>
                <w:rFonts w:ascii="ZHBIzX" w:hAnsi="ZHBIzX" w:eastAsia="ZHBIzX"/>
                <w:b w:val="0"/>
                <w:i w:val="0"/>
                <w:color w:val="000000"/>
                <w:sz w:val="15"/>
              </w:rPr>
              <w:t>８．</w:t>
            </w:r>
          </w:p>
        </w:tc>
        <w:tc>
          <w:tcPr>
            <w:tcW w:type="dxa" w:w="1040"/>
            <w:tcBorders>
              <w:top w:sz="2.6199440956115723" w:val="single" w:color="#000000"/>
            </w:tcBorders>
            <w:tcMar>
              <w:start w:w="0" w:type="dxa"/>
              <w:end w:w="0" w:type="dxa"/>
            </w:tcMar>
          </w:tcPr>
          <w:p>
            <w:pPr>
              <w:autoSpaceDN w:val="0"/>
              <w:autoSpaceDE w:val="0"/>
              <w:widowControl/>
              <w:spacing w:line="146" w:lineRule="exact" w:before="88" w:after="0"/>
              <w:ind w:left="0" w:right="0" w:firstLine="0"/>
              <w:jc w:val="center"/>
            </w:pPr>
            <w:r>
              <w:rPr>
                <w:w w:val="97.03503926595052"/>
                <w:rFonts w:ascii="ZHBIzX" w:hAnsi="ZHBIzX" w:eastAsia="ZHBIzX"/>
                <w:b w:val="0"/>
                <w:i w:val="0"/>
                <w:color w:val="000000"/>
                <w:sz w:val="15"/>
              </w:rPr>
              <w:t>８．</w:t>
            </w:r>
          </w:p>
        </w:tc>
        <w:tc>
          <w:tcPr>
            <w:tcW w:type="dxa" w:w="1036"/>
            <w:tcBorders>
              <w:top w:sz="2.6199440956115723" w:val="single" w:color="#000000"/>
            </w:tcBorders>
            <w:tcMar>
              <w:start w:w="0" w:type="dxa"/>
              <w:end w:w="0" w:type="dxa"/>
            </w:tcMar>
          </w:tcPr>
          <w:p>
            <w:pPr>
              <w:autoSpaceDN w:val="0"/>
              <w:autoSpaceDE w:val="0"/>
              <w:widowControl/>
              <w:spacing w:line="146" w:lineRule="exact" w:before="88" w:after="0"/>
              <w:ind w:left="0" w:right="0" w:firstLine="0"/>
              <w:jc w:val="center"/>
            </w:pPr>
            <w:r>
              <w:rPr>
                <w:w w:val="97.03503926595052"/>
                <w:rFonts w:ascii="ZHBIzX" w:hAnsi="ZHBIzX" w:eastAsia="ZHBIzX"/>
                <w:b w:val="0"/>
                <w:i w:val="0"/>
                <w:color w:val="000000"/>
                <w:sz w:val="15"/>
              </w:rPr>
              <w:t>８．</w:t>
            </w:r>
          </w:p>
        </w:tc>
      </w:tr>
      <w:tr>
        <w:trPr>
          <w:trHeight w:hRule="exact" w:val="320"/>
        </w:trPr>
        <w:tc>
          <w:tcPr>
            <w:tcW w:type="dxa" w:w="108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３２</w:t>
            </w:r>
          </w:p>
        </w:tc>
        <w:tc>
          <w:tcPr>
            <w:tcW w:type="dxa" w:w="10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７．</w:t>
            </w:r>
          </w:p>
        </w:tc>
        <w:tc>
          <w:tcPr>
            <w:tcW w:type="dxa" w:w="104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4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4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36"/>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r>
      <w:tr>
        <w:trPr>
          <w:trHeight w:hRule="exact" w:val="320"/>
        </w:trPr>
        <w:tc>
          <w:tcPr>
            <w:tcW w:type="dxa" w:w="108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３３</w:t>
            </w:r>
          </w:p>
        </w:tc>
        <w:tc>
          <w:tcPr>
            <w:tcW w:type="dxa" w:w="100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4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4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2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c>
          <w:tcPr>
            <w:tcW w:type="dxa" w:w="1040"/>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７．</w:t>
            </w:r>
          </w:p>
        </w:tc>
        <w:tc>
          <w:tcPr>
            <w:tcW w:type="dxa" w:w="1036"/>
            <w:tcBorders/>
            <w:tcMar>
              <w:start w:w="0" w:type="dxa"/>
              <w:end w:w="0" w:type="dxa"/>
            </w:tcMar>
          </w:tcPr>
          <w:p>
            <w:pPr>
              <w:autoSpaceDN w:val="0"/>
              <w:autoSpaceDE w:val="0"/>
              <w:widowControl/>
              <w:spacing w:line="146" w:lineRule="exact" w:before="174" w:after="0"/>
              <w:ind w:left="0" w:right="0" w:firstLine="0"/>
              <w:jc w:val="center"/>
            </w:pPr>
            <w:r>
              <w:rPr>
                <w:w w:val="97.03503926595052"/>
                <w:rFonts w:ascii="ZHBIzX" w:hAnsi="ZHBIzX" w:eastAsia="ZHBIzX"/>
                <w:b w:val="0"/>
                <w:i w:val="0"/>
                <w:color w:val="000000"/>
                <w:sz w:val="15"/>
              </w:rPr>
              <w:t>８．</w:t>
            </w:r>
          </w:p>
        </w:tc>
      </w:tr>
      <w:tr>
        <w:trPr>
          <w:trHeight w:hRule="exact" w:val="396"/>
        </w:trPr>
        <w:tc>
          <w:tcPr>
            <w:tcW w:type="dxa" w:w="1080"/>
            <w:tcBorders>
              <w:bottom w:sz="6.113207817077637" w:val="single" w:color="#000000"/>
            </w:tcBorders>
            <w:tcMar>
              <w:start w:w="0" w:type="dxa"/>
              <w:end w:w="0" w:type="dxa"/>
            </w:tcMar>
          </w:tcPr>
          <w:p>
            <w:pPr>
              <w:autoSpaceDN w:val="0"/>
              <w:autoSpaceDE w:val="0"/>
              <w:widowControl/>
              <w:spacing w:line="146" w:lineRule="exact" w:before="180" w:after="0"/>
              <w:ind w:left="0" w:right="0" w:firstLine="0"/>
              <w:jc w:val="center"/>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３４</w:t>
            </w:r>
          </w:p>
        </w:tc>
        <w:tc>
          <w:tcPr>
            <w:tcW w:type="dxa" w:w="1000"/>
            <w:tcBorders>
              <w:bottom w:sz="6.113207817077637" w:val="single" w:color="#000000"/>
            </w:tcBorders>
            <w:tcMar>
              <w:start w:w="0" w:type="dxa"/>
              <w:end w:w="0" w:type="dxa"/>
            </w:tcMar>
          </w:tcPr>
          <w:p>
            <w:pPr>
              <w:autoSpaceDN w:val="0"/>
              <w:autoSpaceDE w:val="0"/>
              <w:widowControl/>
              <w:spacing w:line="146" w:lineRule="exact" w:before="184" w:after="0"/>
              <w:ind w:left="0" w:right="0" w:firstLine="0"/>
              <w:jc w:val="center"/>
            </w:pPr>
            <w:r>
              <w:rPr>
                <w:w w:val="97.03503926595052"/>
                <w:rFonts w:ascii="ZHBIzX" w:hAnsi="ZHBIzX" w:eastAsia="ZHBIzX"/>
                <w:b w:val="0"/>
                <w:i w:val="0"/>
                <w:color w:val="000000"/>
                <w:sz w:val="15"/>
              </w:rPr>
              <w:t>８．</w:t>
            </w:r>
          </w:p>
        </w:tc>
        <w:tc>
          <w:tcPr>
            <w:tcW w:type="dxa" w:w="1040"/>
            <w:tcBorders>
              <w:bottom w:sz="6.113207817077637" w:val="single" w:color="#000000"/>
            </w:tcBorders>
            <w:tcMar>
              <w:start w:w="0" w:type="dxa"/>
              <w:end w:w="0" w:type="dxa"/>
            </w:tcMar>
          </w:tcPr>
          <w:p>
            <w:pPr>
              <w:autoSpaceDN w:val="0"/>
              <w:autoSpaceDE w:val="0"/>
              <w:widowControl/>
              <w:spacing w:line="146" w:lineRule="exact" w:before="184" w:after="0"/>
              <w:ind w:left="0" w:right="0" w:firstLine="0"/>
              <w:jc w:val="center"/>
            </w:pPr>
            <w:r>
              <w:rPr>
                <w:w w:val="97.03503926595052"/>
                <w:rFonts w:ascii="ZHBIzX" w:hAnsi="ZHBIzX" w:eastAsia="ZHBIzX"/>
                <w:b w:val="0"/>
                <w:i w:val="0"/>
                <w:color w:val="000000"/>
                <w:sz w:val="15"/>
              </w:rPr>
              <w:t>９．</w:t>
            </w:r>
          </w:p>
        </w:tc>
        <w:tc>
          <w:tcPr>
            <w:tcW w:type="dxa" w:w="1040"/>
            <w:tcBorders>
              <w:bottom w:sz="6.113207817077637" w:val="single" w:color="#000000"/>
            </w:tcBorders>
            <w:tcMar>
              <w:start w:w="0" w:type="dxa"/>
              <w:end w:w="0" w:type="dxa"/>
            </w:tcMar>
          </w:tcPr>
          <w:p>
            <w:pPr>
              <w:autoSpaceDN w:val="0"/>
              <w:autoSpaceDE w:val="0"/>
              <w:widowControl/>
              <w:spacing w:line="146" w:lineRule="exact" w:before="184" w:after="0"/>
              <w:ind w:left="0" w:right="0" w:firstLine="0"/>
              <w:jc w:val="center"/>
            </w:pPr>
            <w:r>
              <w:rPr>
                <w:w w:val="97.03503926595052"/>
                <w:rFonts w:ascii="ZHBIzX" w:hAnsi="ZHBIzX" w:eastAsia="ZHBIzX"/>
                <w:b w:val="0"/>
                <w:i w:val="0"/>
                <w:color w:val="000000"/>
                <w:sz w:val="15"/>
              </w:rPr>
              <w:t>８．</w:t>
            </w:r>
          </w:p>
        </w:tc>
        <w:tc>
          <w:tcPr>
            <w:tcW w:type="dxa" w:w="1020"/>
            <w:tcBorders>
              <w:bottom w:sz="6.113207817077637" w:val="single" w:color="#000000"/>
            </w:tcBorders>
            <w:tcMar>
              <w:start w:w="0" w:type="dxa"/>
              <w:end w:w="0" w:type="dxa"/>
            </w:tcMar>
          </w:tcPr>
          <w:p>
            <w:pPr>
              <w:autoSpaceDN w:val="0"/>
              <w:autoSpaceDE w:val="0"/>
              <w:widowControl/>
              <w:spacing w:line="146" w:lineRule="exact" w:before="184" w:after="0"/>
              <w:ind w:left="0" w:right="0" w:firstLine="0"/>
              <w:jc w:val="center"/>
            </w:pPr>
            <w:r>
              <w:rPr>
                <w:w w:val="97.03503926595052"/>
                <w:rFonts w:ascii="ZHBIzX" w:hAnsi="ZHBIzX" w:eastAsia="ZHBIzX"/>
                <w:b w:val="0"/>
                <w:i w:val="0"/>
                <w:color w:val="000000"/>
                <w:sz w:val="15"/>
              </w:rPr>
              <w:t>８．</w:t>
            </w:r>
          </w:p>
        </w:tc>
        <w:tc>
          <w:tcPr>
            <w:tcW w:type="dxa" w:w="1040"/>
            <w:tcBorders>
              <w:bottom w:sz="6.113207817077637" w:val="single" w:color="#000000"/>
            </w:tcBorders>
            <w:tcMar>
              <w:start w:w="0" w:type="dxa"/>
              <w:end w:w="0" w:type="dxa"/>
            </w:tcMar>
          </w:tcPr>
          <w:p>
            <w:pPr>
              <w:autoSpaceDN w:val="0"/>
              <w:autoSpaceDE w:val="0"/>
              <w:widowControl/>
              <w:spacing w:line="146" w:lineRule="exact" w:before="184" w:after="0"/>
              <w:ind w:left="0" w:right="0" w:firstLine="0"/>
              <w:jc w:val="center"/>
            </w:pPr>
            <w:r>
              <w:rPr>
                <w:w w:val="97.03503926595052"/>
                <w:rFonts w:ascii="ZHBIzX" w:hAnsi="ZHBIzX" w:eastAsia="ZHBIzX"/>
                <w:b w:val="0"/>
                <w:i w:val="0"/>
                <w:color w:val="000000"/>
                <w:sz w:val="15"/>
              </w:rPr>
              <w:t>９．</w:t>
            </w:r>
          </w:p>
        </w:tc>
        <w:tc>
          <w:tcPr>
            <w:tcW w:type="dxa" w:w="1036"/>
            <w:tcBorders>
              <w:bottom w:sz="6.113207817077637" w:val="single" w:color="#000000"/>
            </w:tcBorders>
            <w:tcMar>
              <w:start w:w="0" w:type="dxa"/>
              <w:end w:w="0" w:type="dxa"/>
            </w:tcMar>
          </w:tcPr>
          <w:p>
            <w:pPr>
              <w:autoSpaceDN w:val="0"/>
              <w:autoSpaceDE w:val="0"/>
              <w:widowControl/>
              <w:spacing w:line="146" w:lineRule="exact" w:before="184" w:after="0"/>
              <w:ind w:left="0" w:right="0" w:firstLine="0"/>
              <w:jc w:val="center"/>
            </w:pPr>
            <w:r>
              <w:rPr>
                <w:w w:val="97.03503926595052"/>
                <w:rFonts w:ascii="ZHBIzX" w:hAnsi="ZHBIzX" w:eastAsia="ZHBIzX"/>
                <w:b w:val="0"/>
                <w:i w:val="0"/>
                <w:color w:val="000000"/>
                <w:sz w:val="15"/>
              </w:rPr>
              <w:t>８．</w:t>
            </w:r>
          </w:p>
        </w:tc>
      </w:tr>
    </w:tbl>
    <w:p>
      <w:pPr>
        <w:autoSpaceDN w:val="0"/>
        <w:autoSpaceDE w:val="0"/>
        <w:widowControl/>
        <w:spacing w:line="262" w:lineRule="exact" w:before="330" w:after="60"/>
        <w:ind w:left="1420" w:right="0" w:firstLine="0"/>
        <w:jc w:val="left"/>
      </w:pPr>
      <w:r>
        <w:rPr>
          <w:w w:val="102.14215328818874"/>
          <w:rFonts w:ascii="方正书宋_GBK" w:hAnsi="方正书宋_GBK" w:eastAsia="方正书宋_GBK"/>
          <w:b w:val="0"/>
          <w:i w:val="0"/>
          <w:color w:val="000000"/>
          <w:sz w:val="19"/>
        </w:rPr>
        <w:t>对于二级指标</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经式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得到标准化矩阵</w:t>
      </w:r>
      <w:r>
        <w:rPr>
          <w:w w:val="102.14215328818874"/>
          <w:rFonts w:ascii="ZHBIzY" w:hAnsi="ZHBIzY" w:eastAsia="ZHBIzY"/>
          <w:b w:val="0"/>
          <w:i w:val="0"/>
          <w:color w:val="000000"/>
          <w:sz w:val="19"/>
        </w:rPr>
        <w:t>Ｒ</w:t>
      </w:r>
      <w:r>
        <w:rPr>
          <w:w w:val="102.14215328818874"/>
          <w:rFonts w:ascii="ZHBIzf" w:hAnsi="ZHBIzf" w:eastAsia="ZHBIzf"/>
          <w:b w:val="0"/>
          <w:i w:val="0"/>
          <w:color w:val="000000"/>
          <w:sz w:val="19"/>
        </w:rPr>
        <w:t>：</w:t>
      </w:r>
    </w:p>
    <w:tbl>
      <w:tblPr>
        <w:tblW w:type="auto" w:w="0"/>
        <w:tblLayout w:type="fixed"/>
        <w:tblLook w:firstColumn="1" w:firstRow="1" w:lastColumn="0" w:lastRow="0" w:noHBand="0" w:noVBand="1" w:val="04A0"/>
        <w:tblInd w:w="1440.0" w:type="dxa"/>
      </w:tblPr>
      <w:tblGrid>
        <w:gridCol w:w="5269"/>
        <w:gridCol w:w="5269"/>
      </w:tblGrid>
      <w:tr>
        <w:trPr>
          <w:trHeight w:hRule="exact" w:val="324"/>
        </w:trPr>
        <w:tc>
          <w:tcPr>
            <w:tcW w:type="dxa" w:w="8040"/>
            <w:gridSpan w:val="2"/>
            <w:tcBorders/>
            <w:tcMar>
              <w:start w:w="0" w:type="dxa"/>
              <w:end w:w="0" w:type="dxa"/>
            </w:tcMar>
            <w:tcMar>
              <w:start w:w="0" w:type="dxa"/>
              <w:end w:w="0" w:type="dxa"/>
            </w:tcMar>
          </w:tcPr>
          <w:p>
            <w:pPr>
              <w:autoSpaceDN w:val="0"/>
              <w:autoSpaceDE w:val="0"/>
              <w:widowControl/>
              <w:spacing w:line="214" w:lineRule="exact" w:before="40" w:after="0"/>
              <w:ind w:left="1876" w:right="0" w:firstLine="0"/>
              <w:jc w:val="left"/>
            </w:pPr>
            <w:r>
              <w:rPr>
                <w:w w:val="102.14215328818874"/>
                <w:rFonts w:ascii="ZHBIzX" w:hAnsi="ZHBIzX" w:eastAsia="ZHBIzX"/>
                <w:b w:val="0"/>
                <w:i w:val="0"/>
                <w:color w:val="000000"/>
                <w:sz w:val="19"/>
              </w:rPr>
              <w:t>烄</w:t>
            </w:r>
            <w:r>
              <w:rPr>
                <w:w w:val="102.14215328818874"/>
                <w:rFonts w:ascii="ZHBIzX" w:hAnsi="ZHBIzX" w:eastAsia="ZHBIzX"/>
                <w:b w:val="0"/>
                <w:i w:val="0"/>
                <w:color w:val="000000"/>
                <w:sz w:val="19"/>
              </w:rPr>
              <w:t>０．１６８３</w:t>
            </w:r>
            <w:r>
              <w:rPr>
                <w:w w:val="102.14215328818874"/>
                <w:rFonts w:ascii="ZHBIzX" w:hAnsi="ZHBIzX" w:eastAsia="ZHBIzX"/>
                <w:b w:val="0"/>
                <w:i w:val="0"/>
                <w:color w:val="000000"/>
                <w:sz w:val="19"/>
              </w:rPr>
              <w:t>０．１５８４</w:t>
            </w:r>
            <w:r>
              <w:rPr>
                <w:w w:val="102.14215328818874"/>
                <w:rFonts w:ascii="ZHBIzX" w:hAnsi="ZHBIzX" w:eastAsia="ZHBIzX"/>
                <w:b w:val="0"/>
                <w:i w:val="0"/>
                <w:color w:val="000000"/>
                <w:sz w:val="19"/>
              </w:rPr>
              <w:t>０．１７８２</w:t>
            </w:r>
            <w:r>
              <w:rPr>
                <w:w w:val="102.14215328818874"/>
                <w:rFonts w:ascii="ZHBIzX" w:hAnsi="ZHBIzX" w:eastAsia="ZHBIzX"/>
                <w:b w:val="0"/>
                <w:i w:val="0"/>
                <w:color w:val="000000"/>
                <w:sz w:val="19"/>
              </w:rPr>
              <w:t>０．１６８３</w:t>
            </w:r>
            <w:r>
              <w:rPr>
                <w:w w:val="102.14215328818874"/>
                <w:rFonts w:ascii="ZHBIzX" w:hAnsi="ZHBIzX" w:eastAsia="ZHBIzX"/>
                <w:b w:val="0"/>
                <w:i w:val="0"/>
                <w:color w:val="000000"/>
                <w:sz w:val="19"/>
              </w:rPr>
              <w:t>０．１６８３</w:t>
            </w:r>
            <w:r>
              <w:rPr>
                <w:w w:val="102.14215328818874"/>
                <w:rFonts w:ascii="ZHBIzX" w:hAnsi="ZHBIzX" w:eastAsia="ZHBIzX"/>
                <w:b w:val="0"/>
                <w:i w:val="0"/>
                <w:color w:val="000000"/>
                <w:sz w:val="19"/>
              </w:rPr>
              <w:t>０．１５８４</w:t>
            </w:r>
            <w:r>
              <w:rPr>
                <w:w w:val="102.14215328818874"/>
                <w:rFonts w:ascii="ZHBIzX" w:hAnsi="ZHBIzX" w:eastAsia="ZHBIzX"/>
                <w:b w:val="0"/>
                <w:i w:val="0"/>
                <w:color w:val="000000"/>
                <w:sz w:val="19"/>
              </w:rPr>
              <w:t>烌</w:t>
            </w:r>
          </w:p>
        </w:tc>
      </w:tr>
      <w:tr>
        <w:trPr>
          <w:trHeight w:hRule="exact" w:val="600"/>
        </w:trPr>
        <w:tc>
          <w:tcPr>
            <w:tcW w:type="dxa" w:w="1972"/>
            <w:tcBorders>
              <w:end w:sz="2.6199440956115723" w:val="single" w:color="#000000"/>
            </w:tcBorders>
            <w:tcMar>
              <w:start w:w="0" w:type="dxa"/>
              <w:end w:w="0" w:type="dxa"/>
            </w:tcMar>
          </w:tcPr>
          <w:p>
            <w:pPr>
              <w:autoSpaceDN w:val="0"/>
              <w:autoSpaceDE w:val="0"/>
              <w:widowControl/>
              <w:spacing w:line="204" w:lineRule="exact" w:before="208" w:after="0"/>
              <w:ind w:left="0" w:right="76" w:firstLine="0"/>
              <w:jc w:val="right"/>
            </w:pPr>
            <w:r>
              <w:rPr>
                <w:w w:val="102.14215328818874"/>
                <w:rFonts w:ascii="ZHBIzY" w:hAnsi="ZHBIzY" w:eastAsia="ZHBIzY"/>
                <w:b w:val="0"/>
                <w:i w:val="0"/>
                <w:color w:val="000000"/>
                <w:sz w:val="19"/>
              </w:rPr>
              <w:t>Ｒ</w:t>
            </w:r>
            <w:r>
              <w:rPr>
                <w:w w:val="102.14215328818874"/>
                <w:rFonts w:ascii="ZHBIzX" w:hAnsi="ZHBIzX" w:eastAsia="ZHBIzX"/>
                <w:b w:val="0"/>
                <w:i w:val="0"/>
                <w:color w:val="000000"/>
                <w:sz w:val="19"/>
              </w:rPr>
              <w:t>＝</w:t>
            </w:r>
          </w:p>
        </w:tc>
        <w:tc>
          <w:tcPr>
            <w:tcW w:type="dxa" w:w="6068"/>
            <w:tcBorders>
              <w:start w:sz="2.6199440956115723" w:val="single" w:color="#000000"/>
            </w:tcBorders>
            <w:tcMar>
              <w:start w:w="0" w:type="dxa"/>
              <w:end w:w="0" w:type="dxa"/>
            </w:tcMar>
          </w:tcPr>
          <w:p>
            <w:pPr>
              <w:autoSpaceDN w:val="0"/>
              <w:autoSpaceDE w:val="0"/>
              <w:widowControl/>
              <w:spacing w:line="278" w:lineRule="exact" w:before="0" w:after="0"/>
              <w:ind w:left="0" w:right="1152" w:firstLine="0"/>
              <w:jc w:val="left"/>
            </w:pPr>
            <w:r>
              <w:rPr>
                <w:w w:val="102.14215328818874"/>
                <w:rFonts w:ascii="ZHBIzX" w:hAnsi="ZHBIzX" w:eastAsia="ZHBIzX"/>
                <w:b w:val="0"/>
                <w:i w:val="0"/>
                <w:color w:val="000000"/>
                <w:sz w:val="19"/>
              </w:rPr>
              <w:t>０．１５６３</w:t>
            </w:r>
            <w:r>
              <w:rPr>
                <w:w w:val="102.14215328818874"/>
                <w:rFonts w:ascii="ZHBIzX" w:hAnsi="ZHBIzX" w:eastAsia="ZHBIzX"/>
                <w:b w:val="0"/>
                <w:i w:val="0"/>
                <w:color w:val="000000"/>
                <w:sz w:val="19"/>
              </w:rPr>
              <w:t>０．１６６７</w:t>
            </w:r>
            <w:r>
              <w:rPr>
                <w:w w:val="102.14215328818874"/>
                <w:rFonts w:ascii="ZHBIzX" w:hAnsi="ZHBIzX" w:eastAsia="ZHBIzX"/>
                <w:b w:val="0"/>
                <w:i w:val="0"/>
                <w:color w:val="000000"/>
                <w:sz w:val="19"/>
              </w:rPr>
              <w:t>０．１７７１</w:t>
            </w:r>
            <w:r>
              <w:rPr>
                <w:w w:val="102.14215328818874"/>
                <w:rFonts w:ascii="ZHBIzX" w:hAnsi="ZHBIzX" w:eastAsia="ZHBIzX"/>
                <w:b w:val="0"/>
                <w:i w:val="0"/>
                <w:color w:val="000000"/>
                <w:sz w:val="19"/>
              </w:rPr>
              <w:t>０．１６６７</w:t>
            </w:r>
            <w:r>
              <w:rPr>
                <w:w w:val="102.14215328818874"/>
                <w:rFonts w:ascii="ZHBIzX" w:hAnsi="ZHBIzX" w:eastAsia="ZHBIzX"/>
                <w:b w:val="0"/>
                <w:i w:val="0"/>
                <w:color w:val="000000"/>
                <w:sz w:val="19"/>
              </w:rPr>
              <w:t>０．１６６７</w:t>
            </w:r>
            <w:r>
              <w:rPr>
                <w:w w:val="102.14215328818874"/>
                <w:rFonts w:ascii="ZHBIzX" w:hAnsi="ZHBIzX" w:eastAsia="ZHBIzX"/>
                <w:b w:val="0"/>
                <w:i w:val="0"/>
                <w:color w:val="000000"/>
                <w:sz w:val="19"/>
              </w:rPr>
              <w:t>０．１６６７</w:t>
            </w:r>
            <w:r>
              <w:rPr>
                <w:w w:val="102.14215328818874"/>
                <w:rFonts w:ascii="ZHBIzX" w:hAnsi="ZHBIzX" w:eastAsia="ZHBIzX"/>
                <w:b w:val="0"/>
                <w:i w:val="0"/>
                <w:color w:val="000000"/>
                <w:sz w:val="19"/>
              </w:rPr>
              <w:t>０．１６３３</w:t>
            </w:r>
            <w:r>
              <w:rPr>
                <w:w w:val="102.14215328818874"/>
                <w:rFonts w:ascii="ZHBIzX" w:hAnsi="ZHBIzX" w:eastAsia="ZHBIzX"/>
                <w:b w:val="0"/>
                <w:i w:val="0"/>
                <w:color w:val="000000"/>
                <w:sz w:val="19"/>
              </w:rPr>
              <w:t>０．１７３５</w:t>
            </w:r>
            <w:r>
              <w:rPr>
                <w:w w:val="102.14215328818874"/>
                <w:rFonts w:ascii="ZHBIzX" w:hAnsi="ZHBIzX" w:eastAsia="ZHBIzX"/>
                <w:b w:val="0"/>
                <w:i w:val="0"/>
                <w:color w:val="000000"/>
                <w:sz w:val="19"/>
              </w:rPr>
              <w:t>０．１６３３</w:t>
            </w:r>
            <w:r>
              <w:rPr>
                <w:w w:val="102.14215328818874"/>
                <w:rFonts w:ascii="ZHBIzX" w:hAnsi="ZHBIzX" w:eastAsia="ZHBIzX"/>
                <w:b w:val="0"/>
                <w:i w:val="0"/>
                <w:color w:val="000000"/>
                <w:sz w:val="19"/>
              </w:rPr>
              <w:t>０．１７３５</w:t>
            </w:r>
            <w:r>
              <w:rPr>
                <w:w w:val="102.14215328818874"/>
                <w:rFonts w:ascii="ZHBIzX" w:hAnsi="ZHBIzX" w:eastAsia="ZHBIzX"/>
                <w:b w:val="0"/>
                <w:i w:val="0"/>
                <w:color w:val="000000"/>
                <w:sz w:val="19"/>
              </w:rPr>
              <w:t>０．１５３１</w:t>
            </w:r>
            <w:r>
              <w:rPr>
                <w:w w:val="102.14215328818874"/>
                <w:rFonts w:ascii="ZHBIzX" w:hAnsi="ZHBIzX" w:eastAsia="ZHBIzX"/>
                <w:b w:val="0"/>
                <w:i w:val="0"/>
                <w:color w:val="000000"/>
                <w:sz w:val="19"/>
              </w:rPr>
              <w:t>０．１７３５</w:t>
            </w:r>
          </w:p>
        </w:tc>
      </w:tr>
      <w:tr>
        <w:trPr>
          <w:trHeight w:hRule="exact" w:val="310"/>
        </w:trPr>
        <w:tc>
          <w:tcPr>
            <w:tcW w:type="dxa" w:w="8040"/>
            <w:gridSpan w:val="2"/>
            <w:tcBorders/>
            <w:tcMar>
              <w:start w:w="0" w:type="dxa"/>
              <w:end w:w="0" w:type="dxa"/>
            </w:tcMar>
            <w:tcMar>
              <w:start w:w="0" w:type="dxa"/>
              <w:end w:w="0" w:type="dxa"/>
            </w:tcMar>
          </w:tcPr>
          <w:p>
            <w:pPr>
              <w:autoSpaceDN w:val="0"/>
              <w:autoSpaceDE w:val="0"/>
              <w:widowControl/>
              <w:spacing w:line="212" w:lineRule="exact" w:before="62" w:after="0"/>
              <w:ind w:left="1876" w:right="0" w:firstLine="0"/>
              <w:jc w:val="left"/>
            </w:pPr>
            <w:r>
              <w:rPr>
                <w:w w:val="102.14215328818874"/>
                <w:rFonts w:ascii="ZHBIzX" w:hAnsi="ZHBIzX" w:eastAsia="ZHBIzX"/>
                <w:b w:val="0"/>
                <w:i w:val="0"/>
                <w:color w:val="000000"/>
                <w:sz w:val="19"/>
              </w:rPr>
              <w:t>烆</w:t>
            </w:r>
            <w:r>
              <w:rPr>
                <w:w w:val="102.14215328818874"/>
                <w:rFonts w:ascii="ZHBIzX" w:hAnsi="ZHBIzX" w:eastAsia="ZHBIzX"/>
                <w:b w:val="0"/>
                <w:i w:val="0"/>
                <w:color w:val="000000"/>
                <w:sz w:val="19"/>
              </w:rPr>
              <w:t>０．１６６７</w:t>
            </w:r>
            <w:r>
              <w:rPr>
                <w:w w:val="102.14215328818874"/>
                <w:rFonts w:ascii="ZHBIzX" w:hAnsi="ZHBIzX" w:eastAsia="ZHBIzX"/>
                <w:b w:val="0"/>
                <w:i w:val="0"/>
                <w:color w:val="000000"/>
                <w:sz w:val="19"/>
              </w:rPr>
              <w:t>０．１７６５</w:t>
            </w:r>
            <w:r>
              <w:rPr>
                <w:w w:val="102.14215328818874"/>
                <w:rFonts w:ascii="ZHBIzX" w:hAnsi="ZHBIzX" w:eastAsia="ZHBIzX"/>
                <w:b w:val="0"/>
                <w:i w:val="0"/>
                <w:color w:val="000000"/>
                <w:sz w:val="19"/>
              </w:rPr>
              <w:t>０．１５６９</w:t>
            </w:r>
            <w:r>
              <w:rPr>
                <w:w w:val="102.14215328818874"/>
                <w:rFonts w:ascii="ZHBIzX" w:hAnsi="ZHBIzX" w:eastAsia="ZHBIzX"/>
                <w:b w:val="0"/>
                <w:i w:val="0"/>
                <w:color w:val="000000"/>
                <w:sz w:val="19"/>
              </w:rPr>
              <w:t>０．１５６９</w:t>
            </w:r>
            <w:r>
              <w:rPr>
                <w:w w:val="102.14215328818874"/>
                <w:rFonts w:ascii="ZHBIzX" w:hAnsi="ZHBIzX" w:eastAsia="ZHBIzX"/>
                <w:b w:val="0"/>
                <w:i w:val="0"/>
                <w:color w:val="000000"/>
                <w:sz w:val="19"/>
              </w:rPr>
              <w:t>０．１７６５</w:t>
            </w:r>
            <w:r>
              <w:rPr>
                <w:w w:val="102.14215328818874"/>
                <w:rFonts w:ascii="ZHBIzX" w:hAnsi="ZHBIzX" w:eastAsia="ZHBIzX"/>
                <w:b w:val="0"/>
                <w:i w:val="0"/>
                <w:color w:val="000000"/>
                <w:sz w:val="19"/>
              </w:rPr>
              <w:t>０．１６６７</w:t>
            </w:r>
            <w:r>
              <w:rPr>
                <w:w w:val="102.14215328818874"/>
                <w:rFonts w:ascii="ZHBIzX" w:hAnsi="ZHBIzX" w:eastAsia="ZHBIzX"/>
                <w:b w:val="0"/>
                <w:i w:val="0"/>
                <w:color w:val="000000"/>
                <w:sz w:val="19"/>
              </w:rPr>
              <w:t>烎</w:t>
            </w:r>
          </w:p>
        </w:tc>
      </w:tr>
    </w:tbl>
    <w:p>
      <w:pPr>
        <w:autoSpaceDN w:val="0"/>
        <w:tabs>
          <w:tab w:pos="1420" w:val="left"/>
          <w:tab w:pos="9188" w:val="left"/>
        </w:tabs>
        <w:autoSpaceDE w:val="0"/>
        <w:widowControl/>
        <w:spacing w:line="296" w:lineRule="exact" w:before="0" w:after="0"/>
        <w:ind w:left="1000" w:right="0" w:firstLine="0"/>
        <w:jc w:val="left"/>
      </w:pPr>
      <w:r>
        <w:tab/>
      </w:r>
      <w:r>
        <w:rPr>
          <w:w w:val="102.14215328818874"/>
          <w:rFonts w:ascii="方正书宋_GBK" w:hAnsi="方正书宋_GBK" w:eastAsia="方正书宋_GBK"/>
          <w:b w:val="0"/>
          <w:i w:val="0"/>
          <w:color w:val="000000"/>
          <w:sz w:val="19"/>
        </w:rPr>
        <w:t>根据式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２</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计算二级指标</w:t>
      </w: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３</w:t>
      </w:r>
      <w:r>
        <w:rPr>
          <w:w w:val="97.03503522005948"/>
          <w:rFonts w:ascii="ZHBIzY" w:hAnsi="ZHBIzY" w:eastAsia="ZHBIzY"/>
          <w:b w:val="0"/>
          <w:i w:val="0"/>
          <w:color w:val="000000"/>
          <w:sz w:val="11"/>
        </w:rPr>
        <w:t>ｎ</w:t>
      </w:r>
      <w:r>
        <w:rPr>
          <w:w w:val="102.14215328818874"/>
          <w:rFonts w:ascii="方正书宋_GBK" w:hAnsi="方正书宋_GBK" w:eastAsia="方正书宋_GBK"/>
          <w:b w:val="0"/>
          <w:i w:val="0"/>
          <w:color w:val="000000"/>
          <w:sz w:val="19"/>
        </w:rPr>
        <w:t>的信息熵</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Ｅ</w:t>
      </w:r>
      <w:r>
        <w:rPr>
          <w:w w:val="97.03503522005948"/>
          <w:rFonts w:ascii="ZHBIzY" w:hAnsi="ZHBIzY" w:eastAsia="ZHBIzY"/>
          <w:b w:val="0"/>
          <w:i w:val="0"/>
          <w:color w:val="000000"/>
          <w:sz w:val="11"/>
        </w:rPr>
        <w:t>ｉ</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０．９９９５４</w:t>
      </w:r>
      <w:r>
        <w:rPr>
          <w:w w:val="102.14215328818874"/>
          <w:rFonts w:ascii="ZHBIzX" w:hAnsi="ZHBIzX" w:eastAsia="ZHBIzX"/>
          <w:b w:val="0"/>
          <w:i w:val="0"/>
          <w:color w:val="000000"/>
          <w:sz w:val="19"/>
        </w:rPr>
        <w:t>０．９９９６４</w:t>
      </w:r>
      <w:r>
        <w:rPr>
          <w:w w:val="102.14215328818874"/>
          <w:rFonts w:ascii="ZHBIzX" w:hAnsi="ZHBIzX" w:eastAsia="ZHBIzX"/>
          <w:b w:val="0"/>
          <w:i w:val="0"/>
          <w:color w:val="000000"/>
          <w:sz w:val="19"/>
        </w:rPr>
        <w:t>０．９９９４１</w:t>
      </w:r>
      <w:r>
        <w:rPr>
          <w:w w:val="102.14215328818874"/>
          <w:rFonts w:ascii="ZHBIzX" w:hAnsi="ZHBIzX" w:eastAsia="ZHBIzX"/>
          <w:b w:val="0"/>
          <w:i w:val="0"/>
          <w:color w:val="000000"/>
          <w:sz w:val="19"/>
        </w:rPr>
        <w:t>０．９９９３６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根据式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得出二级指标</w:t>
      </w: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３</w:t>
      </w:r>
      <w:r>
        <w:rPr>
          <w:w w:val="97.03503522005948"/>
          <w:rFonts w:ascii="ZHBIzY" w:hAnsi="ZHBIzY" w:eastAsia="ZHBIzY"/>
          <w:b w:val="0"/>
          <w:i w:val="0"/>
          <w:color w:val="000000"/>
          <w:sz w:val="11"/>
        </w:rPr>
        <w:t>ｎ</w:t>
      </w:r>
      <w:r>
        <w:rPr>
          <w:w w:val="102.14215328818874"/>
          <w:rFonts w:ascii="方正书宋_GBK" w:hAnsi="方正书宋_GBK" w:eastAsia="方正书宋_GBK"/>
          <w:b w:val="0"/>
          <w:i w:val="0"/>
          <w:color w:val="000000"/>
          <w:sz w:val="19"/>
        </w:rPr>
        <w:t>的权重为</w:t>
      </w:r>
    </w:p>
    <w:p>
      <w:pPr>
        <w:autoSpaceDN w:val="0"/>
        <w:tabs>
          <w:tab w:pos="4066" w:val="left"/>
          <w:tab w:pos="7106" w:val="left"/>
        </w:tabs>
        <w:autoSpaceDE w:val="0"/>
        <w:widowControl/>
        <w:spacing w:line="304" w:lineRule="exact" w:before="20" w:after="0"/>
        <w:ind w:left="1420" w:right="3168" w:firstLine="0"/>
        <w:jc w:val="left"/>
      </w:pPr>
      <w:r>
        <w:tab/>
      </w:r>
      <w:r>
        <w:rPr>
          <w:w w:val="102.14215328818874"/>
          <w:rFonts w:ascii="ZHBIzY" w:hAnsi="ZHBIzY" w:eastAsia="ZHBIzY"/>
          <w:b w:val="0"/>
          <w:i w:val="0"/>
          <w:color w:val="000000"/>
          <w:sz w:val="19"/>
        </w:rPr>
        <w:t>ｕ</w:t>
      </w:r>
      <w:r>
        <w:rPr>
          <w:w w:val="97.03503522005948"/>
          <w:rFonts w:ascii="ZHBIzX" w:hAnsi="ZHBIzX" w:eastAsia="ZHBIzX"/>
          <w:b w:val="0"/>
          <w:i w:val="0"/>
          <w:color w:val="000000"/>
          <w:sz w:val="11"/>
        </w:rPr>
        <w:t>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０．２２５</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０．１７７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０．２８５</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０．３１３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同理</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计算其余层级指标权重</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结果见表</w:t>
      </w:r>
      <w:r>
        <w:rPr>
          <w:w w:val="102.14215328818874"/>
          <w:rFonts w:ascii="ZHBIzX" w:hAnsi="ZHBIzX" w:eastAsia="ZHBIzX"/>
          <w:b w:val="0"/>
          <w:i w:val="0"/>
          <w:color w:val="000000"/>
          <w:sz w:val="19"/>
        </w:rPr>
        <w:t>２．</w:t>
      </w:r>
    </w:p>
    <w:p>
      <w:pPr>
        <w:autoSpaceDN w:val="0"/>
        <w:tabs>
          <w:tab w:pos="1000" w:val="left"/>
          <w:tab w:pos="1118" w:val="left"/>
          <w:tab w:pos="1286" w:val="left"/>
          <w:tab w:pos="1420" w:val="left"/>
        </w:tabs>
        <w:autoSpaceDE w:val="0"/>
        <w:widowControl/>
        <w:spacing w:line="314" w:lineRule="exact" w:before="0" w:after="0"/>
        <w:ind w:left="948" w:right="0" w:firstLine="0"/>
        <w:jc w:val="left"/>
      </w:pPr>
      <w:r>
        <w:rPr>
          <w:w w:val="102.14215328818874"/>
          <w:rFonts w:ascii="ZHBIzX" w:hAnsi="ZHBIzX" w:eastAsia="ZHBIzX"/>
          <w:b w:val="0"/>
          <w:i w:val="0"/>
          <w:color w:val="000000"/>
          <w:sz w:val="19"/>
        </w:rPr>
        <w:t>４．</w:t>
      </w:r>
      <w:r>
        <w:rPr>
          <w:w w:val="102.14215328818874"/>
          <w:rFonts w:ascii="ZHBIzX" w:hAnsi="ZHBIzX" w:eastAsia="ZHBIzX"/>
          <w:b w:val="0"/>
          <w:i w:val="0"/>
          <w:color w:val="000000"/>
          <w:sz w:val="19"/>
        </w:rPr>
        <w:t>１．</w:t>
      </w:r>
      <w:r>
        <w:rPr>
          <w:w w:val="102.14215328818874"/>
          <w:rFonts w:ascii="ZHBIzX" w:hAnsi="ZHBIzX" w:eastAsia="ZHBIzX"/>
          <w:b w:val="0"/>
          <w:i w:val="0"/>
          <w:color w:val="000000"/>
          <w:sz w:val="19"/>
        </w:rPr>
        <w:t>３</w:t>
      </w:r>
      <w:r>
        <w:rPr>
          <w:w w:val="102.14215328818874"/>
          <w:rFonts w:ascii="方正书宋_GBK" w:hAnsi="方正书宋_GBK" w:eastAsia="方正书宋_GBK"/>
          <w:b w:val="0"/>
          <w:i w:val="0"/>
          <w:color w:val="000000"/>
          <w:sz w:val="19"/>
        </w:rPr>
        <w:t>计算组合权重</w:t>
      </w:r>
      <w:r>
        <w:br/>
      </w:r>
      <w:r>
        <w:tab/>
      </w:r>
      <w:r>
        <w:tab/>
      </w:r>
      <w:r>
        <w:tab/>
      </w:r>
      <w:r>
        <w:rPr>
          <w:w w:val="102.14215328818874"/>
          <w:rFonts w:ascii="方正书宋_GBK" w:hAnsi="方正书宋_GBK" w:eastAsia="方正书宋_GBK"/>
          <w:b w:val="0"/>
          <w:i w:val="0"/>
          <w:color w:val="000000"/>
          <w:sz w:val="19"/>
        </w:rPr>
        <w:t>根据建立的最小二乘法组合模型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将主客观权重值通过</w:t>
      </w:r>
      <w:r>
        <w:rPr>
          <w:w w:val="102.14215328818874"/>
          <w:rFonts w:ascii="ZHBIzX" w:hAnsi="ZHBIzX" w:eastAsia="ZHBIzX"/>
          <w:b w:val="0"/>
          <w:i w:val="0"/>
          <w:color w:val="000000"/>
          <w:sz w:val="19"/>
        </w:rPr>
        <w:t>ＭＡＴＬＡＢ</w:t>
      </w:r>
      <w:r>
        <w:rPr>
          <w:w w:val="102.14215328818874"/>
          <w:rFonts w:ascii="方正书宋_GBK" w:hAnsi="方正书宋_GBK" w:eastAsia="方正书宋_GBK"/>
          <w:b w:val="0"/>
          <w:i w:val="0"/>
          <w:color w:val="000000"/>
          <w:sz w:val="19"/>
        </w:rPr>
        <w:t>软件计算出最终的组合权重</w:t>
      </w:r>
      <w:r>
        <w:rPr>
          <w:w w:val="102.14215328818874"/>
          <w:rFonts w:ascii="ZHBIzY" w:hAnsi="ZHBIzY" w:eastAsia="ZHBIzY"/>
          <w:b w:val="0"/>
          <w:i w:val="0"/>
          <w:color w:val="000000"/>
          <w:sz w:val="19"/>
        </w:rPr>
        <w:t>ｗ</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见</w:t>
      </w:r>
      <w:r>
        <w:rPr>
          <w:w w:val="102.14215328818874"/>
          <w:rFonts w:ascii="方正书宋_GBK" w:hAnsi="方正书宋_GBK" w:eastAsia="方正书宋_GBK"/>
          <w:b w:val="0"/>
          <w:i w:val="0"/>
          <w:color w:val="000000"/>
          <w:sz w:val="19"/>
        </w:rPr>
        <w:t>表</w:t>
      </w:r>
      <w:r>
        <w:rPr>
          <w:w w:val="102.14215328818874"/>
          <w:rFonts w:ascii="ZHBIzX" w:hAnsi="ZHBIzX" w:eastAsia="ZHBIzX"/>
          <w:b w:val="0"/>
          <w:i w:val="0"/>
          <w:color w:val="000000"/>
          <w:sz w:val="19"/>
        </w:rPr>
        <w:t>２．</w:t>
      </w:r>
    </w:p>
    <w:p>
      <w:pPr>
        <w:autoSpaceDN w:val="0"/>
        <w:tabs>
          <w:tab w:pos="1000" w:val="left"/>
          <w:tab w:pos="1118" w:val="left"/>
          <w:tab w:pos="1420" w:val="left"/>
        </w:tabs>
        <w:autoSpaceDE w:val="0"/>
        <w:widowControl/>
        <w:spacing w:line="314" w:lineRule="exact" w:before="0" w:after="0"/>
        <w:ind w:left="948" w:right="0" w:firstLine="0"/>
        <w:jc w:val="left"/>
      </w:pPr>
      <w:r>
        <w:rPr>
          <w:w w:val="102.14215328818874"/>
          <w:rFonts w:ascii="ZHBIzX" w:hAnsi="ZHBIzX" w:eastAsia="ZHBIzX"/>
          <w:b w:val="0"/>
          <w:i w:val="0"/>
          <w:color w:val="000000"/>
          <w:sz w:val="19"/>
        </w:rPr>
        <w:t>４．</w:t>
      </w:r>
      <w:r>
        <w:rPr>
          <w:w w:val="102.14215328818874"/>
          <w:rFonts w:ascii="ZHBIzX" w:hAnsi="ZHBIzX" w:eastAsia="ZHBIzX"/>
          <w:b w:val="0"/>
          <w:i w:val="0"/>
          <w:color w:val="000000"/>
          <w:sz w:val="19"/>
        </w:rPr>
        <w:t>２</w:t>
      </w:r>
      <w:r>
        <w:rPr>
          <w:w w:val="102.14215328818874"/>
          <w:rFonts w:ascii="方正黑体_GBK" w:hAnsi="方正黑体_GBK" w:eastAsia="方正黑体_GBK"/>
          <w:b w:val="0"/>
          <w:i w:val="0"/>
          <w:color w:val="000000"/>
          <w:sz w:val="19"/>
        </w:rPr>
        <w:t>地铁盾构施工安全可拓评价</w:t>
      </w:r>
      <w:r>
        <w:br/>
      </w:r>
      <w:r>
        <w:tab/>
      </w:r>
      <w:r>
        <w:tab/>
      </w:r>
      <w:r>
        <w:rPr>
          <w:w w:val="102.14215328818874"/>
          <w:rFonts w:ascii="方正书宋_GBK" w:hAnsi="方正书宋_GBK" w:eastAsia="方正书宋_GBK"/>
          <w:b w:val="0"/>
          <w:i w:val="0"/>
          <w:color w:val="000000"/>
          <w:sz w:val="19"/>
        </w:rPr>
        <w:t>为获取该项目各指标相应实测值评分来构成待测物元矩阵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在前文</w:t>
      </w:r>
      <w:r>
        <w:rPr>
          <w:w w:val="102.14215328818874"/>
          <w:rFonts w:ascii="ZHBIzX" w:hAnsi="ZHBIzX" w:eastAsia="ZHBIzX"/>
          <w:b w:val="0"/>
          <w:i w:val="0"/>
          <w:color w:val="000000"/>
          <w:sz w:val="19"/>
        </w:rPr>
        <w:t>６</w:t>
      </w:r>
      <w:r>
        <w:rPr>
          <w:w w:val="102.14215328818874"/>
          <w:rFonts w:ascii="方正书宋_GBK" w:hAnsi="方正书宋_GBK" w:eastAsia="方正书宋_GBK"/>
          <w:b w:val="0"/>
          <w:i w:val="0"/>
          <w:color w:val="000000"/>
          <w:sz w:val="19"/>
        </w:rPr>
        <w:t>位专家的基础上</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补充</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位某地</w:t>
      </w:r>
      <w:r>
        <w:rPr>
          <w:w w:val="102.14215328818874"/>
          <w:rFonts w:ascii="方正书宋_GBK" w:hAnsi="方正书宋_GBK" w:eastAsia="方正书宋_GBK"/>
          <w:b w:val="0"/>
          <w:i w:val="0"/>
          <w:color w:val="000000"/>
          <w:sz w:val="19"/>
        </w:rPr>
        <w:t>铁安全管理工作者</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从而满足</w:t>
      </w:r>
      <w:r>
        <w:rPr>
          <w:w w:val="102.14215328818874"/>
          <w:rFonts w:ascii="ZHBIzX" w:hAnsi="ZHBIzX" w:eastAsia="ZHBIzX"/>
          <w:b w:val="0"/>
          <w:i w:val="0"/>
          <w:color w:val="000000"/>
          <w:sz w:val="19"/>
        </w:rPr>
        <w:t>１０</w:t>
      </w:r>
      <w:r>
        <w:rPr>
          <w:w w:val="102.14215328818874"/>
          <w:rFonts w:ascii="方正书宋_GBK" w:hAnsi="方正书宋_GBK" w:eastAsia="方正书宋_GBK"/>
          <w:b w:val="0"/>
          <w:i w:val="0"/>
          <w:color w:val="000000"/>
          <w:sz w:val="19"/>
        </w:rPr>
        <w:t>份指标实测数据</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保证数据数量的合理性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并设补充者分值分配系数为</w:t>
      </w:r>
      <w:r>
        <w:rPr>
          <w:w w:val="102.14215328818874"/>
          <w:rFonts w:ascii="ZHBIzX" w:hAnsi="ZHBIzX" w:eastAsia="ZHBIzX"/>
          <w:b w:val="0"/>
          <w:i w:val="0"/>
          <w:color w:val="000000"/>
          <w:sz w:val="19"/>
        </w:rPr>
        <w:t>０．８</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从而保证数据结果的科学性</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最终取加权平均值作为各指标评分</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结果见表</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限于篇幅</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本文以</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方正书宋_GBK" w:hAnsi="方正书宋_GBK" w:eastAsia="方正书宋_GBK"/>
          <w:b w:val="0"/>
          <w:i w:val="0"/>
          <w:color w:val="000000"/>
          <w:sz w:val="19"/>
        </w:rPr>
        <w:t>环节及其下属</w:t>
      </w:r>
      <w:r>
        <w:rPr>
          <w:w w:val="102.14215328818874"/>
          <w:rFonts w:ascii="ZHBIzX" w:hAnsi="ZHBIzX" w:eastAsia="ZHBIzX"/>
          <w:b w:val="0"/>
          <w:i w:val="0"/>
          <w:color w:val="000000"/>
          <w:sz w:val="19"/>
        </w:rPr>
        <w:t>５</w:t>
      </w:r>
      <w:r>
        <w:rPr>
          <w:w w:val="102.14215328818874"/>
          <w:rFonts w:ascii="方正书宋_GBK" w:hAnsi="方正书宋_GBK" w:eastAsia="方正书宋_GBK"/>
          <w:b w:val="0"/>
          <w:i w:val="0"/>
          <w:color w:val="000000"/>
          <w:sz w:val="19"/>
        </w:rPr>
        <w:t>个二级指标为例进行计算演示</w:t>
      </w:r>
      <w:r>
        <w:rPr>
          <w:w w:val="102.14215328818874"/>
          <w:rFonts w:ascii="ZHBIzX" w:hAnsi="ZHBIzX" w:eastAsia="ZHBIzX"/>
          <w:b w:val="0"/>
          <w:i w:val="0"/>
          <w:color w:val="000000"/>
          <w:sz w:val="19"/>
        </w:rPr>
        <w:t>．</w:t>
      </w:r>
    </w:p>
    <w:p>
      <w:pPr>
        <w:autoSpaceDN w:val="0"/>
        <w:autoSpaceDE w:val="0"/>
        <w:widowControl/>
        <w:spacing w:line="240" w:lineRule="auto" w:before="1714" w:after="0"/>
        <w:ind w:left="0" w:right="0" w:firstLine="0"/>
        <w:jc w:val="left"/>
      </w:pPr>
      <w:r>
        <w:drawing>
          <wp:inline xmlns:a="http://schemas.openxmlformats.org/drawingml/2006/main" xmlns:pic="http://schemas.openxmlformats.org/drawingml/2006/picture">
            <wp:extent cx="6045200" cy="139700"/>
            <wp:docPr id="220" name="Picture 2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4" w:right="968" w:bottom="170" w:left="400" w:header="720" w:footer="720" w:gutter="0"/>
          <w:cols/>
          <w:docGrid w:linePitch="360"/>
        </w:sectPr>
      </w:pPr>
    </w:p>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672.0" w:type="dxa"/>
      </w:tblPr>
      <w:tblGrid>
        <w:gridCol w:w="1126"/>
        <w:gridCol w:w="1126"/>
        <w:gridCol w:w="1126"/>
        <w:gridCol w:w="1126"/>
        <w:gridCol w:w="1126"/>
        <w:gridCol w:w="1126"/>
        <w:gridCol w:w="1126"/>
        <w:gridCol w:w="1126"/>
        <w:gridCol w:w="1126"/>
      </w:tblGrid>
      <w:tr>
        <w:trPr>
          <w:trHeight w:hRule="exact" w:val="312"/>
        </w:trPr>
        <w:tc>
          <w:tcPr>
            <w:tcW w:type="dxa" w:w="1968"/>
            <w:tcBorders>
              <w:bottom w:sz="2.6199440956115723" w:val="single" w:color="#000000"/>
            </w:tcBorders>
            <w:tcMar>
              <w:start w:w="0" w:type="dxa"/>
              <w:end w:w="0" w:type="dxa"/>
            </w:tcMar>
          </w:tcPr>
          <w:p>
            <w:pPr>
              <w:autoSpaceDN w:val="0"/>
              <w:autoSpaceDE w:val="0"/>
              <w:widowControl/>
              <w:spacing w:line="164" w:lineRule="exact" w:before="68" w:after="0"/>
              <w:ind w:left="96" w:right="0" w:firstLine="0"/>
              <w:jc w:val="left"/>
            </w:pP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８</w:t>
            </w:r>
          </w:p>
        </w:tc>
        <w:tc>
          <w:tcPr>
            <w:tcW w:type="dxa" w:w="2140"/>
            <w:tcBorders>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青岛</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1720"/>
            <w:tcBorders>
              <w:bottom w:sz="2.6199440956115723" w:val="single" w:color="#000000"/>
            </w:tcBorders>
            <w:tcMar>
              <w:start w:w="0" w:type="dxa"/>
              <w:end w:w="0" w:type="dxa"/>
            </w:tcMar>
          </w:tcPr>
          <w:p>
            <w:pPr>
              <w:autoSpaceDN w:val="0"/>
              <w:autoSpaceDE w:val="0"/>
              <w:widowControl/>
              <w:spacing w:line="216" w:lineRule="exact" w:before="0" w:after="0"/>
              <w:ind w:left="72" w:right="0" w:firstLine="0"/>
              <w:jc w:val="left"/>
            </w:pPr>
            <w:r>
              <w:rPr>
                <w:w w:val="103.09973955154419"/>
                <w:rFonts w:ascii="方正书宋_GBK" w:hAnsi="方正书宋_GBK" w:eastAsia="方正书宋_GBK"/>
                <w:b w:val="0"/>
                <w:i w:val="0"/>
                <w:color w:val="000000"/>
                <w:sz w:val="16"/>
              </w:rPr>
              <w:t>报</w:t>
            </w:r>
          </w:p>
        </w:tc>
        <w:tc>
          <w:tcPr>
            <w:tcW w:type="dxa" w:w="2112"/>
            <w:tcBorders>
              <w:bottom w:sz="2.6199440956115723" w:val="single" w:color="#000000"/>
            </w:tcBorders>
            <w:tcMar>
              <w:start w:w="0" w:type="dxa"/>
              <w:end w:w="0" w:type="dxa"/>
            </w:tcMar>
          </w:tcPr>
          <w:p>
            <w:pPr>
              <w:autoSpaceDN w:val="0"/>
              <w:autoSpaceDE w:val="0"/>
              <w:widowControl/>
              <w:spacing w:line="222" w:lineRule="exact" w:before="0" w:after="0"/>
              <w:ind w:left="0" w:right="12" w:firstLine="0"/>
              <w:jc w:val="righ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４１</w:t>
            </w:r>
            <w:r>
              <w:rPr>
                <w:w w:val="103.09973955154419"/>
                <w:rFonts w:ascii="方正书宋_GBK" w:hAnsi="方正书宋_GBK" w:eastAsia="方正书宋_GBK"/>
                <w:b w:val="0"/>
                <w:i w:val="0"/>
                <w:color w:val="000000"/>
                <w:sz w:val="16"/>
              </w:rPr>
              <w:t>卷</w:t>
            </w:r>
          </w:p>
        </w:tc>
      </w:tr>
    </w:tbl>
    <w:p>
      <w:pPr>
        <w:autoSpaceDN w:val="0"/>
        <w:autoSpaceDE w:val="0"/>
        <w:widowControl/>
        <w:spacing w:line="220" w:lineRule="exact" w:before="218" w:after="88"/>
        <w:ind w:left="0" w:right="2966" w:firstLine="0"/>
        <w:jc w:val="right"/>
      </w:pPr>
      <w:r>
        <w:rPr>
          <w:w w:val="103.09973955154419"/>
          <w:rFonts w:ascii="方正黑体_GBK" w:hAnsi="方正黑体_GBK" w:eastAsia="方正黑体_GBK"/>
          <w:b w:val="0"/>
          <w:i w:val="0"/>
          <w:color w:val="000000"/>
          <w:sz w:val="16"/>
        </w:rPr>
        <w:t>表</w:t>
      </w:r>
      <w:r>
        <w:rPr>
          <w:w w:val="103.09973955154419"/>
          <w:rFonts w:ascii="ZHBIzX" w:hAnsi="ZHBIzX" w:eastAsia="ZHBIzX"/>
          <w:b w:val="0"/>
          <w:i w:val="0"/>
          <w:color w:val="000000"/>
          <w:sz w:val="16"/>
        </w:rPr>
        <w:t>４</w:t>
      </w:r>
      <w:r>
        <w:rPr>
          <w:w w:val="103.09973955154419"/>
          <w:rFonts w:ascii="方正黑体_GBK" w:hAnsi="方正黑体_GBK" w:eastAsia="方正黑体_GBK"/>
          <w:b w:val="0"/>
          <w:i w:val="0"/>
          <w:color w:val="000000"/>
          <w:sz w:val="16"/>
        </w:rPr>
        <w:t>某区间地铁盾构施工安全指标实测评分</w:t>
      </w:r>
    </w:p>
    <w:tbl>
      <w:tblPr>
        <w:tblW w:type="auto" w:w="0"/>
        <w:tblLayout w:type="fixed"/>
        <w:tblLook w:firstColumn="1" w:firstRow="1" w:lastColumn="0" w:lastRow="0" w:noHBand="0" w:noVBand="1" w:val="04A0"/>
        <w:tblInd w:w="1566.0" w:type="dxa"/>
      </w:tblPr>
      <w:tblGrid>
        <w:gridCol w:w="2533"/>
        <w:gridCol w:w="2533"/>
        <w:gridCol w:w="2533"/>
        <w:gridCol w:w="2533"/>
      </w:tblGrid>
      <w:tr>
        <w:trPr>
          <w:trHeight w:hRule="exact" w:val="318"/>
        </w:trPr>
        <w:tc>
          <w:tcPr>
            <w:tcW w:type="dxa" w:w="1922"/>
            <w:tcBorders>
              <w:top w:sz="6.113207817077637" w:val="single" w:color="#000000"/>
              <w:bottom w:sz="2.6199440956115723" w:val="single" w:color="#000000"/>
            </w:tcBorders>
            <w:tcMar>
              <w:start w:w="0" w:type="dxa"/>
              <w:end w:w="0" w:type="dxa"/>
            </w:tcMar>
          </w:tcPr>
          <w:p>
            <w:pPr>
              <w:autoSpaceDN w:val="0"/>
              <w:tabs>
                <w:tab w:pos="1286" w:val="left"/>
              </w:tabs>
              <w:autoSpaceDE w:val="0"/>
              <w:widowControl/>
              <w:spacing w:line="190" w:lineRule="exact" w:before="50" w:after="0"/>
              <w:ind w:left="332" w:right="0" w:firstLine="0"/>
              <w:jc w:val="left"/>
            </w:pPr>
            <w:r>
              <w:rPr>
                <w:w w:val="97.03503926595052"/>
                <w:rFonts w:ascii="方正书宋_GBK" w:hAnsi="方正书宋_GBK" w:eastAsia="方正书宋_GBK"/>
                <w:b w:val="0"/>
                <w:i w:val="0"/>
                <w:color w:val="000000"/>
                <w:sz w:val="15"/>
              </w:rPr>
              <w:t>指标</w:t>
            </w:r>
            <w:r>
              <w:rPr>
                <w:w w:val="97.03503926595052"/>
                <w:rFonts w:ascii="方正书宋_GBK" w:hAnsi="方正书宋_GBK" w:eastAsia="方正书宋_GBK"/>
                <w:b w:val="0"/>
                <w:i w:val="0"/>
                <w:color w:val="000000"/>
                <w:sz w:val="15"/>
              </w:rPr>
              <w:t>取值</w:t>
            </w:r>
          </w:p>
        </w:tc>
        <w:tc>
          <w:tcPr>
            <w:tcW w:type="dxa" w:w="1910"/>
            <w:tcBorders>
              <w:top w:sz="6.113207817077637" w:val="single" w:color="#000000"/>
              <w:bottom w:sz="2.6199440956115723" w:val="single" w:color="#000000"/>
            </w:tcBorders>
            <w:tcMar>
              <w:start w:w="0" w:type="dxa"/>
              <w:end w:w="0" w:type="dxa"/>
            </w:tcMar>
          </w:tcPr>
          <w:p>
            <w:pPr>
              <w:autoSpaceDN w:val="0"/>
              <w:tabs>
                <w:tab w:pos="1274" w:val="left"/>
              </w:tabs>
              <w:autoSpaceDE w:val="0"/>
              <w:widowControl/>
              <w:spacing w:line="190" w:lineRule="exact" w:before="50" w:after="0"/>
              <w:ind w:left="318" w:right="0" w:firstLine="0"/>
              <w:jc w:val="left"/>
            </w:pPr>
            <w:r>
              <w:rPr>
                <w:w w:val="97.03503926595052"/>
                <w:rFonts w:ascii="方正书宋_GBK" w:hAnsi="方正书宋_GBK" w:eastAsia="方正书宋_GBK"/>
                <w:b w:val="0"/>
                <w:i w:val="0"/>
                <w:color w:val="000000"/>
                <w:sz w:val="15"/>
              </w:rPr>
              <w:t>指标</w:t>
            </w:r>
            <w:r>
              <w:tab/>
            </w:r>
            <w:r>
              <w:rPr>
                <w:w w:val="97.03503926595052"/>
                <w:rFonts w:ascii="方正书宋_GBK" w:hAnsi="方正书宋_GBK" w:eastAsia="方正书宋_GBK"/>
                <w:b w:val="0"/>
                <w:i w:val="0"/>
                <w:color w:val="000000"/>
                <w:sz w:val="15"/>
              </w:rPr>
              <w:t>取值</w:t>
            </w:r>
          </w:p>
        </w:tc>
        <w:tc>
          <w:tcPr>
            <w:tcW w:type="dxa" w:w="1908"/>
            <w:tcBorders>
              <w:top w:sz="6.113207817077637" w:val="single" w:color="#000000"/>
              <w:bottom w:sz="2.6199440956115723" w:val="single" w:color="#000000"/>
            </w:tcBorders>
            <w:tcMar>
              <w:start w:w="0" w:type="dxa"/>
              <w:end w:w="0" w:type="dxa"/>
            </w:tcMar>
          </w:tcPr>
          <w:p>
            <w:pPr>
              <w:autoSpaceDN w:val="0"/>
              <w:tabs>
                <w:tab w:pos="1272" w:val="left"/>
              </w:tabs>
              <w:autoSpaceDE w:val="0"/>
              <w:widowControl/>
              <w:spacing w:line="190" w:lineRule="exact" w:before="50" w:after="0"/>
              <w:ind w:left="318" w:right="0" w:firstLine="0"/>
              <w:jc w:val="left"/>
            </w:pPr>
            <w:r>
              <w:rPr>
                <w:w w:val="97.03503926595052"/>
                <w:rFonts w:ascii="方正书宋_GBK" w:hAnsi="方正书宋_GBK" w:eastAsia="方正书宋_GBK"/>
                <w:b w:val="0"/>
                <w:i w:val="0"/>
                <w:color w:val="000000"/>
                <w:sz w:val="15"/>
              </w:rPr>
              <w:t>指标</w:t>
            </w:r>
            <w:r>
              <w:rPr>
                <w:w w:val="97.03503926595052"/>
                <w:rFonts w:ascii="方正书宋_GBK" w:hAnsi="方正书宋_GBK" w:eastAsia="方正书宋_GBK"/>
                <w:b w:val="0"/>
                <w:i w:val="0"/>
                <w:color w:val="000000"/>
                <w:sz w:val="15"/>
              </w:rPr>
              <w:t>取值</w:t>
            </w:r>
          </w:p>
        </w:tc>
        <w:tc>
          <w:tcPr>
            <w:tcW w:type="dxa" w:w="1914"/>
            <w:tcBorders>
              <w:top w:sz="6.113207817077637" w:val="single" w:color="#000000"/>
              <w:bottom w:sz="2.6199440956115723" w:val="single" w:color="#000000"/>
            </w:tcBorders>
            <w:tcMar>
              <w:start w:w="0" w:type="dxa"/>
              <w:end w:w="0" w:type="dxa"/>
            </w:tcMar>
          </w:tcPr>
          <w:p>
            <w:pPr>
              <w:autoSpaceDN w:val="0"/>
              <w:tabs>
                <w:tab w:pos="1274" w:val="left"/>
              </w:tabs>
              <w:autoSpaceDE w:val="0"/>
              <w:widowControl/>
              <w:spacing w:line="190" w:lineRule="exact" w:before="50" w:after="0"/>
              <w:ind w:left="320" w:right="0" w:firstLine="0"/>
              <w:jc w:val="left"/>
            </w:pPr>
            <w:r>
              <w:rPr>
                <w:w w:val="97.03503926595052"/>
                <w:rFonts w:ascii="方正书宋_GBK" w:hAnsi="方正书宋_GBK" w:eastAsia="方正书宋_GBK"/>
                <w:b w:val="0"/>
                <w:i w:val="0"/>
                <w:color w:val="000000"/>
                <w:sz w:val="15"/>
              </w:rPr>
              <w:t>指标</w:t>
            </w:r>
            <w:r>
              <w:rPr>
                <w:w w:val="97.03503926595052"/>
                <w:rFonts w:ascii="方正书宋_GBK" w:hAnsi="方正书宋_GBK" w:eastAsia="方正书宋_GBK"/>
                <w:b w:val="0"/>
                <w:i w:val="0"/>
                <w:color w:val="000000"/>
                <w:sz w:val="15"/>
              </w:rPr>
              <w:t>取值</w:t>
            </w:r>
          </w:p>
        </w:tc>
      </w:tr>
      <w:tr>
        <w:trPr>
          <w:trHeight w:hRule="exact" w:val="1592"/>
        </w:trPr>
        <w:tc>
          <w:tcPr>
            <w:tcW w:type="dxa" w:w="1922"/>
            <w:tcBorders>
              <w:top w:sz="2.6199440956115723" w:val="single" w:color="#000000"/>
              <w:bottom w:sz="6.113207817077637" w:val="single" w:color="#000000"/>
            </w:tcBorders>
            <w:tcMar>
              <w:start w:w="0" w:type="dxa"/>
              <w:end w:w="0" w:type="dxa"/>
            </w:tcMar>
          </w:tcPr>
          <w:p>
            <w:pPr>
              <w:autoSpaceDN w:val="0"/>
              <w:tabs>
                <w:tab w:pos="1262" w:val="left"/>
                <w:tab w:pos="1392" w:val="left"/>
              </w:tabs>
              <w:autoSpaceDE w:val="0"/>
              <w:widowControl/>
              <w:spacing w:line="150" w:lineRule="exact" w:before="96" w:after="0"/>
              <w:ind w:left="33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１１</w:t>
            </w:r>
            <w:r>
              <w:tab/>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７５</w:t>
            </w:r>
          </w:p>
          <w:p>
            <w:pPr>
              <w:autoSpaceDN w:val="0"/>
              <w:tabs>
                <w:tab w:pos="1262" w:val="left"/>
                <w:tab w:pos="1392" w:val="left"/>
              </w:tabs>
              <w:autoSpaceDE w:val="0"/>
              <w:widowControl/>
              <w:spacing w:line="150" w:lineRule="exact" w:before="164" w:after="0"/>
              <w:ind w:left="33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１２</w:t>
            </w:r>
            <w:r>
              <w:tab/>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６４</w:t>
            </w:r>
          </w:p>
          <w:p>
            <w:pPr>
              <w:autoSpaceDN w:val="0"/>
              <w:tabs>
                <w:tab w:pos="1262" w:val="left"/>
                <w:tab w:pos="1392" w:val="left"/>
              </w:tabs>
              <w:autoSpaceDE w:val="0"/>
              <w:widowControl/>
              <w:spacing w:line="150" w:lineRule="exact" w:before="164" w:after="0"/>
              <w:ind w:left="33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１３</w:t>
            </w:r>
            <w:r>
              <w:tab/>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５６</w:t>
            </w:r>
          </w:p>
          <w:p>
            <w:pPr>
              <w:autoSpaceDN w:val="0"/>
              <w:tabs>
                <w:tab w:pos="1262" w:val="left"/>
                <w:tab w:pos="1392" w:val="left"/>
              </w:tabs>
              <w:autoSpaceDE w:val="0"/>
              <w:widowControl/>
              <w:spacing w:line="148" w:lineRule="exact" w:before="166" w:after="0"/>
              <w:ind w:left="33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１４</w:t>
            </w:r>
            <w:r>
              <w:tab/>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５８</w:t>
            </w:r>
          </w:p>
          <w:p>
            <w:pPr>
              <w:autoSpaceDN w:val="0"/>
              <w:tabs>
                <w:tab w:pos="1262" w:val="left"/>
                <w:tab w:pos="1392" w:val="left"/>
              </w:tabs>
              <w:autoSpaceDE w:val="0"/>
              <w:widowControl/>
              <w:spacing w:line="148" w:lineRule="exact" w:before="166" w:after="0"/>
              <w:ind w:left="33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１５</w:t>
            </w:r>
            <w:r>
              <w:tab/>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０３</w:t>
            </w:r>
          </w:p>
        </w:tc>
        <w:tc>
          <w:tcPr>
            <w:tcW w:type="dxa" w:w="1910"/>
            <w:tcBorders>
              <w:top w:sz="2.6199440956115723" w:val="single" w:color="#000000"/>
              <w:bottom w:sz="6.113207817077637" w:val="single" w:color="#000000"/>
            </w:tcBorders>
            <w:tcMar>
              <w:start w:w="0" w:type="dxa"/>
              <w:end w:w="0" w:type="dxa"/>
            </w:tcMar>
          </w:tcPr>
          <w:p>
            <w:pPr>
              <w:autoSpaceDN w:val="0"/>
              <w:tabs>
                <w:tab w:pos="1250" w:val="left"/>
                <w:tab w:pos="1378" w:val="left"/>
              </w:tabs>
              <w:autoSpaceDE w:val="0"/>
              <w:widowControl/>
              <w:spacing w:line="150" w:lineRule="exact" w:before="96"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２１</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６５</w:t>
            </w:r>
          </w:p>
          <w:p>
            <w:pPr>
              <w:autoSpaceDN w:val="0"/>
              <w:tabs>
                <w:tab w:pos="1250" w:val="left"/>
                <w:tab w:pos="1378" w:val="left"/>
              </w:tabs>
              <w:autoSpaceDE w:val="0"/>
              <w:widowControl/>
              <w:spacing w:line="150" w:lineRule="exact" w:before="164"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２２</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８７</w:t>
            </w:r>
          </w:p>
          <w:p>
            <w:pPr>
              <w:autoSpaceDN w:val="0"/>
              <w:tabs>
                <w:tab w:pos="1250" w:val="left"/>
                <w:tab w:pos="1378" w:val="left"/>
              </w:tabs>
              <w:autoSpaceDE w:val="0"/>
              <w:widowControl/>
              <w:spacing w:line="150" w:lineRule="exact" w:before="164"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２３</w:t>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０２</w:t>
            </w:r>
          </w:p>
          <w:p>
            <w:pPr>
              <w:autoSpaceDN w:val="0"/>
              <w:tabs>
                <w:tab w:pos="1250" w:val="left"/>
                <w:tab w:pos="1378" w:val="left"/>
              </w:tabs>
              <w:autoSpaceDE w:val="0"/>
              <w:widowControl/>
              <w:spacing w:line="148" w:lineRule="exact" w:before="166"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２４</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８３</w:t>
            </w:r>
          </w:p>
          <w:p>
            <w:pPr>
              <w:autoSpaceDN w:val="0"/>
              <w:tabs>
                <w:tab w:pos="1250" w:val="left"/>
                <w:tab w:pos="1378" w:val="left"/>
              </w:tabs>
              <w:autoSpaceDE w:val="0"/>
              <w:widowControl/>
              <w:spacing w:line="148" w:lineRule="exact" w:before="166"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２５</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５６</w:t>
            </w:r>
          </w:p>
        </w:tc>
        <w:tc>
          <w:tcPr>
            <w:tcW w:type="dxa" w:w="1908"/>
            <w:tcBorders>
              <w:top w:sz="2.6199440956115723" w:val="single" w:color="#000000"/>
              <w:bottom w:sz="6.113207817077637" w:val="single" w:color="#000000"/>
            </w:tcBorders>
            <w:tcMar>
              <w:start w:w="0" w:type="dxa"/>
              <w:end w:w="0" w:type="dxa"/>
            </w:tcMar>
          </w:tcPr>
          <w:p>
            <w:pPr>
              <w:autoSpaceDN w:val="0"/>
              <w:tabs>
                <w:tab w:pos="1250" w:val="left"/>
                <w:tab w:pos="1378" w:val="left"/>
              </w:tabs>
              <w:autoSpaceDE w:val="0"/>
              <w:widowControl/>
              <w:spacing w:line="150" w:lineRule="exact" w:before="96"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２６</w:t>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６５</w:t>
            </w:r>
          </w:p>
          <w:p>
            <w:pPr>
              <w:autoSpaceDN w:val="0"/>
              <w:tabs>
                <w:tab w:pos="1250" w:val="left"/>
                <w:tab w:pos="1378" w:val="left"/>
              </w:tabs>
              <w:autoSpaceDE w:val="0"/>
              <w:widowControl/>
              <w:spacing w:line="150" w:lineRule="exact" w:before="164"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３１</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５１</w:t>
            </w:r>
          </w:p>
          <w:p>
            <w:pPr>
              <w:autoSpaceDN w:val="0"/>
              <w:tabs>
                <w:tab w:pos="1250" w:val="left"/>
                <w:tab w:pos="1378" w:val="left"/>
              </w:tabs>
              <w:autoSpaceDE w:val="0"/>
              <w:widowControl/>
              <w:spacing w:line="150" w:lineRule="exact" w:before="164"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３２</w:t>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０６</w:t>
            </w:r>
          </w:p>
          <w:p>
            <w:pPr>
              <w:autoSpaceDN w:val="0"/>
              <w:tabs>
                <w:tab w:pos="1250" w:val="left"/>
                <w:tab w:pos="1378" w:val="left"/>
              </w:tabs>
              <w:autoSpaceDE w:val="0"/>
              <w:widowControl/>
              <w:spacing w:line="148" w:lineRule="exact" w:before="166"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３３</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０２</w:t>
            </w:r>
          </w:p>
          <w:p>
            <w:pPr>
              <w:autoSpaceDN w:val="0"/>
              <w:tabs>
                <w:tab w:pos="1250" w:val="left"/>
                <w:tab w:pos="1378" w:val="left"/>
              </w:tabs>
              <w:autoSpaceDE w:val="0"/>
              <w:widowControl/>
              <w:spacing w:line="148" w:lineRule="exact" w:before="166" w:after="0"/>
              <w:ind w:left="318"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３４</w:t>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４３</w:t>
            </w:r>
          </w:p>
        </w:tc>
        <w:tc>
          <w:tcPr>
            <w:tcW w:type="dxa" w:w="1914"/>
            <w:tcBorders>
              <w:top w:sz="2.6199440956115723" w:val="single" w:color="#000000"/>
              <w:bottom w:sz="6.113207817077637" w:val="single" w:color="#000000"/>
            </w:tcBorders>
            <w:tcMar>
              <w:start w:w="0" w:type="dxa"/>
              <w:end w:w="0" w:type="dxa"/>
            </w:tcMar>
          </w:tcPr>
          <w:p>
            <w:pPr>
              <w:autoSpaceDN w:val="0"/>
              <w:tabs>
                <w:tab w:pos="1252" w:val="left"/>
                <w:tab w:pos="1380" w:val="left"/>
              </w:tabs>
              <w:autoSpaceDE w:val="0"/>
              <w:widowControl/>
              <w:spacing w:line="150" w:lineRule="exact" w:before="96" w:after="0"/>
              <w:ind w:left="32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４１</w:t>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２７</w:t>
            </w:r>
          </w:p>
          <w:p>
            <w:pPr>
              <w:autoSpaceDN w:val="0"/>
              <w:tabs>
                <w:tab w:pos="1252" w:val="left"/>
                <w:tab w:pos="1380" w:val="left"/>
              </w:tabs>
              <w:autoSpaceDE w:val="0"/>
              <w:widowControl/>
              <w:spacing w:line="150" w:lineRule="exact" w:before="164" w:after="0"/>
              <w:ind w:left="32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４２</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８３</w:t>
            </w:r>
          </w:p>
          <w:p>
            <w:pPr>
              <w:autoSpaceDN w:val="0"/>
              <w:tabs>
                <w:tab w:pos="1252" w:val="left"/>
                <w:tab w:pos="1380" w:val="left"/>
              </w:tabs>
              <w:autoSpaceDE w:val="0"/>
              <w:widowControl/>
              <w:spacing w:line="150" w:lineRule="exact" w:before="164" w:after="0"/>
              <w:ind w:left="32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４３</w:t>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５４</w:t>
            </w:r>
          </w:p>
          <w:p>
            <w:pPr>
              <w:autoSpaceDN w:val="0"/>
              <w:tabs>
                <w:tab w:pos="1252" w:val="left"/>
                <w:tab w:pos="1380" w:val="left"/>
              </w:tabs>
              <w:autoSpaceDE w:val="0"/>
              <w:widowControl/>
              <w:spacing w:line="148" w:lineRule="exact" w:before="166" w:after="0"/>
              <w:ind w:left="32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４４</w:t>
            </w:r>
            <w:r>
              <w:rPr>
                <w:w w:val="97.03503926595052"/>
                <w:rFonts w:ascii="ZHBIzX" w:hAnsi="ZHBIzX" w:eastAsia="ZHBIzX"/>
                <w:b w:val="0"/>
                <w:i w:val="0"/>
                <w:color w:val="000000"/>
                <w:sz w:val="15"/>
              </w:rPr>
              <w:t>７．</w:t>
            </w:r>
            <w:r>
              <w:rPr>
                <w:w w:val="97.03503926595052"/>
                <w:rFonts w:ascii="ZHBIzX" w:hAnsi="ZHBIzX" w:eastAsia="ZHBIzX"/>
                <w:b w:val="0"/>
                <w:i w:val="0"/>
                <w:color w:val="000000"/>
                <w:sz w:val="15"/>
              </w:rPr>
              <w:t>５８</w:t>
            </w:r>
          </w:p>
          <w:p>
            <w:pPr>
              <w:autoSpaceDN w:val="0"/>
              <w:tabs>
                <w:tab w:pos="1252" w:val="left"/>
                <w:tab w:pos="1380" w:val="left"/>
              </w:tabs>
              <w:autoSpaceDE w:val="0"/>
              <w:widowControl/>
              <w:spacing w:line="148" w:lineRule="exact" w:before="166" w:after="0"/>
              <w:ind w:left="320" w:right="0" w:firstLine="0"/>
              <w:jc w:val="left"/>
            </w:pPr>
            <w:r>
              <w:rPr>
                <w:w w:val="97.03503926595052"/>
                <w:rFonts w:ascii="ZHBIzY" w:hAnsi="ZHBIzY" w:eastAsia="ZHBIzY"/>
                <w:b w:val="0"/>
                <w:i w:val="0"/>
                <w:color w:val="000000"/>
                <w:sz w:val="15"/>
              </w:rPr>
              <w:t>Ｃ</w:t>
            </w:r>
            <w:r>
              <w:rPr>
                <w:w w:val="103.50404315524631"/>
                <w:rFonts w:ascii="ZHBIzX" w:hAnsi="ZHBIzX" w:eastAsia="ZHBIzX"/>
                <w:b w:val="0"/>
                <w:i w:val="0"/>
                <w:color w:val="000000"/>
                <w:sz w:val="9"/>
              </w:rPr>
              <w:t>４５</w:t>
            </w:r>
            <w:r>
              <w:rPr>
                <w:w w:val="97.03503926595052"/>
                <w:rFonts w:ascii="ZHBIzX" w:hAnsi="ZHBIzX" w:eastAsia="ZHBIzX"/>
                <w:b w:val="0"/>
                <w:i w:val="0"/>
                <w:color w:val="000000"/>
                <w:sz w:val="15"/>
              </w:rPr>
              <w:t>８．</w:t>
            </w:r>
            <w:r>
              <w:rPr>
                <w:w w:val="97.03503926595052"/>
                <w:rFonts w:ascii="ZHBIzX" w:hAnsi="ZHBIzX" w:eastAsia="ZHBIzX"/>
                <w:b w:val="0"/>
                <w:i w:val="0"/>
                <w:color w:val="000000"/>
                <w:sz w:val="15"/>
              </w:rPr>
              <w:t>０３</w:t>
            </w:r>
          </w:p>
        </w:tc>
      </w:tr>
    </w:tbl>
    <w:p>
      <w:pPr>
        <w:autoSpaceDN w:val="0"/>
        <w:tabs>
          <w:tab w:pos="1052" w:val="left"/>
        </w:tabs>
        <w:autoSpaceDE w:val="0"/>
        <w:widowControl/>
        <w:spacing w:line="302" w:lineRule="exact" w:before="314" w:after="50"/>
        <w:ind w:left="684" w:right="0" w:firstLine="0"/>
        <w:jc w:val="left"/>
      </w:pP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确定经典域和节域</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根据表</w:t>
      </w: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按照经典域和节域的定义确定</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方正书宋_GBK" w:hAnsi="方正书宋_GBK" w:eastAsia="方正书宋_GBK"/>
          <w:b w:val="0"/>
          <w:i w:val="0"/>
          <w:color w:val="000000"/>
          <w:sz w:val="19"/>
        </w:rPr>
        <w:t>环节各二级指标的经典域和节域</w:t>
      </w:r>
      <w:r>
        <w:rPr>
          <w:w w:val="102.14215328818874"/>
          <w:rFonts w:ascii="方正书宋_GBK" w:hAnsi="方正书宋_GBK" w:eastAsia="方正书宋_GBK"/>
          <w:b w:val="0"/>
          <w:i w:val="0"/>
          <w:color w:val="000000"/>
          <w:sz w:val="19"/>
        </w:rPr>
        <w:t>如下</w:t>
      </w:r>
      <w:r>
        <w:rPr>
          <w:w w:val="102.14215328818874"/>
          <w:rFonts w:ascii="ZHBIzf" w:hAnsi="ZHBIzf" w:eastAsia="ZHBIzf"/>
          <w:b w:val="0"/>
          <w:i w:val="0"/>
          <w:color w:val="000000"/>
          <w:sz w:val="19"/>
        </w:rPr>
        <w:t>：</w:t>
      </w:r>
    </w:p>
    <w:tbl>
      <w:tblPr>
        <w:tblW w:type="auto" w:w="0"/>
        <w:tblLayout w:type="fixed"/>
        <w:tblLook w:firstColumn="1" w:firstRow="1" w:lastColumn="0" w:lastRow="0" w:noHBand="0" w:noVBand="1" w:val="04A0"/>
        <w:tblInd w:w="800.0" w:type="dxa"/>
      </w:tblPr>
      <w:tblGrid>
        <w:gridCol w:w="633"/>
        <w:gridCol w:w="633"/>
        <w:gridCol w:w="633"/>
        <w:gridCol w:w="633"/>
        <w:gridCol w:w="633"/>
        <w:gridCol w:w="633"/>
        <w:gridCol w:w="633"/>
        <w:gridCol w:w="633"/>
        <w:gridCol w:w="633"/>
        <w:gridCol w:w="633"/>
        <w:gridCol w:w="633"/>
        <w:gridCol w:w="633"/>
        <w:gridCol w:w="633"/>
        <w:gridCol w:w="633"/>
        <w:gridCol w:w="633"/>
        <w:gridCol w:w="633"/>
      </w:tblGrid>
      <w:tr>
        <w:trPr>
          <w:trHeight w:hRule="exact" w:val="282"/>
        </w:trPr>
        <w:tc>
          <w:tcPr>
            <w:tcW w:type="dxa" w:w="1920"/>
            <w:tcBorders/>
            <w:tcMar>
              <w:start w:w="0" w:type="dxa"/>
              <w:end w:w="0" w:type="dxa"/>
            </w:tcMar>
          </w:tcPr>
          <w:p>
            <w:pPr>
              <w:autoSpaceDN w:val="0"/>
              <w:autoSpaceDE w:val="0"/>
              <w:widowControl/>
              <w:spacing w:line="214" w:lineRule="exact" w:before="48" w:after="0"/>
              <w:ind w:left="0" w:right="74" w:firstLine="0"/>
              <w:jc w:val="right"/>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X" w:hAnsi="ZHBIzX" w:eastAsia="ZHBIzX"/>
                <w:b w:val="0"/>
                <w:i w:val="0"/>
                <w:color w:val="000000"/>
                <w:sz w:val="11"/>
              </w:rPr>
              <w:t>１１</w:t>
            </w:r>
          </w:p>
        </w:tc>
        <w:tc>
          <w:tcPr>
            <w:tcW w:type="dxa" w:w="540"/>
            <w:tcBorders/>
            <w:tcMar>
              <w:start w:w="0" w:type="dxa"/>
              <w:end w:w="0" w:type="dxa"/>
            </w:tcMar>
          </w:tcPr>
          <w:p>
            <w:pPr>
              <w:autoSpaceDN w:val="0"/>
              <w:autoSpaceDE w:val="0"/>
              <w:widowControl/>
              <w:spacing w:line="194" w:lineRule="exact" w:before="80"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１１</w:t>
            </w:r>
          </w:p>
        </w:tc>
        <w:tc>
          <w:tcPr>
            <w:tcW w:type="dxa" w:w="1460"/>
            <w:gridSpan w:val="4"/>
            <w:tcBorders>
              <w:end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8" w:after="0"/>
              <w:ind w:left="108"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c>
          <w:tcPr>
            <w:tcW w:type="dxa" w:w="500"/>
            <w:tcBorders>
              <w:start w:sz="2.6199440956115723" w:val="single" w:color="#000000"/>
            </w:tcBorders>
            <w:tcMar>
              <w:start w:w="0" w:type="dxa"/>
              <w:end w:w="0" w:type="dxa"/>
            </w:tcMar>
          </w:tcPr>
          <w:p>
            <w:pPr>
              <w:autoSpaceDN w:val="0"/>
              <w:autoSpaceDE w:val="0"/>
              <w:widowControl/>
              <w:spacing w:line="214" w:lineRule="exact" w:before="48" w:after="0"/>
              <w:ind w:left="0" w:right="0" w:firstLine="0"/>
              <w:jc w:val="center"/>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X" w:hAnsi="ZHBIzX" w:eastAsia="ZHBIzX"/>
                <w:b w:val="0"/>
                <w:i w:val="0"/>
                <w:color w:val="000000"/>
                <w:sz w:val="11"/>
              </w:rPr>
              <w:t>１２</w:t>
            </w:r>
          </w:p>
        </w:tc>
        <w:tc>
          <w:tcPr>
            <w:tcW w:type="dxa" w:w="540"/>
            <w:tcBorders/>
            <w:tcMar>
              <w:start w:w="0" w:type="dxa"/>
              <w:end w:w="0" w:type="dxa"/>
            </w:tcMar>
          </w:tcPr>
          <w:p>
            <w:pPr>
              <w:autoSpaceDN w:val="0"/>
              <w:autoSpaceDE w:val="0"/>
              <w:widowControl/>
              <w:spacing w:line="194" w:lineRule="exact" w:before="80" w:after="0"/>
              <w:ind w:left="0" w:right="50"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１１</w:t>
            </w:r>
          </w:p>
        </w:tc>
        <w:tc>
          <w:tcPr>
            <w:tcW w:type="dxa" w:w="1428"/>
            <w:gridSpan w:val="3"/>
            <w:tcBorders>
              <w:end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44" w:lineRule="exact" w:before="18" w:after="0"/>
              <w:ind w:left="164"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c>
          <w:tcPr>
            <w:tcW w:type="dxa" w:w="492"/>
            <w:tcBorders>
              <w:start w:sz="2.6199440956115723" w:val="single" w:color="#000000"/>
            </w:tcBorders>
            <w:tcMar>
              <w:start w:w="0" w:type="dxa"/>
              <w:end w:w="0" w:type="dxa"/>
            </w:tcMar>
          </w:tcPr>
          <w:p>
            <w:pPr>
              <w:autoSpaceDN w:val="0"/>
              <w:autoSpaceDE w:val="0"/>
              <w:widowControl/>
              <w:spacing w:line="214" w:lineRule="exact" w:before="48" w:after="0"/>
              <w:ind w:left="0" w:right="0" w:firstLine="0"/>
              <w:jc w:val="center"/>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X" w:hAnsi="ZHBIzX" w:eastAsia="ZHBIzX"/>
                <w:b w:val="0"/>
                <w:i w:val="0"/>
                <w:color w:val="000000"/>
                <w:sz w:val="11"/>
              </w:rPr>
              <w:t>１３</w:t>
            </w:r>
          </w:p>
        </w:tc>
        <w:tc>
          <w:tcPr>
            <w:tcW w:type="dxa" w:w="540"/>
            <w:tcBorders/>
            <w:tcMar>
              <w:start w:w="0" w:type="dxa"/>
              <w:end w:w="0" w:type="dxa"/>
            </w:tcMar>
          </w:tcPr>
          <w:p>
            <w:pPr>
              <w:autoSpaceDN w:val="0"/>
              <w:autoSpaceDE w:val="0"/>
              <w:widowControl/>
              <w:spacing w:line="194" w:lineRule="exact" w:before="80" w:after="0"/>
              <w:ind w:left="0" w:right="58"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１１</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44" w:lineRule="exact" w:before="18" w:after="0"/>
              <w:ind w:left="156"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r>
      <w:tr>
        <w:trPr>
          <w:trHeight w:hRule="exact" w:val="380"/>
        </w:trPr>
        <w:tc>
          <w:tcPr>
            <w:tcW w:type="dxa" w:w="1920"/>
            <w:vMerge w:val="restart"/>
            <w:tcBorders/>
            <w:tcMar>
              <w:start w:w="0" w:type="dxa"/>
              <w:end w:w="0" w:type="dxa"/>
            </w:tcMar>
            <w:tcMar>
              <w:start w:w="0" w:type="dxa"/>
              <w:end w:w="0" w:type="dxa"/>
            </w:tcMar>
          </w:tcPr>
          <w:p>
            <w:pPr>
              <w:autoSpaceDN w:val="0"/>
              <w:autoSpaceDE w:val="0"/>
              <w:widowControl/>
              <w:spacing w:line="194" w:lineRule="exact" w:before="446" w:after="0"/>
              <w:ind w:left="0" w:right="548" w:firstLine="0"/>
              <w:jc w:val="right"/>
            </w:pPr>
            <w:r>
              <w:rPr>
                <w:w w:val="102.14215328818874"/>
                <w:rFonts w:ascii="ZHBIzY" w:hAnsi="ZHBIzY" w:eastAsia="ZHBIzY"/>
                <w:b w:val="0"/>
                <w:i w:val="0"/>
                <w:color w:val="000000"/>
                <w:sz w:val="19"/>
              </w:rPr>
              <w:t>Ｒ</w:t>
            </w:r>
            <w:r>
              <w:rPr>
                <w:w w:val="97.03503522005948"/>
                <w:rFonts w:ascii="ZHBIzX" w:hAnsi="ZHBIzX" w:eastAsia="ZHBIzX"/>
                <w:b w:val="0"/>
                <w:i w:val="0"/>
                <w:color w:val="000000"/>
                <w:sz w:val="11"/>
              </w:rPr>
              <w:t>１１</w:t>
            </w:r>
            <w:r>
              <w:rPr>
                <w:w w:val="102.14215328818874"/>
                <w:rFonts w:ascii="ZHBIzX" w:hAnsi="ZHBIzX" w:eastAsia="ZHBIzX"/>
                <w:b w:val="0"/>
                <w:i w:val="0"/>
                <w:color w:val="000000"/>
                <w:sz w:val="19"/>
              </w:rPr>
              <w:t>＝</w:t>
            </w:r>
          </w:p>
        </w:tc>
        <w:tc>
          <w:tcPr>
            <w:tcW w:type="dxa" w:w="540"/>
            <w:tcBorders/>
            <w:tcMar>
              <w:start w:w="0" w:type="dxa"/>
              <w:end w:w="0" w:type="dxa"/>
            </w:tcMar>
          </w:tcPr>
          <w:p>
            <w:pPr>
              <w:autoSpaceDN w:val="0"/>
              <w:autoSpaceDE w:val="0"/>
              <w:widowControl/>
              <w:spacing w:line="194" w:lineRule="exact" w:before="122"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１２</w:t>
            </w:r>
          </w:p>
        </w:tc>
        <w:tc>
          <w:tcPr>
            <w:tcW w:type="dxa" w:w="1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92" w:after="0"/>
              <w:ind w:left="108"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22" w:after="0"/>
              <w:ind w:left="0" w:right="50"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１２</w:t>
            </w:r>
          </w:p>
        </w:tc>
        <w:tc>
          <w:tcPr>
            <w:tcW w:type="dxa" w:w="19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92" w:after="0"/>
              <w:ind w:left="164"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22" w:after="0"/>
              <w:ind w:left="0" w:right="58"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１２</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24" w:lineRule="exact" w:before="92" w:after="0"/>
              <w:ind w:left="156"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p>
        </w:tc>
      </w:tr>
      <w:tr>
        <w:trPr>
          <w:trHeight w:hRule="exact" w:val="260"/>
        </w:trPr>
        <w:tc>
          <w:tcPr>
            <w:tcW w:type="dxa" w:w="633"/>
            <w:vMerge/>
            <w:tcBorders/>
          </w:tcPr>
          <w:p/>
        </w:tc>
        <w:tc>
          <w:tcPr>
            <w:tcW w:type="dxa" w:w="540"/>
            <w:tcBorders/>
            <w:tcMar>
              <w:start w:w="0" w:type="dxa"/>
              <w:end w:w="0" w:type="dxa"/>
            </w:tcMar>
          </w:tcPr>
          <w:p>
            <w:pPr>
              <w:autoSpaceDN w:val="0"/>
              <w:autoSpaceDE w:val="0"/>
              <w:widowControl/>
              <w:spacing w:line="194" w:lineRule="exact" w:before="66"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１３</w:t>
            </w:r>
          </w:p>
        </w:tc>
        <w:tc>
          <w:tcPr>
            <w:tcW w:type="dxa" w:w="840"/>
            <w:gridSpan w:val="3"/>
            <w:tcBorders/>
            <w:tcMar>
              <w:start w:w="0" w:type="dxa"/>
              <w:end w:w="0" w:type="dxa"/>
            </w:tcMar>
            <w:tcMar>
              <w:start w:w="0" w:type="dxa"/>
              <w:end w:w="0" w:type="dxa"/>
            </w:tcMar>
            <w:tcMar>
              <w:start w:w="0" w:type="dxa"/>
              <w:end w:w="0" w:type="dxa"/>
            </w:tcMar>
          </w:tcPr>
          <w:p>
            <w:pPr>
              <w:autoSpaceDN w:val="0"/>
              <w:autoSpaceDE w:val="0"/>
              <w:widowControl/>
              <w:spacing w:line="222" w:lineRule="exact" w:before="38" w:after="0"/>
              <w:ind w:left="108"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p>
        </w:tc>
        <w:tc>
          <w:tcPr>
            <w:tcW w:type="dxa" w:w="1120"/>
            <w:gridSpan w:val="2"/>
            <w:tcBorders/>
            <w:tcMar>
              <w:start w:w="0" w:type="dxa"/>
              <w:end w:w="0" w:type="dxa"/>
            </w:tcMar>
            <w:tcMar>
              <w:start w:w="0" w:type="dxa"/>
              <w:end w:w="0" w:type="dxa"/>
            </w:tcMar>
          </w:tcPr>
          <w:p>
            <w:pPr>
              <w:autoSpaceDN w:val="0"/>
              <w:autoSpaceDE w:val="0"/>
              <w:widowControl/>
              <w:spacing w:line="224" w:lineRule="exact" w:before="36" w:after="0"/>
              <w:ind w:left="22"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X" w:hAnsi="ZHBIzX" w:eastAsia="ZHBIzX"/>
                <w:b w:val="0"/>
                <w:i w:val="0"/>
                <w:color w:val="000000"/>
                <w:sz w:val="11"/>
              </w:rPr>
              <w:t>１２</w:t>
            </w:r>
            <w:r>
              <w:rPr>
                <w:w w:val="102.14215328818874"/>
                <w:rFonts w:ascii="ZHBIzX" w:hAnsi="ZHBIzX" w:eastAsia="ZHBIzX"/>
                <w:b w:val="0"/>
                <w:i w:val="0"/>
                <w:color w:val="000000"/>
                <w:sz w:val="19"/>
              </w:rPr>
              <w:t>＝</w:t>
            </w:r>
          </w:p>
        </w:tc>
        <w:tc>
          <w:tcPr>
            <w:tcW w:type="dxa" w:w="540"/>
            <w:tcBorders/>
            <w:tcMar>
              <w:start w:w="0" w:type="dxa"/>
              <w:end w:w="0" w:type="dxa"/>
            </w:tcMar>
          </w:tcPr>
          <w:p>
            <w:pPr>
              <w:autoSpaceDN w:val="0"/>
              <w:autoSpaceDE w:val="0"/>
              <w:widowControl/>
              <w:spacing w:line="194" w:lineRule="exact" w:before="66" w:after="0"/>
              <w:ind w:left="0" w:right="50"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１３</w:t>
            </w:r>
          </w:p>
        </w:tc>
        <w:tc>
          <w:tcPr>
            <w:tcW w:type="dxa" w:w="750"/>
            <w:gridSpan w:val="2"/>
            <w:tcBorders/>
            <w:tcMar>
              <w:start w:w="0" w:type="dxa"/>
              <w:end w:w="0" w:type="dxa"/>
            </w:tcMar>
            <w:tcMar>
              <w:start w:w="0" w:type="dxa"/>
              <w:end w:w="0" w:type="dxa"/>
            </w:tcMar>
          </w:tcPr>
          <w:p>
            <w:pPr>
              <w:autoSpaceDN w:val="0"/>
              <w:autoSpaceDE w:val="0"/>
              <w:widowControl/>
              <w:spacing w:line="222" w:lineRule="exact" w:before="38" w:after="0"/>
              <w:ind w:left="164"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p>
        </w:tc>
        <w:tc>
          <w:tcPr>
            <w:tcW w:type="dxa" w:w="1170"/>
            <w:gridSpan w:val="2"/>
            <w:tcBorders/>
            <w:tcMar>
              <w:start w:w="0" w:type="dxa"/>
              <w:end w:w="0" w:type="dxa"/>
            </w:tcMar>
            <w:tcMar>
              <w:start w:w="0" w:type="dxa"/>
              <w:end w:w="0" w:type="dxa"/>
            </w:tcMar>
          </w:tcPr>
          <w:p>
            <w:pPr>
              <w:autoSpaceDN w:val="0"/>
              <w:autoSpaceDE w:val="0"/>
              <w:widowControl/>
              <w:spacing w:line="224" w:lineRule="exact" w:before="36" w:after="0"/>
              <w:ind w:left="62"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X" w:hAnsi="ZHBIzX" w:eastAsia="ZHBIzX"/>
                <w:b w:val="0"/>
                <w:i w:val="0"/>
                <w:color w:val="000000"/>
                <w:sz w:val="11"/>
              </w:rPr>
              <w:t>１３</w:t>
            </w:r>
            <w:r>
              <w:rPr>
                <w:w w:val="102.14215328818874"/>
                <w:rFonts w:ascii="ZHBIzX" w:hAnsi="ZHBIzX" w:eastAsia="ZHBIzX"/>
                <w:b w:val="0"/>
                <w:i w:val="0"/>
                <w:color w:val="000000"/>
                <w:sz w:val="19"/>
              </w:rPr>
              <w:t>＝</w:t>
            </w:r>
          </w:p>
        </w:tc>
        <w:tc>
          <w:tcPr>
            <w:tcW w:type="dxa" w:w="540"/>
            <w:tcBorders/>
            <w:tcMar>
              <w:start w:w="0" w:type="dxa"/>
              <w:end w:w="0" w:type="dxa"/>
            </w:tcMar>
          </w:tcPr>
          <w:p>
            <w:pPr>
              <w:autoSpaceDN w:val="0"/>
              <w:autoSpaceDE w:val="0"/>
              <w:widowControl/>
              <w:spacing w:line="194" w:lineRule="exact" w:before="66" w:after="0"/>
              <w:ind w:left="0" w:right="58"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１３</w:t>
            </w:r>
          </w:p>
        </w:tc>
        <w:tc>
          <w:tcPr>
            <w:tcW w:type="dxa" w:w="770"/>
            <w:tcBorders>
              <w:end w:sz="2.6199440956115723" w:val="single" w:color="#000000"/>
            </w:tcBorders>
            <w:tcMar>
              <w:start w:w="0" w:type="dxa"/>
              <w:end w:w="0" w:type="dxa"/>
            </w:tcMar>
          </w:tcPr>
          <w:p>
            <w:pPr>
              <w:autoSpaceDN w:val="0"/>
              <w:autoSpaceDE w:val="0"/>
              <w:widowControl/>
              <w:spacing w:line="222" w:lineRule="exact" w:before="38" w:after="0"/>
              <w:ind w:left="156"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p>
        </w:tc>
        <w:tc>
          <w:tcPr>
            <w:tcW w:type="dxa" w:w="690"/>
            <w:gridSpan w:val="2"/>
            <w:tcBorders>
              <w:start w:sz="2.6199440956115723" w:val="single" w:color="#000000"/>
            </w:tcBorders>
            <w:tcMar>
              <w:start w:w="0" w:type="dxa"/>
              <w:end w:w="0" w:type="dxa"/>
            </w:tcMar>
            <w:tcMar>
              <w:start w:w="0" w:type="dxa"/>
              <w:end w:w="0" w:type="dxa"/>
            </w:tcMar>
          </w:tcPr>
          <w:p>
            <w:pPr>
              <w:autoSpaceDN w:val="0"/>
              <w:autoSpaceDE w:val="0"/>
              <w:widowControl/>
              <w:spacing w:line="194" w:lineRule="exact" w:before="40" w:after="0"/>
              <w:ind w:left="30" w:right="0" w:firstLine="0"/>
              <w:jc w:val="left"/>
            </w:pPr>
            <w:r>
              <w:rPr>
                <w:w w:val="102.14215328818874"/>
                <w:rFonts w:ascii="ZHBIzf" w:hAnsi="ZHBIzf" w:eastAsia="ZHBIzf"/>
                <w:b w:val="0"/>
                <w:i w:val="0"/>
                <w:color w:val="000000"/>
                <w:sz w:val="19"/>
              </w:rPr>
              <w:t>，</w:t>
            </w:r>
          </w:p>
        </w:tc>
      </w:tr>
      <w:tr>
        <w:trPr>
          <w:trHeight w:hRule="exact" w:val="386"/>
        </w:trPr>
        <w:tc>
          <w:tcPr>
            <w:tcW w:type="dxa" w:w="1920"/>
            <w:vMerge w:val="restart"/>
            <w:tcBorders/>
            <w:tcMar>
              <w:start w:w="0" w:type="dxa"/>
              <w:end w:w="0" w:type="dxa"/>
            </w:tcMar>
            <w:tcMar>
              <w:start w:w="0" w:type="dxa"/>
              <w:end w:w="0" w:type="dxa"/>
            </w:tcMar>
          </w:tcPr>
          <w:p>
            <w:pPr>
              <w:autoSpaceDN w:val="0"/>
              <w:autoSpaceDE w:val="0"/>
              <w:widowControl/>
              <w:spacing w:line="194" w:lineRule="exact" w:before="466" w:after="0"/>
              <w:ind w:left="0" w:right="358" w:firstLine="0"/>
              <w:jc w:val="right"/>
            </w:pPr>
            <w:r>
              <w:rPr>
                <w:w w:val="102.14215328818874"/>
                <w:rFonts w:ascii="ZHBIzX" w:hAnsi="ZHBIzX" w:eastAsia="ZHBIzX"/>
                <w:b w:val="0"/>
                <w:i w:val="0"/>
                <w:color w:val="000000"/>
                <w:sz w:val="19"/>
              </w:rPr>
              <w:t>燀</w:t>
            </w:r>
          </w:p>
        </w:tc>
        <w:tc>
          <w:tcPr>
            <w:tcW w:type="dxa" w:w="540"/>
            <w:tcBorders/>
            <w:tcMar>
              <w:start w:w="0" w:type="dxa"/>
              <w:end w:w="0" w:type="dxa"/>
            </w:tcMar>
          </w:tcPr>
          <w:p>
            <w:pPr>
              <w:autoSpaceDN w:val="0"/>
              <w:autoSpaceDE w:val="0"/>
              <w:widowControl/>
              <w:spacing w:line="194" w:lineRule="exact" w:before="130"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１４</w:t>
            </w:r>
          </w:p>
        </w:tc>
        <w:tc>
          <w:tcPr>
            <w:tcW w:type="dxa" w:w="1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02" w:after="0"/>
              <w:ind w:left="108"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30" w:after="0"/>
              <w:ind w:left="0" w:right="50"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１４</w:t>
            </w:r>
          </w:p>
        </w:tc>
        <w:tc>
          <w:tcPr>
            <w:tcW w:type="dxa" w:w="19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02" w:after="0"/>
              <w:ind w:left="164"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30" w:after="0"/>
              <w:ind w:left="0" w:right="58"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１４</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22" w:lineRule="exact" w:before="102" w:after="0"/>
              <w:ind w:left="156"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p>
        </w:tc>
      </w:tr>
      <w:tr>
        <w:trPr>
          <w:trHeight w:hRule="exact" w:val="273"/>
        </w:trPr>
        <w:tc>
          <w:tcPr>
            <w:tcW w:type="dxa" w:w="633"/>
            <w:vMerge/>
            <w:tcBorders/>
          </w:tcPr>
          <w:p/>
        </w:tc>
        <w:tc>
          <w:tcPr>
            <w:tcW w:type="dxa" w:w="540"/>
            <w:tcBorders/>
            <w:tcMar>
              <w:start w:w="0" w:type="dxa"/>
              <w:end w:w="0" w:type="dxa"/>
            </w:tcMar>
          </w:tcPr>
          <w:p>
            <w:pPr>
              <w:autoSpaceDN w:val="0"/>
              <w:autoSpaceDE w:val="0"/>
              <w:widowControl/>
              <w:spacing w:line="194" w:lineRule="exact" w:before="68"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１５</w:t>
            </w:r>
          </w:p>
        </w:tc>
        <w:tc>
          <w:tcPr>
            <w:tcW w:type="dxa" w:w="1460"/>
            <w:gridSpan w:val="4"/>
            <w:tcBorders>
              <w:end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108"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c>
          <w:tcPr>
            <w:tcW w:type="dxa" w:w="500"/>
            <w:tcBorders>
              <w:start w:sz="2.6199440956115723" w:val="single" w:color="#000000"/>
            </w:tcBorders>
            <w:tcMar>
              <w:start w:w="0" w:type="dxa"/>
              <w:end w:w="0" w:type="dxa"/>
            </w:tcMar>
          </w:tcPr>
          <w:p>
            <w:pPr>
              <w:autoSpaceDN w:val="0"/>
              <w:autoSpaceDE w:val="0"/>
              <w:widowControl/>
              <w:spacing w:line="194" w:lineRule="exact" w:before="80" w:after="0"/>
              <w:ind w:left="2" w:right="0" w:firstLine="0"/>
              <w:jc w:val="left"/>
            </w:pPr>
            <w:r>
              <w:rPr>
                <w:w w:val="102.14215328818874"/>
                <w:rFonts w:ascii="ZHBIzX" w:hAnsi="ZHBIzX" w:eastAsia="ZHBIzX"/>
                <w:b w:val="0"/>
                <w:i w:val="0"/>
                <w:color w:val="000000"/>
                <w:sz w:val="19"/>
              </w:rPr>
              <w:t>燀</w:t>
            </w:r>
          </w:p>
        </w:tc>
        <w:tc>
          <w:tcPr>
            <w:tcW w:type="dxa" w:w="540"/>
            <w:tcBorders/>
            <w:tcMar>
              <w:start w:w="0" w:type="dxa"/>
              <w:end w:w="0" w:type="dxa"/>
            </w:tcMar>
          </w:tcPr>
          <w:p>
            <w:pPr>
              <w:autoSpaceDN w:val="0"/>
              <w:autoSpaceDE w:val="0"/>
              <w:widowControl/>
              <w:spacing w:line="194" w:lineRule="exact" w:before="68" w:after="0"/>
              <w:ind w:left="0" w:right="50"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１５</w:t>
            </w:r>
          </w:p>
        </w:tc>
        <w:tc>
          <w:tcPr>
            <w:tcW w:type="dxa" w:w="1428"/>
            <w:gridSpan w:val="3"/>
            <w:tcBorders>
              <w:end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164"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９</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c>
          <w:tcPr>
            <w:tcW w:type="dxa" w:w="492"/>
            <w:tcBorders>
              <w:start w:sz="2.6199440956115723" w:val="single" w:color="#000000"/>
            </w:tcBorders>
            <w:tcMar>
              <w:start w:w="0" w:type="dxa"/>
              <w:end w:w="0" w:type="dxa"/>
            </w:tcMar>
          </w:tcPr>
          <w:p>
            <w:pPr>
              <w:autoSpaceDN w:val="0"/>
              <w:autoSpaceDE w:val="0"/>
              <w:widowControl/>
              <w:spacing w:line="194" w:lineRule="exact" w:before="80" w:after="0"/>
              <w:ind w:left="0" w:right="0" w:firstLine="0"/>
              <w:jc w:val="left"/>
            </w:pPr>
            <w:r>
              <w:rPr>
                <w:w w:val="102.14215328818874"/>
                <w:rFonts w:ascii="ZHBIzX" w:hAnsi="ZHBIzX" w:eastAsia="ZHBIzX"/>
                <w:b w:val="0"/>
                <w:i w:val="0"/>
                <w:color w:val="000000"/>
                <w:sz w:val="19"/>
              </w:rPr>
              <w:t>燀</w:t>
            </w:r>
          </w:p>
        </w:tc>
        <w:tc>
          <w:tcPr>
            <w:tcW w:type="dxa" w:w="540"/>
            <w:tcBorders/>
            <w:tcMar>
              <w:start w:w="0" w:type="dxa"/>
              <w:end w:w="0" w:type="dxa"/>
            </w:tcMar>
          </w:tcPr>
          <w:p>
            <w:pPr>
              <w:autoSpaceDN w:val="0"/>
              <w:autoSpaceDE w:val="0"/>
              <w:widowControl/>
              <w:spacing w:line="194" w:lineRule="exact" w:before="68" w:after="0"/>
              <w:ind w:left="0" w:right="58" w:firstLine="0"/>
              <w:jc w:val="righ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１５</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156"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８</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r>
      <w:tr>
        <w:trPr>
          <w:trHeight w:hRule="exact" w:val="320"/>
        </w:trPr>
        <w:tc>
          <w:tcPr>
            <w:tcW w:type="dxa" w:w="1920"/>
            <w:tcBorders/>
            <w:tcMar>
              <w:start w:w="0" w:type="dxa"/>
              <w:end w:w="0" w:type="dxa"/>
            </w:tcMar>
          </w:tcPr>
          <w:p>
            <w:pPr>
              <w:autoSpaceDN w:val="0"/>
              <w:autoSpaceDE w:val="0"/>
              <w:widowControl/>
              <w:spacing w:line="214" w:lineRule="exact" w:before="86" w:after="0"/>
              <w:ind w:left="0" w:right="70" w:firstLine="0"/>
              <w:jc w:val="right"/>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X" w:hAnsi="ZHBIzX" w:eastAsia="ZHBIzX"/>
                <w:b w:val="0"/>
                <w:i w:val="0"/>
                <w:color w:val="000000"/>
                <w:sz w:val="11"/>
              </w:rPr>
              <w:t>１４</w:t>
            </w:r>
          </w:p>
        </w:tc>
        <w:tc>
          <w:tcPr>
            <w:tcW w:type="dxa" w:w="540"/>
            <w:tcBorders/>
            <w:tcMar>
              <w:start w:w="0" w:type="dxa"/>
              <w:end w:w="0" w:type="dxa"/>
            </w:tcMar>
          </w:tcPr>
          <w:p>
            <w:pPr>
              <w:autoSpaceDN w:val="0"/>
              <w:autoSpaceDE w:val="0"/>
              <w:widowControl/>
              <w:spacing w:line="194" w:lineRule="exact" w:before="124"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１１</w:t>
            </w:r>
          </w:p>
        </w:tc>
        <w:tc>
          <w:tcPr>
            <w:tcW w:type="dxa" w:w="790"/>
            <w:gridSpan w:val="2"/>
            <w:tcBorders>
              <w:end w:sz="2.6199440956115723" w:val="single" w:color="#000000"/>
            </w:tcBorders>
            <w:tcMar>
              <w:start w:w="0" w:type="dxa"/>
              <w:end w:w="0" w:type="dxa"/>
            </w:tcMar>
            <w:tcMar>
              <w:start w:w="0" w:type="dxa"/>
              <w:end w:w="0" w:type="dxa"/>
            </w:tcMar>
          </w:tcPr>
          <w:p>
            <w:pPr>
              <w:autoSpaceDN w:val="0"/>
              <w:autoSpaceDE w:val="0"/>
              <w:widowControl/>
              <w:spacing w:line="242" w:lineRule="exact" w:before="58" w:after="0"/>
              <w:ind w:left="112"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c>
          <w:tcPr>
            <w:tcW w:type="dxa" w:w="1170"/>
            <w:gridSpan w:val="3"/>
            <w:tcBorders>
              <w:start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14" w:lineRule="exact" w:before="86" w:after="0"/>
              <w:ind w:left="0" w:right="118" w:firstLine="0"/>
              <w:jc w:val="right"/>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X" w:hAnsi="ZHBIzX" w:eastAsia="ZHBIzX"/>
                <w:b w:val="0"/>
                <w:i w:val="0"/>
                <w:color w:val="000000"/>
                <w:sz w:val="11"/>
              </w:rPr>
              <w:t>１５</w:t>
            </w:r>
          </w:p>
        </w:tc>
        <w:tc>
          <w:tcPr>
            <w:tcW w:type="dxa" w:w="540"/>
            <w:tcBorders/>
            <w:tcMar>
              <w:start w:w="0" w:type="dxa"/>
              <w:end w:w="0" w:type="dxa"/>
            </w:tcMar>
          </w:tcPr>
          <w:p>
            <w:pPr>
              <w:autoSpaceDN w:val="0"/>
              <w:autoSpaceDE w:val="0"/>
              <w:widowControl/>
              <w:spacing w:line="194" w:lineRule="exact" w:before="124" w:after="0"/>
              <w:ind w:left="46" w:right="0" w:firstLine="0"/>
              <w:jc w:val="lef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１１</w:t>
            </w:r>
          </w:p>
        </w:tc>
        <w:tc>
          <w:tcPr>
            <w:tcW w:type="dxa" w:w="750"/>
            <w:gridSpan w:val="2"/>
            <w:tcBorders>
              <w:end w:sz="2.6199440956115723" w:val="single" w:color="#000000"/>
            </w:tcBorders>
            <w:tcMar>
              <w:start w:w="0" w:type="dxa"/>
              <w:end w:w="0" w:type="dxa"/>
            </w:tcMar>
            <w:tcMar>
              <w:start w:w="0" w:type="dxa"/>
              <w:end w:w="0" w:type="dxa"/>
            </w:tcMar>
          </w:tcPr>
          <w:p>
            <w:pPr>
              <w:autoSpaceDN w:val="0"/>
              <w:autoSpaceDE w:val="0"/>
              <w:widowControl/>
              <w:spacing w:line="242" w:lineRule="exact" w:before="58" w:after="0"/>
              <w:ind w:left="0" w:right="0" w:firstLine="0"/>
              <w:jc w:val="center"/>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c>
          <w:tcPr>
            <w:tcW w:type="dxa" w:w="1170"/>
            <w:gridSpan w:val="2"/>
            <w:tcBorders>
              <w:start w:sz="2.6199440956115723" w:val="single" w:color="#000000"/>
            </w:tcBorders>
            <w:tcMar>
              <w:start w:w="0" w:type="dxa"/>
              <w:end w:w="0" w:type="dxa"/>
            </w:tcMar>
            <w:tcMar>
              <w:start w:w="0" w:type="dxa"/>
              <w:end w:w="0" w:type="dxa"/>
            </w:tcMar>
          </w:tcPr>
          <w:p>
            <w:pPr>
              <w:autoSpaceDN w:val="0"/>
              <w:autoSpaceDE w:val="0"/>
              <w:widowControl/>
              <w:spacing w:line="214" w:lineRule="exact" w:before="86" w:after="0"/>
              <w:ind w:left="0" w:right="94" w:firstLine="0"/>
              <w:jc w:val="right"/>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X" w:hAnsi="ZHBIzX" w:eastAsia="ZHBIzX"/>
                <w:b w:val="0"/>
                <w:i w:val="0"/>
                <w:color w:val="000000"/>
                <w:sz w:val="11"/>
              </w:rPr>
              <w:t>１</w:t>
            </w:r>
            <w:r>
              <w:rPr>
                <w:w w:val="97.03503522005948"/>
                <w:rFonts w:ascii="ZHBIzY" w:hAnsi="ZHBIzY" w:eastAsia="ZHBIzY"/>
                <w:b w:val="0"/>
                <w:i w:val="0"/>
                <w:color w:val="000000"/>
                <w:sz w:val="11"/>
              </w:rPr>
              <w:t>ｐ</w:t>
            </w:r>
          </w:p>
        </w:tc>
        <w:tc>
          <w:tcPr>
            <w:tcW w:type="dxa" w:w="540"/>
            <w:tcBorders/>
            <w:tcMar>
              <w:start w:w="0" w:type="dxa"/>
              <w:end w:w="0" w:type="dxa"/>
            </w:tcMar>
          </w:tcPr>
          <w:p>
            <w:pPr>
              <w:autoSpaceDN w:val="0"/>
              <w:autoSpaceDE w:val="0"/>
              <w:widowControl/>
              <w:spacing w:line="194" w:lineRule="exact" w:before="124"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１１</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42" w:lineRule="exact" w:before="58" w:after="0"/>
              <w:ind w:left="90"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燄</w:t>
            </w:r>
          </w:p>
        </w:tc>
      </w:tr>
      <w:tr>
        <w:trPr>
          <w:trHeight w:hRule="exact" w:val="386"/>
        </w:trPr>
        <w:tc>
          <w:tcPr>
            <w:tcW w:type="dxa" w:w="1920"/>
            <w:vMerge w:val="restart"/>
            <w:tcBorders/>
            <w:tcMar>
              <w:start w:w="0" w:type="dxa"/>
              <w:end w:w="0" w:type="dxa"/>
            </w:tcMar>
            <w:tcMar>
              <w:start w:w="0" w:type="dxa"/>
              <w:end w:w="0" w:type="dxa"/>
            </w:tcMar>
          </w:tcPr>
          <w:p>
            <w:pPr>
              <w:autoSpaceDN w:val="0"/>
              <w:autoSpaceDE w:val="0"/>
              <w:widowControl/>
              <w:spacing w:line="194" w:lineRule="exact" w:before="446" w:after="0"/>
              <w:ind w:left="0" w:right="544" w:firstLine="0"/>
              <w:jc w:val="right"/>
            </w:pPr>
            <w:r>
              <w:rPr>
                <w:w w:val="102.14215328818874"/>
                <w:rFonts w:ascii="ZHBIzY" w:hAnsi="ZHBIzY" w:eastAsia="ZHBIzY"/>
                <w:b w:val="0"/>
                <w:i w:val="0"/>
                <w:color w:val="000000"/>
                <w:sz w:val="19"/>
              </w:rPr>
              <w:t>Ｒ</w:t>
            </w:r>
            <w:r>
              <w:rPr>
                <w:w w:val="97.03503522005948"/>
                <w:rFonts w:ascii="ZHBIzX" w:hAnsi="ZHBIzX" w:eastAsia="ZHBIzX"/>
                <w:b w:val="0"/>
                <w:i w:val="0"/>
                <w:color w:val="000000"/>
                <w:sz w:val="11"/>
              </w:rPr>
              <w:t>１４</w:t>
            </w:r>
            <w:r>
              <w:rPr>
                <w:w w:val="102.14215328818874"/>
                <w:rFonts w:ascii="ZHBIzX" w:hAnsi="ZHBIzX" w:eastAsia="ZHBIzX"/>
                <w:b w:val="0"/>
                <w:i w:val="0"/>
                <w:color w:val="000000"/>
                <w:sz w:val="19"/>
              </w:rPr>
              <w:t>＝</w:t>
            </w:r>
          </w:p>
        </w:tc>
        <w:tc>
          <w:tcPr>
            <w:tcW w:type="dxa" w:w="540"/>
            <w:tcBorders/>
            <w:tcMar>
              <w:start w:w="0" w:type="dxa"/>
              <w:end w:w="0" w:type="dxa"/>
            </w:tcMar>
          </w:tcPr>
          <w:p>
            <w:pPr>
              <w:autoSpaceDN w:val="0"/>
              <w:autoSpaceDE w:val="0"/>
              <w:widowControl/>
              <w:spacing w:line="194" w:lineRule="exact" w:before="128"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１２</w:t>
            </w:r>
          </w:p>
        </w:tc>
        <w:tc>
          <w:tcPr>
            <w:tcW w:type="dxa" w:w="1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00" w:after="0"/>
              <w:ind w:left="112"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28" w:after="0"/>
              <w:ind w:left="46" w:right="0" w:firstLine="0"/>
              <w:jc w:val="lef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１２</w:t>
            </w:r>
          </w:p>
        </w:tc>
        <w:tc>
          <w:tcPr>
            <w:tcW w:type="dxa" w:w="19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00" w:after="0"/>
              <w:ind w:left="64"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28"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１２</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22" w:lineRule="exact" w:before="100" w:after="0"/>
              <w:ind w:left="90"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p>
        </w:tc>
      </w:tr>
      <w:tr>
        <w:trPr>
          <w:trHeight w:hRule="exact" w:val="254"/>
        </w:trPr>
        <w:tc>
          <w:tcPr>
            <w:tcW w:type="dxa" w:w="633"/>
            <w:vMerge/>
            <w:tcBorders/>
          </w:tcPr>
          <w:p/>
        </w:tc>
        <w:tc>
          <w:tcPr>
            <w:tcW w:type="dxa" w:w="540"/>
            <w:tcBorders/>
            <w:tcMar>
              <w:start w:w="0" w:type="dxa"/>
              <w:end w:w="0" w:type="dxa"/>
            </w:tcMar>
          </w:tcPr>
          <w:p>
            <w:pPr>
              <w:autoSpaceDN w:val="0"/>
              <w:autoSpaceDE w:val="0"/>
              <w:widowControl/>
              <w:spacing w:line="194" w:lineRule="exact" w:before="60"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１３</w:t>
            </w:r>
          </w:p>
        </w:tc>
        <w:tc>
          <w:tcPr>
            <w:tcW w:type="dxa" w:w="740"/>
            <w:tcBorders/>
            <w:tcMar>
              <w:start w:w="0" w:type="dxa"/>
              <w:end w:w="0" w:type="dxa"/>
            </w:tcMar>
          </w:tcPr>
          <w:p>
            <w:pPr>
              <w:autoSpaceDN w:val="0"/>
              <w:autoSpaceDE w:val="0"/>
              <w:widowControl/>
              <w:spacing w:line="222" w:lineRule="exact" w:before="32" w:after="0"/>
              <w:ind w:left="112"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p>
        </w:tc>
        <w:tc>
          <w:tcPr>
            <w:tcW w:type="dxa" w:w="1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32" w:after="0"/>
              <w:ind w:left="20"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X" w:hAnsi="ZHBIzX" w:eastAsia="ZHBIzX"/>
                <w:b w:val="0"/>
                <w:i w:val="0"/>
                <w:color w:val="000000"/>
                <w:sz w:val="11"/>
              </w:rPr>
              <w:t>１５</w:t>
            </w:r>
            <w:r>
              <w:rPr>
                <w:w w:val="102.14215328818874"/>
                <w:rFonts w:ascii="ZHBIzX" w:hAnsi="ZHBIzX" w:eastAsia="ZHBIzX"/>
                <w:b w:val="0"/>
                <w:i w:val="0"/>
                <w:color w:val="000000"/>
                <w:sz w:val="19"/>
              </w:rPr>
              <w:t>＝</w:t>
            </w:r>
          </w:p>
        </w:tc>
        <w:tc>
          <w:tcPr>
            <w:tcW w:type="dxa" w:w="540"/>
            <w:tcBorders/>
            <w:tcMar>
              <w:start w:w="0" w:type="dxa"/>
              <w:end w:w="0" w:type="dxa"/>
            </w:tcMar>
          </w:tcPr>
          <w:p>
            <w:pPr>
              <w:autoSpaceDN w:val="0"/>
              <w:autoSpaceDE w:val="0"/>
              <w:widowControl/>
              <w:spacing w:line="194" w:lineRule="exact" w:before="60" w:after="0"/>
              <w:ind w:left="46" w:right="0" w:firstLine="0"/>
              <w:jc w:val="lef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１３</w:t>
            </w:r>
          </w:p>
        </w:tc>
        <w:tc>
          <w:tcPr>
            <w:tcW w:type="dxa" w:w="680"/>
            <w:tcBorders/>
            <w:tcMar>
              <w:start w:w="0" w:type="dxa"/>
              <w:end w:w="0" w:type="dxa"/>
            </w:tcMar>
          </w:tcPr>
          <w:p>
            <w:pPr>
              <w:autoSpaceDN w:val="0"/>
              <w:autoSpaceDE w:val="0"/>
              <w:widowControl/>
              <w:spacing w:line="222" w:lineRule="exact" w:before="32" w:after="0"/>
              <w:ind w:left="0" w:right="0" w:firstLine="0"/>
              <w:jc w:val="center"/>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28" w:after="0"/>
              <w:ind w:left="32"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Ｒ</w:t>
            </w:r>
            <w:r>
              <w:rPr>
                <w:w w:val="97.03503522005948"/>
                <w:rFonts w:ascii="ZHBIzX" w:hAnsi="ZHBIzX" w:eastAsia="ZHBIzX"/>
                <w:b w:val="0"/>
                <w:i w:val="0"/>
                <w:color w:val="000000"/>
                <w:sz w:val="11"/>
              </w:rPr>
              <w:t>１</w:t>
            </w:r>
            <w:r>
              <w:rPr>
                <w:w w:val="97.03503522005948"/>
                <w:rFonts w:ascii="ZHBIzY" w:hAnsi="ZHBIzY" w:eastAsia="ZHBIzY"/>
                <w:b w:val="0"/>
                <w:i w:val="0"/>
                <w:color w:val="000000"/>
                <w:sz w:val="11"/>
              </w:rPr>
              <w:t>ｐ</w:t>
            </w:r>
            <w:r>
              <w:rPr>
                <w:w w:val="102.14215328818874"/>
                <w:rFonts w:ascii="ZHBIzX" w:hAnsi="ZHBIzX" w:eastAsia="ZHBIzX"/>
                <w:b w:val="0"/>
                <w:i w:val="0"/>
                <w:color w:val="000000"/>
                <w:sz w:val="19"/>
              </w:rPr>
              <w:t>＝</w:t>
            </w:r>
          </w:p>
        </w:tc>
        <w:tc>
          <w:tcPr>
            <w:tcW w:type="dxa" w:w="540"/>
            <w:tcBorders/>
            <w:tcMar>
              <w:start w:w="0" w:type="dxa"/>
              <w:end w:w="0" w:type="dxa"/>
            </w:tcMar>
          </w:tcPr>
          <w:p>
            <w:pPr>
              <w:autoSpaceDN w:val="0"/>
              <w:autoSpaceDE w:val="0"/>
              <w:widowControl/>
              <w:spacing w:line="194" w:lineRule="exact" w:before="60"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１３</w:t>
            </w:r>
          </w:p>
        </w:tc>
        <w:tc>
          <w:tcPr>
            <w:tcW w:type="dxa" w:w="820"/>
            <w:gridSpan w:val="2"/>
            <w:tcBorders/>
            <w:tcMar>
              <w:start w:w="0" w:type="dxa"/>
              <w:end w:w="0" w:type="dxa"/>
            </w:tcMar>
            <w:tcMar>
              <w:start w:w="0" w:type="dxa"/>
              <w:end w:w="0" w:type="dxa"/>
            </w:tcMar>
          </w:tcPr>
          <w:p>
            <w:pPr>
              <w:autoSpaceDN w:val="0"/>
              <w:autoSpaceDE w:val="0"/>
              <w:widowControl/>
              <w:spacing w:line="222" w:lineRule="exact" w:before="32" w:after="0"/>
              <w:ind w:left="0" w:right="0" w:firstLine="0"/>
              <w:jc w:val="center"/>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p>
        </w:tc>
        <w:tc>
          <w:tcPr>
            <w:tcW w:type="dxa" w:w="640"/>
            <w:tcBorders/>
            <w:tcMar>
              <w:start w:w="0" w:type="dxa"/>
              <w:end w:w="0" w:type="dxa"/>
            </w:tcMar>
          </w:tcPr>
          <w:p>
            <w:pPr>
              <w:autoSpaceDN w:val="0"/>
              <w:autoSpaceDE w:val="0"/>
              <w:widowControl/>
              <w:spacing w:line="194" w:lineRule="exact" w:before="60" w:after="0"/>
              <w:ind w:left="22" w:right="0" w:firstLine="0"/>
              <w:jc w:val="left"/>
            </w:pPr>
            <w:r>
              <w:rPr>
                <w:w w:val="102.14215328818874"/>
                <w:rFonts w:ascii="ZHBIzY" w:hAnsi="ZHBIzY" w:eastAsia="ZHBIzY"/>
                <w:b w:val="0"/>
                <w:i w:val="0"/>
                <w:color w:val="000000"/>
                <w:sz w:val="19"/>
              </w:rPr>
              <w:t>．</w:t>
            </w:r>
          </w:p>
        </w:tc>
      </w:tr>
      <w:tr>
        <w:trPr>
          <w:trHeight w:hRule="exact" w:val="394"/>
        </w:trPr>
        <w:tc>
          <w:tcPr>
            <w:tcW w:type="dxa" w:w="1920"/>
            <w:vMerge w:val="restart"/>
            <w:tcBorders/>
            <w:tcMar>
              <w:start w:w="0" w:type="dxa"/>
              <w:end w:w="0" w:type="dxa"/>
            </w:tcMar>
            <w:tcMar>
              <w:start w:w="0" w:type="dxa"/>
              <w:end w:w="0" w:type="dxa"/>
            </w:tcMar>
          </w:tcPr>
          <w:p>
            <w:pPr>
              <w:autoSpaceDN w:val="0"/>
              <w:autoSpaceDE w:val="0"/>
              <w:widowControl/>
              <w:spacing w:line="194" w:lineRule="exact" w:before="488" w:after="0"/>
              <w:ind w:left="0" w:right="354" w:firstLine="0"/>
              <w:jc w:val="right"/>
            </w:pPr>
            <w:r>
              <w:rPr>
                <w:w w:val="102.14215328818874"/>
                <w:rFonts w:ascii="ZHBIzX" w:hAnsi="ZHBIzX" w:eastAsia="ZHBIzX"/>
                <w:b w:val="0"/>
                <w:i w:val="0"/>
                <w:color w:val="000000"/>
                <w:sz w:val="19"/>
              </w:rPr>
              <w:t>燀</w:t>
            </w:r>
          </w:p>
        </w:tc>
        <w:tc>
          <w:tcPr>
            <w:tcW w:type="dxa" w:w="540"/>
            <w:tcBorders/>
            <w:tcMar>
              <w:start w:w="0" w:type="dxa"/>
              <w:end w:w="0" w:type="dxa"/>
            </w:tcMar>
          </w:tcPr>
          <w:p>
            <w:pPr>
              <w:autoSpaceDN w:val="0"/>
              <w:autoSpaceDE w:val="0"/>
              <w:widowControl/>
              <w:spacing w:line="194" w:lineRule="exact" w:before="136"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１４</w:t>
            </w:r>
          </w:p>
        </w:tc>
        <w:tc>
          <w:tcPr>
            <w:tcW w:type="dxa" w:w="1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08" w:after="0"/>
              <w:ind w:left="112"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36" w:after="0"/>
              <w:ind w:left="46" w:right="0" w:firstLine="0"/>
              <w:jc w:val="lef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１４</w:t>
            </w:r>
          </w:p>
        </w:tc>
        <w:tc>
          <w:tcPr>
            <w:tcW w:type="dxa" w:w="19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08" w:after="0"/>
              <w:ind w:left="64"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p>
        </w:tc>
        <w:tc>
          <w:tcPr>
            <w:tcW w:type="dxa" w:w="540"/>
            <w:tcBorders/>
            <w:tcMar>
              <w:start w:w="0" w:type="dxa"/>
              <w:end w:w="0" w:type="dxa"/>
            </w:tcMar>
          </w:tcPr>
          <w:p>
            <w:pPr>
              <w:autoSpaceDN w:val="0"/>
              <w:autoSpaceDE w:val="0"/>
              <w:widowControl/>
              <w:spacing w:line="194" w:lineRule="exact" w:before="136"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１４</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22" w:lineRule="exact" w:before="108" w:after="0"/>
              <w:ind w:left="90"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p>
        </w:tc>
      </w:tr>
      <w:tr>
        <w:trPr>
          <w:trHeight w:hRule="exact" w:val="308"/>
        </w:trPr>
        <w:tc>
          <w:tcPr>
            <w:tcW w:type="dxa" w:w="633"/>
            <w:vMerge/>
            <w:tcBorders/>
          </w:tcPr>
          <w:p/>
        </w:tc>
        <w:tc>
          <w:tcPr>
            <w:tcW w:type="dxa" w:w="540"/>
            <w:tcBorders/>
            <w:tcMar>
              <w:start w:w="0" w:type="dxa"/>
              <w:end w:w="0" w:type="dxa"/>
            </w:tcMar>
          </w:tcPr>
          <w:p>
            <w:pPr>
              <w:autoSpaceDN w:val="0"/>
              <w:autoSpaceDE w:val="0"/>
              <w:widowControl/>
              <w:spacing w:line="194" w:lineRule="exact" w:before="66"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１５</w:t>
            </w:r>
          </w:p>
        </w:tc>
        <w:tc>
          <w:tcPr>
            <w:tcW w:type="dxa" w:w="790"/>
            <w:gridSpan w:val="2"/>
            <w:tcBorders>
              <w:end w:sz="2.6199440956115723" w:val="single" w:color="#000000"/>
            </w:tcBorders>
            <w:tcMar>
              <w:start w:w="0" w:type="dxa"/>
              <w:end w:w="0" w:type="dxa"/>
            </w:tcMar>
            <w:tcMar>
              <w:start w:w="0" w:type="dxa"/>
              <w:end w:w="0" w:type="dxa"/>
            </w:tcMar>
          </w:tcPr>
          <w:p>
            <w:pPr>
              <w:autoSpaceDN w:val="0"/>
              <w:autoSpaceDE w:val="0"/>
              <w:widowControl/>
              <w:spacing w:line="250" w:lineRule="exact" w:before="10" w:after="0"/>
              <w:ind w:left="112"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c>
          <w:tcPr>
            <w:tcW w:type="dxa" w:w="1170"/>
            <w:gridSpan w:val="3"/>
            <w:tcBorders>
              <w:start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94" w:lineRule="exact" w:before="94" w:after="0"/>
              <w:ind w:left="0" w:right="402" w:firstLine="0"/>
              <w:jc w:val="right"/>
            </w:pPr>
            <w:r>
              <w:rPr>
                <w:w w:val="102.14215328818874"/>
                <w:rFonts w:ascii="ZHBIzX" w:hAnsi="ZHBIzX" w:eastAsia="ZHBIzX"/>
                <w:b w:val="0"/>
                <w:i w:val="0"/>
                <w:color w:val="000000"/>
                <w:sz w:val="19"/>
              </w:rPr>
              <w:t>燀</w:t>
            </w:r>
          </w:p>
        </w:tc>
        <w:tc>
          <w:tcPr>
            <w:tcW w:type="dxa" w:w="540"/>
            <w:tcBorders/>
            <w:tcMar>
              <w:start w:w="0" w:type="dxa"/>
              <w:end w:w="0" w:type="dxa"/>
            </w:tcMar>
          </w:tcPr>
          <w:p>
            <w:pPr>
              <w:autoSpaceDN w:val="0"/>
              <w:autoSpaceDE w:val="0"/>
              <w:widowControl/>
              <w:spacing w:line="194" w:lineRule="exact" w:before="66" w:after="0"/>
              <w:ind w:left="46" w:right="0" w:firstLine="0"/>
              <w:jc w:val="left"/>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１５</w:t>
            </w:r>
          </w:p>
        </w:tc>
        <w:tc>
          <w:tcPr>
            <w:tcW w:type="dxa" w:w="750"/>
            <w:gridSpan w:val="2"/>
            <w:tcBorders>
              <w:end w:sz="2.6199440956115723" w:val="single" w:color="#000000"/>
            </w:tcBorders>
            <w:tcMar>
              <w:start w:w="0" w:type="dxa"/>
              <w:end w:w="0" w:type="dxa"/>
            </w:tcMar>
            <w:tcMar>
              <w:start w:w="0" w:type="dxa"/>
              <w:end w:w="0" w:type="dxa"/>
            </w:tcMar>
          </w:tcPr>
          <w:p>
            <w:pPr>
              <w:autoSpaceDN w:val="0"/>
              <w:autoSpaceDE w:val="0"/>
              <w:widowControl/>
              <w:spacing w:line="250" w:lineRule="exact" w:before="10" w:after="0"/>
              <w:ind w:left="0" w:right="0" w:firstLine="0"/>
              <w:jc w:val="center"/>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c>
          <w:tcPr>
            <w:tcW w:type="dxa" w:w="1170"/>
            <w:gridSpan w:val="2"/>
            <w:tcBorders>
              <w:start w:sz="2.6199440956115723" w:val="single" w:color="#000000"/>
            </w:tcBorders>
            <w:tcMar>
              <w:start w:w="0" w:type="dxa"/>
              <w:end w:w="0" w:type="dxa"/>
            </w:tcMar>
            <w:tcMar>
              <w:start w:w="0" w:type="dxa"/>
              <w:end w:w="0" w:type="dxa"/>
            </w:tcMar>
          </w:tcPr>
          <w:p>
            <w:pPr>
              <w:autoSpaceDN w:val="0"/>
              <w:autoSpaceDE w:val="0"/>
              <w:widowControl/>
              <w:spacing w:line="194" w:lineRule="exact" w:before="94" w:after="0"/>
              <w:ind w:left="0" w:right="394" w:firstLine="0"/>
              <w:jc w:val="right"/>
            </w:pPr>
            <w:r>
              <w:rPr>
                <w:w w:val="102.14215328818874"/>
                <w:rFonts w:ascii="ZHBIzX" w:hAnsi="ZHBIzX" w:eastAsia="ZHBIzX"/>
                <w:b w:val="0"/>
                <w:i w:val="0"/>
                <w:color w:val="000000"/>
                <w:sz w:val="19"/>
              </w:rPr>
              <w:t>燀</w:t>
            </w:r>
          </w:p>
        </w:tc>
        <w:tc>
          <w:tcPr>
            <w:tcW w:type="dxa" w:w="540"/>
            <w:tcBorders/>
            <w:tcMar>
              <w:start w:w="0" w:type="dxa"/>
              <w:end w:w="0" w:type="dxa"/>
            </w:tcMar>
          </w:tcPr>
          <w:p>
            <w:pPr>
              <w:autoSpaceDN w:val="0"/>
              <w:autoSpaceDE w:val="0"/>
              <w:widowControl/>
              <w:spacing w:line="194" w:lineRule="exact" w:before="66"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１５</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50" w:lineRule="exact" w:before="10" w:after="0"/>
              <w:ind w:left="90" w:right="0" w:firstLine="0"/>
              <w:jc w:val="left"/>
            </w:pP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１０</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燅</w:t>
            </w:r>
          </w:p>
        </w:tc>
      </w:tr>
    </w:tbl>
    <w:p>
      <w:pPr>
        <w:autoSpaceDN w:val="0"/>
        <w:autoSpaceDE w:val="0"/>
        <w:widowControl/>
        <w:spacing w:line="260" w:lineRule="exact" w:before="18" w:after="66"/>
        <w:ind w:left="1052" w:right="0" w:firstLine="0"/>
        <w:jc w:val="left"/>
      </w:pPr>
      <w:r>
        <w:rPr>
          <w:w w:val="102.14215328818874"/>
          <w:rFonts w:ascii="ZHBIzX" w:hAnsi="ZHBIzX" w:eastAsia="ZHBIzX"/>
          <w:b w:val="0"/>
          <w:i w:val="0"/>
          <w:color w:val="000000"/>
          <w:sz w:val="19"/>
        </w:rPr>
        <w:t>２</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确定待评物元矩阵</w:t>
      </w:r>
      <w:r>
        <w:rPr>
          <w:w w:val="102.14215328818874"/>
          <w:rFonts w:ascii="ZHBIzX" w:hAnsi="ZHBIzX" w:eastAsia="ZHBIzX"/>
          <w:b w:val="0"/>
          <w:i w:val="0"/>
          <w:color w:val="000000"/>
          <w:sz w:val="19"/>
        </w:rPr>
        <w:t>．</w:t>
      </w:r>
    </w:p>
    <w:tbl>
      <w:tblPr>
        <w:tblW w:type="auto" w:w="0"/>
        <w:tblLayout w:type="fixed"/>
        <w:tblLook w:firstColumn="1" w:firstRow="1" w:lastColumn="0" w:lastRow="0" w:noHBand="0" w:noVBand="1" w:val="04A0"/>
        <w:tblInd w:w="540.0" w:type="dxa"/>
      </w:tblPr>
      <w:tblGrid>
        <w:gridCol w:w="2026"/>
        <w:gridCol w:w="2026"/>
        <w:gridCol w:w="2026"/>
        <w:gridCol w:w="2026"/>
        <w:gridCol w:w="2026"/>
      </w:tblGrid>
      <w:tr>
        <w:trPr>
          <w:trHeight w:hRule="exact" w:val="254"/>
        </w:trPr>
        <w:tc>
          <w:tcPr>
            <w:tcW w:type="dxa" w:w="6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646" w:after="0"/>
              <w:ind w:left="564" w:right="0" w:firstLine="0"/>
              <w:jc w:val="left"/>
            </w:pPr>
            <w:r>
              <w:rPr>
                <w:w w:val="102.14215328818874"/>
                <w:rFonts w:ascii="方正书宋_GBK" w:hAnsi="方正书宋_GBK" w:eastAsia="方正书宋_GBK"/>
                <w:b w:val="0"/>
                <w:i w:val="0"/>
                <w:color w:val="000000"/>
                <w:sz w:val="19"/>
              </w:rPr>
              <w:t>根据表</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数据</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得到</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方正书宋_GBK" w:hAnsi="方正书宋_GBK" w:eastAsia="方正书宋_GBK"/>
                <w:b w:val="0"/>
                <w:i w:val="0"/>
                <w:color w:val="000000"/>
                <w:sz w:val="19"/>
              </w:rPr>
              <w:t>环节各二级指标待测物元矩阵</w:t>
            </w:r>
            <w:r>
              <w:rPr>
                <w:w w:val="102.14215328818874"/>
                <w:rFonts w:ascii="ZHBIzY" w:hAnsi="ZHBIzY" w:eastAsia="ZHBIzY"/>
                <w:b w:val="0"/>
                <w:i w:val="0"/>
                <w:color w:val="000000"/>
                <w:sz w:val="19"/>
              </w:rPr>
              <w:t>Ｒ</w:t>
            </w:r>
            <w:r>
              <w:rPr>
                <w:w w:val="97.03503522005948"/>
                <w:rFonts w:ascii="ZHBIzX" w:hAnsi="ZHBIzX" w:eastAsia="ZHBIzX"/>
                <w:b w:val="0"/>
                <w:i w:val="0"/>
                <w:color w:val="000000"/>
                <w:sz w:val="11"/>
              </w:rPr>
              <w:t>１</w:t>
            </w:r>
            <w:r>
              <w:rPr>
                <w:w w:val="102.14215328818874"/>
                <w:rFonts w:ascii="ZHBIzY" w:hAnsi="ZHBIzY" w:eastAsia="ZHBIzY"/>
                <w:b w:val="0"/>
                <w:i w:val="0"/>
                <w:color w:val="000000"/>
                <w:sz w:val="19"/>
              </w:rPr>
              <w:t>＝</w:t>
            </w:r>
          </w:p>
        </w:tc>
        <w:tc>
          <w:tcPr>
            <w:tcW w:type="dxa" w:w="500"/>
            <w:tcBorders/>
            <w:tcMar>
              <w:start w:w="0" w:type="dxa"/>
              <w:end w:w="0" w:type="dxa"/>
            </w:tcMar>
          </w:tcPr>
          <w:p>
            <w:pPr>
              <w:autoSpaceDN w:val="0"/>
              <w:autoSpaceDE w:val="0"/>
              <w:widowControl/>
              <w:spacing w:line="214" w:lineRule="exact" w:before="20" w:after="0"/>
              <w:ind w:left="0" w:right="0" w:firstLine="0"/>
              <w:jc w:val="center"/>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Ｎ</w:t>
            </w:r>
            <w:r>
              <w:rPr>
                <w:w w:val="97.03503522005948"/>
                <w:rFonts w:ascii="ZHBIzX" w:hAnsi="ZHBIzX" w:eastAsia="ZHBIzX"/>
                <w:b w:val="0"/>
                <w:i w:val="0"/>
                <w:color w:val="000000"/>
                <w:sz w:val="11"/>
              </w:rPr>
              <w:t>１</w:t>
            </w:r>
          </w:p>
        </w:tc>
        <w:tc>
          <w:tcPr>
            <w:tcW w:type="dxa" w:w="520"/>
            <w:tcBorders/>
            <w:tcMar>
              <w:start w:w="0" w:type="dxa"/>
              <w:end w:w="0" w:type="dxa"/>
            </w:tcMar>
          </w:tcPr>
          <w:p>
            <w:pPr>
              <w:autoSpaceDN w:val="0"/>
              <w:autoSpaceDE w:val="0"/>
              <w:widowControl/>
              <w:spacing w:line="194" w:lineRule="exact" w:before="60"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１１</w:t>
            </w:r>
          </w:p>
        </w:tc>
        <w:tc>
          <w:tcPr>
            <w:tcW w:type="dxa" w:w="1720"/>
            <w:gridSpan w:val="2"/>
            <w:tcBorders/>
            <w:tcMar>
              <w:start w:w="0" w:type="dxa"/>
              <w:end w:w="0" w:type="dxa"/>
            </w:tcMar>
            <w:tcMar>
              <w:start w:w="0" w:type="dxa"/>
              <w:end w:w="0" w:type="dxa"/>
            </w:tcMar>
          </w:tcPr>
          <w:p>
            <w:pPr>
              <w:autoSpaceDN w:val="0"/>
              <w:autoSpaceDE w:val="0"/>
              <w:widowControl/>
              <w:spacing w:line="214" w:lineRule="exact" w:before="20" w:after="0"/>
              <w:ind w:left="84" w:right="0" w:firstLine="0"/>
              <w:jc w:val="left"/>
            </w:pPr>
            <w:r>
              <w:rPr>
                <w:w w:val="102.14215328818874"/>
                <w:rFonts w:ascii="ZHBIzX" w:hAnsi="ZHBIzX" w:eastAsia="ZHBIzX"/>
                <w:b w:val="0"/>
                <w:i w:val="0"/>
                <w:color w:val="000000"/>
                <w:sz w:val="19"/>
              </w:rPr>
              <w:t>８．７５</w:t>
            </w:r>
            <w:r>
              <w:rPr>
                <w:w w:val="102.14215328818874"/>
                <w:rFonts w:ascii="ZHBIzX" w:hAnsi="ZHBIzX" w:eastAsia="ZHBIzX"/>
                <w:b w:val="0"/>
                <w:i w:val="0"/>
                <w:color w:val="000000"/>
                <w:sz w:val="19"/>
              </w:rPr>
              <w:t>燄</w:t>
            </w:r>
          </w:p>
        </w:tc>
      </w:tr>
      <w:tr>
        <w:trPr>
          <w:trHeight w:hRule="exact" w:val="392"/>
        </w:trPr>
        <w:tc>
          <w:tcPr>
            <w:tcW w:type="dxa" w:w="2026"/>
            <w:vMerge/>
            <w:tcBorders/>
          </w:tcP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30" w:after="0"/>
              <w:ind w:left="14" w:right="0" w:firstLine="0"/>
              <w:jc w:val="left"/>
            </w:pPr>
            <w:r>
              <w:rPr>
                <w:w w:val="102.14215328818874"/>
                <w:rFonts w:ascii="ZHBIzX" w:hAnsi="ZHBIzX" w:eastAsia="ZHBIzX"/>
                <w:b w:val="0"/>
                <w:i w:val="0"/>
                <w:color w:val="000000"/>
                <w:sz w:val="19"/>
              </w:rPr>
              <w:t>燀</w:t>
            </w:r>
          </w:p>
        </w:tc>
        <w:tc>
          <w:tcPr>
            <w:tcW w:type="dxa" w:w="520"/>
            <w:tcBorders/>
            <w:tcMar>
              <w:start w:w="0" w:type="dxa"/>
              <w:end w:w="0" w:type="dxa"/>
            </w:tcMar>
          </w:tcPr>
          <w:p>
            <w:pPr>
              <w:autoSpaceDN w:val="0"/>
              <w:autoSpaceDE w:val="0"/>
              <w:widowControl/>
              <w:spacing w:line="194" w:lineRule="exact" w:before="132"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１２</w:t>
            </w:r>
          </w:p>
        </w:tc>
        <w:tc>
          <w:tcPr>
            <w:tcW w:type="dxa" w:w="1720"/>
            <w:gridSpan w:val="2"/>
            <w:tcBorders/>
            <w:tcMar>
              <w:start w:w="0" w:type="dxa"/>
              <w:end w:w="0" w:type="dxa"/>
            </w:tcMar>
            <w:tcMar>
              <w:start w:w="0" w:type="dxa"/>
              <w:end w:w="0" w:type="dxa"/>
            </w:tcMar>
          </w:tcPr>
          <w:p>
            <w:pPr>
              <w:autoSpaceDN w:val="0"/>
              <w:autoSpaceDE w:val="0"/>
              <w:widowControl/>
              <w:spacing w:line="194" w:lineRule="exact" w:before="132" w:after="0"/>
              <w:ind w:left="84" w:right="0" w:firstLine="0"/>
              <w:jc w:val="left"/>
            </w:pPr>
            <w:r>
              <w:rPr>
                <w:w w:val="102.14215328818874"/>
                <w:rFonts w:ascii="ZHBIzX" w:hAnsi="ZHBIzX" w:eastAsia="ZHBIzX"/>
                <w:b w:val="0"/>
                <w:i w:val="0"/>
                <w:color w:val="000000"/>
                <w:sz w:val="19"/>
              </w:rPr>
              <w:t>７．６４</w:t>
            </w:r>
          </w:p>
        </w:tc>
      </w:tr>
      <w:tr>
        <w:trPr>
          <w:trHeight w:hRule="exact" w:val="325"/>
        </w:trPr>
        <w:tc>
          <w:tcPr>
            <w:tcW w:type="dxa" w:w="2026"/>
            <w:vMerge/>
            <w:tcBorders/>
          </w:tcPr>
          <w:p/>
        </w:tc>
        <w:tc>
          <w:tcPr>
            <w:tcW w:type="dxa" w:w="2026"/>
            <w:vMerge/>
            <w:tcBorders/>
          </w:tcPr>
          <w:p/>
        </w:tc>
        <w:tc>
          <w:tcPr>
            <w:tcW w:type="dxa" w:w="520"/>
            <w:tcBorders/>
            <w:tcMar>
              <w:start w:w="0" w:type="dxa"/>
              <w:end w:w="0" w:type="dxa"/>
            </w:tcMar>
          </w:tcPr>
          <w:p>
            <w:pPr>
              <w:autoSpaceDN w:val="0"/>
              <w:autoSpaceDE w:val="0"/>
              <w:widowControl/>
              <w:spacing w:line="194" w:lineRule="exact" w:before="64"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１３</w:t>
            </w:r>
          </w:p>
        </w:tc>
        <w:tc>
          <w:tcPr>
            <w:tcW w:type="dxa" w:w="604"/>
            <w:tcBorders>
              <w:end w:sz="2.6199440956115723" w:val="single" w:color="#000000"/>
            </w:tcBorders>
            <w:tcMar>
              <w:start w:w="0" w:type="dxa"/>
              <w:end w:w="0" w:type="dxa"/>
            </w:tcMar>
          </w:tcPr>
          <w:p>
            <w:pPr>
              <w:autoSpaceDN w:val="0"/>
              <w:autoSpaceDE w:val="0"/>
              <w:widowControl/>
              <w:spacing w:line="194" w:lineRule="exact" w:before="64" w:after="0"/>
              <w:ind w:left="0" w:right="0" w:firstLine="0"/>
              <w:jc w:val="center"/>
            </w:pPr>
            <w:r>
              <w:rPr>
                <w:w w:val="102.14215328818874"/>
                <w:rFonts w:ascii="ZHBIzX" w:hAnsi="ZHBIzX" w:eastAsia="ZHBIzX"/>
                <w:b w:val="0"/>
                <w:i w:val="0"/>
                <w:color w:val="000000"/>
                <w:sz w:val="19"/>
              </w:rPr>
              <w:t>８．５６</w:t>
            </w:r>
          </w:p>
        </w:tc>
        <w:tc>
          <w:tcPr>
            <w:tcW w:type="dxa" w:w="1116"/>
            <w:tcBorders>
              <w:start w:sz="2.6199440956115723" w:val="single" w:color="#000000"/>
            </w:tcBorders>
            <w:tcMar>
              <w:start w:w="0" w:type="dxa"/>
              <w:end w:w="0" w:type="dxa"/>
            </w:tcMar>
          </w:tcPr>
          <w:p>
            <w:pPr>
              <w:autoSpaceDN w:val="0"/>
              <w:autoSpaceDE w:val="0"/>
              <w:widowControl/>
              <w:spacing w:line="196" w:lineRule="exact" w:before="66" w:after="0"/>
              <w:ind w:left="92" w:right="0" w:firstLine="0"/>
              <w:jc w:val="left"/>
            </w:pPr>
            <w:r>
              <w:rPr>
                <w:w w:val="102.14215328818874"/>
                <w:rFonts w:ascii="ZHBIzY" w:hAnsi="ZHBIzY" w:eastAsia="ZHBIzY"/>
                <w:b w:val="0"/>
                <w:i w:val="0"/>
                <w:color w:val="000000"/>
                <w:sz w:val="19"/>
              </w:rPr>
              <w:t>．</w:t>
            </w:r>
          </w:p>
        </w:tc>
      </w:tr>
      <w:tr>
        <w:trPr>
          <w:trHeight w:hRule="exact" w:val="321"/>
        </w:trPr>
        <w:tc>
          <w:tcPr>
            <w:tcW w:type="dxa" w:w="2026"/>
            <w:vMerge/>
            <w:tcBorders/>
          </w:tcPr>
          <w:p/>
        </w:tc>
        <w:tc>
          <w:tcPr>
            <w:tcW w:type="dxa" w:w="2026"/>
            <w:vMerge/>
            <w:tcBorders/>
          </w:tcPr>
          <w:p/>
        </w:tc>
        <w:tc>
          <w:tcPr>
            <w:tcW w:type="dxa" w:w="520"/>
            <w:tcBorders/>
            <w:tcMar>
              <w:start w:w="0" w:type="dxa"/>
              <w:end w:w="0" w:type="dxa"/>
            </w:tcMar>
          </w:tcPr>
          <w:p>
            <w:pPr>
              <w:autoSpaceDN w:val="0"/>
              <w:autoSpaceDE w:val="0"/>
              <w:widowControl/>
              <w:spacing w:line="194" w:lineRule="exact" w:before="62"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１４</w:t>
            </w:r>
          </w:p>
        </w:tc>
        <w:tc>
          <w:tcPr>
            <w:tcW w:type="dxa" w:w="1720"/>
            <w:gridSpan w:val="2"/>
            <w:tcBorders/>
            <w:tcMar>
              <w:start w:w="0" w:type="dxa"/>
              <w:end w:w="0" w:type="dxa"/>
            </w:tcMar>
            <w:tcMar>
              <w:start w:w="0" w:type="dxa"/>
              <w:end w:w="0" w:type="dxa"/>
            </w:tcMar>
          </w:tcPr>
          <w:p>
            <w:pPr>
              <w:autoSpaceDN w:val="0"/>
              <w:autoSpaceDE w:val="0"/>
              <w:widowControl/>
              <w:spacing w:line="194" w:lineRule="exact" w:before="62" w:after="0"/>
              <w:ind w:left="84" w:right="0" w:firstLine="0"/>
              <w:jc w:val="left"/>
            </w:pPr>
            <w:r>
              <w:rPr>
                <w:w w:val="102.14215328818874"/>
                <w:rFonts w:ascii="ZHBIzX" w:hAnsi="ZHBIzX" w:eastAsia="ZHBIzX"/>
                <w:b w:val="0"/>
                <w:i w:val="0"/>
                <w:color w:val="000000"/>
                <w:sz w:val="19"/>
              </w:rPr>
              <w:t>７．５８</w:t>
            </w:r>
          </w:p>
        </w:tc>
      </w:tr>
      <w:tr>
        <w:trPr>
          <w:trHeight w:hRule="exact" w:val="304"/>
        </w:trPr>
        <w:tc>
          <w:tcPr>
            <w:tcW w:type="dxa" w:w="2026"/>
            <w:vMerge/>
            <w:tcBorders/>
          </w:tcPr>
          <w:p/>
        </w:tc>
        <w:tc>
          <w:tcPr>
            <w:tcW w:type="dxa" w:w="2026"/>
            <w:vMerge/>
            <w:tcBorders/>
          </w:tcPr>
          <w:p/>
        </w:tc>
        <w:tc>
          <w:tcPr>
            <w:tcW w:type="dxa" w:w="520"/>
            <w:tcBorders/>
            <w:tcMar>
              <w:start w:w="0" w:type="dxa"/>
              <w:end w:w="0" w:type="dxa"/>
            </w:tcMar>
          </w:tcPr>
          <w:p>
            <w:pPr>
              <w:autoSpaceDN w:val="0"/>
              <w:autoSpaceDE w:val="0"/>
              <w:widowControl/>
              <w:spacing w:line="194" w:lineRule="exact" w:before="66" w:after="0"/>
              <w:ind w:left="0" w:right="0" w:firstLine="0"/>
              <w:jc w:val="center"/>
            </w:pPr>
            <w:r>
              <w:rPr>
                <w:w w:val="102.14215328818874"/>
                <w:rFonts w:ascii="ZHBIzY" w:hAnsi="ZHBIzY" w:eastAsia="ZHBIzY"/>
                <w:b w:val="0"/>
                <w:i w:val="0"/>
                <w:color w:val="000000"/>
                <w:sz w:val="19"/>
              </w:rPr>
              <w:t>Ｃ</w:t>
            </w:r>
            <w:r>
              <w:rPr>
                <w:w w:val="97.03503522005948"/>
                <w:rFonts w:ascii="ZHBIzX" w:hAnsi="ZHBIzX" w:eastAsia="ZHBIzX"/>
                <w:b w:val="0"/>
                <w:i w:val="0"/>
                <w:color w:val="000000"/>
                <w:sz w:val="11"/>
              </w:rPr>
              <w:t>１５</w:t>
            </w:r>
          </w:p>
        </w:tc>
        <w:tc>
          <w:tcPr>
            <w:tcW w:type="dxa" w:w="1720"/>
            <w:gridSpan w:val="2"/>
            <w:tcBorders/>
            <w:tcMar>
              <w:start w:w="0" w:type="dxa"/>
              <w:end w:w="0" w:type="dxa"/>
            </w:tcMar>
            <w:tcMar>
              <w:start w:w="0" w:type="dxa"/>
              <w:end w:w="0" w:type="dxa"/>
            </w:tcMar>
          </w:tcPr>
          <w:p>
            <w:pPr>
              <w:autoSpaceDN w:val="0"/>
              <w:autoSpaceDE w:val="0"/>
              <w:widowControl/>
              <w:spacing w:line="220" w:lineRule="exact" w:before="40" w:after="0"/>
              <w:ind w:left="84" w:right="0" w:firstLine="0"/>
              <w:jc w:val="left"/>
            </w:pPr>
            <w:r>
              <w:rPr>
                <w:w w:val="102.14215328818874"/>
                <w:rFonts w:ascii="ZHBIzX" w:hAnsi="ZHBIzX" w:eastAsia="ZHBIzX"/>
                <w:b w:val="0"/>
                <w:i w:val="0"/>
                <w:color w:val="000000"/>
                <w:sz w:val="19"/>
              </w:rPr>
              <w:t>８．０３</w:t>
            </w:r>
            <w:r>
              <w:rPr>
                <w:w w:val="102.14215328818874"/>
                <w:rFonts w:ascii="ZHBIzX" w:hAnsi="ZHBIzX" w:eastAsia="ZHBIzX"/>
                <w:b w:val="0"/>
                <w:i w:val="0"/>
                <w:color w:val="000000"/>
                <w:sz w:val="19"/>
              </w:rPr>
              <w:t>燅</w:t>
            </w:r>
          </w:p>
        </w:tc>
      </w:tr>
    </w:tbl>
    <w:p>
      <w:pPr>
        <w:autoSpaceDN w:val="0"/>
        <w:autoSpaceDE w:val="0"/>
        <w:widowControl/>
        <w:spacing w:line="272" w:lineRule="exact" w:before="20" w:after="56"/>
        <w:ind w:left="1052" w:right="0" w:firstLine="0"/>
        <w:jc w:val="left"/>
      </w:pPr>
      <w:r>
        <w:rPr>
          <w:w w:val="102.14215328818874"/>
          <w:rFonts w:ascii="ZHBIzX" w:hAnsi="ZHBIzX" w:eastAsia="ZHBIzX"/>
          <w:b w:val="0"/>
          <w:i w:val="0"/>
          <w:color w:val="000000"/>
          <w:sz w:val="19"/>
        </w:rPr>
        <w:t>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计算关联度</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由式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４</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计算</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方正书宋_GBK" w:hAnsi="方正书宋_GBK" w:eastAsia="方正书宋_GBK"/>
          <w:b w:val="0"/>
          <w:i w:val="0"/>
          <w:color w:val="000000"/>
          <w:sz w:val="19"/>
        </w:rPr>
        <w:t>环节各等级下的二级指标关联度</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计算结果如下</w:t>
      </w:r>
      <w:r>
        <w:rPr>
          <w:w w:val="102.14215328818874"/>
          <w:rFonts w:ascii="ZHBIzf" w:hAnsi="ZHBIzf" w:eastAsia="ZHBIzf"/>
          <w:b w:val="0"/>
          <w:i w:val="0"/>
          <w:color w:val="000000"/>
          <w:sz w:val="19"/>
        </w:rPr>
        <w:t>：</w:t>
      </w:r>
    </w:p>
    <w:tbl>
      <w:tblPr>
        <w:tblW w:type="auto" w:w="0"/>
        <w:tblLayout w:type="fixed"/>
        <w:tblLook w:firstColumn="1" w:firstRow="1" w:lastColumn="0" w:lastRow="0" w:noHBand="0" w:noVBand="1" w:val="04A0"/>
        <w:tblInd w:w="1060.0" w:type="dxa"/>
      </w:tblPr>
      <w:tblGrid>
        <w:gridCol w:w="1689"/>
        <w:gridCol w:w="1689"/>
        <w:gridCol w:w="1689"/>
        <w:gridCol w:w="1689"/>
        <w:gridCol w:w="1689"/>
        <w:gridCol w:w="1689"/>
      </w:tblGrid>
      <w:tr>
        <w:trPr>
          <w:trHeight w:hRule="exact" w:val="310"/>
        </w:trPr>
        <w:tc>
          <w:tcPr>
            <w:tcW w:type="dxa" w:w="1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646" w:after="0"/>
              <w:ind w:left="0" w:right="0" w:firstLine="0"/>
              <w:jc w:val="righ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X" w:hAnsi="ZHBIzX" w:eastAsia="ZHBIzX"/>
                <w:b w:val="0"/>
                <w:i w:val="0"/>
                <w:color w:val="000000"/>
                <w:sz w:val="11"/>
              </w:rPr>
              <w:t>１</w:t>
            </w:r>
            <w:r>
              <w:rPr>
                <w:w w:val="97.03503522005948"/>
                <w:rFonts w:ascii="ZHBIzY" w:hAnsi="ZHBIzY" w:eastAsia="ZHBIzY"/>
                <w:b w:val="0"/>
                <w:i w:val="0"/>
                <w:color w:val="000000"/>
                <w:sz w:val="11"/>
              </w:rPr>
              <w:t>ｍ</w:t>
            </w:r>
            <w:r>
              <w:rPr>
                <w:w w:val="102.14215328818874"/>
                <w:rFonts w:ascii="ZHBIzf" w:hAnsi="ZHBIzf" w:eastAsia="ZHBIzf"/>
                <w:b w:val="0"/>
                <w:i w:val="0"/>
                <w:color w:val="000000"/>
                <w:sz w:val="19"/>
              </w:rPr>
              <w:t>（</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666" w:after="0"/>
              <w:ind w:left="0" w:right="0" w:firstLine="0"/>
              <w:jc w:val="center"/>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p>
        </w:tc>
        <w:tc>
          <w:tcPr>
            <w:tcW w:type="dxa" w:w="2140"/>
            <w:gridSpan w:val="2"/>
            <w:tcBorders/>
            <w:tcMar>
              <w:start w:w="0" w:type="dxa"/>
              <w:end w:w="0" w:type="dxa"/>
            </w:tcMar>
            <w:tcMar>
              <w:start w:w="0" w:type="dxa"/>
              <w:end w:w="0" w:type="dxa"/>
            </w:tcMar>
          </w:tcPr>
          <w:p>
            <w:pPr>
              <w:autoSpaceDN w:val="0"/>
              <w:autoSpaceDE w:val="0"/>
              <w:widowControl/>
              <w:spacing w:line="214" w:lineRule="exact" w:before="38" w:after="0"/>
              <w:ind w:left="2" w:right="0" w:firstLine="0"/>
              <w:jc w:val="left"/>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０．１６６７</w:t>
            </w:r>
            <w:r>
              <w:rPr>
                <w:w w:val="102.14215328818874"/>
                <w:rFonts w:ascii="ZHBIzX" w:hAnsi="ZHBIzX" w:eastAsia="ZHBIzX"/>
                <w:b w:val="0"/>
                <w:i w:val="0"/>
                <w:color w:val="000000"/>
                <w:sz w:val="19"/>
              </w:rPr>
              <w:t>０．２５００</w:t>
            </w:r>
          </w:p>
        </w:tc>
        <w:tc>
          <w:tcPr>
            <w:tcW w:type="dxa" w:w="4000"/>
            <w:gridSpan w:val="2"/>
            <w:tcBorders/>
            <w:tcMar>
              <w:start w:w="0" w:type="dxa"/>
              <w:end w:w="0" w:type="dxa"/>
            </w:tcMar>
            <w:tcMar>
              <w:start w:w="0" w:type="dxa"/>
              <w:end w:w="0" w:type="dxa"/>
            </w:tcMar>
          </w:tcPr>
          <w:p>
            <w:pPr>
              <w:autoSpaceDN w:val="0"/>
              <w:autoSpaceDE w:val="0"/>
              <w:widowControl/>
              <w:spacing w:line="214" w:lineRule="exact" w:before="48" w:after="0"/>
              <w:ind w:left="128" w:right="0" w:firstLine="0"/>
              <w:jc w:val="left"/>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０．３７５０</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０．５８３３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０．６８７５</w:t>
            </w:r>
            <w:r>
              <w:rPr>
                <w:w w:val="102.14215328818874"/>
                <w:rFonts w:ascii="ZHBIzX" w:hAnsi="ZHBIzX" w:eastAsia="ZHBIzX"/>
                <w:b w:val="0"/>
                <w:i w:val="0"/>
                <w:color w:val="000000"/>
                <w:sz w:val="19"/>
              </w:rPr>
              <w:t>燄</w:t>
            </w:r>
          </w:p>
        </w:tc>
      </w:tr>
      <w:tr>
        <w:trPr>
          <w:trHeight w:hRule="exact" w:val="320"/>
        </w:trPr>
        <w:tc>
          <w:tcPr>
            <w:tcW w:type="dxa" w:w="1689"/>
            <w:vMerge/>
            <w:tcBorders/>
          </w:tcPr>
          <w:p/>
        </w:tc>
        <w:tc>
          <w:tcPr>
            <w:tcW w:type="dxa" w:w="1689"/>
            <w:vMerge/>
            <w:tcBorders/>
          </w:tcPr>
          <w:p/>
        </w:tc>
        <w:tc>
          <w:tcPr>
            <w:tcW w:type="dxa" w:w="1120"/>
            <w:tcBorders/>
            <w:tcMar>
              <w:start w:w="0" w:type="dxa"/>
              <w:end w:w="0" w:type="dxa"/>
            </w:tcMar>
          </w:tcPr>
          <w:p>
            <w:pPr>
              <w:autoSpaceDN w:val="0"/>
              <w:autoSpaceDE w:val="0"/>
              <w:widowControl/>
              <w:spacing w:line="204" w:lineRule="exact" w:before="62" w:after="0"/>
              <w:ind w:left="0" w:right="0" w:firstLine="0"/>
              <w:jc w:val="center"/>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０．３６５６</w:t>
            </w:r>
          </w:p>
        </w:tc>
        <w:tc>
          <w:tcPr>
            <w:tcW w:type="dxa" w:w="2060"/>
            <w:gridSpan w:val="2"/>
            <w:tcBorders/>
            <w:tcMar>
              <w:start w:w="0" w:type="dxa"/>
              <w:end w:w="0" w:type="dxa"/>
            </w:tcMar>
            <w:tcMar>
              <w:start w:w="0" w:type="dxa"/>
              <w:end w:w="0" w:type="dxa"/>
            </w:tcMar>
          </w:tcPr>
          <w:p>
            <w:pPr>
              <w:autoSpaceDN w:val="0"/>
              <w:autoSpaceDE w:val="0"/>
              <w:widowControl/>
              <w:spacing w:line="204" w:lineRule="exact" w:before="62" w:after="0"/>
              <w:ind w:left="0" w:right="0" w:firstLine="0"/>
              <w:jc w:val="center"/>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０．１３２４</w:t>
            </w:r>
            <w:r>
              <w:rPr>
                <w:w w:val="102.14215328818874"/>
                <w:rFonts w:ascii="ZHBIzX" w:hAnsi="ZHBIzX" w:eastAsia="ZHBIzX"/>
                <w:b w:val="0"/>
                <w:i w:val="0"/>
                <w:color w:val="000000"/>
                <w:sz w:val="19"/>
              </w:rPr>
              <w:t>０．３６００</w:t>
            </w:r>
          </w:p>
        </w:tc>
        <w:tc>
          <w:tcPr>
            <w:tcW w:type="dxa" w:w="2960"/>
            <w:tcBorders/>
            <w:tcMar>
              <w:start w:w="0" w:type="dxa"/>
              <w:end w:w="0" w:type="dxa"/>
            </w:tcMar>
          </w:tcPr>
          <w:p>
            <w:pPr>
              <w:autoSpaceDN w:val="0"/>
              <w:autoSpaceDE w:val="0"/>
              <w:widowControl/>
              <w:spacing w:line="204" w:lineRule="exact" w:before="62" w:after="0"/>
              <w:ind w:left="136" w:right="0" w:firstLine="0"/>
              <w:jc w:val="left"/>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０．２１３３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０．４１００</w:t>
            </w:r>
          </w:p>
        </w:tc>
      </w:tr>
      <w:tr>
        <w:trPr>
          <w:trHeight w:hRule="exact" w:val="300"/>
        </w:trPr>
        <w:tc>
          <w:tcPr>
            <w:tcW w:type="dxa" w:w="1689"/>
            <w:vMerge/>
            <w:tcBorders/>
          </w:tcPr>
          <w:p/>
        </w:tc>
        <w:tc>
          <w:tcPr>
            <w:tcW w:type="dxa" w:w="1689"/>
            <w:vMerge/>
            <w:tcBorders/>
          </w:tcPr>
          <w:p/>
        </w:tc>
        <w:tc>
          <w:tcPr>
            <w:tcW w:type="dxa" w:w="2140"/>
            <w:gridSpan w:val="2"/>
            <w:tcBorders/>
            <w:tcMar>
              <w:start w:w="0" w:type="dxa"/>
              <w:end w:w="0" w:type="dxa"/>
            </w:tcMar>
            <w:tcMar>
              <w:start w:w="0" w:type="dxa"/>
              <w:end w:w="0" w:type="dxa"/>
            </w:tcMar>
          </w:tcPr>
          <w:p>
            <w:pPr>
              <w:autoSpaceDN w:val="0"/>
              <w:autoSpaceDE w:val="0"/>
              <w:widowControl/>
              <w:spacing w:line="204" w:lineRule="exact" w:before="56" w:after="0"/>
              <w:ind w:left="0" w:right="0" w:firstLine="0"/>
              <w:jc w:val="center"/>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０．２３４０</w:t>
            </w:r>
            <w:r>
              <w:rPr>
                <w:w w:val="102.14215328818874"/>
                <w:rFonts w:ascii="ZHBIzX" w:hAnsi="ZHBIzX" w:eastAsia="ZHBIzX"/>
                <w:b w:val="0"/>
                <w:i w:val="0"/>
                <w:color w:val="000000"/>
                <w:sz w:val="19"/>
              </w:rPr>
              <w:t>０．４４００</w:t>
            </w:r>
          </w:p>
        </w:tc>
        <w:tc>
          <w:tcPr>
            <w:tcW w:type="dxa" w:w="4000"/>
            <w:gridSpan w:val="2"/>
            <w:tcBorders/>
            <w:tcMar>
              <w:start w:w="0" w:type="dxa"/>
              <w:end w:w="0" w:type="dxa"/>
            </w:tcMar>
            <w:tcMar>
              <w:start w:w="0" w:type="dxa"/>
              <w:end w:w="0" w:type="dxa"/>
            </w:tcMar>
          </w:tcPr>
          <w:p>
            <w:pPr>
              <w:autoSpaceDN w:val="0"/>
              <w:autoSpaceDE w:val="0"/>
              <w:widowControl/>
              <w:spacing w:line="204" w:lineRule="exact" w:before="56" w:after="0"/>
              <w:ind w:left="128" w:right="0" w:firstLine="0"/>
              <w:jc w:val="left"/>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０．２８００</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０．０５２０</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０．６４００</w:t>
            </w:r>
          </w:p>
        </w:tc>
      </w:tr>
      <w:tr>
        <w:trPr>
          <w:trHeight w:hRule="exact" w:val="320"/>
        </w:trPr>
        <w:tc>
          <w:tcPr>
            <w:tcW w:type="dxa" w:w="1689"/>
            <w:vMerge/>
            <w:tcBorders/>
          </w:tcPr>
          <w:p/>
        </w:tc>
        <w:tc>
          <w:tcPr>
            <w:tcW w:type="dxa" w:w="1689"/>
            <w:vMerge/>
            <w:tcBorders/>
          </w:tcPr>
          <w:p/>
        </w:tc>
        <w:tc>
          <w:tcPr>
            <w:tcW w:type="dxa" w:w="1120"/>
            <w:tcBorders/>
            <w:tcMar>
              <w:start w:w="0" w:type="dxa"/>
              <w:end w:w="0" w:type="dxa"/>
            </w:tcMar>
          </w:tcPr>
          <w:p>
            <w:pPr>
              <w:autoSpaceDN w:val="0"/>
              <w:autoSpaceDE w:val="0"/>
              <w:widowControl/>
              <w:spacing w:line="204" w:lineRule="exact" w:before="70" w:after="0"/>
              <w:ind w:left="0" w:right="0" w:firstLine="0"/>
              <w:jc w:val="center"/>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０．２３４０</w:t>
            </w:r>
          </w:p>
        </w:tc>
        <w:tc>
          <w:tcPr>
            <w:tcW w:type="dxa" w:w="2060"/>
            <w:gridSpan w:val="2"/>
            <w:tcBorders/>
            <w:tcMar>
              <w:start w:w="0" w:type="dxa"/>
              <w:end w:w="0" w:type="dxa"/>
            </w:tcMar>
            <w:tcMar>
              <w:start w:w="0" w:type="dxa"/>
              <w:end w:w="0" w:type="dxa"/>
            </w:tcMar>
          </w:tcPr>
          <w:p>
            <w:pPr>
              <w:autoSpaceDN w:val="0"/>
              <w:autoSpaceDE w:val="0"/>
              <w:widowControl/>
              <w:spacing w:line="204" w:lineRule="exact" w:before="70" w:after="0"/>
              <w:ind w:left="0" w:right="0" w:firstLine="0"/>
              <w:jc w:val="center"/>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０．１４７９</w:t>
            </w:r>
            <w:r>
              <w:rPr>
                <w:w w:val="102.14215328818874"/>
                <w:rFonts w:ascii="ZHBIzX" w:hAnsi="ZHBIzX" w:eastAsia="ZHBIzX"/>
                <w:b w:val="0"/>
                <w:i w:val="0"/>
                <w:color w:val="000000"/>
                <w:sz w:val="19"/>
              </w:rPr>
              <w:t>０．４２００</w:t>
            </w:r>
          </w:p>
        </w:tc>
        <w:tc>
          <w:tcPr>
            <w:tcW w:type="dxa" w:w="2960"/>
            <w:tcBorders/>
            <w:tcMar>
              <w:start w:w="0" w:type="dxa"/>
              <w:end w:w="0" w:type="dxa"/>
            </w:tcMar>
          </w:tcPr>
          <w:p>
            <w:pPr>
              <w:autoSpaceDN w:val="0"/>
              <w:autoSpaceDE w:val="0"/>
              <w:widowControl/>
              <w:spacing w:line="204" w:lineRule="exact" w:before="70" w:after="0"/>
              <w:ind w:left="136" w:right="0" w:firstLine="0"/>
              <w:jc w:val="left"/>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０．１９３３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０．３９５０</w:t>
            </w:r>
          </w:p>
        </w:tc>
      </w:tr>
      <w:tr>
        <w:trPr>
          <w:trHeight w:hRule="exact" w:val="300"/>
        </w:trPr>
        <w:tc>
          <w:tcPr>
            <w:tcW w:type="dxa" w:w="1689"/>
            <w:vMerge/>
            <w:tcBorders/>
          </w:tcPr>
          <w:p/>
        </w:tc>
        <w:tc>
          <w:tcPr>
            <w:tcW w:type="dxa" w:w="1689"/>
            <w:vMerge/>
            <w:tcBorders/>
          </w:tcPr>
          <w:p/>
        </w:tc>
        <w:tc>
          <w:tcPr>
            <w:tcW w:type="dxa" w:w="2140"/>
            <w:gridSpan w:val="2"/>
            <w:tcBorders/>
            <w:tcMar>
              <w:start w:w="0" w:type="dxa"/>
              <w:end w:w="0" w:type="dxa"/>
            </w:tcMar>
            <w:tcMar>
              <w:start w:w="0" w:type="dxa"/>
              <w:end w:w="0" w:type="dxa"/>
            </w:tcMar>
          </w:tcPr>
          <w:p>
            <w:pPr>
              <w:autoSpaceDN w:val="0"/>
              <w:autoSpaceDE w:val="0"/>
              <w:widowControl/>
              <w:spacing w:line="212" w:lineRule="exact" w:before="48" w:after="0"/>
              <w:ind w:left="2" w:right="0" w:firstLine="0"/>
              <w:jc w:val="left"/>
            </w:pPr>
            <w:r>
              <w:rPr>
                <w:w w:val="102.14215328818874"/>
                <w:rFonts w:ascii="ZHBIzX" w:hAnsi="ZHBIzX" w:eastAsia="ZHBIzX"/>
                <w:b w:val="0"/>
                <w:i w:val="0"/>
                <w:color w:val="000000"/>
                <w:sz w:val="19"/>
              </w:rPr>
              <w:t>燀</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０．２３４０</w:t>
            </w:r>
            <w:r>
              <w:rPr>
                <w:w w:val="102.14215328818874"/>
                <w:rFonts w:ascii="ZHBIzX" w:hAnsi="ZHBIzX" w:eastAsia="ZHBIzX"/>
                <w:b w:val="0"/>
                <w:i w:val="0"/>
                <w:color w:val="000000"/>
                <w:sz w:val="19"/>
              </w:rPr>
              <w:t>０．０３００</w:t>
            </w:r>
          </w:p>
        </w:tc>
        <w:tc>
          <w:tcPr>
            <w:tcW w:type="dxa" w:w="4000"/>
            <w:gridSpan w:val="2"/>
            <w:tcBorders/>
            <w:tcMar>
              <w:start w:w="0" w:type="dxa"/>
              <w:end w:w="0" w:type="dxa"/>
            </w:tcMar>
            <w:tcMar>
              <w:start w:w="0" w:type="dxa"/>
              <w:end w:w="0" w:type="dxa"/>
            </w:tcMar>
          </w:tcPr>
          <w:p>
            <w:pPr>
              <w:autoSpaceDN w:val="0"/>
              <w:autoSpaceDE w:val="0"/>
              <w:widowControl/>
              <w:spacing w:line="212" w:lineRule="exact" w:before="56" w:after="0"/>
              <w:ind w:left="128" w:right="0" w:firstLine="0"/>
              <w:jc w:val="left"/>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０．０１５０</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０．３４３３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０．５０７５</w:t>
            </w:r>
            <w:r>
              <w:rPr>
                <w:w w:val="102.14215328818874"/>
                <w:rFonts w:ascii="ZHBIzX" w:hAnsi="ZHBIzX" w:eastAsia="ZHBIzX"/>
                <w:b w:val="0"/>
                <w:i w:val="0"/>
                <w:color w:val="000000"/>
                <w:sz w:val="19"/>
              </w:rPr>
              <w:t>燅</w:t>
            </w:r>
          </w:p>
        </w:tc>
      </w:tr>
    </w:tbl>
    <w:p>
      <w:pPr>
        <w:autoSpaceDN w:val="0"/>
        <w:tabs>
          <w:tab w:pos="1104" w:val="left"/>
          <w:tab w:pos="3506" w:val="left"/>
        </w:tabs>
        <w:autoSpaceDE w:val="0"/>
        <w:widowControl/>
        <w:spacing w:line="304" w:lineRule="exact" w:before="0" w:after="0"/>
        <w:ind w:left="684" w:right="0" w:firstLine="0"/>
        <w:jc w:val="left"/>
      </w:pPr>
      <w:r>
        <w:tab/>
      </w:r>
      <w:r>
        <w:rPr>
          <w:w w:val="102.14215328818874"/>
          <w:rFonts w:ascii="方正书宋_GBK" w:hAnsi="方正书宋_GBK" w:eastAsia="方正书宋_GBK"/>
          <w:b w:val="0"/>
          <w:i w:val="0"/>
          <w:color w:val="000000"/>
          <w:sz w:val="19"/>
        </w:rPr>
        <w:t>根据式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５</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将求得</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方正书宋_GBK" w:hAnsi="方正书宋_GBK" w:eastAsia="方正书宋_GBK"/>
          <w:b w:val="0"/>
          <w:i w:val="0"/>
          <w:color w:val="000000"/>
          <w:sz w:val="19"/>
        </w:rPr>
        <w:t>环节各二级指标组合权重</w:t>
      </w:r>
      <w:r>
        <w:rPr>
          <w:w w:val="102.14215328818874"/>
          <w:rFonts w:ascii="ZHBIzY" w:hAnsi="ZHBIzY" w:eastAsia="ZHBIzY"/>
          <w:b w:val="0"/>
          <w:i w:val="0"/>
          <w:color w:val="000000"/>
          <w:sz w:val="19"/>
        </w:rPr>
        <w:t>ｗ</w:t>
      </w:r>
      <w:r>
        <w:rPr>
          <w:w w:val="97.03503522005948"/>
          <w:rFonts w:ascii="ZHBIzX" w:hAnsi="ZHBIzX" w:eastAsia="ZHBIzX"/>
          <w:b w:val="0"/>
          <w:i w:val="0"/>
          <w:color w:val="000000"/>
          <w:sz w:val="11"/>
        </w:rPr>
        <w:t>１</w:t>
      </w:r>
      <w:r>
        <w:rPr>
          <w:w w:val="102.14215328818874"/>
          <w:rFonts w:ascii="方正书宋_GBK" w:hAnsi="方正书宋_GBK" w:eastAsia="方正书宋_GBK"/>
          <w:b w:val="0"/>
          <w:i w:val="0"/>
          <w:color w:val="000000"/>
          <w:sz w:val="19"/>
        </w:rPr>
        <w:t>与二级指标的关联度矩阵相乘得出</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方正书宋_GBK" w:hAnsi="方正书宋_GBK" w:eastAsia="方正书宋_GBK"/>
          <w:b w:val="0"/>
          <w:i w:val="0"/>
          <w:color w:val="000000"/>
          <w:sz w:val="19"/>
        </w:rPr>
        <w:t>环节在</w:t>
      </w:r>
      <w:r>
        <w:rPr>
          <w:w w:val="102.14215328818874"/>
          <w:rFonts w:ascii="方正书宋_GBK" w:hAnsi="方正书宋_GBK" w:eastAsia="方正书宋_GBK"/>
          <w:b w:val="0"/>
          <w:i w:val="0"/>
          <w:color w:val="000000"/>
          <w:sz w:val="19"/>
        </w:rPr>
        <w:t>各评价等级下的关联度矩阵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X" w:hAnsi="ZHBIzX" w:eastAsia="ZHBIzX"/>
          <w:b w:val="0"/>
          <w:i w:val="0"/>
          <w:color w:val="000000"/>
          <w:sz w:val="11"/>
        </w:rPr>
        <w:t>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结果如下</w:t>
      </w:r>
      <w:r>
        <w:rPr>
          <w:w w:val="102.14215328818874"/>
          <w:rFonts w:ascii="ZHBIzf" w:hAnsi="ZHBIzf" w:eastAsia="ZHBIzf"/>
          <w:b w:val="0"/>
          <w:i w:val="0"/>
          <w:color w:val="000000"/>
          <w:sz w:val="19"/>
        </w:rPr>
        <w:t>：</w:t>
      </w:r>
    </w:p>
    <w:p>
      <w:pPr>
        <w:autoSpaceDN w:val="0"/>
        <w:autoSpaceDE w:val="0"/>
        <w:widowControl/>
        <w:spacing w:line="224" w:lineRule="exact" w:before="78" w:after="0"/>
        <w:ind w:left="2400" w:right="0" w:firstLine="0"/>
        <w:jc w:val="lef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X" w:hAnsi="ZHBIzX" w:eastAsia="ZHBIzX"/>
          <w:b w:val="0"/>
          <w:i w:val="0"/>
          <w:color w:val="000000"/>
          <w:sz w:val="11"/>
        </w:rPr>
        <w:t>１</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０．３０２１</w:t>
      </w:r>
      <w:r>
        <w:rPr>
          <w:w w:val="102.14215328818874"/>
          <w:rFonts w:ascii="ZHBIzX" w:hAnsi="ZHBIzX" w:eastAsia="ZHBIzX"/>
          <w:b w:val="0"/>
          <w:i w:val="0"/>
          <w:color w:val="000000"/>
          <w:sz w:val="19"/>
        </w:rPr>
        <w:t>０．０８１５</w:t>
      </w:r>
      <w:r>
        <w:rPr>
          <w:w w:val="102.14215328818874"/>
          <w:rFonts w:ascii="ZHBIzX" w:hAnsi="ZHBIzX" w:eastAsia="ZHBIzX"/>
          <w:b w:val="0"/>
          <w:i w:val="0"/>
          <w:color w:val="000000"/>
          <w:sz w:val="19"/>
        </w:rPr>
        <w:t>０．０５６７</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０．３５４２</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０．５１５９</w:t>
      </w:r>
      <w:r>
        <w:rPr>
          <w:w w:val="102.14215328818874"/>
          <w:rFonts w:ascii="ZHBIzf" w:hAnsi="ZHBIzf" w:eastAsia="ZHBIzf"/>
          <w:b w:val="0"/>
          <w:i w:val="0"/>
          <w:color w:val="000000"/>
          <w:sz w:val="19"/>
        </w:rPr>
        <w:t>］</w:t>
      </w:r>
    </w:p>
    <w:p>
      <w:pPr>
        <w:autoSpaceDN w:val="0"/>
        <w:autoSpaceDE w:val="0"/>
        <w:widowControl/>
        <w:spacing w:line="314" w:lineRule="exact" w:before="6" w:after="70"/>
        <w:ind w:left="684" w:right="32" w:firstLine="368"/>
        <w:jc w:val="both"/>
      </w:pPr>
      <w:r>
        <w:rPr>
          <w:w w:val="102.14215328818874"/>
          <w:rFonts w:ascii="ZHBIzX" w:hAnsi="ZHBIzX" w:eastAsia="ZHBIzX"/>
          <w:b w:val="0"/>
          <w:i w:val="0"/>
          <w:color w:val="000000"/>
          <w:sz w:val="19"/>
        </w:rPr>
        <w:t>４</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确定综合评价等级</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同理</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求得其余</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X" w:hAnsi="ZHBIzX" w:eastAsia="ZHBIzX"/>
          <w:b w:val="0"/>
          <w:i w:val="0"/>
          <w:color w:val="000000"/>
          <w:sz w:val="11"/>
        </w:rPr>
        <w:t>２</w:t>
      </w:r>
      <w:r>
        <w:rPr>
          <w:w w:val="97.03503522005948"/>
          <w:rFonts w:ascii="ZHBIzY" w:hAnsi="ZHBIzY" w:eastAsia="ZHBIzY"/>
          <w:b w:val="0"/>
          <w:i w:val="0"/>
          <w:color w:val="000000"/>
          <w:sz w:val="11"/>
        </w:rPr>
        <w:t>～</w:t>
      </w:r>
      <w:r>
        <w:rPr>
          <w:w w:val="97.03503522005948"/>
          <w:rFonts w:ascii="ZHBIzX" w:hAnsi="ZHBIzX" w:eastAsia="ZHBIzX"/>
          <w:b w:val="0"/>
          <w:i w:val="0"/>
          <w:color w:val="000000"/>
          <w:sz w:val="11"/>
        </w:rPr>
        <w:t>４</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再根据式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将一级指标组合权重</w:t>
      </w:r>
      <w:r>
        <w:rPr>
          <w:w w:val="102.14215328818874"/>
          <w:rFonts w:ascii="ZHBIzY" w:hAnsi="ZHBIzY" w:eastAsia="ZHBIzY"/>
          <w:b w:val="0"/>
          <w:i w:val="0"/>
          <w:color w:val="000000"/>
          <w:sz w:val="19"/>
        </w:rPr>
        <w:t>ｗ</w:t>
      </w:r>
      <w:r>
        <w:rPr>
          <w:w w:val="102.14215328818874"/>
          <w:rFonts w:ascii="方正书宋_GBK" w:hAnsi="方正书宋_GBK" w:eastAsia="方正书宋_GBK"/>
          <w:b w:val="0"/>
          <w:i w:val="0"/>
          <w:color w:val="000000"/>
          <w:sz w:val="19"/>
        </w:rPr>
        <w:t>与一级指标</w:t>
      </w:r>
      <w:r>
        <w:rPr>
          <w:w w:val="102.14215328818874"/>
          <w:rFonts w:ascii="方正书宋_GBK" w:hAnsi="方正书宋_GBK" w:eastAsia="方正书宋_GBK"/>
          <w:b w:val="0"/>
          <w:i w:val="0"/>
          <w:color w:val="000000"/>
          <w:sz w:val="19"/>
        </w:rPr>
        <w:t>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相乘得出综合关联度矩阵</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最终根据式</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７</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确定地铁盾构施工安全的综合评</w:t>
      </w:r>
      <w:r>
        <w:rPr>
          <w:w w:val="102.14215328818874"/>
          <w:rFonts w:ascii="方正书宋_GBK" w:hAnsi="方正书宋_GBK" w:eastAsia="方正书宋_GBK"/>
          <w:b w:val="0"/>
          <w:i w:val="0"/>
          <w:color w:val="000000"/>
          <w:sz w:val="19"/>
        </w:rPr>
        <w:t>价等级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计算结果如下</w:t>
      </w:r>
      <w:r>
        <w:rPr>
          <w:w w:val="102.14215328818874"/>
          <w:rFonts w:ascii="ZHBIzf" w:hAnsi="ZHBIzf" w:eastAsia="ZHBIzf"/>
          <w:b w:val="0"/>
          <w:i w:val="0"/>
          <w:color w:val="000000"/>
          <w:sz w:val="19"/>
        </w:rPr>
        <w:t>：</w:t>
      </w:r>
    </w:p>
    <w:tbl>
      <w:tblPr>
        <w:tblW w:type="auto" w:w="0"/>
        <w:tblLayout w:type="fixed"/>
        <w:tblLook w:firstColumn="1" w:firstRow="1" w:lastColumn="0" w:lastRow="0" w:noHBand="0" w:noVBand="1" w:val="04A0"/>
        <w:tblInd w:w="880.0" w:type="dxa"/>
      </w:tblPr>
      <w:tblGrid>
        <w:gridCol w:w="2533"/>
        <w:gridCol w:w="2533"/>
        <w:gridCol w:w="2533"/>
        <w:gridCol w:w="2533"/>
      </w:tblGrid>
      <w:tr>
        <w:trPr>
          <w:trHeight w:hRule="exact" w:val="324"/>
        </w:trPr>
        <w:tc>
          <w:tcPr>
            <w:tcW w:type="dxa" w:w="8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40" w:after="0"/>
              <w:ind w:left="0" w:right="1128" w:firstLine="0"/>
              <w:jc w:val="right"/>
            </w:pPr>
            <w:r>
              <w:rPr>
                <w:w w:val="102.14215328818874"/>
                <w:rFonts w:ascii="ZHBIzX" w:hAnsi="ZHBIzX" w:eastAsia="ZHBIzX"/>
                <w:b w:val="0"/>
                <w:i w:val="0"/>
                <w:color w:val="000000"/>
                <w:sz w:val="19"/>
              </w:rPr>
              <w:t>熿</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０．３０２１</w:t>
            </w:r>
            <w:r>
              <w:rPr>
                <w:w w:val="102.14215328818874"/>
                <w:rFonts w:ascii="ZHBIzX" w:hAnsi="ZHBIzX" w:eastAsia="ZHBIzX"/>
                <w:b w:val="0"/>
                <w:i w:val="0"/>
                <w:color w:val="000000"/>
                <w:sz w:val="19"/>
              </w:rPr>
              <w:t>０．０８１５</w:t>
            </w:r>
            <w:r>
              <w:rPr>
                <w:w w:val="102.14215328818874"/>
                <w:rFonts w:ascii="ZHBIzX" w:hAnsi="ZHBIzX" w:eastAsia="ZHBIzX"/>
                <w:b w:val="0"/>
                <w:i w:val="0"/>
                <w:color w:val="000000"/>
                <w:sz w:val="19"/>
              </w:rPr>
              <w:t>０．０５６７</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０．３５４２</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０．５１５９</w:t>
            </w:r>
            <w:r>
              <w:rPr>
                <w:w w:val="102.14215328818874"/>
                <w:rFonts w:ascii="ZHBIzX" w:hAnsi="ZHBIzX" w:eastAsia="ZHBIzX"/>
                <w:b w:val="0"/>
                <w:i w:val="0"/>
                <w:color w:val="000000"/>
                <w:sz w:val="19"/>
              </w:rPr>
              <w:t>燄</w:t>
            </w:r>
          </w:p>
        </w:tc>
      </w:tr>
      <w:tr>
        <w:trPr>
          <w:trHeight w:hRule="exact" w:val="300"/>
        </w:trPr>
        <w:tc>
          <w:tcPr>
            <w:tcW w:type="dxa" w:w="2464"/>
            <w:vMerge w:val="restart"/>
            <w:tcBorders>
              <w:end w:sz="2.6199440956115723" w:val="single" w:color="#000000"/>
            </w:tcBorders>
            <w:tcMar>
              <w:start w:w="0" w:type="dxa"/>
              <w:end w:w="0" w:type="dxa"/>
            </w:tcMar>
            <w:tcMar>
              <w:start w:w="0" w:type="dxa"/>
              <w:end w:w="0" w:type="dxa"/>
            </w:tcMar>
          </w:tcPr>
          <w:p>
            <w:pPr>
              <w:autoSpaceDN w:val="0"/>
              <w:autoSpaceDE w:val="0"/>
              <w:widowControl/>
              <w:spacing w:line="224" w:lineRule="exact" w:before="162" w:after="0"/>
              <w:ind w:left="0" w:right="96" w:firstLine="0"/>
              <w:jc w:val="righ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p>
        </w:tc>
        <w:tc>
          <w:tcPr>
            <w:tcW w:type="dxa" w:w="1016"/>
            <w:gridSpan w:val="2"/>
            <w:tcBorders>
              <w:start w:sz="2.6199440956115723" w:val="single" w:color="#000000"/>
            </w:tcBorders>
            <w:tcMar>
              <w:start w:w="0" w:type="dxa"/>
              <w:end w:w="0" w:type="dxa"/>
            </w:tcMar>
            <w:tcMar>
              <w:start w:w="0" w:type="dxa"/>
              <w:end w:w="0" w:type="dxa"/>
            </w:tcMar>
          </w:tcPr>
          <w:p>
            <w:pPr>
              <w:autoSpaceDN w:val="0"/>
              <w:autoSpaceDE w:val="0"/>
              <w:widowControl/>
              <w:spacing w:line="204" w:lineRule="exact" w:before="50" w:after="0"/>
              <w:ind w:left="0" w:right="0" w:firstLine="0"/>
              <w:jc w:val="center"/>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０．３４０３</w:t>
            </w:r>
          </w:p>
        </w:tc>
        <w:tc>
          <w:tcPr>
            <w:tcW w:type="dxa" w:w="5180"/>
            <w:tcBorders/>
            <w:tcMar>
              <w:start w:w="0" w:type="dxa"/>
              <w:end w:w="0" w:type="dxa"/>
            </w:tcMar>
          </w:tcPr>
          <w:p>
            <w:pPr>
              <w:autoSpaceDN w:val="0"/>
              <w:autoSpaceDE w:val="0"/>
              <w:widowControl/>
              <w:spacing w:line="204" w:lineRule="exact" w:before="50" w:after="0"/>
              <w:ind w:left="106" w:right="0" w:firstLine="0"/>
              <w:jc w:val="left"/>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０．０４２８</w:t>
            </w:r>
            <w:r>
              <w:rPr>
                <w:w w:val="102.14215328818874"/>
                <w:rFonts w:ascii="ZHBIzX" w:hAnsi="ZHBIzX" w:eastAsia="ZHBIzX"/>
                <w:b w:val="0"/>
                <w:i w:val="0"/>
                <w:color w:val="000000"/>
                <w:sz w:val="19"/>
              </w:rPr>
              <w:t>０．１６９２</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０．２８７６</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０．４６５９</w:t>
            </w:r>
          </w:p>
        </w:tc>
      </w:tr>
      <w:tr>
        <w:trPr>
          <w:trHeight w:hRule="exact" w:val="320"/>
        </w:trPr>
        <w:tc>
          <w:tcPr>
            <w:tcW w:type="dxa" w:w="2533"/>
            <w:vMerge/>
            <w:tcBorders>
              <w:end w:sz="2.6199440956115723" w:val="single" w:color="#000000"/>
            </w:tcBorders>
          </w:tcPr>
          <w:p/>
        </w:tc>
        <w:tc>
          <w:tcPr>
            <w:tcW w:type="dxa" w:w="6196"/>
            <w:gridSpan w:val="3"/>
            <w:tcBorders>
              <w:start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exact" w:before="66" w:after="0"/>
              <w:ind w:left="44" w:right="0" w:firstLine="0"/>
              <w:jc w:val="left"/>
            </w:pP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０．３３６２</w:t>
            </w:r>
            <w:r>
              <w:rPr>
                <w:w w:val="102.14215328818874"/>
                <w:rFonts w:ascii="ZHBIzX" w:hAnsi="ZHBIzX" w:eastAsia="ZHBIzX"/>
                <w:b w:val="0"/>
                <w:i w:val="0"/>
                <w:color w:val="000000"/>
                <w:sz w:val="19"/>
              </w:rPr>
              <w:t>０．０５３６</w:t>
            </w:r>
            <w:r>
              <w:rPr>
                <w:w w:val="102.14215328818874"/>
                <w:rFonts w:ascii="ZHBIzX" w:hAnsi="ZHBIzX" w:eastAsia="ZHBIzX"/>
                <w:b w:val="0"/>
                <w:i w:val="0"/>
                <w:color w:val="000000"/>
                <w:sz w:val="19"/>
              </w:rPr>
              <w:t>０．０３１２</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０．２６１３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０．４４６０</w:t>
            </w:r>
          </w:p>
        </w:tc>
      </w:tr>
      <w:tr>
        <w:trPr>
          <w:trHeight w:hRule="exact" w:val="300"/>
        </w:trPr>
        <w:tc>
          <w:tcPr>
            <w:tcW w:type="dxa" w:w="8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42" w:after="0"/>
              <w:ind w:left="0" w:right="1128" w:firstLine="0"/>
              <w:jc w:val="right"/>
            </w:pPr>
            <w:r>
              <w:rPr>
                <w:w w:val="102.14215328818874"/>
                <w:rFonts w:ascii="ZHBIzX" w:hAnsi="ZHBIzX" w:eastAsia="ZHBIzX"/>
                <w:b w:val="0"/>
                <w:i w:val="0"/>
                <w:color w:val="000000"/>
                <w:sz w:val="19"/>
              </w:rPr>
              <w:t>燀</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０．３１３３</w:t>
            </w:r>
            <w:r>
              <w:rPr>
                <w:w w:val="102.14215328818874"/>
                <w:rFonts w:ascii="ZHBIzX" w:hAnsi="ZHBIzX" w:eastAsia="ZHBIzX"/>
                <w:b w:val="0"/>
                <w:i w:val="0"/>
                <w:color w:val="000000"/>
                <w:sz w:val="19"/>
              </w:rPr>
              <w:t>０．１３００</w:t>
            </w:r>
            <w:r>
              <w:rPr>
                <w:w w:val="102.14215328818874"/>
                <w:rFonts w:ascii="ZHBIzX" w:hAnsi="ZHBIzX" w:eastAsia="ZHBIzX"/>
                <w:b w:val="0"/>
                <w:i w:val="0"/>
                <w:color w:val="000000"/>
                <w:sz w:val="19"/>
              </w:rPr>
              <w:t>０．００４３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０．３６２３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０．５２１７</w:t>
            </w:r>
            <w:r>
              <w:rPr>
                <w:w w:val="102.14215328818874"/>
                <w:rFonts w:ascii="ZHBIzX" w:hAnsi="ZHBIzX" w:eastAsia="ZHBIzX"/>
                <w:b w:val="0"/>
                <w:i w:val="0"/>
                <w:color w:val="000000"/>
                <w:sz w:val="19"/>
              </w:rPr>
              <w:t>燅</w:t>
            </w:r>
          </w:p>
        </w:tc>
      </w:tr>
      <w:tr>
        <w:trPr>
          <w:trHeight w:hRule="exact" w:val="348"/>
        </w:trPr>
        <w:tc>
          <w:tcPr>
            <w:tcW w:type="dxa" w:w="3100"/>
            <w:gridSpan w:val="2"/>
            <w:tcBorders/>
            <w:tcMar>
              <w:start w:w="0" w:type="dxa"/>
              <w:end w:w="0" w:type="dxa"/>
            </w:tcMar>
            <w:tcMar>
              <w:start w:w="0" w:type="dxa"/>
              <w:end w:w="0" w:type="dxa"/>
            </w:tcMar>
          </w:tcPr>
          <w:p>
            <w:pPr>
              <w:autoSpaceDN w:val="0"/>
              <w:autoSpaceDE w:val="0"/>
              <w:widowControl/>
              <w:spacing w:line="224" w:lineRule="exact" w:before="38" w:after="0"/>
              <w:ind w:left="0" w:right="8" w:firstLine="0"/>
              <w:jc w:val="right"/>
            </w:pP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＝ｗ</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p>
        </w:tc>
        <w:tc>
          <w:tcPr>
            <w:tcW w:type="dxa" w:w="5560"/>
            <w:gridSpan w:val="2"/>
            <w:tcBorders/>
            <w:tcMar>
              <w:start w:w="0" w:type="dxa"/>
              <w:end w:w="0" w:type="dxa"/>
            </w:tcMar>
            <w:tcMar>
              <w:start w:w="0" w:type="dxa"/>
              <w:end w:w="0" w:type="dxa"/>
            </w:tcMar>
          </w:tcPr>
          <w:p>
            <w:pPr>
              <w:autoSpaceDN w:val="0"/>
              <w:autoSpaceDE w:val="0"/>
              <w:widowControl/>
              <w:spacing w:line="224" w:lineRule="exact" w:before="34" w:after="0"/>
              <w:ind w:left="42" w:right="0" w:firstLine="0"/>
              <w:jc w:val="left"/>
            </w:pP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０．３２０９</w:t>
            </w:r>
            <w:r>
              <w:rPr>
                <w:w w:val="102.14215328818874"/>
                <w:rFonts w:ascii="ZHBIzX" w:hAnsi="ZHBIzX" w:eastAsia="ZHBIzX"/>
                <w:b w:val="0"/>
                <w:i w:val="0"/>
                <w:color w:val="000000"/>
                <w:sz w:val="19"/>
              </w:rPr>
              <w:t>０．０６７４</w:t>
            </w:r>
            <w:r>
              <w:rPr>
                <w:w w:val="102.14215328818874"/>
                <w:rFonts w:ascii="ZHBIzX" w:hAnsi="ZHBIzX" w:eastAsia="ZHBIzX"/>
                <w:b w:val="0"/>
                <w:i w:val="0"/>
                <w:color w:val="000000"/>
                <w:sz w:val="19"/>
              </w:rPr>
              <w:t>０．０５７６</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０．３２６３</w:t>
            </w:r>
            <w:r>
              <w:rPr>
                <w:w w:val="102.14215328818874"/>
                <w:rFonts w:ascii="ZHBIzY" w:hAnsi="ZHBIzY" w:eastAsia="ZHBIzY"/>
                <w:b w:val="0"/>
                <w:i w:val="0"/>
                <w:color w:val="000000"/>
                <w:sz w:val="19"/>
              </w:rPr>
              <w:t>－</w:t>
            </w:r>
            <w:r>
              <w:rPr>
                <w:w w:val="102.14215328818874"/>
                <w:rFonts w:ascii="ZHBIzX" w:hAnsi="ZHBIzX" w:eastAsia="ZHBIzX"/>
                <w:b w:val="0"/>
                <w:i w:val="0"/>
                <w:color w:val="000000"/>
                <w:sz w:val="19"/>
              </w:rPr>
              <w:t>０．４９４６</w:t>
            </w:r>
            <w:r>
              <w:rPr>
                <w:w w:val="102.14215328818874"/>
                <w:rFonts w:ascii="ZHBIzf" w:hAnsi="ZHBIzf" w:eastAsia="ZHBIzf"/>
                <w:b w:val="0"/>
                <w:i w:val="0"/>
                <w:color w:val="000000"/>
                <w:sz w:val="19"/>
              </w:rPr>
              <w:t>］</w:t>
            </w:r>
          </w:p>
        </w:tc>
      </w:tr>
    </w:tbl>
    <w:p>
      <w:pPr>
        <w:autoSpaceDN w:val="0"/>
        <w:autoSpaceDE w:val="0"/>
        <w:widowControl/>
        <w:spacing w:line="240" w:lineRule="auto" w:before="592" w:after="0"/>
        <w:ind w:left="0" w:right="0" w:firstLine="0"/>
        <w:jc w:val="left"/>
      </w:pPr>
      <w:r>
        <w:drawing>
          <wp:inline xmlns:a="http://schemas.openxmlformats.org/drawingml/2006/main" xmlns:pic="http://schemas.openxmlformats.org/drawingml/2006/picture">
            <wp:extent cx="6045200" cy="139700"/>
            <wp:docPr id="221" name="Picture 2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4" w:right="1374" w:bottom="170" w:left="400" w:header="720" w:footer="720" w:gutter="0"/>
          <w:cols/>
          <w:docGrid w:linePitch="360"/>
        </w:sectPr>
      </w:pPr>
    </w:p>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990.0" w:type="dxa"/>
      </w:tblPr>
      <w:tblGrid>
        <w:gridCol w:w="3527"/>
        <w:gridCol w:w="3527"/>
        <w:gridCol w:w="3527"/>
      </w:tblGrid>
      <w:tr>
        <w:trPr>
          <w:trHeight w:hRule="exact" w:val="312"/>
        </w:trPr>
        <w:tc>
          <w:tcPr>
            <w:tcW w:type="dxa" w:w="1450"/>
            <w:tcBorders>
              <w:bottom w:sz="2.6199440956115723" w:val="single" w:color="#000000"/>
            </w:tcBorders>
            <w:tcMar>
              <w:start w:w="0" w:type="dxa"/>
              <w:end w:w="0" w:type="dxa"/>
            </w:tcMar>
          </w:tcPr>
          <w:p>
            <w:pPr>
              <w:autoSpaceDN w:val="0"/>
              <w:autoSpaceDE w:val="0"/>
              <w:widowControl/>
              <w:spacing w:line="222" w:lineRule="exact" w:before="0" w:after="0"/>
              <w:ind w:left="10" w:right="0" w:firstLine="0"/>
              <w:jc w:val="lef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３</w:t>
            </w:r>
            <w:r>
              <w:rPr>
                <w:w w:val="103.09973955154419"/>
                <w:rFonts w:ascii="方正书宋_GBK" w:hAnsi="方正书宋_GBK" w:eastAsia="方正书宋_GBK"/>
                <w:b w:val="0"/>
                <w:i w:val="0"/>
                <w:color w:val="000000"/>
                <w:sz w:val="16"/>
              </w:rPr>
              <w:t>期</w:t>
            </w:r>
          </w:p>
        </w:tc>
        <w:tc>
          <w:tcPr>
            <w:tcW w:type="dxa" w:w="6800"/>
            <w:tcBorders>
              <w:bottom w:sz="2.6199440956115723" w:val="single" w:color="#000000"/>
            </w:tcBorders>
            <w:tcMar>
              <w:start w:w="0" w:type="dxa"/>
              <w:end w:w="0" w:type="dxa"/>
            </w:tcMar>
          </w:tcPr>
          <w:p>
            <w:pPr>
              <w:autoSpaceDN w:val="0"/>
              <w:autoSpaceDE w:val="0"/>
              <w:widowControl/>
              <w:spacing w:line="222" w:lineRule="exact" w:before="0" w:after="0"/>
              <w:ind w:left="916" w:right="0" w:firstLine="0"/>
              <w:jc w:val="left"/>
            </w:pPr>
            <w:r>
              <w:rPr>
                <w:w w:val="103.09973955154419"/>
                <w:rFonts w:ascii="方正书宋_GBK" w:hAnsi="方正书宋_GBK" w:eastAsia="方正书宋_GBK"/>
                <w:b w:val="0"/>
                <w:i w:val="0"/>
                <w:color w:val="000000"/>
                <w:sz w:val="16"/>
              </w:rPr>
              <w:t>赵金先</w:t>
            </w:r>
            <w:r>
              <w:rPr>
                <w:w w:val="103.09973955154419"/>
                <w:rFonts w:ascii="ZHBIzf" w:hAnsi="ZHBIzf" w:eastAsia="ZHBIzf"/>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HBIzf" w:hAnsi="ZHBIzf" w:eastAsia="ZHBIzf"/>
                <w:b w:val="0"/>
                <w:i w:val="0"/>
                <w:color w:val="000000"/>
                <w:sz w:val="16"/>
              </w:rPr>
              <w:t>：</w:t>
            </w:r>
            <w:r>
              <w:rPr>
                <w:w w:val="103.09973955154419"/>
                <w:rFonts w:ascii="方正书宋_GBK" w:hAnsi="方正书宋_GBK" w:eastAsia="方正书宋_GBK"/>
                <w:b w:val="0"/>
                <w:i w:val="0"/>
                <w:color w:val="000000"/>
                <w:sz w:val="16"/>
              </w:rPr>
              <w:t>基于</w:t>
            </w:r>
            <w:r>
              <w:rPr>
                <w:w w:val="103.09973955154419"/>
                <w:rFonts w:ascii="ZHBIzX" w:hAnsi="ZHBIzX" w:eastAsia="ZHBIzX"/>
                <w:b w:val="0"/>
                <w:i w:val="0"/>
                <w:color w:val="000000"/>
                <w:sz w:val="16"/>
              </w:rPr>
              <w:t>ＳＨＥＬ</w:t>
            </w:r>
            <w:r>
              <w:rPr>
                <w:w w:val="103.09973955154419"/>
                <w:rFonts w:ascii="方正书宋_GBK" w:hAnsi="方正书宋_GBK" w:eastAsia="方正书宋_GBK"/>
                <w:b w:val="0"/>
                <w:i w:val="0"/>
                <w:color w:val="000000"/>
                <w:sz w:val="16"/>
              </w:rPr>
              <w:t>和组合赋权的地铁盾构施工安全可拓评价</w:t>
            </w:r>
          </w:p>
        </w:tc>
        <w:tc>
          <w:tcPr>
            <w:tcW w:type="dxa" w:w="1188"/>
            <w:tcBorders>
              <w:bottom w:sz="2.6199440956115723" w:val="single" w:color="#000000"/>
            </w:tcBorders>
            <w:tcMar>
              <w:start w:w="0" w:type="dxa"/>
              <w:end w:w="0" w:type="dxa"/>
            </w:tcMar>
          </w:tcPr>
          <w:p>
            <w:pPr>
              <w:autoSpaceDN w:val="0"/>
              <w:autoSpaceDE w:val="0"/>
              <w:widowControl/>
              <w:spacing w:line="164" w:lineRule="exact" w:before="68" w:after="0"/>
              <w:ind w:left="0" w:right="108" w:firstLine="0"/>
              <w:jc w:val="right"/>
            </w:pPr>
            <w:r>
              <w:rPr>
                <w:w w:val="103.09973955154419"/>
                <w:rFonts w:ascii="ZHBIzX" w:hAnsi="ZHBIzX" w:eastAsia="ZHBIzX"/>
                <w:b w:val="0"/>
                <w:i w:val="0"/>
                <w:color w:val="000000"/>
                <w:sz w:val="16"/>
              </w:rPr>
              <w:t>３</w:t>
            </w:r>
            <w:r>
              <w:rPr>
                <w:w w:val="103.09973955154419"/>
                <w:rFonts w:ascii="ZHBIzX" w:hAnsi="ZHBIzX" w:eastAsia="ZHBIzX"/>
                <w:b w:val="0"/>
                <w:i w:val="0"/>
                <w:color w:val="000000"/>
                <w:sz w:val="16"/>
              </w:rPr>
              <w:t>９</w:t>
            </w:r>
          </w:p>
        </w:tc>
      </w:tr>
    </w:tbl>
    <w:p>
      <w:pPr>
        <w:autoSpaceDN w:val="0"/>
        <w:autoSpaceDE w:val="0"/>
        <w:widowControl/>
        <w:spacing w:line="314" w:lineRule="exact" w:before="162" w:after="0"/>
        <w:ind w:left="1000" w:right="166" w:firstLine="420"/>
        <w:jc w:val="both"/>
      </w:pPr>
      <w:r>
        <w:rPr>
          <w:w w:val="102.14215328818874"/>
          <w:rFonts w:ascii="方正书宋_GBK" w:hAnsi="方正书宋_GBK" w:eastAsia="方正书宋_GBK"/>
          <w:b w:val="0"/>
          <w:i w:val="0"/>
          <w:color w:val="000000"/>
          <w:sz w:val="19"/>
        </w:rPr>
        <w:t>根据设定的安全等级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结合计算结果</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X" w:hAnsi="ZHBIzX" w:eastAsia="ZHBIzX"/>
          <w:b w:val="0"/>
          <w:i w:val="0"/>
          <w:color w:val="000000"/>
          <w:sz w:val="19"/>
        </w:rPr>
        <w:t>ｍａｘ＝０．０６７４</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可以判断出该区间地铁盾构施工安全等级为</w:t>
      </w:r>
      <w:r>
        <w:rPr>
          <w:w w:val="102.14215328818874"/>
          <w:rFonts w:ascii="ZHBIzY" w:hAnsi="ZHBIzY" w:eastAsia="ZHBIzY"/>
          <w:b w:val="0"/>
          <w:i w:val="0"/>
          <w:color w:val="000000"/>
          <w:sz w:val="19"/>
        </w:rPr>
        <w:t>Ⅱ</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即属于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较安全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水平</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进一步计算级别偏向特征值</w:t>
      </w:r>
      <w:r>
        <w:rPr>
          <w:w w:val="102.14215328818874"/>
          <w:rFonts w:ascii="ZHBIzY" w:hAnsi="ZHBIzY" w:eastAsia="ZHBIzY"/>
          <w:b w:val="0"/>
          <w:i w:val="0"/>
          <w:color w:val="000000"/>
          <w:sz w:val="19"/>
        </w:rPr>
        <w:t>ｊ</w:t>
      </w:r>
      <w:r>
        <w:rPr>
          <w:w w:val="102.14215328818874"/>
          <w:rFonts w:ascii="ZHBIzX" w:hAnsi="ZHBIzX" w:eastAsia="ZHBIzX"/>
          <w:b w:val="0"/>
          <w:i w:val="0"/>
          <w:color w:val="000000"/>
          <w:sz w:val="19"/>
        </w:rPr>
        <w:t>＊</w:t>
      </w:r>
      <w:r>
        <w:rPr>
          <w:w w:val="102.14215328818874"/>
          <w:rFonts w:ascii="ZHBIzX" w:hAnsi="ZHBIzX" w:eastAsia="ZHBIzX"/>
          <w:b w:val="0"/>
          <w:i w:val="0"/>
          <w:color w:val="000000"/>
          <w:sz w:val="19"/>
        </w:rPr>
        <w:t>＝２．４９０９</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表示该地铁盾构安全隶属于第</w:t>
      </w:r>
      <w:r>
        <w:rPr>
          <w:w w:val="102.14215328818874"/>
          <w:rFonts w:ascii="ZHBIzY" w:hAnsi="ZHBIzY" w:eastAsia="ZHBIzY"/>
          <w:b w:val="0"/>
          <w:i w:val="0"/>
          <w:color w:val="000000"/>
          <w:sz w:val="19"/>
        </w:rPr>
        <w:t>Ⅱ</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处于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较安全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和</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一般安全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之间</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偏向于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较安全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一侧</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将评价结果与后期该项目区间施工安全风险</w:t>
      </w:r>
      <w:r>
        <w:rPr>
          <w:w w:val="102.14215328818874"/>
          <w:rFonts w:ascii="方正书宋_GBK" w:hAnsi="方正书宋_GBK" w:eastAsia="方正书宋_GBK"/>
          <w:b w:val="0"/>
          <w:i w:val="0"/>
          <w:color w:val="000000"/>
          <w:sz w:val="19"/>
        </w:rPr>
        <w:t>报告验证</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发现情况基本吻合</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表明结果具有一定的合理性和可信性</w:t>
      </w:r>
      <w:r>
        <w:rPr>
          <w:w w:val="102.14215328818874"/>
          <w:rFonts w:ascii="ZHBIzX" w:hAnsi="ZHBIzX" w:eastAsia="ZHBIzX"/>
          <w:b w:val="0"/>
          <w:i w:val="0"/>
          <w:color w:val="000000"/>
          <w:sz w:val="19"/>
        </w:rPr>
        <w:t>．</w:t>
      </w:r>
    </w:p>
    <w:p>
      <w:pPr>
        <w:autoSpaceDN w:val="0"/>
        <w:tabs>
          <w:tab w:pos="1000" w:val="left"/>
          <w:tab w:pos="1420" w:val="left"/>
          <w:tab w:pos="8412" w:val="left"/>
        </w:tabs>
        <w:autoSpaceDE w:val="0"/>
        <w:widowControl/>
        <w:spacing w:line="314" w:lineRule="exact" w:before="0" w:after="0"/>
        <w:ind w:left="948" w:right="0" w:firstLine="0"/>
        <w:jc w:val="left"/>
      </w:pPr>
      <w:r>
        <w:tab/>
      </w:r>
      <w:r>
        <w:rPr>
          <w:w w:val="102.14215328818874"/>
          <w:rFonts w:ascii="方正书宋_GBK" w:hAnsi="方正书宋_GBK" w:eastAsia="方正书宋_GBK"/>
          <w:b w:val="0"/>
          <w:i w:val="0"/>
          <w:color w:val="000000"/>
          <w:sz w:val="19"/>
        </w:rPr>
        <w:t>除此以外</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对各维度进一步分析发现</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组合赋权手段得到的一级指标</w:t>
      </w:r>
      <w:r>
        <w:rPr>
          <w:w w:val="102.14215328818874"/>
          <w:rFonts w:ascii="ZHBIzY" w:hAnsi="ZHBIzY" w:eastAsia="ZHBIzY"/>
          <w:b w:val="0"/>
          <w:i w:val="0"/>
          <w:color w:val="000000"/>
          <w:sz w:val="19"/>
        </w:rPr>
        <w:t>ｗ</w:t>
      </w:r>
      <w:r>
        <w:rPr>
          <w:w w:val="102.14215328818874"/>
          <w:rFonts w:ascii="ZHBIzX" w:hAnsi="ZHBIzX" w:eastAsia="ZHBIzX"/>
          <w:b w:val="0"/>
          <w:i w:val="0"/>
          <w:color w:val="000000"/>
          <w:sz w:val="19"/>
        </w:rPr>
        <w:t>＝</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０．１９３</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０．２３５</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０．１６４</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０．４０７</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中</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Ｌ</w:t>
      </w:r>
      <w:r>
        <w:rPr>
          <w:w w:val="102.14215328818874"/>
          <w:rFonts w:ascii="方正书宋_GBK" w:hAnsi="方正书宋_GBK" w:eastAsia="方正书宋_GBK"/>
          <w:b w:val="0"/>
          <w:i w:val="0"/>
          <w:color w:val="000000"/>
          <w:sz w:val="19"/>
        </w:rPr>
        <w:t>环节权重最大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与</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模型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人件核心</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思想相吻合</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同时</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根据</w:t>
      </w:r>
      <w:r>
        <w:rPr>
          <w:w w:val="102.14215328818874"/>
          <w:rFonts w:ascii="ZHBIzY" w:hAnsi="ZHBIzY" w:eastAsia="ZHBIzY"/>
          <w:b w:val="0"/>
          <w:i w:val="0"/>
          <w:color w:val="000000"/>
          <w:sz w:val="19"/>
        </w:rPr>
        <w:t>Ｋ</w:t>
      </w:r>
      <w:r>
        <w:rPr>
          <w:w w:val="97.03503522005948"/>
          <w:rFonts w:ascii="ZHBIzY" w:hAnsi="ZHBIzY" w:eastAsia="ZHBIzY"/>
          <w:b w:val="0"/>
          <w:i w:val="0"/>
          <w:color w:val="000000"/>
          <w:sz w:val="11"/>
        </w:rPr>
        <w:t>ｊ</w:t>
      </w:r>
      <w:r>
        <w:rPr>
          <w:w w:val="102.14215328818874"/>
          <w:rFonts w:ascii="ZHBIzY" w:hAnsi="ZHBIzY" w:eastAsia="ZHBIzY"/>
          <w:b w:val="0"/>
          <w:i w:val="0"/>
          <w:color w:val="000000"/>
          <w:sz w:val="19"/>
        </w:rPr>
        <w:t>Ｖ</w:t>
      </w:r>
      <w:r>
        <w:rPr>
          <w:w w:val="97.03503522005948"/>
          <w:rFonts w:ascii="ZHBIzY" w:hAnsi="ZHBIzY" w:eastAsia="ZHBIzY"/>
          <w:b w:val="0"/>
          <w:i w:val="0"/>
          <w:color w:val="000000"/>
          <w:sz w:val="11"/>
        </w:rPr>
        <w:t>ｎ</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可以确定各一级</w:t>
      </w:r>
      <w:r>
        <w:rPr>
          <w:w w:val="102.14215328818874"/>
          <w:rFonts w:ascii="方正书宋_GBK" w:hAnsi="方正书宋_GBK" w:eastAsia="方正书宋_GBK"/>
          <w:b w:val="0"/>
          <w:i w:val="0"/>
          <w:color w:val="000000"/>
          <w:sz w:val="19"/>
        </w:rPr>
        <w:t>指标</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Ｓ</w:t>
      </w:r>
      <w:r>
        <w:rPr>
          <w:w w:val="102.14215328818874"/>
          <w:rFonts w:ascii="方正书宋_GBK" w:hAnsi="方正书宋_GBK" w:eastAsia="方正书宋_GBK"/>
          <w:b w:val="0"/>
          <w:i w:val="0"/>
          <w:color w:val="000000"/>
          <w:sz w:val="19"/>
        </w:rPr>
        <w:t>环节</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Ｈ</w:t>
      </w:r>
      <w:r>
        <w:rPr>
          <w:w w:val="102.14215328818874"/>
          <w:rFonts w:ascii="方正书宋_GBK" w:hAnsi="方正书宋_GBK" w:eastAsia="方正书宋_GBK"/>
          <w:b w:val="0"/>
          <w:i w:val="0"/>
          <w:color w:val="000000"/>
          <w:sz w:val="19"/>
        </w:rPr>
        <w:t>环节</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Ｅ</w:t>
      </w:r>
      <w:r>
        <w:rPr>
          <w:w w:val="102.14215328818874"/>
          <w:rFonts w:ascii="方正书宋_GBK" w:hAnsi="方正书宋_GBK" w:eastAsia="方正书宋_GBK"/>
          <w:b w:val="0"/>
          <w:i w:val="0"/>
          <w:color w:val="000000"/>
          <w:sz w:val="19"/>
        </w:rPr>
        <w:t>环节</w:t>
      </w:r>
      <w:r>
        <w:rPr>
          <w:w w:val="102.14215328818874"/>
          <w:rFonts w:ascii="ZHBIzf" w:hAnsi="ZHBIzf" w:eastAsia="ZHBIzf"/>
          <w:b w:val="0"/>
          <w:i w:val="0"/>
          <w:color w:val="000000"/>
          <w:sz w:val="19"/>
        </w:rPr>
        <w:t>、</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Ｌ</w:t>
      </w:r>
      <w:r>
        <w:rPr>
          <w:w w:val="102.14215328818874"/>
          <w:rFonts w:ascii="方正书宋_GBK" w:hAnsi="方正书宋_GBK" w:eastAsia="方正书宋_GBK"/>
          <w:b w:val="0"/>
          <w:i w:val="0"/>
          <w:color w:val="000000"/>
          <w:sz w:val="19"/>
        </w:rPr>
        <w:t>环节</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所隶属安全等级为</w:t>
      </w:r>
      <w:r>
        <w:rPr>
          <w:w w:val="102.14215328818874"/>
          <w:rFonts w:ascii="ZHBIzY" w:hAnsi="ZHBIzY" w:eastAsia="ZHBIzY"/>
          <w:b w:val="0"/>
          <w:i w:val="0"/>
          <w:color w:val="000000"/>
          <w:sz w:val="19"/>
        </w:rPr>
        <w:t>Ⅱ</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Ⅲ</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Ⅱ</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ZHBIzY" w:hAnsi="ZHBIzY" w:eastAsia="ZHBIzY"/>
          <w:b w:val="0"/>
          <w:i w:val="0"/>
          <w:color w:val="000000"/>
          <w:sz w:val="19"/>
        </w:rPr>
        <w:t>Ⅱ</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明显说明需要</w:t>
      </w:r>
      <w:r>
        <w:rPr>
          <w:w w:val="102.14215328818874"/>
          <w:rFonts w:ascii="方正书宋_GBK" w:hAnsi="方正书宋_GBK" w:eastAsia="方正书宋_GBK"/>
          <w:b w:val="0"/>
          <w:i w:val="0"/>
          <w:color w:val="000000"/>
          <w:sz w:val="19"/>
        </w:rPr>
        <w:t>加强人件与硬件的关系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重视机器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设备等安装和操作环节</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从而使级别偏向特征值</w:t>
      </w:r>
      <w:r>
        <w:rPr>
          <w:w w:val="102.14215328818874"/>
          <w:rFonts w:ascii="ZHBIzY" w:hAnsi="ZHBIzY" w:eastAsia="ZHBIzY"/>
          <w:b w:val="0"/>
          <w:i w:val="0"/>
          <w:color w:val="000000"/>
          <w:sz w:val="19"/>
        </w:rPr>
        <w:t>ｊ</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逐步偏向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等级一侧成长</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最终提高和完善地铁盾构施工安全水平</w:t>
      </w:r>
      <w:r>
        <w:rPr>
          <w:w w:val="102.14215328818874"/>
          <w:rFonts w:ascii="ZHBIzX" w:hAnsi="ZHBIzX" w:eastAsia="ZHBIzX"/>
          <w:b w:val="0"/>
          <w:i w:val="0"/>
          <w:color w:val="000000"/>
          <w:sz w:val="19"/>
        </w:rPr>
        <w:t>．</w:t>
      </w:r>
    </w:p>
    <w:p>
      <w:pPr>
        <w:autoSpaceDN w:val="0"/>
        <w:autoSpaceDE w:val="0"/>
        <w:widowControl/>
        <w:spacing w:line="352" w:lineRule="exact" w:before="162" w:after="0"/>
        <w:ind w:left="930" w:right="0" w:firstLine="0"/>
        <w:jc w:val="left"/>
      </w:pPr>
      <w:r>
        <w:rPr>
          <w:rFonts w:ascii="ZHBIzX" w:hAnsi="ZHBIzX" w:eastAsia="ZHBIzX"/>
          <w:b w:val="0"/>
          <w:i w:val="0"/>
          <w:color w:val="000000"/>
          <w:sz w:val="26"/>
        </w:rPr>
        <w:t>５</w:t>
      </w:r>
      <w:r>
        <w:rPr>
          <w:rFonts w:ascii="方正黑体_GBK" w:hAnsi="方正黑体_GBK" w:eastAsia="方正黑体_GBK"/>
          <w:b w:val="0"/>
          <w:i w:val="0"/>
          <w:color w:val="000000"/>
          <w:sz w:val="26"/>
        </w:rPr>
        <w:t>结束语</w:t>
      </w:r>
    </w:p>
    <w:p>
      <w:pPr>
        <w:autoSpaceDN w:val="0"/>
        <w:tabs>
          <w:tab w:pos="1368" w:val="left"/>
        </w:tabs>
        <w:autoSpaceDE w:val="0"/>
        <w:widowControl/>
        <w:spacing w:line="316" w:lineRule="exact" w:before="112" w:after="0"/>
        <w:ind w:left="1000" w:right="144" w:firstLine="0"/>
        <w:jc w:val="left"/>
      </w:pPr>
      <w:r>
        <w:tab/>
      </w:r>
      <w:r>
        <w:rPr>
          <w:w w:val="102.14215328818874"/>
          <w:rFonts w:ascii="ZHBIzX" w:hAnsi="ZHBIzX" w:eastAsia="ZHBIzX"/>
          <w:b w:val="0"/>
          <w:i w:val="0"/>
          <w:color w:val="000000"/>
          <w:sz w:val="19"/>
        </w:rPr>
        <w:t>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本文引入在航空</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医疗领域广泛应用的</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模型</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从活跃主体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人</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的角度对地铁盾构施工安全</w:t>
      </w:r>
      <w:r>
        <w:rPr>
          <w:w w:val="102.14215328818874"/>
          <w:rFonts w:ascii="方正书宋_GBK" w:hAnsi="方正书宋_GBK" w:eastAsia="方正书宋_GBK"/>
          <w:b w:val="0"/>
          <w:i w:val="0"/>
          <w:color w:val="000000"/>
          <w:sz w:val="19"/>
        </w:rPr>
        <w:t>进行研究</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依托</w:t>
      </w:r>
      <w:r>
        <w:rPr>
          <w:w w:val="102.14215328818874"/>
          <w:rFonts w:ascii="ZHBIzX" w:hAnsi="ZHBIzX" w:eastAsia="ZHBIzX"/>
          <w:b w:val="0"/>
          <w:i w:val="0"/>
          <w:color w:val="000000"/>
          <w:sz w:val="19"/>
        </w:rPr>
        <w:t>ＳＨＥＬ</w:t>
      </w:r>
      <w:r>
        <w:rPr>
          <w:w w:val="102.14215328818874"/>
          <w:rFonts w:ascii="方正书宋_GBK" w:hAnsi="方正书宋_GBK" w:eastAsia="方正书宋_GBK"/>
          <w:b w:val="0"/>
          <w:i w:val="0"/>
          <w:color w:val="000000"/>
          <w:sz w:val="19"/>
        </w:rPr>
        <w:t>模型的</w:t>
      </w:r>
      <w:r>
        <w:rPr>
          <w:w w:val="102.14215328818874"/>
          <w:rFonts w:ascii="ZHBIzX" w:hAnsi="ZHBIzX" w:eastAsia="ZHBIzX"/>
          <w:b w:val="0"/>
          <w:i w:val="0"/>
          <w:color w:val="000000"/>
          <w:sz w:val="19"/>
        </w:rPr>
        <w:t>４</w:t>
      </w:r>
      <w:r>
        <w:rPr>
          <w:w w:val="102.14215328818874"/>
          <w:rFonts w:ascii="方正书宋_GBK" w:hAnsi="方正书宋_GBK" w:eastAsia="方正书宋_GBK"/>
          <w:b w:val="0"/>
          <w:i w:val="0"/>
          <w:color w:val="000000"/>
          <w:sz w:val="19"/>
        </w:rPr>
        <w:t>个界面构建了包括</w:t>
      </w:r>
      <w:r>
        <w:rPr>
          <w:w w:val="102.14215328818874"/>
          <w:rFonts w:ascii="ZHBIzX" w:hAnsi="ZHBIzX" w:eastAsia="ZHBIzX"/>
          <w:b w:val="0"/>
          <w:i w:val="0"/>
          <w:color w:val="000000"/>
          <w:sz w:val="19"/>
        </w:rPr>
        <w:t>２０</w:t>
      </w:r>
      <w:r>
        <w:rPr>
          <w:w w:val="102.14215328818874"/>
          <w:rFonts w:ascii="方正书宋_GBK" w:hAnsi="方正书宋_GBK" w:eastAsia="方正书宋_GBK"/>
          <w:b w:val="0"/>
          <w:i w:val="0"/>
          <w:color w:val="000000"/>
          <w:sz w:val="19"/>
        </w:rPr>
        <w:t>项指标的地铁盾构施工安全评价指标体系</w:t>
      </w:r>
      <w:r>
        <w:rPr>
          <w:w w:val="102.14215328818874"/>
          <w:rFonts w:ascii="ZHBIzX" w:hAnsi="ZHBIzX" w:eastAsia="ZHBIzX"/>
          <w:b w:val="0"/>
          <w:i w:val="0"/>
          <w:color w:val="000000"/>
          <w:sz w:val="19"/>
        </w:rPr>
        <w:t>．</w:t>
      </w:r>
    </w:p>
    <w:p>
      <w:pPr>
        <w:autoSpaceDN w:val="0"/>
        <w:autoSpaceDE w:val="0"/>
        <w:widowControl/>
        <w:spacing w:line="314" w:lineRule="exact" w:before="0" w:after="0"/>
        <w:ind w:left="1000" w:right="0" w:firstLine="368"/>
        <w:jc w:val="left"/>
      </w:pPr>
      <w:r>
        <w:rPr>
          <w:w w:val="102.14215328818874"/>
          <w:rFonts w:ascii="ZHBIzX" w:hAnsi="ZHBIzX" w:eastAsia="ZHBIzX"/>
          <w:b w:val="0"/>
          <w:i w:val="0"/>
          <w:color w:val="000000"/>
          <w:sz w:val="19"/>
        </w:rPr>
        <w:t>２</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利用最小二乘法和可拓理论相关概念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建立了基于组合赋权的地铁盾构施工安全可拓评价模型</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该模型能够有效解决单一赋权手段的局限性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同时利用可拓学的物元变换手段</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将地铁盾构施工安全的定</w:t>
      </w:r>
      <w:r>
        <w:rPr>
          <w:w w:val="102.14215328818874"/>
          <w:rFonts w:ascii="方正书宋_GBK" w:hAnsi="方正书宋_GBK" w:eastAsia="方正书宋_GBK"/>
          <w:b w:val="0"/>
          <w:i w:val="0"/>
          <w:color w:val="000000"/>
          <w:sz w:val="19"/>
        </w:rPr>
        <w:t>性问题转化为多指标关联函数的定量描述问题</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从而科学合理地提高评价结果的准确性</w:t>
      </w:r>
      <w:r>
        <w:rPr>
          <w:w w:val="102.14215328818874"/>
          <w:rFonts w:ascii="ZHBIzX" w:hAnsi="ZHBIzX" w:eastAsia="ZHBIzX"/>
          <w:b w:val="0"/>
          <w:i w:val="0"/>
          <w:color w:val="000000"/>
          <w:sz w:val="19"/>
        </w:rPr>
        <w:t>．</w:t>
      </w:r>
    </w:p>
    <w:p>
      <w:pPr>
        <w:autoSpaceDN w:val="0"/>
        <w:autoSpaceDE w:val="0"/>
        <w:widowControl/>
        <w:spacing w:line="310" w:lineRule="exact" w:before="14" w:after="0"/>
        <w:ind w:left="992" w:right="0" w:firstLine="368"/>
        <w:jc w:val="left"/>
      </w:pPr>
      <w:r>
        <w:rPr>
          <w:w w:val="102.14215328818874"/>
          <w:rFonts w:ascii="ZHBIzX" w:hAnsi="ZHBIzX" w:eastAsia="ZHBIzX"/>
          <w:b w:val="0"/>
          <w:i w:val="0"/>
          <w:color w:val="000000"/>
          <w:sz w:val="19"/>
        </w:rPr>
        <w:t>３</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由青岛地铁</w:t>
      </w:r>
      <w:r>
        <w:rPr>
          <w:w w:val="102.14215328818874"/>
          <w:rFonts w:ascii="ZHBIzX" w:hAnsi="ZHBIzX" w:eastAsia="ZHBIzX"/>
          <w:b w:val="0"/>
          <w:i w:val="0"/>
          <w:color w:val="000000"/>
          <w:sz w:val="19"/>
        </w:rPr>
        <w:t>ＭＸ</w:t>
      </w:r>
      <w:r>
        <w:rPr>
          <w:w w:val="102.14215328818874"/>
          <w:rFonts w:ascii="方正书宋_GBK" w:hAnsi="方正书宋_GBK" w:eastAsia="方正书宋_GBK"/>
          <w:b w:val="0"/>
          <w:i w:val="0"/>
          <w:color w:val="000000"/>
          <w:sz w:val="19"/>
        </w:rPr>
        <w:t>号线某区间盾构实例评价结果可知</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该地铁区间盾构施工安全等级隶属为</w:t>
      </w:r>
      <w:r>
        <w:rPr>
          <w:w w:val="102.14215328818874"/>
          <w:rFonts w:ascii="ZHBIzY" w:hAnsi="ZHBIzY" w:eastAsia="ZHBIzY"/>
          <w:b w:val="0"/>
          <w:i w:val="0"/>
          <w:color w:val="000000"/>
          <w:sz w:val="19"/>
        </w:rPr>
        <w:t>Ⅱ</w:t>
      </w:r>
      <w:r>
        <w:rPr>
          <w:w w:val="102.14215328818874"/>
          <w:rFonts w:ascii="方正书宋_GBK" w:hAnsi="方正书宋_GBK" w:eastAsia="方正书宋_GBK"/>
          <w:b w:val="0"/>
          <w:i w:val="0"/>
          <w:color w:val="000000"/>
          <w:sz w:val="19"/>
        </w:rPr>
        <w:t>级</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级别偏向特征值</w:t>
      </w:r>
      <w:r>
        <w:rPr>
          <w:w w:val="102.14215328818874"/>
          <w:rFonts w:ascii="ZHBIzY" w:hAnsi="ZHBIzY" w:eastAsia="ZHBIzY"/>
          <w:b w:val="0"/>
          <w:i w:val="0"/>
          <w:color w:val="000000"/>
          <w:sz w:val="19"/>
        </w:rPr>
        <w:t>ｊ</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为</w:t>
      </w:r>
      <w:r>
        <w:rPr>
          <w:w w:val="102.14215328818874"/>
          <w:rFonts w:ascii="ZHBIzX" w:hAnsi="ZHBIzX" w:eastAsia="ZHBIzX"/>
          <w:b w:val="0"/>
          <w:i w:val="0"/>
          <w:color w:val="000000"/>
          <w:sz w:val="19"/>
        </w:rPr>
        <w:t>２．４９０９</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是偏向</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较安全</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安全水平</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与实际情况基本吻合</w:t>
      </w:r>
      <w:r>
        <w:rPr>
          <w:w w:val="102.14215328818874"/>
          <w:rFonts w:ascii="ZHBIzX" w:hAnsi="ZHBIzX" w:eastAsia="ZHBIzX"/>
          <w:b w:val="0"/>
          <w:i w:val="0"/>
          <w:color w:val="000000"/>
          <w:sz w:val="19"/>
        </w:rPr>
        <w:t>．</w:t>
      </w:r>
      <w:r>
        <w:rPr>
          <w:w w:val="102.14215328818874"/>
          <w:rFonts w:ascii="方正书宋_GBK" w:hAnsi="方正书宋_GBK" w:eastAsia="方正书宋_GBK"/>
          <w:b w:val="0"/>
          <w:i w:val="0"/>
          <w:color w:val="000000"/>
          <w:sz w:val="19"/>
        </w:rPr>
        <w:t>通过进一步分析表明</w:t>
      </w:r>
      <w:r>
        <w:rPr>
          <w:w w:val="102.14215328818874"/>
          <w:rFonts w:ascii="ZHBIzX" w:hAnsi="ZHBIzX" w:eastAsia="ZHBIzX"/>
          <w:b w:val="0"/>
          <w:i w:val="0"/>
          <w:color w:val="000000"/>
          <w:sz w:val="19"/>
        </w:rPr>
        <w:t>Ｌ</w:t>
      </w:r>
      <w:r>
        <w:rPr>
          <w:w w:val="98.02019255501884"/>
          <w:rFonts w:ascii="ZHBIzX" w:hAnsi="ZHBIzX" w:eastAsia="ZHBIzX"/>
          <w:b w:val="0"/>
          <w:i w:val="0"/>
          <w:color w:val="000000"/>
          <w:sz w:val="14"/>
        </w:rPr>
        <w:t>－</w:t>
      </w:r>
      <w:r>
        <w:rPr>
          <w:w w:val="102.14215328818874"/>
          <w:rFonts w:ascii="ZHBIzX" w:hAnsi="ZHBIzX" w:eastAsia="ZHBIzX"/>
          <w:b w:val="0"/>
          <w:i w:val="0"/>
          <w:color w:val="000000"/>
          <w:sz w:val="19"/>
        </w:rPr>
        <w:t>Ｈ</w:t>
      </w:r>
      <w:r>
        <w:rPr>
          <w:w w:val="102.14215328818874"/>
          <w:rFonts w:ascii="方正书宋_GBK" w:hAnsi="方正书宋_GBK" w:eastAsia="方正书宋_GBK"/>
          <w:b w:val="0"/>
          <w:i w:val="0"/>
          <w:color w:val="000000"/>
          <w:sz w:val="19"/>
        </w:rPr>
        <w:t>环节是关键薄弱关系</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应当引起重视并采取控制措施</w:t>
      </w:r>
      <w:r>
        <w:rPr>
          <w:w w:val="102.14215328818874"/>
          <w:rFonts w:ascii="ZHBIzf" w:hAnsi="ZHBIzf" w:eastAsia="ZHBIzf"/>
          <w:b w:val="0"/>
          <w:i w:val="0"/>
          <w:color w:val="000000"/>
          <w:sz w:val="19"/>
        </w:rPr>
        <w:t>，</w:t>
      </w:r>
      <w:r>
        <w:rPr>
          <w:w w:val="102.14215328818874"/>
          <w:rFonts w:ascii="方正书宋_GBK" w:hAnsi="方正书宋_GBK" w:eastAsia="方正书宋_GBK"/>
          <w:b w:val="0"/>
          <w:i w:val="0"/>
          <w:color w:val="000000"/>
          <w:sz w:val="19"/>
        </w:rPr>
        <w:t>从而指导地铁盾构施工工作安全进行</w:t>
      </w:r>
      <w:r>
        <w:rPr>
          <w:w w:val="102.14215328818874"/>
          <w:rFonts w:ascii="ZHBIzX" w:hAnsi="ZHBIzX" w:eastAsia="ZHBIzX"/>
          <w:b w:val="0"/>
          <w:i w:val="0"/>
          <w:color w:val="000000"/>
          <w:sz w:val="19"/>
        </w:rPr>
        <w:t>．</w:t>
      </w:r>
    </w:p>
    <w:p>
      <w:pPr>
        <w:autoSpaceDN w:val="0"/>
        <w:autoSpaceDE w:val="0"/>
        <w:widowControl/>
        <w:spacing w:line="262" w:lineRule="exact" w:before="210" w:after="0"/>
        <w:ind w:left="1000" w:right="0" w:firstLine="0"/>
        <w:jc w:val="left"/>
      </w:pPr>
      <w:r>
        <w:rPr>
          <w:w w:val="102.14215328818874"/>
          <w:rFonts w:ascii="方正黑体_GBK" w:hAnsi="方正黑体_GBK" w:eastAsia="方正黑体_GBK"/>
          <w:b w:val="0"/>
          <w:i w:val="0"/>
          <w:color w:val="000000"/>
          <w:sz w:val="19"/>
        </w:rPr>
        <w:t>参考文献</w:t>
      </w:r>
      <w:r>
        <w:rPr>
          <w:w w:val="102.14215328818874"/>
          <w:rFonts w:ascii="ZHBIzg" w:hAnsi="ZHBIzg" w:eastAsia="ZHBIzg"/>
          <w:b w:val="0"/>
          <w:i w:val="0"/>
          <w:color w:val="000000"/>
          <w:sz w:val="19"/>
        </w:rPr>
        <w:t>（</w:t>
      </w:r>
      <w:r>
        <w:rPr>
          <w:w w:val="102.14215328818874"/>
          <w:rFonts w:ascii="ZHBIzX" w:hAnsi="ZHBIzX" w:eastAsia="ZHBIzX"/>
          <w:b w:val="0"/>
          <w:i w:val="0"/>
          <w:color w:val="000000"/>
          <w:sz w:val="19"/>
        </w:rPr>
        <w:t>Ｒｅｆｅｒｅｎｃｅｓ</w:t>
      </w:r>
      <w:r>
        <w:rPr>
          <w:w w:val="102.14215328818874"/>
          <w:rFonts w:ascii="ZHBIzg" w:hAnsi="ZHBIzg" w:eastAsia="ZHBIzg"/>
          <w:b w:val="0"/>
          <w:i w:val="0"/>
          <w:color w:val="000000"/>
          <w:sz w:val="19"/>
        </w:rPr>
        <w:t>）：</w:t>
      </w:r>
    </w:p>
    <w:p>
      <w:pPr>
        <w:autoSpaceDN w:val="0"/>
        <w:autoSpaceDE w:val="0"/>
        <w:widowControl/>
        <w:spacing w:line="202" w:lineRule="exact" w:before="218" w:after="0"/>
        <w:ind w:left="994" w:right="0" w:firstLine="0"/>
        <w:jc w:val="left"/>
      </w:pP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中国城市轨道交通协会</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城市轨道交通</w:t>
      </w:r>
      <w:r>
        <w:rPr>
          <w:w w:val="97.03503926595052"/>
          <w:rFonts w:ascii="ZHBIzX" w:hAnsi="ZHBIzX" w:eastAsia="ZHBIzX"/>
          <w:b w:val="0"/>
          <w:i w:val="0"/>
          <w:color w:val="000000"/>
          <w:sz w:val="15"/>
        </w:rPr>
        <w:t>２０１８</w:t>
      </w:r>
      <w:r>
        <w:rPr>
          <w:w w:val="97.03503926595052"/>
          <w:rFonts w:ascii="方正书宋_GBK" w:hAnsi="方正书宋_GBK" w:eastAsia="方正书宋_GBK"/>
          <w:b w:val="0"/>
          <w:i w:val="0"/>
          <w:color w:val="000000"/>
          <w:sz w:val="15"/>
        </w:rPr>
        <w:t>年度统计和分析报告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城市轨道交通</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１６</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３４．</w:t>
      </w:r>
    </w:p>
    <w:p>
      <w:pPr>
        <w:autoSpaceDN w:val="0"/>
        <w:tabs>
          <w:tab w:pos="1374" w:val="left"/>
          <w:tab w:pos="1378" w:val="left"/>
          <w:tab w:pos="1382" w:val="left"/>
          <w:tab w:pos="1922" w:val="left"/>
          <w:tab w:pos="4918" w:val="left"/>
          <w:tab w:pos="7180" w:val="left"/>
          <w:tab w:pos="9260" w:val="left"/>
        </w:tabs>
        <w:autoSpaceDE w:val="0"/>
        <w:widowControl/>
        <w:spacing w:line="264" w:lineRule="exact" w:before="0" w:after="0"/>
        <w:ind w:left="994" w:right="144" w:firstLine="0"/>
        <w:jc w:val="left"/>
      </w:pPr>
      <w:r>
        <w:tab/>
      </w:r>
      <w:r>
        <w:rPr>
          <w:w w:val="97.03503926595052"/>
          <w:rFonts w:ascii="ZHBIzX" w:hAnsi="ZHBIzX" w:eastAsia="ZHBIzX"/>
          <w:b w:val="0"/>
          <w:i w:val="0"/>
          <w:color w:val="000000"/>
          <w:sz w:val="15"/>
        </w:rPr>
        <w:t>Ｃｈｉｎａ</w:t>
      </w:r>
      <w:r>
        <w:rPr>
          <w:w w:val="97.03503926595052"/>
          <w:rFonts w:ascii="ZHBIzX" w:hAnsi="ZHBIzX" w:eastAsia="ZHBIzX"/>
          <w:b w:val="0"/>
          <w:i w:val="0"/>
          <w:color w:val="000000"/>
          <w:sz w:val="15"/>
        </w:rPr>
        <w:t>Ａｓｓｏｃｉａｔｉｏｎ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Ｍｅｔｒｏｓ．Ｒｅｐｏｒｔ</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ｓｔａｔｉｓｔｉｃｓ</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ａｎａｌｙｓｉｓ</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ｕｒｂａｎ</w:t>
      </w:r>
      <w:r>
        <w:rPr>
          <w:w w:val="97.03503926595052"/>
          <w:rFonts w:ascii="ZHBIzX" w:hAnsi="ZHBIzX" w:eastAsia="ZHBIzX"/>
          <w:b w:val="0"/>
          <w:i w:val="0"/>
          <w:color w:val="000000"/>
          <w:sz w:val="15"/>
        </w:rPr>
        <w:t>ｒａｉｌ</w:t>
      </w:r>
      <w:r>
        <w:rPr>
          <w:w w:val="97.03503926595052"/>
          <w:rFonts w:ascii="ZHBIzX" w:hAnsi="ZHBIzX" w:eastAsia="ZHBIzX"/>
          <w:b w:val="0"/>
          <w:i w:val="0"/>
          <w:color w:val="000000"/>
          <w:sz w:val="15"/>
        </w:rPr>
        <w:t>ｔｒａｎｓｉｔ</w:t>
      </w:r>
      <w:r>
        <w:rPr>
          <w:w w:val="97.03503926595052"/>
          <w:rFonts w:ascii="ZHBIzX" w:hAnsi="ZHBIzX" w:eastAsia="ZHBIzX"/>
          <w:b w:val="0"/>
          <w:i w:val="0"/>
          <w:color w:val="000000"/>
          <w:sz w:val="15"/>
        </w:rPr>
        <w:t>２０１８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Ｃｈｉｎａ</w:t>
      </w:r>
      <w:r>
        <w:rPr>
          <w:w w:val="97.03503926595052"/>
          <w:rFonts w:ascii="ZHBIzX" w:hAnsi="ZHBIzX" w:eastAsia="ZHBIzX"/>
          <w:b w:val="0"/>
          <w:i w:val="0"/>
          <w:color w:val="000000"/>
          <w:sz w:val="15"/>
        </w:rPr>
        <w:t>Ｍｅｔｒｏｓ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１６</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３４．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余群舟</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廖志强</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周诚</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w:t>
      </w:r>
      <w:r>
        <w:rPr>
          <w:w w:val="97.03503926595052"/>
          <w:rFonts w:ascii="ZHBIzX" w:hAnsi="ZHBIzX" w:eastAsia="ZHBIzX"/>
          <w:b w:val="0"/>
          <w:i w:val="0"/>
          <w:color w:val="000000"/>
          <w:sz w:val="15"/>
        </w:rPr>
        <w:t>ＷＢＳ</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ＲＢＳ</w:t>
      </w:r>
      <w:r>
        <w:rPr>
          <w:w w:val="97.03503926595052"/>
          <w:rFonts w:ascii="方正书宋_GBK" w:hAnsi="方正书宋_GBK" w:eastAsia="方正书宋_GBK"/>
          <w:b w:val="0"/>
          <w:i w:val="0"/>
          <w:color w:val="000000"/>
          <w:sz w:val="15"/>
        </w:rPr>
        <w:t>的地铁盾构始发安全风险巡视内容研究</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工程管理学报</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３２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６４</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６９．</w:t>
      </w:r>
      <w:r>
        <w:tab/>
      </w:r>
      <w:r>
        <w:tab/>
      </w:r>
      <w:r>
        <w:rPr>
          <w:w w:val="97.03503926595052"/>
          <w:rFonts w:ascii="ZHBIzX" w:hAnsi="ZHBIzX" w:eastAsia="ZHBIzX"/>
          <w:b w:val="0"/>
          <w:i w:val="0"/>
          <w:color w:val="000000"/>
          <w:sz w:val="15"/>
        </w:rPr>
        <w:t>ＹＵ</w:t>
      </w:r>
      <w:r>
        <w:rPr>
          <w:w w:val="97.03503926595052"/>
          <w:rFonts w:ascii="ZHBIzX" w:hAnsi="ZHBIzX" w:eastAsia="ZHBIzX"/>
          <w:b w:val="0"/>
          <w:i w:val="0"/>
          <w:color w:val="000000"/>
          <w:sz w:val="15"/>
        </w:rPr>
        <w:t>Ｑｕｎ</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ｚｈｏｕ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ＬＩＡＯ</w:t>
      </w:r>
      <w:r>
        <w:rPr>
          <w:w w:val="97.03503926595052"/>
          <w:rFonts w:ascii="ZHBIzX" w:hAnsi="ZHBIzX" w:eastAsia="ZHBIzX"/>
          <w:b w:val="0"/>
          <w:i w:val="0"/>
          <w:color w:val="000000"/>
          <w:sz w:val="15"/>
        </w:rPr>
        <w:t>Ｚｈｉ</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ｑｉａｎｇ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ＺＨＯＵ</w:t>
      </w:r>
      <w:r>
        <w:rPr>
          <w:w w:val="97.03503926595052"/>
          <w:rFonts w:ascii="ZHBIzX" w:hAnsi="ZHBIzX" w:eastAsia="ZHBIzX"/>
          <w:b w:val="0"/>
          <w:i w:val="0"/>
          <w:color w:val="000000"/>
          <w:sz w:val="15"/>
        </w:rPr>
        <w:t>Ｃｈｅｎｇ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ｅｔ</w:t>
      </w:r>
      <w:r>
        <w:rPr>
          <w:w w:val="97.03503926595052"/>
          <w:rFonts w:ascii="ZHBIzX" w:hAnsi="ZHBIzX" w:eastAsia="ZHBIzX"/>
          <w:b w:val="0"/>
          <w:i w:val="0"/>
          <w:color w:val="000000"/>
          <w:sz w:val="15"/>
        </w:rPr>
        <w:t>ａｌ．</w:t>
      </w:r>
      <w:r>
        <w:rPr>
          <w:w w:val="97.03503926595052"/>
          <w:rFonts w:ascii="ZHBIzX" w:hAnsi="ZHBIzX" w:eastAsia="ZHBIzX"/>
          <w:b w:val="0"/>
          <w:i w:val="0"/>
          <w:color w:val="000000"/>
          <w:sz w:val="15"/>
        </w:rPr>
        <w:t>Ｓａｆｅｔｙ</w:t>
      </w:r>
      <w:r>
        <w:rPr>
          <w:w w:val="97.03503926595052"/>
          <w:rFonts w:ascii="ZHBIzX" w:hAnsi="ZHBIzX" w:eastAsia="ZHBIzX"/>
          <w:b w:val="0"/>
          <w:i w:val="0"/>
          <w:color w:val="000000"/>
          <w:sz w:val="15"/>
        </w:rPr>
        <w:t>ｒｉｓｋ</w:t>
      </w:r>
      <w:r>
        <w:rPr>
          <w:w w:val="97.03503926595052"/>
          <w:rFonts w:ascii="ZHBIzX" w:hAnsi="ZHBIzX" w:eastAsia="ZHBIzX"/>
          <w:b w:val="0"/>
          <w:i w:val="0"/>
          <w:color w:val="000000"/>
          <w:sz w:val="15"/>
        </w:rPr>
        <w:t>ｉｎｓｐｅｃｔｉｏｎ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ｓｔａｒｔ</w:t>
      </w:r>
      <w:r>
        <w:rPr>
          <w:w w:val="97.03503926595052"/>
          <w:rFonts w:ascii="ZHBIzX" w:hAnsi="ZHBIzX" w:eastAsia="ZHBIzX"/>
          <w:b w:val="0"/>
          <w:i w:val="0"/>
          <w:color w:val="000000"/>
          <w:sz w:val="15"/>
        </w:rPr>
        <w:t>ｓｔａｇｅ</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ｍｅｔｒｏ</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ｃｏｎｓｔｒｕｃｔｉｏｎ</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ＷＢＳ</w:t>
      </w:r>
      <w:r>
        <w:rPr>
          <w:w w:val="102.23276138305664"/>
          <w:rFonts w:ascii="ZHBIzX" w:hAnsi="ZHBIzX" w:eastAsia="ZHBIzX"/>
          <w:b w:val="0"/>
          <w:i w:val="0"/>
          <w:color w:val="000000"/>
          <w:sz w:val="10"/>
        </w:rPr>
        <w:t>－</w:t>
      </w:r>
      <w:r>
        <w:tab/>
      </w:r>
      <w:r>
        <w:tab/>
      </w:r>
      <w:r>
        <w:tab/>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Ｅｎｇｉｎｅｅｒｉｎｇ</w:t>
      </w:r>
      <w:r>
        <w:rPr>
          <w:w w:val="97.03503926595052"/>
          <w:rFonts w:ascii="ZHBIzX" w:hAnsi="ZHBIzX" w:eastAsia="ZHBIzX"/>
          <w:b w:val="0"/>
          <w:i w:val="0"/>
          <w:color w:val="000000"/>
          <w:sz w:val="15"/>
        </w:rPr>
        <w:t>Ｍａｎａｇｅｍｅｎｔ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３２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６４</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６９．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ＲＢＳ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p>
    <w:p>
      <w:pPr>
        <w:autoSpaceDN w:val="0"/>
        <w:autoSpaceDE w:val="0"/>
        <w:widowControl/>
        <w:spacing w:line="202" w:lineRule="exact" w:before="62" w:after="0"/>
        <w:ind w:left="994" w:right="0" w:firstLine="0"/>
        <w:jc w:val="left"/>
      </w:pP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３</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黄俐</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梁鹏</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基于因子分析的地铁盾构施工沉降风险辨识</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内蒙古大学学报</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自然科学版</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２０９</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２１６．</w:t>
      </w:r>
    </w:p>
    <w:p>
      <w:pPr>
        <w:autoSpaceDN w:val="0"/>
        <w:autoSpaceDE w:val="0"/>
        <w:widowControl/>
        <w:spacing w:line="174" w:lineRule="exact" w:before="90" w:after="0"/>
        <w:ind w:left="1388" w:right="0" w:firstLine="0"/>
        <w:jc w:val="left"/>
      </w:pPr>
      <w:r>
        <w:rPr>
          <w:w w:val="97.03503926595052"/>
          <w:rFonts w:ascii="ZHBIzX" w:hAnsi="ZHBIzX" w:eastAsia="ZHBIzX"/>
          <w:b w:val="0"/>
          <w:i w:val="0"/>
          <w:color w:val="000000"/>
          <w:sz w:val="15"/>
        </w:rPr>
        <w:t>ＨＵＡＮＧ</w:t>
      </w:r>
      <w:r>
        <w:rPr>
          <w:w w:val="97.03503926595052"/>
          <w:rFonts w:ascii="ZHBIzX" w:hAnsi="ZHBIzX" w:eastAsia="ZHBIzX"/>
          <w:b w:val="0"/>
          <w:i w:val="0"/>
          <w:color w:val="000000"/>
          <w:sz w:val="15"/>
        </w:rPr>
        <w:t>Ｌｉ</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ＬＩＡＮＧ</w:t>
      </w:r>
      <w:r>
        <w:rPr>
          <w:w w:val="97.03503926595052"/>
          <w:rFonts w:ascii="ZHBIzX" w:hAnsi="ZHBIzX" w:eastAsia="ZHBIzX"/>
          <w:b w:val="0"/>
          <w:i w:val="0"/>
          <w:color w:val="000000"/>
          <w:sz w:val="15"/>
        </w:rPr>
        <w:t>Ｐｅｎｇ．Ｒｉｓｋ</w:t>
      </w:r>
      <w:r>
        <w:rPr>
          <w:w w:val="97.03503926595052"/>
          <w:rFonts w:ascii="ZHBIzX" w:hAnsi="ZHBIzX" w:eastAsia="ZHBIzX"/>
          <w:b w:val="0"/>
          <w:i w:val="0"/>
          <w:color w:val="000000"/>
          <w:sz w:val="15"/>
        </w:rPr>
        <w:t>ｉｄｅｎｔｉｆｉｃａｔｉｏｎ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ｇｒｏｕｎｄ</w:t>
      </w:r>
      <w:r>
        <w:rPr>
          <w:w w:val="97.03503926595052"/>
          <w:rFonts w:ascii="ZHBIzX" w:hAnsi="ZHBIzX" w:eastAsia="ZHBIzX"/>
          <w:b w:val="0"/>
          <w:i w:val="0"/>
          <w:color w:val="000000"/>
          <w:sz w:val="15"/>
        </w:rPr>
        <w:t>ｓｅｔｔｌｅｍｅｎｔ</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ｓｕｂｗａｙ</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ｔｕｎｎｅｌｉｎｇ</w:t>
      </w:r>
      <w:r>
        <w:rPr>
          <w:w w:val="97.03503926595052"/>
          <w:rFonts w:ascii="ZHBIzX" w:hAnsi="ZHBIzX" w:eastAsia="ZHBIzX"/>
          <w:b w:val="0"/>
          <w:i w:val="0"/>
          <w:color w:val="000000"/>
          <w:sz w:val="15"/>
        </w:rPr>
        <w:t>ｃｏｎｓｔｒｕｃｔｉｏｎ</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ｆａｃｔｏｒ</w:t>
      </w:r>
      <w:r>
        <w:rPr>
          <w:w w:val="97.03503926595052"/>
          <w:rFonts w:ascii="ZHBIzX" w:hAnsi="ZHBIzX" w:eastAsia="ZHBIzX"/>
          <w:b w:val="0"/>
          <w:i w:val="0"/>
          <w:color w:val="000000"/>
          <w:sz w:val="15"/>
        </w:rPr>
        <w:t>ａｎａｌｙｓｉｓ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p>
    <w:p>
      <w:pPr>
        <w:autoSpaceDN w:val="0"/>
        <w:tabs>
          <w:tab w:pos="1356" w:val="left"/>
        </w:tabs>
        <w:autoSpaceDE w:val="0"/>
        <w:widowControl/>
        <w:spacing w:line="264" w:lineRule="exact" w:before="0" w:after="0"/>
        <w:ind w:left="994" w:right="1872" w:firstLine="0"/>
        <w:jc w:val="left"/>
      </w:pP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Ｉｎｎｅｒ</w:t>
      </w:r>
      <w:r>
        <w:rPr>
          <w:w w:val="97.03503926595052"/>
          <w:rFonts w:ascii="ZHBIzX" w:hAnsi="ZHBIzX" w:eastAsia="ZHBIzX"/>
          <w:b w:val="0"/>
          <w:i w:val="0"/>
          <w:color w:val="000000"/>
          <w:sz w:val="15"/>
        </w:rPr>
        <w:t>Ｍｏｎｇｏｌｉａ</w:t>
      </w:r>
      <w:r>
        <w:rPr>
          <w:w w:val="97.03503926595052"/>
          <w:rFonts w:ascii="ZHBIzX" w:hAnsi="ZHBIzX" w:eastAsia="ZHBIzX"/>
          <w:b w:val="0"/>
          <w:i w:val="0"/>
          <w:color w:val="000000"/>
          <w:sz w:val="15"/>
        </w:rPr>
        <w:t>Ｕｎｉｖｅｒｓｉｔｙ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Ｎａｔｕｒａｌ</w:t>
      </w:r>
      <w:r>
        <w:rPr>
          <w:w w:val="97.03503926595052"/>
          <w:rFonts w:ascii="ZHBIzX" w:hAnsi="ZHBIzX" w:eastAsia="ZHBIzX"/>
          <w:b w:val="0"/>
          <w:i w:val="0"/>
          <w:color w:val="000000"/>
          <w:sz w:val="15"/>
        </w:rPr>
        <w:t>Ｓｃｉｅｎｃｅ</w:t>
      </w:r>
      <w:r>
        <w:rPr>
          <w:w w:val="97.03503926595052"/>
          <w:rFonts w:ascii="ZHBIzX" w:hAnsi="ZHBIzX" w:eastAsia="ZHBIzX"/>
          <w:b w:val="0"/>
          <w:i w:val="0"/>
          <w:color w:val="000000"/>
          <w:sz w:val="15"/>
        </w:rPr>
        <w:t>Ｅｄｉｔｉｏｎ</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２０９</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２１６．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李蒙</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龚雨洁</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余宏亮</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隧道盾构施工关键风险因素辨识研究</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中国安全科学学报</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１４１</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１４６．</w:t>
      </w:r>
    </w:p>
    <w:p>
      <w:pPr>
        <w:autoSpaceDN w:val="0"/>
        <w:tabs>
          <w:tab w:pos="1360" w:val="left"/>
          <w:tab w:pos="1374" w:val="left"/>
          <w:tab w:pos="4114" w:val="left"/>
        </w:tabs>
        <w:autoSpaceDE w:val="0"/>
        <w:widowControl/>
        <w:spacing w:line="264" w:lineRule="exact" w:before="0" w:after="0"/>
        <w:ind w:left="994" w:right="144" w:firstLine="0"/>
        <w:jc w:val="left"/>
      </w:pPr>
      <w:r>
        <w:tab/>
      </w:r>
      <w:r>
        <w:tab/>
      </w:r>
      <w:r>
        <w:rPr>
          <w:w w:val="97.03503926595052"/>
          <w:rFonts w:ascii="ZHBIzX" w:hAnsi="ZHBIzX" w:eastAsia="ZHBIzX"/>
          <w:b w:val="0"/>
          <w:i w:val="0"/>
          <w:color w:val="000000"/>
          <w:sz w:val="15"/>
        </w:rPr>
        <w:t>ＬＩ</w:t>
      </w:r>
      <w:r>
        <w:rPr>
          <w:w w:val="97.03503926595052"/>
          <w:rFonts w:ascii="ZHBIzX" w:hAnsi="ZHBIzX" w:eastAsia="ZHBIzX"/>
          <w:b w:val="0"/>
          <w:i w:val="0"/>
          <w:color w:val="000000"/>
          <w:sz w:val="15"/>
        </w:rPr>
        <w:t>Ｍｅｎｇ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ＧＯＮＧ</w:t>
      </w:r>
      <w:r>
        <w:rPr>
          <w:w w:val="97.03503926595052"/>
          <w:rFonts w:ascii="ZHBIzX" w:hAnsi="ZHBIzX" w:eastAsia="ZHBIzX"/>
          <w:b w:val="0"/>
          <w:i w:val="0"/>
          <w:color w:val="000000"/>
          <w:sz w:val="15"/>
        </w:rPr>
        <w:t>Ｙｕ</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ｊｉｅ</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ＹＵ</w:t>
      </w:r>
      <w:r>
        <w:rPr>
          <w:w w:val="97.03503926595052"/>
          <w:rFonts w:ascii="ZHBIzX" w:hAnsi="ZHBIzX" w:eastAsia="ZHBIzX"/>
          <w:b w:val="0"/>
          <w:i w:val="0"/>
          <w:color w:val="000000"/>
          <w:sz w:val="15"/>
        </w:rPr>
        <w:t>Ｈｏｎｇ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ｌｉａｎｇ．</w:t>
      </w:r>
      <w:r>
        <w:rPr>
          <w:w w:val="97.03503926595052"/>
          <w:rFonts w:ascii="ZHBIzX" w:hAnsi="ZHBIzX" w:eastAsia="ZHBIzX"/>
          <w:b w:val="0"/>
          <w:i w:val="0"/>
          <w:color w:val="000000"/>
          <w:sz w:val="15"/>
        </w:rPr>
        <w:t>Ｉｄｅｎｔｉｆｉｃａｔｉｏｎ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ｋｅｙ</w:t>
      </w:r>
      <w:r>
        <w:rPr>
          <w:w w:val="97.03503926595052"/>
          <w:rFonts w:ascii="ZHBIzX" w:hAnsi="ZHBIzX" w:eastAsia="ZHBIzX"/>
          <w:b w:val="0"/>
          <w:i w:val="0"/>
          <w:color w:val="000000"/>
          <w:sz w:val="15"/>
        </w:rPr>
        <w:t>ｓａｆｅｔｙ</w:t>
      </w:r>
      <w:r>
        <w:rPr>
          <w:w w:val="97.03503926595052"/>
          <w:rFonts w:ascii="ZHBIzX" w:hAnsi="ZHBIzX" w:eastAsia="ZHBIzX"/>
          <w:b w:val="0"/>
          <w:i w:val="0"/>
          <w:color w:val="000000"/>
          <w:sz w:val="15"/>
        </w:rPr>
        <w:t>ｒｉｓｋ</w:t>
      </w:r>
      <w:r>
        <w:rPr>
          <w:w w:val="97.03503926595052"/>
          <w:rFonts w:ascii="ZHBIzX" w:hAnsi="ZHBIzX" w:eastAsia="ZHBIzX"/>
          <w:b w:val="0"/>
          <w:i w:val="0"/>
          <w:color w:val="000000"/>
          <w:sz w:val="15"/>
        </w:rPr>
        <w:t>ｆａｃｔｏｒｓ</w:t>
      </w:r>
      <w:r>
        <w:rPr>
          <w:w w:val="97.03503926595052"/>
          <w:rFonts w:ascii="ZHBIzX" w:hAnsi="ZHBIzX" w:eastAsia="ZHBIzX"/>
          <w:b w:val="0"/>
          <w:i w:val="0"/>
          <w:color w:val="000000"/>
          <w:sz w:val="15"/>
        </w:rPr>
        <w:t>ｆｏｒ</w:t>
      </w:r>
      <w:r>
        <w:rPr>
          <w:w w:val="97.03503926595052"/>
          <w:rFonts w:ascii="ZHBIzX" w:hAnsi="ZHBIzX" w:eastAsia="ZHBIzX"/>
          <w:b w:val="0"/>
          <w:i w:val="0"/>
          <w:color w:val="000000"/>
          <w:sz w:val="15"/>
        </w:rPr>
        <w:t>ｔｕｎｎｅｌ</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ｃｏｎｓｔｒｕｃｔｉｏｎ</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．Ｃｈｉｎｅｓｅ</w:t>
      </w:r>
      <w:r>
        <w:rPr>
          <w:w w:val="97.03503926595052"/>
          <w:rFonts w:ascii="ZHBIzX" w:hAnsi="ZHBIzX" w:eastAsia="ZHBIzX"/>
          <w:b w:val="0"/>
          <w:i w:val="0"/>
          <w:color w:val="000000"/>
          <w:sz w:val="15"/>
        </w:rPr>
        <w:t>Ｓａｆｅｔｙ</w:t>
      </w:r>
      <w:r>
        <w:rPr>
          <w:w w:val="97.03503926595052"/>
          <w:rFonts w:ascii="ZHBIzX" w:hAnsi="ZHBIzX" w:eastAsia="ZHBIzX"/>
          <w:b w:val="0"/>
          <w:i w:val="0"/>
          <w:color w:val="000000"/>
          <w:sz w:val="15"/>
        </w:rPr>
        <w:t>Ｓｃｉ</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ｅｎｃｅ</w:t>
      </w:r>
      <w:r>
        <w:rPr>
          <w:w w:val="97.03503926595052"/>
          <w:rFonts w:ascii="ZHBIzX" w:hAnsi="ZHBIzX" w:eastAsia="ZHBIzX"/>
          <w:b w:val="0"/>
          <w:i w:val="0"/>
          <w:color w:val="000000"/>
          <w:sz w:val="15"/>
        </w:rPr>
        <w:t>Ｊｏｕｒｎａｌ</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１４１</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１４６．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br/>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５</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刘文</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赵挺生</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张亚静</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地铁盾构施工安全风险规律分析与对策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中国安全科学学报</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１３０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１３６．</w:t>
      </w:r>
    </w:p>
    <w:p>
      <w:pPr>
        <w:autoSpaceDN w:val="0"/>
        <w:tabs>
          <w:tab w:pos="1366" w:val="left"/>
          <w:tab w:pos="1374" w:val="left"/>
          <w:tab w:pos="10118" w:val="left"/>
        </w:tabs>
        <w:autoSpaceDE w:val="0"/>
        <w:widowControl/>
        <w:spacing w:line="264" w:lineRule="exact" w:before="0" w:after="0"/>
        <w:ind w:left="994" w:right="144" w:firstLine="0"/>
        <w:jc w:val="left"/>
      </w:pPr>
      <w:r>
        <w:tab/>
      </w:r>
      <w:r>
        <w:tab/>
      </w:r>
      <w:r>
        <w:rPr>
          <w:w w:val="97.03503926595052"/>
          <w:rFonts w:ascii="ZHBIzX" w:hAnsi="ZHBIzX" w:eastAsia="ZHBIzX"/>
          <w:b w:val="0"/>
          <w:i w:val="0"/>
          <w:color w:val="000000"/>
          <w:sz w:val="15"/>
        </w:rPr>
        <w:t>ＬＩＵ</w:t>
      </w:r>
      <w:r>
        <w:rPr>
          <w:w w:val="97.03503926595052"/>
          <w:rFonts w:ascii="ZHBIzX" w:hAnsi="ZHBIzX" w:eastAsia="ZHBIzX"/>
          <w:b w:val="0"/>
          <w:i w:val="0"/>
          <w:color w:val="000000"/>
          <w:sz w:val="15"/>
        </w:rPr>
        <w:t>Ｗｅｎ</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ＺＨＡＯ</w:t>
      </w:r>
      <w:r>
        <w:rPr>
          <w:w w:val="97.03503926595052"/>
          <w:rFonts w:ascii="ZHBIzX" w:hAnsi="ZHBIzX" w:eastAsia="ZHBIzX"/>
          <w:b w:val="0"/>
          <w:i w:val="0"/>
          <w:color w:val="000000"/>
          <w:sz w:val="15"/>
        </w:rPr>
        <w:t>Ｔｉｎｇ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ｓｈｅｎｇ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ＺＨＡＮＧ</w:t>
      </w:r>
      <w:r>
        <w:rPr>
          <w:w w:val="97.03503926595052"/>
          <w:rFonts w:ascii="ZHBIzX" w:hAnsi="ZHBIzX" w:eastAsia="ZHBIzX"/>
          <w:b w:val="0"/>
          <w:i w:val="0"/>
          <w:color w:val="000000"/>
          <w:sz w:val="15"/>
        </w:rPr>
        <w:t>Ｙａ</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ｊｉｎｇ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ｅｔ</w:t>
      </w:r>
      <w:r>
        <w:rPr>
          <w:w w:val="97.03503926595052"/>
          <w:rFonts w:ascii="ZHBIzX" w:hAnsi="ZHBIzX" w:eastAsia="ZHBIzX"/>
          <w:b w:val="0"/>
          <w:i w:val="0"/>
          <w:color w:val="000000"/>
          <w:sz w:val="15"/>
        </w:rPr>
        <w:t>ａｌ．Ａｎａｌｙｓｉｓ</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ｒｉｓｋ</w:t>
      </w:r>
      <w:r>
        <w:rPr>
          <w:w w:val="97.03503926595052"/>
          <w:rFonts w:ascii="ZHBIzX" w:hAnsi="ZHBIzX" w:eastAsia="ZHBIzX"/>
          <w:b w:val="0"/>
          <w:i w:val="0"/>
          <w:color w:val="000000"/>
          <w:sz w:val="15"/>
        </w:rPr>
        <w:t>ｆａｃｔｏｒｓａｎｄ</w:t>
      </w:r>
      <w:r>
        <w:rPr>
          <w:w w:val="97.03503926595052"/>
          <w:rFonts w:ascii="ZHBIzX" w:hAnsi="ZHBIzX" w:eastAsia="ZHBIzX"/>
          <w:b w:val="0"/>
          <w:i w:val="0"/>
          <w:color w:val="000000"/>
          <w:sz w:val="15"/>
        </w:rPr>
        <w:t>ｃｏｕｎｔｅｒｍｅａｓｕｒｅｓ</w:t>
      </w:r>
      <w:r>
        <w:rPr>
          <w:w w:val="97.03503926595052"/>
          <w:rFonts w:ascii="ZHBIzX" w:hAnsi="ZHBIzX" w:eastAsia="ZHBIzX"/>
          <w:b w:val="0"/>
          <w:i w:val="0"/>
          <w:color w:val="000000"/>
          <w:sz w:val="15"/>
        </w:rPr>
        <w:t>ｆｏｒ</w:t>
      </w:r>
      <w:r>
        <w:rPr>
          <w:w w:val="97.03503926595052"/>
          <w:rFonts w:ascii="ZHBIzX" w:hAnsi="ZHBIzX" w:eastAsia="ZHBIzX"/>
          <w:b w:val="0"/>
          <w:i w:val="0"/>
          <w:color w:val="000000"/>
          <w:sz w:val="15"/>
        </w:rPr>
        <w:t>ｍｅｔｒｏ</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ｃｏｎｓｔｒｕｃｔｉｏｎ</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Ｃｈｉ</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ｎｅｓｅ</w:t>
      </w:r>
      <w:r>
        <w:rPr>
          <w:w w:val="97.03503926595052"/>
          <w:rFonts w:ascii="ZHBIzX" w:hAnsi="ZHBIzX" w:eastAsia="ZHBIzX"/>
          <w:b w:val="0"/>
          <w:i w:val="0"/>
          <w:color w:val="000000"/>
          <w:sz w:val="15"/>
        </w:rPr>
        <w:t>Ｓａｆｅｔｙ</w:t>
      </w:r>
      <w:r>
        <w:rPr>
          <w:w w:val="97.03503926595052"/>
          <w:rFonts w:ascii="ZHBIzX" w:hAnsi="ZHBIzX" w:eastAsia="ZHBIzX"/>
          <w:b w:val="0"/>
          <w:i w:val="0"/>
          <w:color w:val="000000"/>
          <w:sz w:val="15"/>
        </w:rPr>
        <w:t>Ｓｃｉｅｎｃｅ</w:t>
      </w:r>
      <w:r>
        <w:rPr>
          <w:w w:val="97.03503926595052"/>
          <w:rFonts w:ascii="ZHBIzX" w:hAnsi="ZHBIzX" w:eastAsia="ZHBIzX"/>
          <w:b w:val="0"/>
          <w:i w:val="0"/>
          <w:color w:val="000000"/>
          <w:sz w:val="15"/>
        </w:rPr>
        <w:t>Ｊｏｕｒｎａｌ</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１３０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１３６．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br/>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汪青葆</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卢浩</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张静</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基于案例推理的地铁盾构风险评估方法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都市快轨交通</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７５</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７９．</w:t>
      </w:r>
    </w:p>
    <w:p>
      <w:pPr>
        <w:autoSpaceDN w:val="0"/>
        <w:tabs>
          <w:tab w:pos="1374" w:val="left"/>
          <w:tab w:pos="1378" w:val="left"/>
          <w:tab w:pos="1384" w:val="left"/>
          <w:tab w:pos="1396" w:val="left"/>
          <w:tab w:pos="1996" w:val="left"/>
        </w:tabs>
        <w:autoSpaceDE w:val="0"/>
        <w:widowControl/>
        <w:spacing w:line="264" w:lineRule="exact" w:before="0" w:after="0"/>
        <w:ind w:left="994" w:right="0" w:firstLine="0"/>
        <w:jc w:val="left"/>
      </w:pPr>
      <w:r>
        <w:tab/>
      </w:r>
      <w:r>
        <w:tab/>
      </w:r>
      <w:r>
        <w:tab/>
      </w:r>
      <w:r>
        <w:rPr>
          <w:w w:val="97.03503926595052"/>
          <w:rFonts w:ascii="ZHBIzX" w:hAnsi="ZHBIzX" w:eastAsia="ZHBIzX"/>
          <w:b w:val="0"/>
          <w:i w:val="0"/>
          <w:color w:val="000000"/>
          <w:sz w:val="15"/>
        </w:rPr>
        <w:t>ＷＡＮＧ</w:t>
      </w:r>
      <w:r>
        <w:rPr>
          <w:w w:val="97.03503926595052"/>
          <w:rFonts w:ascii="ZHBIzX" w:hAnsi="ZHBIzX" w:eastAsia="ZHBIzX"/>
          <w:b w:val="0"/>
          <w:i w:val="0"/>
          <w:color w:val="000000"/>
          <w:sz w:val="15"/>
        </w:rPr>
        <w:t>Ｑｉｎｇ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ｂａｏ</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ＬＵ</w:t>
      </w:r>
      <w:r>
        <w:rPr>
          <w:w w:val="97.03503926595052"/>
          <w:rFonts w:ascii="ZHBIzX" w:hAnsi="ZHBIzX" w:eastAsia="ZHBIzX"/>
          <w:b w:val="0"/>
          <w:i w:val="0"/>
          <w:color w:val="000000"/>
          <w:sz w:val="15"/>
        </w:rPr>
        <w:t>Ｈａｏ</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ＺＨＡＮＧ</w:t>
      </w:r>
      <w:r>
        <w:rPr>
          <w:w w:val="97.03503926595052"/>
          <w:rFonts w:ascii="ZHBIzX" w:hAnsi="ZHBIzX" w:eastAsia="ZHBIzX"/>
          <w:b w:val="0"/>
          <w:i w:val="0"/>
          <w:color w:val="000000"/>
          <w:sz w:val="15"/>
        </w:rPr>
        <w:t>Ｊｉｎｇ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ｅｔ</w:t>
      </w:r>
      <w:r>
        <w:rPr>
          <w:w w:val="97.03503926595052"/>
          <w:rFonts w:ascii="ZHBIzX" w:hAnsi="ZHBIzX" w:eastAsia="ZHBIzX"/>
          <w:b w:val="0"/>
          <w:i w:val="0"/>
          <w:color w:val="000000"/>
          <w:sz w:val="15"/>
        </w:rPr>
        <w:t>ａｌ．Ａ</w:t>
      </w:r>
      <w:r>
        <w:rPr>
          <w:w w:val="97.03503926595052"/>
          <w:rFonts w:ascii="ZHBIzX" w:hAnsi="ZHBIzX" w:eastAsia="ZHBIzX"/>
          <w:b w:val="0"/>
          <w:i w:val="0"/>
          <w:color w:val="000000"/>
          <w:sz w:val="15"/>
        </w:rPr>
        <w:t>ｒｉｓｋ</w:t>
      </w:r>
      <w:r>
        <w:rPr>
          <w:w w:val="97.03503926595052"/>
          <w:rFonts w:ascii="ZHBIzX" w:hAnsi="ZHBIzX" w:eastAsia="ZHBIzX"/>
          <w:b w:val="0"/>
          <w:i w:val="0"/>
          <w:color w:val="000000"/>
          <w:sz w:val="15"/>
        </w:rPr>
        <w:t>ａｓｓｅｓｓｍｅｎｔ</w:t>
      </w:r>
      <w:r>
        <w:rPr>
          <w:w w:val="97.03503926595052"/>
          <w:rFonts w:ascii="ZHBIzX" w:hAnsi="ZHBIzX" w:eastAsia="ZHBIzX"/>
          <w:b w:val="0"/>
          <w:i w:val="0"/>
          <w:color w:val="000000"/>
          <w:sz w:val="15"/>
        </w:rPr>
        <w:t>ｍｅｔｈｏｄ</w:t>
      </w:r>
      <w:r>
        <w:rPr>
          <w:w w:val="97.03503926595052"/>
          <w:rFonts w:ascii="ZHBIzX" w:hAnsi="ZHBIzX" w:eastAsia="ZHBIzX"/>
          <w:b w:val="0"/>
          <w:i w:val="0"/>
          <w:color w:val="000000"/>
          <w:sz w:val="15"/>
        </w:rPr>
        <w:t>ｕｓｉｎｇ</w:t>
      </w:r>
      <w:r>
        <w:rPr>
          <w:w w:val="97.03503926595052"/>
          <w:rFonts w:ascii="ZHBIzX" w:hAnsi="ZHBIzX" w:eastAsia="ZHBIzX"/>
          <w:b w:val="0"/>
          <w:i w:val="0"/>
          <w:color w:val="000000"/>
          <w:sz w:val="15"/>
        </w:rPr>
        <w:t>ｃａｓｅ</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ｒｅａｓｏｎｉｎｇ</w:t>
      </w:r>
      <w:r>
        <w:rPr>
          <w:w w:val="97.03503926595052"/>
          <w:rFonts w:ascii="ZHBIzX" w:hAnsi="ZHBIzX" w:eastAsia="ZHBIzX"/>
          <w:b w:val="0"/>
          <w:i w:val="0"/>
          <w:color w:val="000000"/>
          <w:sz w:val="15"/>
        </w:rPr>
        <w:t>ｆｏｒ</w:t>
      </w:r>
      <w:r>
        <w:rPr>
          <w:w w:val="97.03503926595052"/>
          <w:rFonts w:ascii="ZHBIzX" w:hAnsi="ZHBIzX" w:eastAsia="ZHBIzX"/>
          <w:b w:val="0"/>
          <w:i w:val="0"/>
          <w:color w:val="000000"/>
          <w:sz w:val="15"/>
        </w:rPr>
        <w:t>ｓｕｂｗａｙ</w:t>
      </w:r>
      <w:r>
        <w:rPr>
          <w:w w:val="97.03503926595052"/>
          <w:rFonts w:ascii="ZHBIzX" w:hAnsi="ZHBIzX" w:eastAsia="ZHBIzX"/>
          <w:b w:val="0"/>
          <w:i w:val="0"/>
          <w:color w:val="000000"/>
          <w:sz w:val="15"/>
        </w:rPr>
        <w:t>ｓｈｉｅｌｄｉｎｇ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．Ｕｒｂａｎ</w:t>
      </w:r>
      <w:r>
        <w:tab/>
      </w:r>
      <w:r>
        <w:tab/>
      </w:r>
      <w:r>
        <w:rPr>
          <w:w w:val="97.03503926595052"/>
          <w:rFonts w:ascii="ZHBIzX" w:hAnsi="ZHBIzX" w:eastAsia="ZHBIzX"/>
          <w:b w:val="0"/>
          <w:i w:val="0"/>
          <w:color w:val="000000"/>
          <w:sz w:val="15"/>
        </w:rPr>
        <w:t>Ｒａｐｉｄ</w:t>
      </w:r>
      <w:r>
        <w:rPr>
          <w:w w:val="97.03503926595052"/>
          <w:rFonts w:ascii="ZHBIzX" w:hAnsi="ZHBIzX" w:eastAsia="ZHBIzX"/>
          <w:b w:val="0"/>
          <w:i w:val="0"/>
          <w:color w:val="000000"/>
          <w:sz w:val="15"/>
        </w:rPr>
        <w:t>Ｒａｉｌ</w:t>
      </w:r>
      <w:r>
        <w:rPr>
          <w:w w:val="97.03503926595052"/>
          <w:rFonts w:ascii="ZHBIzX" w:hAnsi="ZHBIzX" w:eastAsia="ZHBIzX"/>
          <w:b w:val="0"/>
          <w:i w:val="0"/>
          <w:color w:val="000000"/>
          <w:sz w:val="15"/>
        </w:rPr>
        <w:t>Ｔｒａｎｓｉｔ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２８</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７５</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７９．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br/>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７</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陈自海</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陈建军</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杨建辉</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基于模糊层次分析法的盾构隧道施工风险分析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地下空间与工程学报</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１４２７</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１４３２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１４６４．</w:t>
      </w:r>
      <w:r>
        <w:tab/>
      </w:r>
      <w:r>
        <w:rPr>
          <w:w w:val="97.03503926595052"/>
          <w:rFonts w:ascii="ZHBIzX" w:hAnsi="ZHBIzX" w:eastAsia="ZHBIzX"/>
          <w:b w:val="0"/>
          <w:i w:val="0"/>
          <w:color w:val="000000"/>
          <w:sz w:val="15"/>
        </w:rPr>
        <w:t>ＣＨＥＮ</w:t>
      </w:r>
      <w:r>
        <w:rPr>
          <w:w w:val="97.03503926595052"/>
          <w:rFonts w:ascii="ZHBIzX" w:hAnsi="ZHBIzX" w:eastAsia="ZHBIzX"/>
          <w:b w:val="0"/>
          <w:i w:val="0"/>
          <w:color w:val="000000"/>
          <w:sz w:val="15"/>
        </w:rPr>
        <w:t>Ｚｉ</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ｈａｉ</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ＣＨＥＮ</w:t>
      </w:r>
      <w:r>
        <w:rPr>
          <w:w w:val="97.03503926595052"/>
          <w:rFonts w:ascii="ZHBIzX" w:hAnsi="ZHBIzX" w:eastAsia="ZHBIzX"/>
          <w:b w:val="0"/>
          <w:i w:val="0"/>
          <w:color w:val="000000"/>
          <w:sz w:val="15"/>
        </w:rPr>
        <w:t>Ｊｉａｎ</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ｊｕｎ</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ＹＡＮＧ</w:t>
      </w:r>
      <w:r>
        <w:rPr>
          <w:w w:val="97.03503926595052"/>
          <w:rFonts w:ascii="ZHBIzX" w:hAnsi="ZHBIzX" w:eastAsia="ZHBIzX"/>
          <w:b w:val="0"/>
          <w:i w:val="0"/>
          <w:color w:val="000000"/>
          <w:sz w:val="15"/>
        </w:rPr>
        <w:t>Ｊｉａｎ</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ｈｕｉ．Ｒｉｓｋ</w:t>
      </w:r>
      <w:r>
        <w:rPr>
          <w:w w:val="97.03503926595052"/>
          <w:rFonts w:ascii="ZHBIzX" w:hAnsi="ZHBIzX" w:eastAsia="ZHBIzX"/>
          <w:b w:val="0"/>
          <w:i w:val="0"/>
          <w:color w:val="000000"/>
          <w:sz w:val="15"/>
        </w:rPr>
        <w:t>ａｎａｌｙｓｉｓ</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ｔｕｎｎｅｌ</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ｍａｃｈｉｎｅ</w:t>
      </w:r>
      <w:r>
        <w:rPr>
          <w:w w:val="97.03503926595052"/>
          <w:rFonts w:ascii="ZHBIzX" w:hAnsi="ZHBIzX" w:eastAsia="ZHBIzX"/>
          <w:b w:val="0"/>
          <w:i w:val="0"/>
          <w:color w:val="000000"/>
          <w:sz w:val="15"/>
        </w:rPr>
        <w:t>ｄｒｉｖｉｎｇ</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ｃｏｎｓｔｒｕｃｔｉｏｎ</w:t>
      </w:r>
      <w:r>
        <w:rPr>
          <w:w w:val="97.03503926595052"/>
          <w:rFonts w:ascii="ZHBIzX" w:hAnsi="ZHBIzX" w:eastAsia="ZHBIzX"/>
          <w:b w:val="0"/>
          <w:i w:val="0"/>
          <w:color w:val="000000"/>
          <w:sz w:val="15"/>
        </w:rPr>
        <w:t>ｐｒｏｃｅｓｓ</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ｆｕｚｚｙ</w:t>
      </w:r>
      <w:r>
        <w:tab/>
      </w:r>
      <w:r>
        <w:tab/>
      </w:r>
      <w:r>
        <w:tab/>
      </w:r>
      <w:r>
        <w:rPr>
          <w:w w:val="97.03503926595052"/>
          <w:rFonts w:ascii="ZHBIzX" w:hAnsi="ZHBIzX" w:eastAsia="ZHBIzX"/>
          <w:b w:val="0"/>
          <w:i w:val="0"/>
          <w:color w:val="000000"/>
          <w:sz w:val="15"/>
        </w:rPr>
        <w:t>ＡＨＰ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Ｃｈｉｎｅｓｅ</w:t>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Ｕｎｄｅｒｇｒｏｕｎｄ</w:t>
      </w:r>
      <w:r>
        <w:rPr>
          <w:w w:val="97.03503926595052"/>
          <w:rFonts w:ascii="ZHBIzX" w:hAnsi="ZHBIzX" w:eastAsia="ZHBIzX"/>
          <w:b w:val="0"/>
          <w:i w:val="0"/>
          <w:color w:val="000000"/>
          <w:sz w:val="15"/>
        </w:rPr>
        <w:t>Ｓｐａｃｅ</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Ｅｎｇｉｎｅｅｒｉｎｇ</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６</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１４２７</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１４３２</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１４６４．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br/>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８</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张姣</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基于贝叶斯网络的地铁盾构隧道工程风险评估方法</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城市轨道交通研究</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３０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３４．</w:t>
      </w:r>
    </w:p>
    <w:p>
      <w:pPr>
        <w:autoSpaceDN w:val="0"/>
        <w:tabs>
          <w:tab w:pos="1358" w:val="left"/>
          <w:tab w:pos="1368" w:val="left"/>
          <w:tab w:pos="1388" w:val="left"/>
          <w:tab w:pos="9722" w:val="left"/>
        </w:tabs>
        <w:autoSpaceDE w:val="0"/>
        <w:widowControl/>
        <w:spacing w:line="264" w:lineRule="exact" w:before="2" w:after="0"/>
        <w:ind w:left="994" w:right="0" w:firstLine="0"/>
        <w:jc w:val="left"/>
      </w:pPr>
      <w:r>
        <w:tab/>
      </w:r>
      <w:r>
        <w:tab/>
      </w:r>
      <w:r>
        <w:rPr>
          <w:w w:val="97.03503926595052"/>
          <w:rFonts w:ascii="ZHBIzX" w:hAnsi="ZHBIzX" w:eastAsia="ZHBIzX"/>
          <w:b w:val="0"/>
          <w:i w:val="0"/>
          <w:color w:val="000000"/>
          <w:sz w:val="15"/>
        </w:rPr>
        <w:t>ＺＨＡＮＧ</w:t>
      </w:r>
      <w:r>
        <w:rPr>
          <w:w w:val="97.03503926595052"/>
          <w:rFonts w:ascii="ZHBIzX" w:hAnsi="ZHBIzX" w:eastAsia="ZHBIzX"/>
          <w:b w:val="0"/>
          <w:i w:val="0"/>
          <w:color w:val="000000"/>
          <w:sz w:val="15"/>
        </w:rPr>
        <w:t>Ｊｉａｏ．Ｒｉｓｋ</w:t>
      </w:r>
      <w:r>
        <w:rPr>
          <w:w w:val="97.03503926595052"/>
          <w:rFonts w:ascii="ZHBIzX" w:hAnsi="ZHBIzX" w:eastAsia="ZHBIzX"/>
          <w:b w:val="0"/>
          <w:i w:val="0"/>
          <w:color w:val="000000"/>
          <w:sz w:val="15"/>
        </w:rPr>
        <w:t>ａｓｓｅｓｓｍｅｎｔ</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ｍｅｔｒｏ</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ｔｕｎｎｅｌ</w:t>
      </w:r>
      <w:r>
        <w:rPr>
          <w:w w:val="97.03503926595052"/>
          <w:rFonts w:ascii="ZHBIzX" w:hAnsi="ZHBIzX" w:eastAsia="ZHBIzX"/>
          <w:b w:val="0"/>
          <w:i w:val="0"/>
          <w:color w:val="000000"/>
          <w:sz w:val="15"/>
        </w:rPr>
        <w:t>ｃｏｎｓｔｒｕｃｔｉｏｎ</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Ｂａｙｅｓｉａｎ</w:t>
      </w:r>
      <w:r>
        <w:rPr>
          <w:w w:val="97.03503926595052"/>
          <w:rFonts w:ascii="ZHBIzX" w:hAnsi="ZHBIzX" w:eastAsia="ZHBIzX"/>
          <w:b w:val="0"/>
          <w:i w:val="0"/>
          <w:color w:val="000000"/>
          <w:sz w:val="15"/>
        </w:rPr>
        <w:t>ｎｅｔｗｏｒｋ</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．Ｕｒｂａｎ</w:t>
      </w:r>
      <w:r>
        <w:rPr>
          <w:w w:val="97.03503926595052"/>
          <w:rFonts w:ascii="ZHBIzX" w:hAnsi="ZHBIzX" w:eastAsia="ZHBIzX"/>
          <w:b w:val="0"/>
          <w:i w:val="0"/>
          <w:color w:val="000000"/>
          <w:sz w:val="15"/>
        </w:rPr>
        <w:t>Ｍａｓｓ</w:t>
      </w:r>
      <w:r>
        <w:rPr>
          <w:w w:val="97.03503926595052"/>
          <w:rFonts w:ascii="ZHBIzX" w:hAnsi="ZHBIzX" w:eastAsia="ZHBIzX"/>
          <w:b w:val="0"/>
          <w:i w:val="0"/>
          <w:color w:val="000000"/>
          <w:sz w:val="15"/>
        </w:rPr>
        <w:t>Ｔｒａｎｓｉｔ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１７</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３</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３０</w:t>
      </w:r>
      <w:r>
        <w:rPr>
          <w:w w:val="102.23276138305664"/>
          <w:rFonts w:ascii="ZHBIzX" w:hAnsi="ZHBIzX" w:eastAsia="ZHBIzX"/>
          <w:b w:val="0"/>
          <w:i w:val="0"/>
          <w:color w:val="000000"/>
          <w:sz w:val="10"/>
        </w:rPr>
        <w:t>－</w:t>
      </w:r>
      <w:r>
        <w:tab/>
      </w:r>
      <w:r>
        <w:rPr>
          <w:w w:val="97.03503926595052"/>
          <w:rFonts w:ascii="ZHBIzX" w:hAnsi="ZHBIzX" w:eastAsia="ZHBIzX"/>
          <w:b w:val="0"/>
          <w:i w:val="0"/>
          <w:color w:val="000000"/>
          <w:sz w:val="15"/>
        </w:rPr>
        <w:t>３４．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br/>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９</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洪文霞</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贾明磊</w:t>
      </w:r>
      <w:r>
        <w:rPr>
          <w:w w:val="97.03503926595052"/>
          <w:rFonts w:ascii="ZHBIzf" w:hAnsi="ZHBIzf" w:eastAsia="ZHBIzf"/>
          <w:b w:val="0"/>
          <w:i w:val="0"/>
          <w:color w:val="000000"/>
          <w:sz w:val="15"/>
        </w:rPr>
        <w:t>，</w:t>
      </w:r>
      <w:r>
        <w:rPr>
          <w:w w:val="97.03503926595052"/>
          <w:rFonts w:ascii="方正书宋_GBK" w:hAnsi="方正书宋_GBK" w:eastAsia="方正书宋_GBK"/>
          <w:b w:val="0"/>
          <w:i w:val="0"/>
          <w:color w:val="000000"/>
          <w:sz w:val="15"/>
        </w:rPr>
        <w:t>钱瑾玉</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w:t>
      </w:r>
      <w:r>
        <w:rPr>
          <w:w w:val="97.03503926595052"/>
          <w:rFonts w:ascii="ZHBIzX" w:hAnsi="ZHBIzX" w:eastAsia="ZHBIzX"/>
          <w:b w:val="0"/>
          <w:i w:val="0"/>
          <w:color w:val="000000"/>
          <w:sz w:val="15"/>
        </w:rPr>
        <w:t>ＤＡＮＰ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ｖａｇｕｅ</w:t>
      </w:r>
      <w:r>
        <w:rPr>
          <w:w w:val="97.03503926595052"/>
          <w:rFonts w:ascii="方正书宋_GBK" w:hAnsi="方正书宋_GBK" w:eastAsia="方正书宋_GBK"/>
          <w:b w:val="0"/>
          <w:i w:val="0"/>
          <w:color w:val="000000"/>
          <w:sz w:val="15"/>
        </w:rPr>
        <w:t>集的盾构法施工风险评价研究</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青岛理工大学学报</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８</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１４．</w:t>
      </w:r>
      <w:r>
        <w:br/>
      </w:r>
      <w:r>
        <w:tab/>
      </w:r>
      <w:r>
        <w:tab/>
      </w:r>
      <w:r>
        <w:tab/>
      </w:r>
      <w:r>
        <w:tab/>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ＨＯＮＧ</w:t>
      </w:r>
      <w:r>
        <w:rPr>
          <w:w w:val="97.03503926595052"/>
          <w:rFonts w:ascii="ZHBIzX" w:hAnsi="ZHBIzX" w:eastAsia="ZHBIzX"/>
          <w:b w:val="0"/>
          <w:i w:val="0"/>
          <w:color w:val="000000"/>
          <w:sz w:val="15"/>
        </w:rPr>
        <w:t>Ｗｅｎ</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ｘｉａ</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ＪＩＡ</w:t>
      </w:r>
      <w:r>
        <w:rPr>
          <w:w w:val="97.03503926595052"/>
          <w:rFonts w:ascii="ZHBIzX" w:hAnsi="ZHBIzX" w:eastAsia="ZHBIzX"/>
          <w:b w:val="0"/>
          <w:i w:val="0"/>
          <w:color w:val="000000"/>
          <w:sz w:val="15"/>
        </w:rPr>
        <w:t>Ｍｉｎｇ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ｌｅｉ</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ＱＩＡＮ</w:t>
      </w:r>
      <w:r>
        <w:rPr>
          <w:w w:val="97.03503926595052"/>
          <w:rFonts w:ascii="ZHBIzX" w:hAnsi="ZHBIzX" w:eastAsia="ZHBIzX"/>
          <w:b w:val="0"/>
          <w:i w:val="0"/>
          <w:color w:val="000000"/>
          <w:sz w:val="15"/>
        </w:rPr>
        <w:t>Ｊｉｎ</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ｙｕ．Ａ</w:t>
      </w:r>
      <w:r>
        <w:rPr>
          <w:w w:val="97.03503926595052"/>
          <w:rFonts w:ascii="ZHBIzX" w:hAnsi="ZHBIzX" w:eastAsia="ZHBIzX"/>
          <w:b w:val="0"/>
          <w:i w:val="0"/>
          <w:color w:val="000000"/>
          <w:sz w:val="15"/>
        </w:rPr>
        <w:t>ｓｔｕｄｙｏｎ</w:t>
      </w:r>
      <w:r>
        <w:rPr>
          <w:w w:val="97.03503926595052"/>
          <w:rFonts w:ascii="ZHBIzX" w:hAnsi="ZHBIzX" w:eastAsia="ZHBIzX"/>
          <w:b w:val="0"/>
          <w:i w:val="0"/>
          <w:color w:val="000000"/>
          <w:sz w:val="15"/>
        </w:rPr>
        <w:t>ｒｉｓｋ</w:t>
      </w:r>
      <w:r>
        <w:rPr>
          <w:w w:val="97.03503926595052"/>
          <w:rFonts w:ascii="ZHBIzX" w:hAnsi="ZHBIzX" w:eastAsia="ZHBIzX"/>
          <w:b w:val="0"/>
          <w:i w:val="0"/>
          <w:color w:val="000000"/>
          <w:sz w:val="15"/>
        </w:rPr>
        <w:t>ａｓｓｅｓｓｍｅｎｔ</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ｃｏｎｓｔｒｕｃｔｉｏｎ</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ＤＡＮＰ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ｖａｇｕｅ</w:t>
      </w:r>
      <w:r>
        <w:rPr>
          <w:w w:val="97.03503926595052"/>
          <w:rFonts w:ascii="ZHBIzX" w:hAnsi="ZHBIzX" w:eastAsia="ZHBIzX"/>
          <w:b w:val="0"/>
          <w:i w:val="0"/>
          <w:color w:val="000000"/>
          <w:sz w:val="15"/>
        </w:rPr>
        <w:t>ｓｅｔ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Ｊ</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w:t>
      </w:r>
    </w:p>
    <w:p>
      <w:pPr>
        <w:autoSpaceDN w:val="0"/>
        <w:tabs>
          <w:tab w:pos="8962" w:val="left"/>
        </w:tabs>
        <w:autoSpaceDE w:val="0"/>
        <w:widowControl/>
        <w:spacing w:line="288" w:lineRule="exact" w:before="0" w:after="0"/>
        <w:ind w:left="1384" w:right="0" w:firstLine="0"/>
        <w:jc w:val="left"/>
      </w:pPr>
      <w:r>
        <w:rPr>
          <w:w w:val="97.03503926595052"/>
          <w:rFonts w:ascii="ZHBIzX" w:hAnsi="ZHBIzX" w:eastAsia="ZHBIzX"/>
          <w:b w:val="0"/>
          <w:i w:val="0"/>
          <w:color w:val="000000"/>
          <w:sz w:val="15"/>
        </w:rPr>
        <w:t>Ｑｉｎｇｄａｏ</w:t>
      </w:r>
      <w:r>
        <w:rPr>
          <w:w w:val="97.03503926595052"/>
          <w:rFonts w:ascii="ZHBIzX" w:hAnsi="ZHBIzX" w:eastAsia="ZHBIzX"/>
          <w:b w:val="0"/>
          <w:i w:val="0"/>
          <w:color w:val="000000"/>
          <w:sz w:val="15"/>
        </w:rPr>
        <w:t>Ｕｎｉｖｅｒｓｉｔｙ</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Ｔｅｃｈｎｏｌｏｇｙ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２０１９</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４０</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１</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８</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１４．</w:t>
      </w:r>
      <w:r>
        <w:rPr>
          <w:w w:val="97.03503926595052"/>
          <w:rFonts w:ascii="ZHBIzf" w:hAnsi="ZHBIzf" w:eastAsia="ZHBIzf"/>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zf" w:hAnsi="ZHBIzf" w:eastAsia="ZHBIzf"/>
          <w:b w:val="0"/>
          <w:i w:val="0"/>
          <w:color w:val="000000"/>
          <w:sz w:val="15"/>
        </w:rPr>
        <w:t>）</w:t>
      </w:r>
      <w:r>
        <w:br/>
      </w:r>
      <w:r>
        <w:tab/>
      </w:r>
      <w:r>
        <w:rPr>
          <w:w w:val="102.14215328818874"/>
          <w:rFonts w:ascii="ZHBIzg" w:hAnsi="ZHBIzg" w:eastAsia="ZHBIzg"/>
          <w:b w:val="0"/>
          <w:i w:val="0"/>
          <w:color w:val="000000"/>
          <w:sz w:val="19"/>
        </w:rPr>
        <w:t>（</w:t>
      </w:r>
      <w:r>
        <w:rPr>
          <w:w w:val="102.14215328818874"/>
          <w:rFonts w:ascii="方正黑体_GBK" w:hAnsi="方正黑体_GBK" w:eastAsia="方正黑体_GBK"/>
          <w:b w:val="0"/>
          <w:i w:val="0"/>
          <w:color w:val="000000"/>
          <w:sz w:val="19"/>
        </w:rPr>
        <w:t>下转第</w:t>
      </w:r>
      <w:r>
        <w:rPr>
          <w:w w:val="102.14215328818874"/>
          <w:rFonts w:ascii="ZHBIzX" w:hAnsi="ZHBIzX" w:eastAsia="ZHBIzX"/>
          <w:b w:val="0"/>
          <w:i w:val="0"/>
          <w:color w:val="000000"/>
          <w:sz w:val="19"/>
        </w:rPr>
        <w:t>１０８</w:t>
      </w:r>
      <w:r>
        <w:rPr>
          <w:w w:val="102.14215328818874"/>
          <w:rFonts w:ascii="方正黑体_GBK" w:hAnsi="方正黑体_GBK" w:eastAsia="方正黑体_GBK"/>
          <w:b w:val="0"/>
          <w:i w:val="0"/>
          <w:color w:val="000000"/>
          <w:sz w:val="19"/>
        </w:rPr>
        <w:t>页</w:t>
      </w:r>
      <w:r>
        <w:rPr>
          <w:w w:val="102.14215328818874"/>
          <w:rFonts w:ascii="ZHBIzg" w:hAnsi="ZHBIzg" w:eastAsia="ZHBIzg"/>
          <w:b w:val="0"/>
          <w:i w:val="0"/>
          <w:color w:val="000000"/>
          <w:sz w:val="19"/>
        </w:rPr>
        <w:t>）</w:t>
      </w:r>
    </w:p>
    <w:p>
      <w:pPr>
        <w:autoSpaceDN w:val="0"/>
        <w:autoSpaceDE w:val="0"/>
        <w:widowControl/>
        <w:spacing w:line="240" w:lineRule="auto" w:before="704" w:after="0"/>
        <w:ind w:left="0" w:right="0" w:firstLine="0"/>
        <w:jc w:val="left"/>
      </w:pPr>
      <w:r>
        <w:drawing>
          <wp:inline xmlns:a="http://schemas.openxmlformats.org/drawingml/2006/main" xmlns:pic="http://schemas.openxmlformats.org/drawingml/2006/picture">
            <wp:extent cx="6045200" cy="139700"/>
            <wp:docPr id="222" name="Picture 2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40"/>
          <w:pgMar w:top="664" w:right="924" w:bottom="170" w:left="400" w:header="720" w:footer="720" w:gutter="0"/>
          <w:cols/>
          <w:docGrid w:linePitch="360"/>
        </w:sectPr>
      </w:pPr>
    </w:p>
    <w:p>
      <w:pPr>
        <w:autoSpaceDN w:val="0"/>
        <w:autoSpaceDE w:val="0"/>
        <w:widowControl/>
        <w:spacing w:line="220" w:lineRule="exact" w:before="0" w:after="442"/>
        <w:ind w:left="0" w:right="0"/>
      </w:pPr>
    </w:p>
    <w:tbl>
      <w:tblPr>
        <w:tblW w:type="auto" w:w="0"/>
        <w:tblLayout w:type="fixed"/>
        <w:tblLook w:firstColumn="1" w:firstRow="1" w:lastColumn="0" w:lastRow="0" w:noHBand="0" w:noVBand="1" w:val="04A0"/>
        <w:tblInd w:w="672.0" w:type="dxa"/>
      </w:tblPr>
      <w:tblGrid>
        <w:gridCol w:w="1131"/>
        <w:gridCol w:w="1131"/>
        <w:gridCol w:w="1131"/>
        <w:gridCol w:w="1131"/>
        <w:gridCol w:w="1131"/>
        <w:gridCol w:w="1131"/>
        <w:gridCol w:w="1131"/>
        <w:gridCol w:w="1131"/>
        <w:gridCol w:w="1131"/>
      </w:tblGrid>
      <w:tr>
        <w:trPr>
          <w:trHeight w:hRule="exact" w:val="312"/>
        </w:trPr>
        <w:tc>
          <w:tcPr>
            <w:tcW w:type="dxa" w:w="2008"/>
            <w:tcBorders>
              <w:bottom w:sz="2.6199440956115723" w:val="single" w:color="#000000"/>
            </w:tcBorders>
            <w:tcMar>
              <w:start w:w="0" w:type="dxa"/>
              <w:end w:w="0" w:type="dxa"/>
            </w:tcMar>
          </w:tcPr>
          <w:p>
            <w:pPr>
              <w:autoSpaceDN w:val="0"/>
              <w:autoSpaceDE w:val="0"/>
              <w:widowControl/>
              <w:spacing w:line="164" w:lineRule="exact" w:before="68" w:after="0"/>
              <w:ind w:left="96" w:right="0" w:firstLine="0"/>
              <w:jc w:val="left"/>
            </w:pPr>
            <w:r>
              <w:rPr>
                <w:w w:val="103.09973955154419"/>
                <w:rFonts w:ascii="ZHBIzX" w:hAnsi="ZHBIzX" w:eastAsia="ZHBIzX"/>
                <w:b w:val="0"/>
                <w:i w:val="0"/>
                <w:color w:val="000000"/>
                <w:sz w:val="16"/>
              </w:rPr>
              <w:t>１</w:t>
            </w:r>
            <w:r>
              <w:rPr>
                <w:w w:val="103.09973955154419"/>
                <w:rFonts w:ascii="ZHBIzX" w:hAnsi="ZHBIzX" w:eastAsia="ZHBIzX"/>
                <w:b w:val="0"/>
                <w:i w:val="0"/>
                <w:color w:val="000000"/>
                <w:sz w:val="16"/>
              </w:rPr>
              <w:t>０</w:t>
            </w:r>
            <w:r>
              <w:rPr>
                <w:w w:val="103.09973955154419"/>
                <w:rFonts w:ascii="ZHBIzX" w:hAnsi="ZHBIzX" w:eastAsia="ZHBIzX"/>
                <w:b w:val="0"/>
                <w:i w:val="0"/>
                <w:color w:val="000000"/>
                <w:sz w:val="16"/>
              </w:rPr>
              <w:t>８</w:t>
            </w:r>
          </w:p>
        </w:tc>
        <w:tc>
          <w:tcPr>
            <w:tcW w:type="dxa" w:w="2100"/>
            <w:tcBorders>
              <w:bottom w:sz="2.6199440956115723" w:val="single" w:color="#000000"/>
            </w:tcBorders>
            <w:tcMar>
              <w:start w:w="0" w:type="dxa"/>
              <w:end w:w="0" w:type="dxa"/>
            </w:tcMar>
          </w:tcPr>
          <w:p>
            <w:pPr>
              <w:autoSpaceDN w:val="0"/>
              <w:autoSpaceDE w:val="0"/>
              <w:widowControl/>
              <w:spacing w:line="216" w:lineRule="exact" w:before="0" w:after="0"/>
              <w:ind w:left="0" w:right="56" w:firstLine="0"/>
              <w:jc w:val="right"/>
            </w:pPr>
            <w:r>
              <w:rPr>
                <w:w w:val="103.09973955154419"/>
                <w:rFonts w:ascii="方正书宋_GBK" w:hAnsi="方正书宋_GBK" w:eastAsia="方正书宋_GBK"/>
                <w:b w:val="0"/>
                <w:i w:val="0"/>
                <w:color w:val="000000"/>
                <w:sz w:val="16"/>
              </w:rPr>
              <w:t>青岛</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理</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工</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大</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300"/>
            <w:tcBorders>
              <w:bottom w:sz="2.6199440956115723" w:val="single" w:color="#000000"/>
            </w:tcBorders>
            <w:tcMar>
              <w:start w:w="0" w:type="dxa"/>
              <w:end w:w="0" w:type="dxa"/>
            </w:tcMar>
          </w:tcPr>
          <w:p>
            <w:pPr>
              <w:autoSpaceDN w:val="0"/>
              <w:autoSpaceDE w:val="0"/>
              <w:widowControl/>
              <w:spacing w:line="216" w:lineRule="exact" w:before="0" w:after="0"/>
              <w:ind w:left="0" w:right="0" w:firstLine="0"/>
              <w:jc w:val="center"/>
            </w:pPr>
            <w:r>
              <w:rPr>
                <w:w w:val="103.09973955154419"/>
                <w:rFonts w:ascii="方正书宋_GBK" w:hAnsi="方正书宋_GBK" w:eastAsia="方正书宋_GBK"/>
                <w:b w:val="0"/>
                <w:i w:val="0"/>
                <w:color w:val="000000"/>
                <w:sz w:val="16"/>
              </w:rPr>
              <w:t>学</w:t>
            </w:r>
          </w:p>
        </w:tc>
        <w:tc>
          <w:tcPr>
            <w:tcW w:type="dxa" w:w="1720"/>
            <w:tcBorders>
              <w:bottom w:sz="2.6199440956115723" w:val="single" w:color="#000000"/>
            </w:tcBorders>
            <w:tcMar>
              <w:start w:w="0" w:type="dxa"/>
              <w:end w:w="0" w:type="dxa"/>
            </w:tcMar>
          </w:tcPr>
          <w:p>
            <w:pPr>
              <w:autoSpaceDN w:val="0"/>
              <w:autoSpaceDE w:val="0"/>
              <w:widowControl/>
              <w:spacing w:line="216" w:lineRule="exact" w:before="0" w:after="0"/>
              <w:ind w:left="72" w:right="0" w:firstLine="0"/>
              <w:jc w:val="left"/>
            </w:pPr>
            <w:r>
              <w:rPr>
                <w:w w:val="103.09973955154419"/>
                <w:rFonts w:ascii="方正书宋_GBK" w:hAnsi="方正书宋_GBK" w:eastAsia="方正书宋_GBK"/>
                <w:b w:val="0"/>
                <w:i w:val="0"/>
                <w:color w:val="000000"/>
                <w:sz w:val="16"/>
              </w:rPr>
              <w:t>报</w:t>
            </w:r>
          </w:p>
        </w:tc>
        <w:tc>
          <w:tcPr>
            <w:tcW w:type="dxa" w:w="2112"/>
            <w:tcBorders>
              <w:bottom w:sz="2.6199440956115723" w:val="single" w:color="#000000"/>
            </w:tcBorders>
            <w:tcMar>
              <w:start w:w="0" w:type="dxa"/>
              <w:end w:w="0" w:type="dxa"/>
            </w:tcMar>
          </w:tcPr>
          <w:p>
            <w:pPr>
              <w:autoSpaceDN w:val="0"/>
              <w:autoSpaceDE w:val="0"/>
              <w:widowControl/>
              <w:spacing w:line="222" w:lineRule="exact" w:before="0" w:after="0"/>
              <w:ind w:left="0" w:right="12" w:firstLine="0"/>
              <w:jc w:val="right"/>
            </w:pPr>
            <w:r>
              <w:rPr>
                <w:w w:val="103.09973955154419"/>
                <w:rFonts w:ascii="方正书宋_GBK" w:hAnsi="方正书宋_GBK" w:eastAsia="方正书宋_GBK"/>
                <w:b w:val="0"/>
                <w:i w:val="0"/>
                <w:color w:val="000000"/>
                <w:sz w:val="16"/>
              </w:rPr>
              <w:t>第</w:t>
            </w:r>
            <w:r>
              <w:rPr>
                <w:w w:val="103.09973955154419"/>
                <w:rFonts w:ascii="ZHBIzX" w:hAnsi="ZHBIzX" w:eastAsia="ZHBIzX"/>
                <w:b w:val="0"/>
                <w:i w:val="0"/>
                <w:color w:val="000000"/>
                <w:sz w:val="16"/>
              </w:rPr>
              <w:t>４１</w:t>
            </w:r>
            <w:r>
              <w:rPr>
                <w:w w:val="103.09973955154419"/>
                <w:rFonts w:ascii="方正书宋_GBK" w:hAnsi="方正书宋_GBK" w:eastAsia="方正书宋_GBK"/>
                <w:b w:val="0"/>
                <w:i w:val="0"/>
                <w:color w:val="000000"/>
                <w:sz w:val="16"/>
              </w:rPr>
              <w:t>卷</w:t>
            </w:r>
          </w:p>
        </w:tc>
      </w:tr>
    </w:tbl>
    <w:p>
      <w:pPr>
        <w:autoSpaceDN w:val="0"/>
        <w:autoSpaceDE w:val="0"/>
        <w:widowControl/>
        <w:spacing w:line="260" w:lineRule="exact" w:before="370" w:after="0"/>
        <w:ind w:left="684" w:right="0" w:firstLine="0"/>
        <w:jc w:val="left"/>
      </w:pPr>
      <w:r>
        <w:rPr>
          <w:w w:val="102.14215328818874"/>
          <w:rFonts w:ascii="方正黑体_GBK" w:hAnsi="方正黑体_GBK" w:eastAsia="方正黑体_GBK"/>
          <w:b w:val="0"/>
          <w:i w:val="0"/>
          <w:color w:val="000000"/>
          <w:sz w:val="19"/>
        </w:rPr>
        <w:t>参考文献</w:t>
      </w:r>
      <w:r>
        <w:rPr>
          <w:w w:val="102.14215328818874"/>
          <w:rFonts w:ascii="ZHBI1C" w:hAnsi="ZHBI1C" w:eastAsia="ZHBI1C"/>
          <w:b w:val="0"/>
          <w:i w:val="0"/>
          <w:color w:val="000000"/>
          <w:sz w:val="19"/>
        </w:rPr>
        <w:t>（</w:t>
      </w:r>
      <w:r>
        <w:rPr>
          <w:w w:val="102.14215328818874"/>
          <w:rFonts w:ascii="ZHBIzX" w:hAnsi="ZHBIzX" w:eastAsia="ZHBIzX"/>
          <w:b w:val="0"/>
          <w:i w:val="0"/>
          <w:color w:val="000000"/>
          <w:sz w:val="19"/>
        </w:rPr>
        <w:t>Ｒｅｆｅｒｅｎｃｅｓ</w:t>
      </w:r>
      <w:r>
        <w:rPr>
          <w:w w:val="102.14215328818874"/>
          <w:rFonts w:ascii="ZHBI1C" w:hAnsi="ZHBI1C" w:eastAsia="ZHBI1C"/>
          <w:b w:val="0"/>
          <w:i w:val="0"/>
          <w:color w:val="000000"/>
          <w:sz w:val="19"/>
        </w:rPr>
        <w:t>）：</w:t>
      </w:r>
    </w:p>
    <w:p>
      <w:pPr>
        <w:autoSpaceDN w:val="0"/>
        <w:autoSpaceDE w:val="0"/>
        <w:widowControl/>
        <w:spacing w:line="202" w:lineRule="exact" w:before="218" w:after="0"/>
        <w:ind w:left="678" w:right="0" w:firstLine="0"/>
        <w:jc w:val="left"/>
      </w:pP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卢英方</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孙向军</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中国城市生活垃圾分类收集对策探讨</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环境卫生工程</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２００２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１５</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１７</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３２．</w:t>
      </w:r>
    </w:p>
    <w:p>
      <w:pPr>
        <w:autoSpaceDN w:val="0"/>
        <w:tabs>
          <w:tab w:pos="1050" w:val="left"/>
          <w:tab w:pos="1058" w:val="left"/>
        </w:tabs>
        <w:autoSpaceDE w:val="0"/>
        <w:widowControl/>
        <w:spacing w:line="264" w:lineRule="exact" w:before="2" w:after="0"/>
        <w:ind w:left="678" w:right="0" w:firstLine="0"/>
        <w:jc w:val="left"/>
      </w:pPr>
      <w:r>
        <w:tab/>
      </w:r>
      <w:r>
        <w:tab/>
      </w:r>
      <w:r>
        <w:rPr>
          <w:w w:val="97.03503926595052"/>
          <w:rFonts w:ascii="ZHBIzX" w:hAnsi="ZHBIzX" w:eastAsia="ZHBIzX"/>
          <w:b w:val="0"/>
          <w:i w:val="0"/>
          <w:color w:val="000000"/>
          <w:sz w:val="15"/>
        </w:rPr>
        <w:t>ＬＵ</w:t>
      </w:r>
      <w:r>
        <w:rPr>
          <w:w w:val="97.03503926595052"/>
          <w:rFonts w:ascii="ZHBIzX" w:hAnsi="ZHBIzX" w:eastAsia="ZHBIzX"/>
          <w:b w:val="0"/>
          <w:i w:val="0"/>
          <w:color w:val="000000"/>
          <w:sz w:val="15"/>
        </w:rPr>
        <w:t>Ｙｉｎｇ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ｆａｎｇ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ＳＵＮ</w:t>
      </w:r>
      <w:r>
        <w:rPr>
          <w:w w:val="97.03503926595052"/>
          <w:rFonts w:ascii="ZHBIzX" w:hAnsi="ZHBIzX" w:eastAsia="ZHBIzX"/>
          <w:b w:val="0"/>
          <w:i w:val="0"/>
          <w:color w:val="000000"/>
          <w:sz w:val="15"/>
        </w:rPr>
        <w:t>Ｘｉａｎｇ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ｊｕｎ．Ｄｉｓｃｕｓｓｉｏｎ</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ｃｏｕｎｔｅｒｍｅａｓｕｒｅ</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ＭＳＷ</w:t>
      </w:r>
      <w:r>
        <w:rPr>
          <w:w w:val="97.03503926595052"/>
          <w:rFonts w:ascii="ZHBIzX" w:hAnsi="ZHBIzX" w:eastAsia="ZHBIzX"/>
          <w:b w:val="0"/>
          <w:i w:val="0"/>
          <w:color w:val="000000"/>
          <w:sz w:val="15"/>
        </w:rPr>
        <w:t>ｓｏｒｔｉｎｇ</w:t>
      </w:r>
      <w:r>
        <w:rPr>
          <w:w w:val="97.03503926595052"/>
          <w:rFonts w:ascii="ZHBIzX" w:hAnsi="ZHBIzX" w:eastAsia="ZHBIzX"/>
          <w:b w:val="0"/>
          <w:i w:val="0"/>
          <w:color w:val="000000"/>
          <w:sz w:val="15"/>
        </w:rPr>
        <w:t>ｃｏｌｌｅｃｔｉｏｎ</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Ｃｈｉｎａ</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．Ｅｎｖｉｒｏｎｍｅｎｔａｌ</w:t>
      </w:r>
      <w:r>
        <w:rPr>
          <w:w w:val="97.03503926595052"/>
          <w:rFonts w:ascii="ZHBIzX" w:hAnsi="ZHBIzX" w:eastAsia="ZHBIzX"/>
          <w:b w:val="0"/>
          <w:i w:val="0"/>
          <w:color w:val="000000"/>
          <w:sz w:val="15"/>
        </w:rPr>
        <w:t>Ｓａｎｉｔａｔｉｏｎ</w:t>
      </w:r>
      <w:r>
        <w:rPr>
          <w:w w:val="97.03503926595052"/>
          <w:rFonts w:ascii="ZHBIzX" w:hAnsi="ZHBIzX" w:eastAsia="ZHBIzX"/>
          <w:b w:val="0"/>
          <w:i w:val="0"/>
          <w:color w:val="000000"/>
          <w:sz w:val="15"/>
        </w:rPr>
        <w:t>Ｅｎｇｉ</w:t>
      </w:r>
      <w:r>
        <w:rPr>
          <w:w w:val="102.23276138305664"/>
          <w:rFonts w:ascii="ZHBIzX" w:hAnsi="ZHBIzX" w:eastAsia="ZHBIzX"/>
          <w:b w:val="0"/>
          <w:i w:val="0"/>
          <w:color w:val="000000"/>
          <w:sz w:val="10"/>
        </w:rPr>
        <w:t>－</w:t>
      </w:r>
      <w:r>
        <w:tab/>
      </w:r>
      <w:r>
        <w:rPr>
          <w:w w:val="97.03503926595052"/>
          <w:rFonts w:ascii="ZHBIzX" w:hAnsi="ZHBIzX" w:eastAsia="ZHBIzX"/>
          <w:b w:val="0"/>
          <w:i w:val="0"/>
          <w:color w:val="000000"/>
          <w:sz w:val="15"/>
        </w:rPr>
        <w:t>ｎｅｅｒｉｎｇ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２００２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１５</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１７</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３２．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赵喆超</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如何实行生活垃圾分类</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回顾上海市生活垃圾分类实施方法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中国市场</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６</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２７</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２９．</w:t>
      </w:r>
    </w:p>
    <w:p>
      <w:pPr>
        <w:autoSpaceDN w:val="0"/>
        <w:tabs>
          <w:tab w:pos="1040" w:val="left"/>
          <w:tab w:pos="1042" w:val="left"/>
          <w:tab w:pos="1052" w:val="left"/>
          <w:tab w:pos="3008" w:val="left"/>
        </w:tabs>
        <w:autoSpaceDE w:val="0"/>
        <w:widowControl/>
        <w:spacing w:line="264" w:lineRule="exact" w:before="2" w:after="0"/>
        <w:ind w:left="678" w:right="0" w:firstLine="0"/>
        <w:jc w:val="left"/>
      </w:pPr>
      <w:r>
        <w:tab/>
      </w:r>
      <w:r>
        <w:tab/>
      </w:r>
      <w:r>
        <w:rPr>
          <w:w w:val="97.03503926595052"/>
          <w:rFonts w:ascii="ZHBIzX" w:hAnsi="ZHBIzX" w:eastAsia="ZHBIzX"/>
          <w:b w:val="0"/>
          <w:i w:val="0"/>
          <w:color w:val="000000"/>
          <w:sz w:val="15"/>
        </w:rPr>
        <w:t>ＺＨＡＯ</w:t>
      </w:r>
      <w:r>
        <w:rPr>
          <w:w w:val="97.03503926595052"/>
          <w:rFonts w:ascii="ZHBIzX" w:hAnsi="ZHBIzX" w:eastAsia="ZHBIzX"/>
          <w:b w:val="0"/>
          <w:i w:val="0"/>
          <w:color w:val="000000"/>
          <w:sz w:val="15"/>
        </w:rPr>
        <w:t>Ｚｈｅ</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ｃｈａｏ．Ｈｏｗ</w:t>
      </w:r>
      <w:r>
        <w:rPr>
          <w:w w:val="97.03503926595052"/>
          <w:rFonts w:ascii="ZHBIzX" w:hAnsi="ZHBIzX" w:eastAsia="ZHBIzX"/>
          <w:b w:val="0"/>
          <w:i w:val="0"/>
          <w:color w:val="000000"/>
          <w:sz w:val="15"/>
        </w:rPr>
        <w:t>ｔｏ</w:t>
      </w:r>
      <w:r>
        <w:rPr>
          <w:w w:val="97.03503926595052"/>
          <w:rFonts w:ascii="ZHBIzX" w:hAnsi="ZHBIzX" w:eastAsia="ZHBIzX"/>
          <w:b w:val="0"/>
          <w:i w:val="0"/>
          <w:color w:val="000000"/>
          <w:sz w:val="15"/>
        </w:rPr>
        <w:t>ｉｍｐｌｅｍｅｎｔ</w:t>
      </w:r>
      <w:r>
        <w:rPr>
          <w:w w:val="97.03503926595052"/>
          <w:rFonts w:ascii="ZHBIzX" w:hAnsi="ZHBIzX" w:eastAsia="ZHBIzX"/>
          <w:b w:val="0"/>
          <w:i w:val="0"/>
          <w:color w:val="000000"/>
          <w:sz w:val="15"/>
        </w:rPr>
        <w:t>ｔｈｅ</w:t>
      </w:r>
      <w:r>
        <w:rPr>
          <w:w w:val="97.03503926595052"/>
          <w:rFonts w:ascii="ZHBIzX" w:hAnsi="ZHBIzX" w:eastAsia="ZHBIzX"/>
          <w:b w:val="0"/>
          <w:i w:val="0"/>
          <w:color w:val="000000"/>
          <w:sz w:val="15"/>
        </w:rPr>
        <w:t>ｃｌａｓｓｉｆｉｃａｔｉｏｎ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ｄｏｍｅｓｔｉｃ</w:t>
      </w:r>
      <w:r>
        <w:rPr>
          <w:w w:val="97.03503926595052"/>
          <w:rFonts w:ascii="ZHBIzX" w:hAnsi="ZHBIzX" w:eastAsia="ZHBIzX"/>
          <w:b w:val="0"/>
          <w:i w:val="0"/>
          <w:color w:val="000000"/>
          <w:sz w:val="15"/>
        </w:rPr>
        <w:t>ｇａｒｂａｇｅ</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Ｒｅｖｉｅｗ</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ｔｈｅ</w:t>
      </w:r>
      <w:r>
        <w:rPr>
          <w:w w:val="97.03503926595052"/>
          <w:rFonts w:ascii="ZHBIzX" w:hAnsi="ZHBIzX" w:eastAsia="ZHBIzX"/>
          <w:b w:val="0"/>
          <w:i w:val="0"/>
          <w:color w:val="000000"/>
          <w:sz w:val="15"/>
        </w:rPr>
        <w:t>ｉｍｐｌｅｍｅｎｔａｔｉｏｎ</w:t>
      </w:r>
      <w:r>
        <w:rPr>
          <w:w w:val="97.03503926595052"/>
          <w:rFonts w:ascii="ZHBIzX" w:hAnsi="ZHBIzX" w:eastAsia="ZHBIzX"/>
          <w:b w:val="0"/>
          <w:i w:val="0"/>
          <w:color w:val="000000"/>
          <w:sz w:val="15"/>
        </w:rPr>
        <w:t>ｍｅｔｈｏｄ</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ｄｏｍｅｓｔｉｃ</w:t>
      </w:r>
      <w:r>
        <w:rPr>
          <w:w w:val="97.03503926595052"/>
          <w:rFonts w:ascii="ZHBIzX" w:hAnsi="ZHBIzX" w:eastAsia="ZHBIzX"/>
          <w:b w:val="0"/>
          <w:i w:val="0"/>
          <w:color w:val="000000"/>
          <w:sz w:val="15"/>
        </w:rPr>
        <w:t>ｇａｒｂａｇｅ</w:t>
      </w:r>
      <w:r>
        <w:tab/>
      </w:r>
      <w:r>
        <w:rPr>
          <w:w w:val="97.03503926595052"/>
          <w:rFonts w:ascii="ZHBIzX" w:hAnsi="ZHBIzX" w:eastAsia="ZHBIzX"/>
          <w:b w:val="0"/>
          <w:i w:val="0"/>
          <w:color w:val="000000"/>
          <w:sz w:val="15"/>
        </w:rPr>
        <w:t>ｃｌａｓｓｉｆｉｃａｔｉｏｎ</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Ｓｈａｎｇｈａｉ</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Ｃｈｉｎａ</w:t>
      </w:r>
      <w:r>
        <w:rPr>
          <w:w w:val="97.03503926595052"/>
          <w:rFonts w:ascii="ZHBIzX" w:hAnsi="ZHBIzX" w:eastAsia="ZHBIzX"/>
          <w:b w:val="0"/>
          <w:i w:val="0"/>
          <w:color w:val="000000"/>
          <w:sz w:val="15"/>
        </w:rPr>
        <w:t>Ｍａｒｋｅｔ</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６</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２７</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２９．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ＨＥ</w:t>
      </w:r>
      <w:r>
        <w:rPr>
          <w:w w:val="97.03503926595052"/>
          <w:rFonts w:ascii="ZHBIzX" w:hAnsi="ZHBIzX" w:eastAsia="ZHBIzX"/>
          <w:b w:val="0"/>
          <w:i w:val="0"/>
          <w:color w:val="000000"/>
          <w:sz w:val="15"/>
        </w:rPr>
        <w:t>Ｔａｏ</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ＨＵＡＮＧ</w:t>
      </w:r>
      <w:r>
        <w:rPr>
          <w:w w:val="97.03503926595052"/>
          <w:rFonts w:ascii="ZHBIzX" w:hAnsi="ZHBIzX" w:eastAsia="ZHBIzX"/>
          <w:b w:val="0"/>
          <w:i w:val="0"/>
          <w:color w:val="000000"/>
          <w:sz w:val="15"/>
        </w:rPr>
        <w:t>Ｃｈａｎｇ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ｑｉｎ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ＬＩ</w:t>
      </w:r>
      <w:r>
        <w:rPr>
          <w:w w:val="97.03503926595052"/>
          <w:rFonts w:ascii="ZHBIzX" w:hAnsi="ZHBIzX" w:eastAsia="ZHBIzX"/>
          <w:b w:val="0"/>
          <w:i w:val="0"/>
          <w:color w:val="000000"/>
          <w:sz w:val="15"/>
        </w:rPr>
        <w:t>Ｍｉｎｇ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ｅｔ</w:t>
      </w:r>
      <w:r>
        <w:rPr>
          <w:w w:val="97.03503926595052"/>
          <w:rFonts w:ascii="ZHBIzX" w:hAnsi="ZHBIzX" w:eastAsia="ZHBIzX"/>
          <w:b w:val="0"/>
          <w:i w:val="0"/>
          <w:color w:val="000000"/>
          <w:sz w:val="15"/>
        </w:rPr>
        <w:t>ａｌ．Ｓｏｃｉａｌ</w:t>
      </w:r>
      <w:r>
        <w:rPr>
          <w:w w:val="97.03503926595052"/>
          <w:rFonts w:ascii="ZHBIzX" w:hAnsi="ZHBIzX" w:eastAsia="ZHBIzX"/>
          <w:b w:val="0"/>
          <w:i w:val="0"/>
          <w:color w:val="000000"/>
          <w:sz w:val="15"/>
        </w:rPr>
        <w:t>ｐａｒｔｉｃｉｐａｔｉｏｎ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ｔｈｅ</w:t>
      </w:r>
      <w:r>
        <w:rPr>
          <w:w w:val="97.03503926595052"/>
          <w:rFonts w:ascii="ZHBIzX" w:hAnsi="ZHBIzX" w:eastAsia="ZHBIzX"/>
          <w:b w:val="0"/>
          <w:i w:val="0"/>
          <w:color w:val="000000"/>
          <w:sz w:val="15"/>
        </w:rPr>
        <w:t>ｅｌｄｅｒｌｙ</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Ｃｈｉｎａ</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Ｔｈｅ</w:t>
      </w:r>
      <w:r>
        <w:rPr>
          <w:w w:val="97.03503926595052"/>
          <w:rFonts w:ascii="ZHBIzX" w:hAnsi="ZHBIzX" w:eastAsia="ZHBIzX"/>
          <w:b w:val="0"/>
          <w:i w:val="0"/>
          <w:color w:val="000000"/>
          <w:sz w:val="15"/>
        </w:rPr>
        <w:t>ｒｏｌｅｓ</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ｃｏｎｖｅｎｔｉｏｎａｌ</w:t>
      </w:r>
      <w:r>
        <w:rPr>
          <w:w w:val="97.03503926595052"/>
          <w:rFonts w:ascii="ZHBIzX" w:hAnsi="ZHBIzX" w:eastAsia="ZHBIzX"/>
          <w:b w:val="0"/>
          <w:i w:val="0"/>
          <w:color w:val="000000"/>
          <w:sz w:val="15"/>
        </w:rPr>
        <w:t>ｍｅｄｉａ</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ｄｉｇｉｔａｌ</w:t>
      </w:r>
      <w:r>
        <w:rPr>
          <w:w w:val="97.03503926595052"/>
          <w:rFonts w:ascii="ZHBIzX" w:hAnsi="ZHBIzX" w:eastAsia="ZHBIzX"/>
          <w:b w:val="0"/>
          <w:i w:val="0"/>
          <w:color w:val="000000"/>
          <w:sz w:val="15"/>
        </w:rPr>
        <w:t>ａｃｃｅｓｓ</w:t>
      </w:r>
      <w:r>
        <w:tab/>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ｓｏｃｉａｌ</w:t>
      </w:r>
      <w:r>
        <w:rPr>
          <w:w w:val="97.03503926595052"/>
          <w:rFonts w:ascii="ZHBIzX" w:hAnsi="ZHBIzX" w:eastAsia="ZHBIzX"/>
          <w:b w:val="0"/>
          <w:i w:val="0"/>
          <w:color w:val="000000"/>
          <w:sz w:val="15"/>
        </w:rPr>
        <w:t>ｍｅｄｉａ</w:t>
      </w:r>
      <w:r>
        <w:rPr>
          <w:w w:val="97.03503926595052"/>
          <w:rFonts w:ascii="ZHBIzX" w:hAnsi="ZHBIzX" w:eastAsia="ZHBIzX"/>
          <w:b w:val="0"/>
          <w:i w:val="0"/>
          <w:color w:val="000000"/>
          <w:sz w:val="15"/>
        </w:rPr>
        <w:t>ｅｎｇａｇｅｍｅｎｔ</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．Ｔｅｌｅｍａｔｉｃｓ</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Ｉｎｆｏｒｍａｔｉｃｓ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２０２０</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４８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１０１３４７．</w:t>
      </w:r>
    </w:p>
    <w:p>
      <w:pPr>
        <w:autoSpaceDN w:val="0"/>
        <w:autoSpaceDE w:val="0"/>
        <w:widowControl/>
        <w:spacing w:line="202" w:lineRule="exact" w:before="62" w:after="0"/>
        <w:ind w:left="678" w:right="0" w:firstLine="0"/>
        <w:jc w:val="left"/>
      </w:pP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４</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叶金福</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垃圾分类也要重视清运环节</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经济日报</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２０２０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０５</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０９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p>
    <w:p>
      <w:pPr>
        <w:autoSpaceDN w:val="0"/>
        <w:tabs>
          <w:tab w:pos="1058" w:val="left"/>
          <w:tab w:pos="1064" w:val="left"/>
          <w:tab w:pos="7642" w:val="left"/>
        </w:tabs>
        <w:autoSpaceDE w:val="0"/>
        <w:widowControl/>
        <w:spacing w:line="264" w:lineRule="exact" w:before="0" w:after="0"/>
        <w:ind w:left="678" w:right="0" w:firstLine="0"/>
        <w:jc w:val="left"/>
      </w:pPr>
      <w:r>
        <w:tab/>
      </w:r>
      <w:r>
        <w:tab/>
      </w:r>
      <w:r>
        <w:rPr>
          <w:w w:val="97.03503926595052"/>
          <w:rFonts w:ascii="ZHBIzX" w:hAnsi="ZHBIzX" w:eastAsia="ZHBIzX"/>
          <w:b w:val="0"/>
          <w:i w:val="0"/>
          <w:color w:val="000000"/>
          <w:sz w:val="15"/>
        </w:rPr>
        <w:t>ＹＥ</w:t>
      </w:r>
      <w:r>
        <w:rPr>
          <w:w w:val="97.03503926595052"/>
          <w:rFonts w:ascii="ZHBIzX" w:hAnsi="ZHBIzX" w:eastAsia="ZHBIzX"/>
          <w:b w:val="0"/>
          <w:i w:val="0"/>
          <w:color w:val="000000"/>
          <w:sz w:val="15"/>
        </w:rPr>
        <w:t>Ｊｉｎ</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ｆｕ．Ｇａｒｂａｇｅ</w:t>
      </w:r>
      <w:r>
        <w:rPr>
          <w:w w:val="97.03503926595052"/>
          <w:rFonts w:ascii="ZHBIzX" w:hAnsi="ZHBIzX" w:eastAsia="ZHBIzX"/>
          <w:b w:val="0"/>
          <w:i w:val="0"/>
          <w:color w:val="000000"/>
          <w:sz w:val="15"/>
        </w:rPr>
        <w:t>ｃｌａｓｓｉｆｉｃａｔｉｏｎ</w:t>
      </w:r>
      <w:r>
        <w:rPr>
          <w:w w:val="97.03503926595052"/>
          <w:rFonts w:ascii="ZHBIzX" w:hAnsi="ZHBIzX" w:eastAsia="ZHBIzX"/>
          <w:b w:val="0"/>
          <w:i w:val="0"/>
          <w:color w:val="000000"/>
          <w:sz w:val="15"/>
        </w:rPr>
        <w:t>ｓｈｏｕｌｄ</w:t>
      </w:r>
      <w:r>
        <w:rPr>
          <w:w w:val="97.03503926595052"/>
          <w:rFonts w:ascii="ZHBIzX" w:hAnsi="ZHBIzX" w:eastAsia="ZHBIzX"/>
          <w:b w:val="0"/>
          <w:i w:val="0"/>
          <w:color w:val="000000"/>
          <w:sz w:val="15"/>
        </w:rPr>
        <w:t>ａｌｓｏ</w:t>
      </w:r>
      <w:r>
        <w:rPr>
          <w:w w:val="97.03503926595052"/>
          <w:rFonts w:ascii="ZHBIzX" w:hAnsi="ZHBIzX" w:eastAsia="ZHBIzX"/>
          <w:b w:val="0"/>
          <w:i w:val="0"/>
          <w:color w:val="000000"/>
          <w:sz w:val="15"/>
        </w:rPr>
        <w:t>ｐａｙ</w:t>
      </w:r>
      <w:r>
        <w:rPr>
          <w:w w:val="97.03503926595052"/>
          <w:rFonts w:ascii="ZHBIzX" w:hAnsi="ZHBIzX" w:eastAsia="ZHBIzX"/>
          <w:b w:val="0"/>
          <w:i w:val="0"/>
          <w:color w:val="000000"/>
          <w:sz w:val="15"/>
        </w:rPr>
        <w:t>ａｔｔｅｎｔｉｏｎ</w:t>
      </w:r>
      <w:r>
        <w:rPr>
          <w:w w:val="97.03503926595052"/>
          <w:rFonts w:ascii="ZHBIzX" w:hAnsi="ZHBIzX" w:eastAsia="ZHBIzX"/>
          <w:b w:val="0"/>
          <w:i w:val="0"/>
          <w:color w:val="000000"/>
          <w:sz w:val="15"/>
        </w:rPr>
        <w:t>ｔｏ</w:t>
      </w:r>
      <w:r>
        <w:rPr>
          <w:w w:val="97.03503926595052"/>
          <w:rFonts w:ascii="ZHBIzX" w:hAnsi="ZHBIzX" w:eastAsia="ZHBIzX"/>
          <w:b w:val="0"/>
          <w:i w:val="0"/>
          <w:color w:val="000000"/>
          <w:sz w:val="15"/>
        </w:rPr>
        <w:t>ｔｈｅ</w:t>
      </w:r>
      <w:r>
        <w:rPr>
          <w:w w:val="97.03503926595052"/>
          <w:rFonts w:ascii="ZHBIzX" w:hAnsi="ZHBIzX" w:eastAsia="ZHBIzX"/>
          <w:b w:val="0"/>
          <w:i w:val="0"/>
          <w:color w:val="000000"/>
          <w:sz w:val="15"/>
        </w:rPr>
        <w:t>ｒｅｍｏｖａｌ</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ｔｒａｎｓｐｏｒｔａｔｉｏｎ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Ｅｃｏｎｏｍｉｃ</w:t>
      </w:r>
      <w:r>
        <w:rPr>
          <w:w w:val="97.03503926595052"/>
          <w:rFonts w:ascii="ZHBIzX" w:hAnsi="ZHBIzX" w:eastAsia="ZHBIzX"/>
          <w:b w:val="0"/>
          <w:i w:val="0"/>
          <w:color w:val="000000"/>
          <w:sz w:val="15"/>
        </w:rPr>
        <w:t>Ｄａｉｌｙ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２０２０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０５</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０９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tab/>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５</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佚名</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新阶段标志</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启动</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强化</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法治</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手段</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节能与环保</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１２</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１３．</w:t>
      </w:r>
    </w:p>
    <w:p>
      <w:pPr>
        <w:autoSpaceDN w:val="0"/>
        <w:tabs>
          <w:tab w:pos="1036" w:val="left"/>
          <w:tab w:pos="1066" w:val="left"/>
          <w:tab w:pos="7114" w:val="left"/>
        </w:tabs>
        <w:autoSpaceDE w:val="0"/>
        <w:widowControl/>
        <w:spacing w:line="264" w:lineRule="exact" w:before="0" w:after="0"/>
        <w:ind w:left="678" w:right="0" w:firstLine="0"/>
        <w:jc w:val="left"/>
      </w:pPr>
      <w:r>
        <w:tab/>
      </w:r>
      <w:r>
        <w:tab/>
      </w:r>
      <w:r>
        <w:rPr>
          <w:w w:val="97.03503926595052"/>
          <w:rFonts w:ascii="ZHBIzX" w:hAnsi="ZHBIzX" w:eastAsia="ZHBIzX"/>
          <w:b w:val="0"/>
          <w:i w:val="0"/>
          <w:color w:val="000000"/>
          <w:sz w:val="15"/>
        </w:rPr>
        <w:t>Ａｎｏｎ．Ｓｉｇｎｓ</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ｔｈｅ</w:t>
      </w:r>
      <w:r>
        <w:rPr>
          <w:w w:val="97.03503926595052"/>
          <w:rFonts w:ascii="ZHBIzX" w:hAnsi="ZHBIzX" w:eastAsia="ZHBIzX"/>
          <w:b w:val="0"/>
          <w:i w:val="0"/>
          <w:color w:val="000000"/>
          <w:sz w:val="15"/>
        </w:rPr>
        <w:t>ｎｅｗ</w:t>
      </w:r>
      <w:r>
        <w:rPr>
          <w:w w:val="97.03503926595052"/>
          <w:rFonts w:ascii="ZHBIzX" w:hAnsi="ZHBIzX" w:eastAsia="ZHBIzX"/>
          <w:b w:val="0"/>
          <w:i w:val="0"/>
          <w:color w:val="000000"/>
          <w:sz w:val="15"/>
        </w:rPr>
        <w:t>ｓｔａｇｅ</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Ｉｎｉｔｉａｔｉｎｇ</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ｓｔｒｅｎｇｔｈｅｎｉｎｇ</w:t>
      </w:r>
      <w:r>
        <w:rPr>
          <w:w w:val="97.03503926595052"/>
          <w:rFonts w:ascii="ZHBIzX" w:hAnsi="ZHBIzX" w:eastAsia="ZHBIzX"/>
          <w:b w:val="0"/>
          <w:i w:val="0"/>
          <w:color w:val="000000"/>
          <w:sz w:val="15"/>
        </w:rPr>
        <w:t>ｔｈｅ</w:t>
      </w:r>
      <w:r>
        <w:rPr>
          <w:w w:val="97.03503926595052"/>
          <w:rFonts w:ascii="方正书宋简体" w:hAnsi="方正书宋简体" w:eastAsia="方正书宋简体"/>
          <w:b w:val="0"/>
          <w:i w:val="0"/>
          <w:color w:val="000000"/>
          <w:sz w:val="15"/>
        </w:rPr>
        <w:t>"</w:t>
      </w:r>
      <w:r>
        <w:rPr>
          <w:w w:val="97.03503926595052"/>
          <w:rFonts w:ascii="ZHBIzX" w:hAnsi="ZHBIzX" w:eastAsia="ZHBIzX"/>
          <w:b w:val="0"/>
          <w:i w:val="0"/>
          <w:color w:val="000000"/>
          <w:sz w:val="15"/>
        </w:rPr>
        <w:t>ｒｕｌｅ</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ｌａｗ</w:t>
      </w:r>
      <w:r>
        <w:rPr>
          <w:w w:val="97.03503926595052"/>
          <w:rFonts w:ascii="方正书宋简体" w:hAnsi="方正书宋简体" w:eastAsia="方正书宋简体"/>
          <w:b w:val="0"/>
          <w:i w:val="0"/>
          <w:color w:val="000000"/>
          <w:sz w:val="15"/>
        </w:rPr>
        <w:t>"</w:t>
      </w:r>
      <w:r>
        <w:rPr>
          <w:w w:val="97.03503926595052"/>
          <w:rFonts w:ascii="ZHBIzX" w:hAnsi="ZHBIzX" w:eastAsia="ZHBIzX"/>
          <w:b w:val="0"/>
          <w:i w:val="0"/>
          <w:color w:val="000000"/>
          <w:sz w:val="15"/>
        </w:rPr>
        <w:t>ａｐｐｒｏａｃｈ</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Ｅｎｅｒｇｙ</w:t>
      </w:r>
      <w:r>
        <w:rPr>
          <w:w w:val="97.03503926595052"/>
          <w:rFonts w:ascii="ZHBIzX" w:hAnsi="ZHBIzX" w:eastAsia="ZHBIzX"/>
          <w:b w:val="0"/>
          <w:i w:val="0"/>
          <w:color w:val="000000"/>
          <w:sz w:val="15"/>
        </w:rPr>
        <w:t>Ｃｏｎｓｅｒｖａｔｉｏｎ</w:t>
      </w:r>
      <w:r>
        <w:rPr>
          <w:w w:val="97.03503926595052"/>
          <w:rFonts w:ascii="ZHBIzX" w:hAnsi="ZHBIzX" w:eastAsia="ZHBIzX"/>
          <w:b w:val="0"/>
          <w:i w:val="0"/>
          <w:color w:val="000000"/>
          <w:sz w:val="15"/>
        </w:rPr>
        <w:t>＆Ｅｎｖｉｒｏｎｍｅｎｔａｌ</w:t>
      </w:r>
      <w:r>
        <w:rPr>
          <w:w w:val="97.03503926595052"/>
          <w:rFonts w:ascii="ZHBIzX" w:hAnsi="ZHBIzX" w:eastAsia="ZHBIzX"/>
          <w:b w:val="0"/>
          <w:i w:val="0"/>
          <w:color w:val="000000"/>
          <w:sz w:val="15"/>
        </w:rPr>
        <w:t>Ｐｒｏ</w:t>
      </w:r>
      <w:r>
        <w:rPr>
          <w:w w:val="102.23276138305664"/>
          <w:rFonts w:ascii="ZHBIzX" w:hAnsi="ZHBIzX" w:eastAsia="ZHBIzX"/>
          <w:b w:val="0"/>
          <w:i w:val="0"/>
          <w:color w:val="000000"/>
          <w:sz w:val="10"/>
        </w:rPr>
        <w:t>－</w:t>
      </w:r>
      <w:r>
        <w:tab/>
      </w:r>
      <w:r>
        <w:rPr>
          <w:w w:val="97.03503926595052"/>
          <w:rFonts w:ascii="ZHBIzX" w:hAnsi="ZHBIzX" w:eastAsia="ZHBIzX"/>
          <w:b w:val="0"/>
          <w:i w:val="0"/>
          <w:color w:val="000000"/>
          <w:sz w:val="15"/>
        </w:rPr>
        <w:t>ｔｅｃｔｉｏｎ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１２</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１３．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６</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陆敬平</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推行垃圾分类</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有处罚也要有疏导</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中国审计报</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０７</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０６</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p>
    <w:p>
      <w:pPr>
        <w:autoSpaceDN w:val="0"/>
        <w:tabs>
          <w:tab w:pos="1058" w:val="left"/>
        </w:tabs>
        <w:autoSpaceDE w:val="0"/>
        <w:widowControl/>
        <w:spacing w:line="264" w:lineRule="exact" w:before="0" w:after="0"/>
        <w:ind w:left="678" w:right="0" w:firstLine="0"/>
        <w:jc w:val="left"/>
      </w:pPr>
      <w:r>
        <w:tab/>
      </w:r>
      <w:r>
        <w:rPr>
          <w:w w:val="97.03503926595052"/>
          <w:rFonts w:ascii="ZHBIzX" w:hAnsi="ZHBIzX" w:eastAsia="ZHBIzX"/>
          <w:b w:val="0"/>
          <w:i w:val="0"/>
          <w:color w:val="000000"/>
          <w:sz w:val="15"/>
        </w:rPr>
        <w:t>ＬＵ</w:t>
      </w:r>
      <w:r>
        <w:rPr>
          <w:w w:val="97.03503926595052"/>
          <w:rFonts w:ascii="ZHBIzX" w:hAnsi="ZHBIzX" w:eastAsia="ZHBIzX"/>
          <w:b w:val="0"/>
          <w:i w:val="0"/>
          <w:color w:val="000000"/>
          <w:sz w:val="15"/>
        </w:rPr>
        <w:t>Ｊｉｎｇ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ｐｉｎｇ．Ｃａｒｒｙ</w:t>
      </w:r>
      <w:r>
        <w:rPr>
          <w:w w:val="97.03503926595052"/>
          <w:rFonts w:ascii="ZHBIzX" w:hAnsi="ZHBIzX" w:eastAsia="ZHBIzX"/>
          <w:b w:val="0"/>
          <w:i w:val="0"/>
          <w:color w:val="000000"/>
          <w:sz w:val="15"/>
        </w:rPr>
        <w:t>ｏｕｔ</w:t>
      </w:r>
      <w:r>
        <w:rPr>
          <w:w w:val="97.03503926595052"/>
          <w:rFonts w:ascii="ZHBIzX" w:hAnsi="ZHBIzX" w:eastAsia="ZHBIzX"/>
          <w:b w:val="0"/>
          <w:i w:val="0"/>
          <w:color w:val="000000"/>
          <w:sz w:val="15"/>
        </w:rPr>
        <w:t>ｇａｒｂａｇｅ</w:t>
      </w:r>
      <w:r>
        <w:rPr>
          <w:w w:val="97.03503926595052"/>
          <w:rFonts w:ascii="ZHBIzX" w:hAnsi="ZHBIzX" w:eastAsia="ZHBIzX"/>
          <w:b w:val="0"/>
          <w:i w:val="0"/>
          <w:color w:val="000000"/>
          <w:sz w:val="15"/>
        </w:rPr>
        <w:t>ｃｌａｓｓｉｆｉｃａｔｉｏｎ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ｔｈｅｒｅ</w:t>
      </w:r>
      <w:r>
        <w:rPr>
          <w:w w:val="97.03503926595052"/>
          <w:rFonts w:ascii="ZHBIzX" w:hAnsi="ZHBIzX" w:eastAsia="ZHBIzX"/>
          <w:b w:val="0"/>
          <w:i w:val="0"/>
          <w:color w:val="000000"/>
          <w:sz w:val="15"/>
        </w:rPr>
        <w:t>ｍｕｓｔ</w:t>
      </w:r>
      <w:r>
        <w:rPr>
          <w:w w:val="97.03503926595052"/>
          <w:rFonts w:ascii="ZHBIzX" w:hAnsi="ZHBIzX" w:eastAsia="ZHBIzX"/>
          <w:b w:val="0"/>
          <w:i w:val="0"/>
          <w:color w:val="000000"/>
          <w:sz w:val="15"/>
        </w:rPr>
        <w:t>ｂｅ</w:t>
      </w:r>
      <w:r>
        <w:rPr>
          <w:w w:val="97.03503926595052"/>
          <w:rFonts w:ascii="ZHBIzX" w:hAnsi="ZHBIzX" w:eastAsia="ZHBIzX"/>
          <w:b w:val="0"/>
          <w:i w:val="0"/>
          <w:color w:val="000000"/>
          <w:sz w:val="15"/>
        </w:rPr>
        <w:t>ｐｕｎｉｓｈｍｅｎｔ</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ｇｕｉｄａｎｃｅ</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．Ｃｈｉｎａ</w:t>
      </w:r>
      <w:r>
        <w:rPr>
          <w:w w:val="97.03503926595052"/>
          <w:rFonts w:ascii="ZHBIzX" w:hAnsi="ZHBIzX" w:eastAsia="ZHBIzX"/>
          <w:b w:val="0"/>
          <w:i w:val="0"/>
          <w:color w:val="000000"/>
          <w:sz w:val="15"/>
        </w:rPr>
        <w:t>Ａｕｄｉｔ</w:t>
      </w:r>
      <w:r>
        <w:rPr>
          <w:w w:val="97.03503926595052"/>
          <w:rFonts w:ascii="ZHBIzX" w:hAnsi="ZHBIzX" w:eastAsia="ZHBIzX"/>
          <w:b w:val="0"/>
          <w:i w:val="0"/>
          <w:color w:val="000000"/>
          <w:sz w:val="15"/>
        </w:rPr>
        <w:t>Ｎｅｗｓ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０７</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０６</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tab/>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７</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沐阳</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推行垃圾分类</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有奖还得有罚</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绍兴日报</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２０２０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０１</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０６</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０５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p>
    <w:p>
      <w:pPr>
        <w:autoSpaceDN w:val="0"/>
        <w:tabs>
          <w:tab w:pos="1048" w:val="left"/>
          <w:tab w:pos="1078" w:val="left"/>
          <w:tab w:pos="6498" w:val="left"/>
        </w:tabs>
        <w:autoSpaceDE w:val="0"/>
        <w:widowControl/>
        <w:spacing w:line="264" w:lineRule="exact" w:before="0" w:after="0"/>
        <w:ind w:left="678" w:right="0" w:firstLine="0"/>
        <w:jc w:val="left"/>
      </w:pPr>
      <w:r>
        <w:tab/>
      </w:r>
      <w:r>
        <w:tab/>
      </w:r>
      <w:r>
        <w:rPr>
          <w:w w:val="97.03503926595052"/>
          <w:rFonts w:ascii="ZHBIzX" w:hAnsi="ZHBIzX" w:eastAsia="ZHBIzX"/>
          <w:b w:val="0"/>
          <w:i w:val="0"/>
          <w:color w:val="000000"/>
          <w:sz w:val="15"/>
        </w:rPr>
        <w:t>ＭＵ</w:t>
      </w:r>
      <w:r>
        <w:rPr>
          <w:w w:val="97.03503926595052"/>
          <w:rFonts w:ascii="ZHBIzX" w:hAnsi="ZHBIzX" w:eastAsia="ZHBIzX"/>
          <w:b w:val="0"/>
          <w:i w:val="0"/>
          <w:color w:val="000000"/>
          <w:sz w:val="15"/>
        </w:rPr>
        <w:t>Ｙａｎｇ．Ｔｏ</w:t>
      </w:r>
      <w:r>
        <w:rPr>
          <w:w w:val="97.03503926595052"/>
          <w:rFonts w:ascii="ZHBIzX" w:hAnsi="ZHBIzX" w:eastAsia="ZHBIzX"/>
          <w:b w:val="0"/>
          <w:i w:val="0"/>
          <w:color w:val="000000"/>
          <w:sz w:val="15"/>
        </w:rPr>
        <w:t>ｐｒｏｍｏｔｅ</w:t>
      </w:r>
      <w:r>
        <w:rPr>
          <w:w w:val="97.03503926595052"/>
          <w:rFonts w:ascii="ZHBIzX" w:hAnsi="ZHBIzX" w:eastAsia="ZHBIzX"/>
          <w:b w:val="0"/>
          <w:i w:val="0"/>
          <w:color w:val="000000"/>
          <w:sz w:val="15"/>
        </w:rPr>
        <w:t>ｇａｒｂａｇｅ</w:t>
      </w:r>
      <w:r>
        <w:rPr>
          <w:w w:val="97.03503926595052"/>
          <w:rFonts w:ascii="ZHBIzX" w:hAnsi="ZHBIzX" w:eastAsia="ZHBIzX"/>
          <w:b w:val="0"/>
          <w:i w:val="0"/>
          <w:color w:val="000000"/>
          <w:sz w:val="15"/>
        </w:rPr>
        <w:t>ｃｌａｓｓｉｆｉｃａｔｉｏｎ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ｔｈｅｒｅ</w:t>
      </w:r>
      <w:r>
        <w:rPr>
          <w:w w:val="97.03503926595052"/>
          <w:rFonts w:ascii="ZHBIzX" w:hAnsi="ZHBIzX" w:eastAsia="ZHBIzX"/>
          <w:b w:val="0"/>
          <w:i w:val="0"/>
          <w:color w:val="000000"/>
          <w:sz w:val="15"/>
        </w:rPr>
        <w:t>ａｒｅ</w:t>
      </w:r>
      <w:r>
        <w:rPr>
          <w:w w:val="97.03503926595052"/>
          <w:rFonts w:ascii="ZHBIzX" w:hAnsi="ZHBIzX" w:eastAsia="ZHBIzX"/>
          <w:b w:val="0"/>
          <w:i w:val="0"/>
          <w:color w:val="000000"/>
          <w:sz w:val="15"/>
        </w:rPr>
        <w:t>ｐｅｎａｌｔｉｅｓ</w:t>
      </w:r>
      <w:r>
        <w:rPr>
          <w:w w:val="97.03503926595052"/>
          <w:rFonts w:ascii="ZHBIzX" w:hAnsi="ZHBIzX" w:eastAsia="ZHBIzX"/>
          <w:b w:val="0"/>
          <w:i w:val="0"/>
          <w:color w:val="000000"/>
          <w:sz w:val="15"/>
        </w:rPr>
        <w:t>ｆｏｒ</w:t>
      </w:r>
      <w:r>
        <w:rPr>
          <w:w w:val="97.03503926595052"/>
          <w:rFonts w:ascii="ZHBIzX" w:hAnsi="ZHBIzX" w:eastAsia="ZHBIzX"/>
          <w:b w:val="0"/>
          <w:i w:val="0"/>
          <w:color w:val="000000"/>
          <w:sz w:val="15"/>
        </w:rPr>
        <w:t>ａｗａｒｄｓ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Ｓｈａｏｘｉｎｇ</w:t>
      </w:r>
      <w:r>
        <w:rPr>
          <w:w w:val="97.03503926595052"/>
          <w:rFonts w:ascii="ZHBIzX" w:hAnsi="ZHBIzX" w:eastAsia="ZHBIzX"/>
          <w:b w:val="0"/>
          <w:i w:val="0"/>
          <w:color w:val="000000"/>
          <w:sz w:val="15"/>
        </w:rPr>
        <w:t>Ｄａｉｌｙ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２０２０</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０１</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０６</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０５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ＷＵ</w:t>
      </w:r>
      <w:r>
        <w:rPr>
          <w:w w:val="97.03503926595052"/>
          <w:rFonts w:ascii="ZHBIzX" w:hAnsi="ZHBIzX" w:eastAsia="ZHBIzX"/>
          <w:b w:val="0"/>
          <w:i w:val="0"/>
          <w:color w:val="000000"/>
          <w:sz w:val="15"/>
        </w:rPr>
        <w:t>Ｙｕｎ</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ｎａ</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ＴＡＯ</w:t>
      </w:r>
      <w:r>
        <w:rPr>
          <w:w w:val="97.03503926595052"/>
          <w:rFonts w:ascii="ZHBIzX" w:hAnsi="ZHBIzX" w:eastAsia="ZHBIzX"/>
          <w:b w:val="0"/>
          <w:i w:val="0"/>
          <w:color w:val="000000"/>
          <w:sz w:val="15"/>
        </w:rPr>
        <w:t>Ｙａｏ</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ＤＥＮＧ</w:t>
      </w:r>
      <w:r>
        <w:rPr>
          <w:w w:val="97.03503926595052"/>
          <w:rFonts w:ascii="ZHBIzX" w:hAnsi="ZHBIzX" w:eastAsia="ZHBIzX"/>
          <w:b w:val="0"/>
          <w:i w:val="0"/>
          <w:color w:val="000000"/>
          <w:sz w:val="15"/>
        </w:rPr>
        <w:t>Ｚｈｏｎｇ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ｑｉｎｇ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ｅｔ</w:t>
      </w:r>
      <w:r>
        <w:rPr>
          <w:w w:val="97.03503926595052"/>
          <w:rFonts w:ascii="ZHBIzX" w:hAnsi="ZHBIzX" w:eastAsia="ZHBIzX"/>
          <w:b w:val="0"/>
          <w:i w:val="0"/>
          <w:color w:val="000000"/>
          <w:sz w:val="15"/>
        </w:rPr>
        <w:t>ａｌ．Ａ</w:t>
      </w:r>
      <w:r>
        <w:rPr>
          <w:w w:val="97.03503926595052"/>
          <w:rFonts w:ascii="ZHBIzX" w:hAnsi="ZHBIzX" w:eastAsia="ZHBIzX"/>
          <w:b w:val="0"/>
          <w:i w:val="0"/>
          <w:color w:val="000000"/>
          <w:sz w:val="15"/>
        </w:rPr>
        <w:t>ｆｕｚｚｙ</w:t>
      </w:r>
      <w:r>
        <w:rPr>
          <w:w w:val="97.03503926595052"/>
          <w:rFonts w:ascii="ZHBIzX" w:hAnsi="ZHBIzX" w:eastAsia="ZHBIzX"/>
          <w:b w:val="0"/>
          <w:i w:val="0"/>
          <w:color w:val="000000"/>
          <w:sz w:val="15"/>
        </w:rPr>
        <w:t>ａｎａｌｙｓｉｓ</w:t>
      </w:r>
      <w:r>
        <w:rPr>
          <w:w w:val="97.03503926595052"/>
          <w:rFonts w:ascii="ZHBIzX" w:hAnsi="ZHBIzX" w:eastAsia="ZHBIzX"/>
          <w:b w:val="0"/>
          <w:i w:val="0"/>
          <w:color w:val="000000"/>
          <w:sz w:val="15"/>
        </w:rPr>
        <w:t>ｆｒａｍｅｗｏｒｋ</w:t>
      </w:r>
      <w:r>
        <w:rPr>
          <w:w w:val="97.03503926595052"/>
          <w:rFonts w:ascii="ZHBIzX" w:hAnsi="ZHBIzX" w:eastAsia="ZHBIzX"/>
          <w:b w:val="0"/>
          <w:i w:val="0"/>
          <w:color w:val="000000"/>
          <w:sz w:val="15"/>
        </w:rPr>
        <w:t>ｆｏｒ</w:t>
      </w:r>
      <w:r>
        <w:rPr>
          <w:w w:val="97.03503926595052"/>
          <w:rFonts w:ascii="ZHBIzX" w:hAnsi="ZHBIzX" w:eastAsia="ZHBIzX"/>
          <w:b w:val="0"/>
          <w:i w:val="0"/>
          <w:color w:val="000000"/>
          <w:sz w:val="15"/>
        </w:rPr>
        <w:t>ｗａｓｔｅ</w:t>
      </w:r>
      <w:r>
        <w:rPr>
          <w:w w:val="97.03503926595052"/>
          <w:rFonts w:ascii="ZHBIzX" w:hAnsi="ZHBIzX" w:eastAsia="ZHBIzX"/>
          <w:b w:val="0"/>
          <w:i w:val="0"/>
          <w:color w:val="000000"/>
          <w:sz w:val="15"/>
        </w:rPr>
        <w:t>ｉｎｃｉｎｅｒａｔｉｏｎ</w:t>
      </w:r>
      <w:r>
        <w:rPr>
          <w:w w:val="97.03503926595052"/>
          <w:rFonts w:ascii="ZHBIzX" w:hAnsi="ZHBIzX" w:eastAsia="ZHBIzX"/>
          <w:b w:val="0"/>
          <w:i w:val="0"/>
          <w:color w:val="000000"/>
          <w:sz w:val="15"/>
        </w:rPr>
        <w:t>ｐｏｗｅｒ</w:t>
      </w:r>
      <w:r>
        <w:rPr>
          <w:w w:val="97.03503926595052"/>
          <w:rFonts w:ascii="ZHBIzX" w:hAnsi="ZHBIzX" w:eastAsia="ZHBIzX"/>
          <w:b w:val="0"/>
          <w:i w:val="0"/>
          <w:color w:val="000000"/>
          <w:sz w:val="15"/>
        </w:rPr>
        <w:t>ｐｌａｎｔ</w:t>
      </w:r>
      <w:r>
        <w:rPr>
          <w:w w:val="97.03503926595052"/>
          <w:rFonts w:ascii="ZHBIzX" w:hAnsi="ZHBIzX" w:eastAsia="ZHBIzX"/>
          <w:b w:val="0"/>
          <w:i w:val="0"/>
          <w:color w:val="000000"/>
          <w:sz w:val="15"/>
        </w:rPr>
        <w:t>ｃｏｍｐｒｅｈｅｎｓｉｖｅ</w:t>
      </w:r>
      <w:r>
        <w:rPr>
          <w:w w:val="97.03503926595052"/>
          <w:rFonts w:ascii="ZHBIzX" w:hAnsi="ZHBIzX" w:eastAsia="ZHBIzX"/>
          <w:b w:val="0"/>
          <w:i w:val="0"/>
          <w:color w:val="000000"/>
          <w:sz w:val="15"/>
        </w:rPr>
        <w:t>ｂｅｎｅｆｉｔ</w:t>
      </w:r>
      <w:r>
        <w:tab/>
      </w:r>
      <w:r>
        <w:rPr>
          <w:w w:val="97.03503926595052"/>
          <w:rFonts w:ascii="ZHBIzX" w:hAnsi="ZHBIzX" w:eastAsia="ZHBIzX"/>
          <w:b w:val="0"/>
          <w:i w:val="0"/>
          <w:color w:val="000000"/>
          <w:sz w:val="15"/>
        </w:rPr>
        <w:t>ｅｖａｌｕａｔｉｏｎ</w:t>
      </w:r>
      <w:r>
        <w:rPr>
          <w:w w:val="97.03503926595052"/>
          <w:rFonts w:ascii="ZHBIzX" w:hAnsi="ZHBIzX" w:eastAsia="ZHBIzX"/>
          <w:b w:val="0"/>
          <w:i w:val="0"/>
          <w:color w:val="000000"/>
          <w:sz w:val="15"/>
        </w:rPr>
        <w:t>ｆｒｏｍ</w:t>
      </w:r>
      <w:r>
        <w:rPr>
          <w:w w:val="97.03503926595052"/>
          <w:rFonts w:ascii="ZHBIzX" w:hAnsi="ZHBIzX" w:eastAsia="ZHBIzX"/>
          <w:b w:val="0"/>
          <w:i w:val="0"/>
          <w:color w:val="000000"/>
          <w:sz w:val="15"/>
        </w:rPr>
        <w:t>ｒｅｆｕｓｅ</w:t>
      </w:r>
      <w:r>
        <w:rPr>
          <w:w w:val="97.03503926595052"/>
          <w:rFonts w:ascii="ZHBIzX" w:hAnsi="ZHBIzX" w:eastAsia="ZHBIzX"/>
          <w:b w:val="0"/>
          <w:i w:val="0"/>
          <w:color w:val="000000"/>
          <w:sz w:val="15"/>
        </w:rPr>
        <w:t>ｃｌａｓｓｉｆｉｃａｔｉｏｎ</w:t>
      </w:r>
      <w:r>
        <w:rPr>
          <w:w w:val="97.03503926595052"/>
          <w:rFonts w:ascii="ZHBIzX" w:hAnsi="ZHBIzX" w:eastAsia="ZHBIzX"/>
          <w:b w:val="0"/>
          <w:i w:val="0"/>
          <w:color w:val="000000"/>
          <w:sz w:val="15"/>
        </w:rPr>
        <w:t>ｐｅｒｓｐｅｃｔｉｖｅ</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Ｃｌｅａｎｅｒ</w:t>
      </w:r>
      <w:r>
        <w:rPr>
          <w:w w:val="97.03503926595052"/>
          <w:rFonts w:ascii="ZHBIzX" w:hAnsi="ZHBIzX" w:eastAsia="ZHBIzX"/>
          <w:b w:val="0"/>
          <w:i w:val="0"/>
          <w:color w:val="000000"/>
          <w:sz w:val="15"/>
        </w:rPr>
        <w:t>Ｐｒｏｄｕｃｔｉｏｎ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２０２０</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２５８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１２０７３４．</w:t>
      </w:r>
    </w:p>
    <w:p>
      <w:pPr>
        <w:autoSpaceDN w:val="0"/>
        <w:autoSpaceDE w:val="0"/>
        <w:widowControl/>
        <w:spacing w:line="260" w:lineRule="exact" w:before="368" w:after="0"/>
        <w:ind w:left="680" w:right="0" w:firstLine="0"/>
        <w:jc w:val="left"/>
      </w:pPr>
      <w:r>
        <w:rPr>
          <w:w w:val="102.14215328818874"/>
          <w:rFonts w:ascii="ZHBI1C" w:hAnsi="ZHBI1C" w:eastAsia="ZHBI1C"/>
          <w:b w:val="0"/>
          <w:i w:val="0"/>
          <w:color w:val="000000"/>
          <w:sz w:val="19"/>
        </w:rPr>
        <w:t>（</w:t>
      </w:r>
      <w:r>
        <w:rPr>
          <w:w w:val="102.14215328818874"/>
          <w:rFonts w:ascii="方正黑体_GBK" w:hAnsi="方正黑体_GBK" w:eastAsia="方正黑体_GBK"/>
          <w:b w:val="0"/>
          <w:i w:val="0"/>
          <w:color w:val="000000"/>
          <w:sz w:val="19"/>
        </w:rPr>
        <w:t>上接第</w:t>
      </w:r>
      <w:r>
        <w:rPr>
          <w:w w:val="102.14215328818874"/>
          <w:rFonts w:ascii="ZHBIzX" w:hAnsi="ZHBIzX" w:eastAsia="ZHBIzX"/>
          <w:b w:val="0"/>
          <w:i w:val="0"/>
          <w:color w:val="000000"/>
          <w:sz w:val="19"/>
        </w:rPr>
        <w:t>３９</w:t>
      </w:r>
      <w:r>
        <w:rPr>
          <w:w w:val="102.14215328818874"/>
          <w:rFonts w:ascii="方正黑体_GBK" w:hAnsi="方正黑体_GBK" w:eastAsia="方正黑体_GBK"/>
          <w:b w:val="0"/>
          <w:i w:val="0"/>
          <w:color w:val="000000"/>
          <w:sz w:val="19"/>
        </w:rPr>
        <w:t>页</w:t>
      </w:r>
      <w:r>
        <w:rPr>
          <w:w w:val="102.14215328818874"/>
          <w:rFonts w:ascii="ZHBI1C" w:hAnsi="ZHBI1C" w:eastAsia="ZHBI1C"/>
          <w:b w:val="0"/>
          <w:i w:val="0"/>
          <w:color w:val="000000"/>
          <w:sz w:val="19"/>
        </w:rPr>
        <w:t>）</w:t>
      </w:r>
    </w:p>
    <w:p>
      <w:pPr>
        <w:autoSpaceDN w:val="0"/>
        <w:tabs>
          <w:tab w:pos="1114" w:val="left"/>
          <w:tab w:pos="1152" w:val="left"/>
          <w:tab w:pos="1824" w:val="left"/>
          <w:tab w:pos="4568" w:val="left"/>
        </w:tabs>
        <w:autoSpaceDE w:val="0"/>
        <w:widowControl/>
        <w:spacing w:line="264" w:lineRule="exact" w:before="264" w:after="0"/>
        <w:ind w:left="678" w:right="0" w:firstLine="0"/>
        <w:jc w:val="left"/>
      </w:pP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１０</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黄震</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傅鹤林</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张加兵</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基于云理论的盾构隧道施工风险综合评价模型</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铁道科学与工程学报</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３０１２</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３０２０．</w:t>
      </w:r>
      <w:r>
        <w:tab/>
      </w:r>
      <w:r>
        <w:rPr>
          <w:w w:val="97.03503926595052"/>
          <w:rFonts w:ascii="ZHBIzX" w:hAnsi="ZHBIzX" w:eastAsia="ZHBIzX"/>
          <w:b w:val="0"/>
          <w:i w:val="0"/>
          <w:color w:val="000000"/>
          <w:sz w:val="15"/>
        </w:rPr>
        <w:t>ＨＵＡＮＧ</w:t>
      </w:r>
      <w:r>
        <w:rPr>
          <w:w w:val="97.03503926595052"/>
          <w:rFonts w:ascii="ZHBIzX" w:hAnsi="ZHBIzX" w:eastAsia="ZHBIzX"/>
          <w:b w:val="0"/>
          <w:i w:val="0"/>
          <w:color w:val="000000"/>
          <w:sz w:val="15"/>
        </w:rPr>
        <w:t>Ｚｈｅｎ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ＦＵ</w:t>
      </w:r>
      <w:r>
        <w:rPr>
          <w:w w:val="97.03503926595052"/>
          <w:rFonts w:ascii="ZHBIzX" w:hAnsi="ZHBIzX" w:eastAsia="ZHBIzX"/>
          <w:b w:val="0"/>
          <w:i w:val="0"/>
          <w:color w:val="000000"/>
          <w:sz w:val="15"/>
        </w:rPr>
        <w:t>Ｈｅ</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ｌｉｎ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ＺＨＡＮＧ</w:t>
      </w:r>
      <w:r>
        <w:rPr>
          <w:w w:val="97.03503926595052"/>
          <w:rFonts w:ascii="ZHBIzX" w:hAnsi="ZHBIzX" w:eastAsia="ZHBIzX"/>
          <w:b w:val="0"/>
          <w:i w:val="0"/>
          <w:color w:val="000000"/>
          <w:sz w:val="15"/>
        </w:rPr>
        <w:t>Ｊｉａ</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ｂｉｎｇ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ｅｔ</w:t>
      </w:r>
      <w:r>
        <w:rPr>
          <w:w w:val="97.03503926595052"/>
          <w:rFonts w:ascii="ZHBIzX" w:hAnsi="ZHBIzX" w:eastAsia="ZHBIzX"/>
          <w:b w:val="0"/>
          <w:i w:val="0"/>
          <w:color w:val="000000"/>
          <w:sz w:val="15"/>
        </w:rPr>
        <w:t>ａｌ．</w:t>
      </w:r>
      <w:r>
        <w:rPr>
          <w:w w:val="97.03503926595052"/>
          <w:rFonts w:ascii="ZHBIzX" w:hAnsi="ZHBIzX" w:eastAsia="ZHBIzX"/>
          <w:b w:val="0"/>
          <w:i w:val="0"/>
          <w:color w:val="000000"/>
          <w:sz w:val="15"/>
        </w:rPr>
        <w:t>Ｃｏｍｐｒｅｈｅｎｓｉｖｅ</w:t>
      </w:r>
      <w:r>
        <w:rPr>
          <w:w w:val="97.03503926595052"/>
          <w:rFonts w:ascii="ZHBIzX" w:hAnsi="ZHBIzX" w:eastAsia="ZHBIzX"/>
          <w:b w:val="0"/>
          <w:i w:val="0"/>
          <w:color w:val="000000"/>
          <w:sz w:val="15"/>
        </w:rPr>
        <w:t>ｅｖａｌｕａｔｉｏｎ</w:t>
      </w:r>
      <w:r>
        <w:rPr>
          <w:w w:val="97.03503926595052"/>
          <w:rFonts w:ascii="ZHBIzX" w:hAnsi="ZHBIzX" w:eastAsia="ZHBIzX"/>
          <w:b w:val="0"/>
          <w:i w:val="0"/>
          <w:color w:val="000000"/>
          <w:sz w:val="15"/>
        </w:rPr>
        <w:t>ｍｏｄｅｌ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ｔｕｎｎｅｌ</w:t>
      </w:r>
      <w:r>
        <w:rPr>
          <w:w w:val="97.03503926595052"/>
          <w:rFonts w:ascii="ZHBIzX" w:hAnsi="ZHBIzX" w:eastAsia="ZHBIzX"/>
          <w:b w:val="0"/>
          <w:i w:val="0"/>
          <w:color w:val="000000"/>
          <w:sz w:val="15"/>
        </w:rPr>
        <w:t>ｃｏｎｓｔｒｕｃｔｉｏｎ</w:t>
      </w:r>
      <w:r>
        <w:rPr>
          <w:w w:val="97.03503926595052"/>
          <w:rFonts w:ascii="ZHBIzX" w:hAnsi="ZHBIzX" w:eastAsia="ZHBIzX"/>
          <w:b w:val="0"/>
          <w:i w:val="0"/>
          <w:color w:val="000000"/>
          <w:sz w:val="15"/>
        </w:rPr>
        <w:t>ｒｉｓｋ</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ｃｌｏｕｄ</w:t>
      </w:r>
      <w:r>
        <w:tab/>
      </w:r>
      <w:r>
        <w:rPr>
          <w:w w:val="97.03503926595052"/>
          <w:rFonts w:ascii="ZHBIzX" w:hAnsi="ZHBIzX" w:eastAsia="ZHBIzX"/>
          <w:b w:val="0"/>
          <w:i w:val="0"/>
          <w:color w:val="000000"/>
          <w:sz w:val="15"/>
        </w:rPr>
        <w:t>ｔｈｅｏｒｙ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Ｒａｉｌｗａｙ</w:t>
      </w:r>
      <w:r>
        <w:rPr>
          <w:w w:val="97.03503926595052"/>
          <w:rFonts w:ascii="ZHBIzX" w:hAnsi="ZHBIzX" w:eastAsia="ZHBIzX"/>
          <w:b w:val="0"/>
          <w:i w:val="0"/>
          <w:color w:val="000000"/>
          <w:sz w:val="15"/>
        </w:rPr>
        <w:t>Ｓｃｉｅｎｃｅ</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Ｅｎｇｉｎｅｅｒｉｎｇ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３０１２</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３０２０．</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１１</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解东升</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钱七虎</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戎晓力</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地铁工程建设安全风险管理研究</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土木工程与管理学报</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６１</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６７．</w:t>
      </w:r>
    </w:p>
    <w:p>
      <w:pPr>
        <w:autoSpaceDN w:val="0"/>
        <w:tabs>
          <w:tab w:pos="1124" w:val="left"/>
          <w:tab w:pos="1140" w:val="left"/>
          <w:tab w:pos="1496" w:val="left"/>
          <w:tab w:pos="7516" w:val="left"/>
        </w:tabs>
        <w:autoSpaceDE w:val="0"/>
        <w:widowControl/>
        <w:spacing w:line="264" w:lineRule="exact" w:before="0" w:after="0"/>
        <w:ind w:left="678" w:right="0" w:firstLine="0"/>
        <w:jc w:val="left"/>
      </w:pPr>
      <w:r>
        <w:tab/>
      </w:r>
      <w:r>
        <w:tab/>
      </w:r>
      <w:r>
        <w:rPr>
          <w:w w:val="97.03503926595052"/>
          <w:rFonts w:ascii="ZHBIzX" w:hAnsi="ZHBIzX" w:eastAsia="ZHBIzX"/>
          <w:b w:val="0"/>
          <w:i w:val="0"/>
          <w:color w:val="000000"/>
          <w:sz w:val="15"/>
        </w:rPr>
        <w:t>ＸＩＥ</w:t>
      </w:r>
      <w:r>
        <w:rPr>
          <w:w w:val="97.03503926595052"/>
          <w:rFonts w:ascii="ZHBIzX" w:hAnsi="ZHBIzX" w:eastAsia="ZHBIzX"/>
          <w:b w:val="0"/>
          <w:i w:val="0"/>
          <w:color w:val="000000"/>
          <w:sz w:val="15"/>
        </w:rPr>
        <w:t>Ｄｏｎｇ</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ｓｈｅｎｇ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ＱＩＡＮ</w:t>
      </w:r>
      <w:r>
        <w:rPr>
          <w:w w:val="97.03503926595052"/>
          <w:rFonts w:ascii="ZHBIzX" w:hAnsi="ZHBIzX" w:eastAsia="ZHBIzX"/>
          <w:b w:val="0"/>
          <w:i w:val="0"/>
          <w:color w:val="000000"/>
          <w:sz w:val="15"/>
        </w:rPr>
        <w:t>Ｑｉ</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ｈｕ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ＲＯＮＧ</w:t>
      </w:r>
      <w:r>
        <w:rPr>
          <w:w w:val="97.03503926595052"/>
          <w:rFonts w:ascii="ZHBIzX" w:hAnsi="ZHBIzX" w:eastAsia="ZHBIzX"/>
          <w:b w:val="0"/>
          <w:i w:val="0"/>
          <w:color w:val="000000"/>
          <w:sz w:val="15"/>
        </w:rPr>
        <w:t>Ｘｉａｏ</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ｌｉ．Ｒｉｓｋ</w:t>
      </w:r>
      <w:r>
        <w:rPr>
          <w:w w:val="97.03503926595052"/>
          <w:rFonts w:ascii="ZHBIzX" w:hAnsi="ZHBIzX" w:eastAsia="ZHBIzX"/>
          <w:b w:val="0"/>
          <w:i w:val="0"/>
          <w:color w:val="000000"/>
          <w:sz w:val="15"/>
        </w:rPr>
        <w:t>ｍａｎａｇｅｍｅｎｔ</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ｒａｉｌ</w:t>
      </w:r>
      <w:r>
        <w:rPr>
          <w:w w:val="97.03503926595052"/>
          <w:rFonts w:ascii="ZHBIzX" w:hAnsi="ZHBIzX" w:eastAsia="ZHBIzX"/>
          <w:b w:val="0"/>
          <w:i w:val="0"/>
          <w:color w:val="000000"/>
          <w:sz w:val="15"/>
        </w:rPr>
        <w:t>ｔｒａｎｓｉｔ</w:t>
      </w:r>
      <w:r>
        <w:rPr>
          <w:w w:val="97.03503926595052"/>
          <w:rFonts w:ascii="ZHBIzX" w:hAnsi="ZHBIzX" w:eastAsia="ZHBIzX"/>
          <w:b w:val="0"/>
          <w:i w:val="0"/>
          <w:color w:val="000000"/>
          <w:sz w:val="15"/>
        </w:rPr>
        <w:t>ｃｏｎｓｔｒｕｃｔｉｏｎ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Ｃｉｖｉｌ</w:t>
      </w:r>
      <w:r>
        <w:rPr>
          <w:w w:val="97.03503926595052"/>
          <w:rFonts w:ascii="ZHBIzX" w:hAnsi="ZHBIzX" w:eastAsia="ZHBIzX"/>
          <w:b w:val="0"/>
          <w:i w:val="0"/>
          <w:color w:val="000000"/>
          <w:sz w:val="15"/>
        </w:rPr>
        <w:t>Ｅｎｇｉｎｅｅｒｉｎｇ</w:t>
      </w:r>
      <w:r>
        <w:rPr>
          <w:w w:val="97.03503926595052"/>
          <w:rFonts w:ascii="ZHBIzX" w:hAnsi="ZHBIzX" w:eastAsia="ZHBIzX"/>
          <w:b w:val="0"/>
          <w:i w:val="0"/>
          <w:color w:val="000000"/>
          <w:sz w:val="15"/>
        </w:rPr>
        <w:t>ａｎｄ</w:t>
      </w:r>
      <w:r>
        <w:rPr>
          <w:w w:val="97.03503926595052"/>
          <w:rFonts w:ascii="ZHBIzX" w:hAnsi="ZHBIzX" w:eastAsia="ZHBIzX"/>
          <w:b w:val="0"/>
          <w:i w:val="0"/>
          <w:color w:val="000000"/>
          <w:sz w:val="15"/>
        </w:rPr>
        <w:t>Ｍａｎ</w:t>
      </w:r>
      <w:r>
        <w:rPr>
          <w:w w:val="102.23276138305664"/>
          <w:rFonts w:ascii="ZHBIzX" w:hAnsi="ZHBIzX" w:eastAsia="ZHBIzX"/>
          <w:b w:val="0"/>
          <w:i w:val="0"/>
          <w:color w:val="000000"/>
          <w:sz w:val="10"/>
        </w:rPr>
        <w:t>－</w:t>
      </w:r>
      <w:r>
        <w:tab/>
      </w:r>
      <w:r>
        <w:rPr>
          <w:w w:val="97.03503926595052"/>
          <w:rFonts w:ascii="ZHBIzX" w:hAnsi="ZHBIzX" w:eastAsia="ZHBIzX"/>
          <w:b w:val="0"/>
          <w:i w:val="0"/>
          <w:color w:val="000000"/>
          <w:sz w:val="15"/>
        </w:rPr>
        <w:t>ａｇｅｍｅｎｔ</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６１</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６７．</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１２</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李媛</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ＳＨＥＬ</w:t>
      </w:r>
      <w:r>
        <w:rPr>
          <w:w w:val="97.03503926595052"/>
          <w:rFonts w:ascii="方正书宋_GBK" w:hAnsi="方正书宋_GBK" w:eastAsia="方正书宋_GBK"/>
          <w:b w:val="0"/>
          <w:i w:val="0"/>
          <w:color w:val="000000"/>
          <w:sz w:val="15"/>
        </w:rPr>
        <w:t>模型解读</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山东医药</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５３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４５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９６</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９７．</w:t>
      </w:r>
    </w:p>
    <w:p>
      <w:pPr>
        <w:autoSpaceDN w:val="0"/>
        <w:tabs>
          <w:tab w:pos="1126" w:val="left"/>
          <w:tab w:pos="1136" w:val="left"/>
          <w:tab w:pos="1152" w:val="left"/>
          <w:tab w:pos="1726" w:val="left"/>
          <w:tab w:pos="2264" w:val="left"/>
          <w:tab w:pos="4056" w:val="left"/>
        </w:tabs>
        <w:autoSpaceDE w:val="0"/>
        <w:widowControl/>
        <w:spacing w:line="264" w:lineRule="exact" w:before="0" w:after="0"/>
        <w:ind w:left="678" w:right="0" w:firstLine="0"/>
        <w:jc w:val="left"/>
      </w:pPr>
      <w:r>
        <w:tab/>
      </w:r>
      <w:r>
        <w:tab/>
      </w:r>
      <w:r>
        <w:rPr>
          <w:w w:val="97.03503926595052"/>
          <w:rFonts w:ascii="ZHBIzX" w:hAnsi="ZHBIzX" w:eastAsia="ZHBIzX"/>
          <w:b w:val="0"/>
          <w:i w:val="0"/>
          <w:color w:val="000000"/>
          <w:sz w:val="15"/>
        </w:rPr>
        <w:t>ＬＩ</w:t>
      </w:r>
      <w:r>
        <w:rPr>
          <w:w w:val="97.03503926595052"/>
          <w:rFonts w:ascii="ZHBIzX" w:hAnsi="ZHBIzX" w:eastAsia="ZHBIzX"/>
          <w:b w:val="0"/>
          <w:i w:val="0"/>
          <w:color w:val="000000"/>
          <w:sz w:val="15"/>
        </w:rPr>
        <w:t>Ｙｕａｎ．</w:t>
      </w:r>
      <w:r>
        <w:rPr>
          <w:w w:val="97.03503926595052"/>
          <w:rFonts w:ascii="ZHBIzX" w:hAnsi="ZHBIzX" w:eastAsia="ZHBIzX"/>
          <w:b w:val="0"/>
          <w:i w:val="0"/>
          <w:color w:val="000000"/>
          <w:sz w:val="15"/>
        </w:rPr>
        <w:t>Ｉｎｔｅｒｐｒｅｔａｔｉｏｎ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ＳＨＥＬ</w:t>
      </w:r>
      <w:r>
        <w:rPr>
          <w:w w:val="97.03503926595052"/>
          <w:rFonts w:ascii="ZHBIzX" w:hAnsi="ZHBIzX" w:eastAsia="ZHBIzX"/>
          <w:b w:val="0"/>
          <w:i w:val="0"/>
          <w:color w:val="000000"/>
          <w:sz w:val="15"/>
        </w:rPr>
        <w:t>ｍｏｄｅｌ</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Ｓｈａｎｄｏｎｇ</w:t>
      </w:r>
      <w:r>
        <w:rPr>
          <w:w w:val="97.03503926595052"/>
          <w:rFonts w:ascii="ZHBIzX" w:hAnsi="ZHBIzX" w:eastAsia="ZHBIzX"/>
          <w:b w:val="0"/>
          <w:i w:val="0"/>
          <w:color w:val="000000"/>
          <w:sz w:val="15"/>
        </w:rPr>
        <w:t>Ｍｅｄｉｃａｌ</w:t>
      </w:r>
      <w:r>
        <w:rPr>
          <w:w w:val="97.03503926595052"/>
          <w:rFonts w:ascii="ZHBIzX" w:hAnsi="ZHBIzX" w:eastAsia="ZHBIzX"/>
          <w:b w:val="0"/>
          <w:i w:val="0"/>
          <w:color w:val="000000"/>
          <w:sz w:val="15"/>
        </w:rPr>
        <w:t>Ｊｏｕｒｎａｌ</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５３</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４５</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９６</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９７．</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r>
        <w:br/>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１３</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黄震</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傅鹤林</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张加兵</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等</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基于模糊</w:t>
      </w:r>
      <w:r>
        <w:rPr>
          <w:w w:val="102.23276138305664"/>
          <w:rFonts w:ascii="ZHBIzX" w:hAnsi="ZHBIzX" w:eastAsia="ZHBIzX"/>
          <w:b w:val="0"/>
          <w:i w:val="0"/>
          <w:color w:val="000000"/>
          <w:sz w:val="10"/>
        </w:rPr>
        <w:t>－</w:t>
      </w:r>
      <w:r>
        <w:rPr>
          <w:w w:val="97.03503926595052"/>
          <w:rFonts w:ascii="方正书宋_GBK" w:hAnsi="方正书宋_GBK" w:eastAsia="方正书宋_GBK"/>
          <w:b w:val="0"/>
          <w:i w:val="0"/>
          <w:color w:val="000000"/>
          <w:sz w:val="15"/>
        </w:rPr>
        <w:t>证据理论的盾构隧道施工风险综合评价</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方正书宋_GBK" w:hAnsi="方正书宋_GBK" w:eastAsia="方正书宋_GBK"/>
          <w:b w:val="0"/>
          <w:i w:val="0"/>
          <w:color w:val="000000"/>
          <w:sz w:val="15"/>
        </w:rPr>
        <w:t>武汉大学学报</w:t>
      </w:r>
      <w:r>
        <w:rPr>
          <w:w w:val="97.03503926595052"/>
          <w:rFonts w:ascii="ZHBI1C" w:hAnsi="ZHBI1C" w:eastAsia="ZHBI1C"/>
          <w:b w:val="0"/>
          <w:i w:val="0"/>
          <w:color w:val="000000"/>
          <w:sz w:val="15"/>
        </w:rPr>
        <w:t>（</w:t>
      </w:r>
      <w:r>
        <w:rPr>
          <w:w w:val="97.03503926595052"/>
          <w:rFonts w:ascii="方正书宋_GBK" w:hAnsi="方正书宋_GBK" w:eastAsia="方正书宋_GBK"/>
          <w:b w:val="0"/>
          <w:i w:val="0"/>
          <w:color w:val="000000"/>
          <w:sz w:val="15"/>
        </w:rPr>
        <w:t>工学版</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５２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６９４</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７０２．</w:t>
      </w:r>
      <w:r>
        <w:tab/>
      </w:r>
      <w:r>
        <w:tab/>
      </w:r>
      <w:r>
        <w:rPr>
          <w:w w:val="97.03503926595052"/>
          <w:rFonts w:ascii="ZHBIzX" w:hAnsi="ZHBIzX" w:eastAsia="ZHBIzX"/>
          <w:b w:val="0"/>
          <w:i w:val="0"/>
          <w:color w:val="000000"/>
          <w:sz w:val="15"/>
        </w:rPr>
        <w:t>ＨＵＡＮＧ</w:t>
      </w:r>
      <w:r>
        <w:rPr>
          <w:w w:val="97.03503926595052"/>
          <w:rFonts w:ascii="ZHBIzX" w:hAnsi="ZHBIzX" w:eastAsia="ZHBIzX"/>
          <w:b w:val="0"/>
          <w:i w:val="0"/>
          <w:color w:val="000000"/>
          <w:sz w:val="15"/>
        </w:rPr>
        <w:t>Ｚｈｅｎ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ＦＵ</w:t>
      </w:r>
      <w:r>
        <w:rPr>
          <w:w w:val="97.03503926595052"/>
          <w:rFonts w:ascii="ZHBIzX" w:hAnsi="ZHBIzX" w:eastAsia="ZHBIzX"/>
          <w:b w:val="0"/>
          <w:i w:val="0"/>
          <w:color w:val="000000"/>
          <w:sz w:val="15"/>
        </w:rPr>
        <w:t>Ｈｅ</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ｌｉｎ</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ＺＨＡＮＧ</w:t>
      </w:r>
      <w:r>
        <w:rPr>
          <w:w w:val="97.03503926595052"/>
          <w:rFonts w:ascii="ZHBIzX" w:hAnsi="ZHBIzX" w:eastAsia="ZHBIzX"/>
          <w:b w:val="0"/>
          <w:i w:val="0"/>
          <w:color w:val="000000"/>
          <w:sz w:val="15"/>
        </w:rPr>
        <w:t>Ｊｉａ</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ｂｉｎｇ</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ｅｔ</w:t>
      </w:r>
      <w:r>
        <w:rPr>
          <w:w w:val="97.03503926595052"/>
          <w:rFonts w:ascii="ZHBIzX" w:hAnsi="ZHBIzX" w:eastAsia="ZHBIzX"/>
          <w:b w:val="0"/>
          <w:i w:val="0"/>
          <w:color w:val="000000"/>
          <w:sz w:val="15"/>
        </w:rPr>
        <w:t>ａｌ．Ｃｏｍｐｒｅｈｅｎｓｉｖｅ</w:t>
      </w:r>
      <w:r>
        <w:rPr>
          <w:w w:val="97.03503926595052"/>
          <w:rFonts w:ascii="ZHBIzX" w:hAnsi="ZHBIzX" w:eastAsia="ZHBIzX"/>
          <w:b w:val="0"/>
          <w:i w:val="0"/>
          <w:color w:val="000000"/>
          <w:sz w:val="15"/>
        </w:rPr>
        <w:t>ｅｖａｌｕａｔｉｏｎ</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ｓｈｉｅｌｄ</w:t>
      </w:r>
      <w:r>
        <w:rPr>
          <w:w w:val="97.03503926595052"/>
          <w:rFonts w:ascii="ZHBIzX" w:hAnsi="ZHBIzX" w:eastAsia="ZHBIzX"/>
          <w:b w:val="0"/>
          <w:i w:val="0"/>
          <w:color w:val="000000"/>
          <w:sz w:val="15"/>
        </w:rPr>
        <w:t>ｔｕｎｎｅｌ</w:t>
      </w:r>
      <w:r>
        <w:rPr>
          <w:w w:val="97.03503926595052"/>
          <w:rFonts w:ascii="ZHBIzX" w:hAnsi="ZHBIzX" w:eastAsia="ZHBIzX"/>
          <w:b w:val="0"/>
          <w:i w:val="0"/>
          <w:color w:val="000000"/>
          <w:sz w:val="15"/>
        </w:rPr>
        <w:t>ｃｏｎｓｔｒｕｃｔｉｏｎ</w:t>
      </w:r>
      <w:r>
        <w:rPr>
          <w:w w:val="97.03503926595052"/>
          <w:rFonts w:ascii="ZHBIzX" w:hAnsi="ZHBIzX" w:eastAsia="ZHBIzX"/>
          <w:b w:val="0"/>
          <w:i w:val="0"/>
          <w:color w:val="000000"/>
          <w:sz w:val="15"/>
        </w:rPr>
        <w:t>ｒｉｓｋ</w:t>
      </w:r>
      <w:r>
        <w:rPr>
          <w:w w:val="97.03503926595052"/>
          <w:rFonts w:ascii="ZHBIzX" w:hAnsi="ZHBIzX" w:eastAsia="ZHBIzX"/>
          <w:b w:val="0"/>
          <w:i w:val="0"/>
          <w:color w:val="000000"/>
          <w:sz w:val="15"/>
        </w:rPr>
        <w:t>ｂａｓｅｄ</w:t>
      </w:r>
      <w:r>
        <w:rPr>
          <w:w w:val="97.03503926595052"/>
          <w:rFonts w:ascii="ZHBIzX" w:hAnsi="ZHBIzX" w:eastAsia="ZHBIzX"/>
          <w:b w:val="0"/>
          <w:i w:val="0"/>
          <w:color w:val="000000"/>
          <w:sz w:val="15"/>
        </w:rPr>
        <w:t>ｏｎ</w:t>
      </w:r>
      <w:r>
        <w:rPr>
          <w:w w:val="97.03503926595052"/>
          <w:rFonts w:ascii="ZHBIzX" w:hAnsi="ZHBIzX" w:eastAsia="ZHBIzX"/>
          <w:b w:val="0"/>
          <w:i w:val="0"/>
          <w:color w:val="000000"/>
          <w:sz w:val="15"/>
        </w:rPr>
        <w:t>ｆｕｚｚｙ</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ｅｖｉ</w:t>
      </w:r>
      <w:r>
        <w:rPr>
          <w:w w:val="102.23276138305664"/>
          <w:rFonts w:ascii="ZHBIzX" w:hAnsi="ZHBIzX" w:eastAsia="ZHBIzX"/>
          <w:b w:val="0"/>
          <w:i w:val="0"/>
          <w:color w:val="000000"/>
          <w:sz w:val="10"/>
        </w:rPr>
        <w:t>－</w:t>
      </w:r>
      <w:r>
        <w:tab/>
      </w:r>
      <w:r>
        <w:rPr>
          <w:w w:val="97.03503926595052"/>
          <w:rFonts w:ascii="ZHBIzX" w:hAnsi="ZHBIzX" w:eastAsia="ZHBIzX"/>
          <w:b w:val="0"/>
          <w:i w:val="0"/>
          <w:color w:val="000000"/>
          <w:sz w:val="15"/>
        </w:rPr>
        <w:t>ｄｅｎｃｅ</w:t>
      </w:r>
      <w:r>
        <w:rPr>
          <w:w w:val="97.03503926595052"/>
          <w:rFonts w:ascii="ZHBIzX" w:hAnsi="ZHBIzX" w:eastAsia="ZHBIzX"/>
          <w:b w:val="0"/>
          <w:i w:val="0"/>
          <w:color w:val="000000"/>
          <w:sz w:val="15"/>
        </w:rPr>
        <w:t>ｔｈｅｏｒｙ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Ｊ</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w:t>
      </w:r>
      <w:r>
        <w:rPr>
          <w:w w:val="97.03503926595052"/>
          <w:rFonts w:ascii="ZHBIzX" w:hAnsi="ZHBIzX" w:eastAsia="ZHBIzX"/>
          <w:b w:val="0"/>
          <w:i w:val="0"/>
          <w:color w:val="000000"/>
          <w:sz w:val="15"/>
        </w:rPr>
        <w:t>Ｅｎｇｉｎｅｅｒｉｎｇ</w:t>
      </w:r>
      <w:r>
        <w:rPr>
          <w:w w:val="97.03503926595052"/>
          <w:rFonts w:ascii="ZHBIzX" w:hAnsi="ZHBIzX" w:eastAsia="ZHBIzX"/>
          <w:b w:val="0"/>
          <w:i w:val="0"/>
          <w:color w:val="000000"/>
          <w:sz w:val="15"/>
        </w:rPr>
        <w:t>Ｊｏｕｒｎａｌ</w:t>
      </w:r>
      <w:r>
        <w:rPr>
          <w:w w:val="97.03503926595052"/>
          <w:rFonts w:ascii="ZHBIzX" w:hAnsi="ZHBIzX" w:eastAsia="ZHBIzX"/>
          <w:b w:val="0"/>
          <w:i w:val="0"/>
          <w:color w:val="000000"/>
          <w:sz w:val="15"/>
        </w:rPr>
        <w:t>ｏｆ</w:t>
      </w:r>
      <w:r>
        <w:rPr>
          <w:w w:val="97.03503926595052"/>
          <w:rFonts w:ascii="ZHBIzX" w:hAnsi="ZHBIzX" w:eastAsia="ZHBIzX"/>
          <w:b w:val="0"/>
          <w:i w:val="0"/>
          <w:color w:val="000000"/>
          <w:sz w:val="15"/>
        </w:rPr>
        <w:t>Ｗｕｈａｎ</w:t>
      </w:r>
      <w:r>
        <w:rPr>
          <w:w w:val="97.03503926595052"/>
          <w:rFonts w:ascii="ZHBIzX" w:hAnsi="ZHBIzX" w:eastAsia="ZHBIzX"/>
          <w:b w:val="0"/>
          <w:i w:val="0"/>
          <w:color w:val="000000"/>
          <w:sz w:val="15"/>
        </w:rPr>
        <w:t>Ｕｎｉｖｅｒｓｉｔｙ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２０１９</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５２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８</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６９４</w:t>
      </w:r>
      <w:r>
        <w:rPr>
          <w:w w:val="102.23276138305664"/>
          <w:rFonts w:ascii="ZHBIzX" w:hAnsi="ZHBIzX" w:eastAsia="ZHBIzX"/>
          <w:b w:val="0"/>
          <w:i w:val="0"/>
          <w:color w:val="000000"/>
          <w:sz w:val="10"/>
        </w:rPr>
        <w:t>－</w:t>
      </w:r>
      <w:r>
        <w:rPr>
          <w:w w:val="97.03503926595052"/>
          <w:rFonts w:ascii="ZHBIzX" w:hAnsi="ZHBIzX" w:eastAsia="ZHBIzX"/>
          <w:b w:val="0"/>
          <w:i w:val="0"/>
          <w:color w:val="000000"/>
          <w:sz w:val="15"/>
        </w:rPr>
        <w:t>７０２．</w:t>
      </w:r>
      <w:r>
        <w:rPr>
          <w:w w:val="97.03503926595052"/>
          <w:rFonts w:ascii="ZHBI1C" w:hAnsi="ZHBI1C" w:eastAsia="ZHBI1C"/>
          <w:b w:val="0"/>
          <w:i w:val="0"/>
          <w:color w:val="000000"/>
          <w:sz w:val="15"/>
        </w:rPr>
        <w:t>（</w:t>
      </w:r>
      <w:r>
        <w:rPr>
          <w:w w:val="97.03503926595052"/>
          <w:rFonts w:ascii="ZHBIzX" w:hAnsi="ZHBIzX" w:eastAsia="ZHBIzX"/>
          <w:b w:val="0"/>
          <w:i w:val="0"/>
          <w:color w:val="000000"/>
          <w:sz w:val="15"/>
        </w:rPr>
        <w:t>ｉｎ</w:t>
      </w:r>
      <w:r>
        <w:rPr>
          <w:w w:val="97.03503926595052"/>
          <w:rFonts w:ascii="ZHBIzX" w:hAnsi="ZHBIzX" w:eastAsia="ZHBIzX"/>
          <w:b w:val="0"/>
          <w:i w:val="0"/>
          <w:color w:val="000000"/>
          <w:sz w:val="15"/>
        </w:rPr>
        <w:t>Ｃｈｉｎｅｓｅ</w:t>
      </w:r>
      <w:r>
        <w:rPr>
          <w:w w:val="97.03503926595052"/>
          <w:rFonts w:ascii="ZHBI1C" w:hAnsi="ZHBI1C" w:eastAsia="ZHBI1C"/>
          <w:b w:val="0"/>
          <w:i w:val="0"/>
          <w:color w:val="000000"/>
          <w:sz w:val="15"/>
        </w:rPr>
        <w:t>）</w:t>
      </w:r>
    </w:p>
    <w:p>
      <w:pPr>
        <w:autoSpaceDN w:val="0"/>
        <w:autoSpaceDE w:val="0"/>
        <w:widowControl/>
        <w:spacing w:line="240" w:lineRule="auto" w:before="4516" w:after="0"/>
        <w:ind w:left="0" w:right="0" w:firstLine="0"/>
        <w:jc w:val="left"/>
      </w:pPr>
      <w:r>
        <w:drawing>
          <wp:inline xmlns:a="http://schemas.openxmlformats.org/drawingml/2006/main" xmlns:pic="http://schemas.openxmlformats.org/drawingml/2006/picture">
            <wp:extent cx="6045200" cy="139700"/>
            <wp:docPr id="223" name="Picture 2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pgSz w:w="11906" w:h="16840"/>
      <w:pgMar w:top="664" w:right="1328"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