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440690</wp:posOffset>
            </wp:positionV>
            <wp:extent cx="6394450" cy="3261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261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622300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584200</wp:posOffset>
            </wp:positionV>
            <wp:extent cx="508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469900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2" w:lineRule="exact" w:before="626" w:after="0"/>
        <w:ind w:left="2318" w:right="0" w:firstLine="0"/>
        <w:jc w:val="left"/>
      </w:pPr>
      <w:r>
        <w:rPr>
          <w:rFonts w:ascii="FZHTK" w:hAnsi="FZHTK" w:eastAsia="FZHTK"/>
          <w:b w:val="0"/>
          <w:i w:val="0"/>
          <w:color w:val="000000"/>
          <w:sz w:val="34"/>
        </w:rPr>
        <w:t>复合地层双模盾构风险分析与针对性设计</w:t>
      </w:r>
    </w:p>
    <w:p>
      <w:pPr>
        <w:autoSpaceDN w:val="0"/>
        <w:autoSpaceDE w:val="0"/>
        <w:widowControl/>
        <w:spacing w:line="418" w:lineRule="exact" w:before="300" w:after="0"/>
        <w:ind w:left="1014" w:right="0" w:firstLine="0"/>
        <w:jc w:val="left"/>
      </w:pP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黄钟晖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1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陈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凡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3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孟庆军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1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刘川昆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3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程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帆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1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王士民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3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∗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姚超凡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3</w:t>
      </w:r>
    </w:p>
    <w:p>
      <w:pPr>
        <w:autoSpaceDN w:val="0"/>
        <w:tabs>
          <w:tab w:pos="1488" w:val="left"/>
          <w:tab w:pos="4596" w:val="left"/>
          <w:tab w:pos="6534" w:val="left"/>
          <w:tab w:pos="6818" w:val="left"/>
          <w:tab w:pos="8146" w:val="left"/>
        </w:tabs>
        <w:autoSpaceDE w:val="0"/>
        <w:widowControl/>
        <w:spacing w:line="486" w:lineRule="exact" w:before="76" w:after="0"/>
        <w:ind w:left="108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</w:t>
      </w:r>
      <w:r>
        <w:tab/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南宁轨道交通集团有限责任公司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广西南宁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530029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2.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西南交通大学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交通隧道工程教育部</w:t>
      </w:r>
    </w:p>
    <w:p>
      <w:pPr>
        <w:autoSpaceDN w:val="0"/>
        <w:tabs>
          <w:tab w:pos="2766" w:val="left"/>
          <w:tab w:pos="4704" w:val="left"/>
          <w:tab w:pos="4988" w:val="left"/>
          <w:tab w:pos="7678" w:val="left"/>
        </w:tabs>
        <w:autoSpaceDE w:val="0"/>
        <w:widowControl/>
        <w:spacing w:line="314" w:lineRule="exact" w:before="0" w:after="0"/>
        <w:ind w:left="1544" w:right="0" w:firstLine="0"/>
        <w:jc w:val="left"/>
      </w:pP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重点实验室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四川成都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610031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3.</w:t>
      </w:r>
      <w:r>
        <w:tab/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西南交通大学土木工程学院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四川成都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610031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54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为解决富水圆砾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泥岩复合地层采用双模盾构的适应性设计问题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依托南宁市轨道交通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5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号线五一立交站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新秀公园站隧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道工程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针对穿越邕江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下穿浅基础建筑物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圆砾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泥岩复合地层中地表沉降和刀盘固结泥饼等施工风险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提出泥水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/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土压双模盾构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结构和功能系统的针对性设计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在结构设计方面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双模盾构增设气垫仓稳定泥水压力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并配合排浆口优化设计实现了对地层沉降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的稳定控制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加设中心面板和扭腿冲刷及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“P0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泵小循环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”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系统降低泥饼形成概率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优化的螺旋输送机设计减小喷涌压力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与邻近线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路相比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过江段掘进速率提高近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在功能性系统方面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实现泥水和土压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种排渣体系的快速转换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推进系统总推力达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39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910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kN,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满足不同掘进状态的需要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通过注浆系统与合理掘进参数实现对地表沉降的严格控制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54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轨道交通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双模盾构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复合地层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风险分析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针对性设计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越江隧道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刀盘刀具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DOI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10. 3973/ j. issn. 2096-4498. 2020. S2. 038</w:t>
      </w:r>
    </w:p>
    <w:p>
      <w:pPr>
        <w:autoSpaceDN w:val="0"/>
        <w:autoSpaceDE w:val="0"/>
        <w:widowControl/>
        <w:spacing w:line="254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45    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文献标志码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   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文章编号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2096-4498(2020)S2-0297-09</w:t>
      </w:r>
    </w:p>
    <w:p>
      <w:pPr>
        <w:autoSpaceDN w:val="0"/>
        <w:tabs>
          <w:tab w:pos="1730" w:val="left"/>
          <w:tab w:pos="2066" w:val="left"/>
          <w:tab w:pos="2798" w:val="left"/>
          <w:tab w:pos="3340" w:val="left"/>
          <w:tab w:pos="4498" w:val="left"/>
          <w:tab w:pos="5382" w:val="left"/>
          <w:tab w:pos="5718" w:val="left"/>
          <w:tab w:pos="7116" w:val="left"/>
          <w:tab w:pos="7944" w:val="left"/>
          <w:tab w:pos="8280" w:val="left"/>
          <w:tab w:pos="9758" w:val="left"/>
        </w:tabs>
        <w:autoSpaceDE w:val="0"/>
        <w:widowControl/>
        <w:spacing w:line="460" w:lineRule="exact" w:before="152" w:after="0"/>
        <w:ind w:left="652" w:right="0" w:firstLine="0"/>
        <w:jc w:val="left"/>
      </w:pP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Analysis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of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Risks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and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Targeted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Design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of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Dual-mode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Shield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in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Composited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Strata</w:t>
      </w:r>
    </w:p>
    <w:p>
      <w:pPr>
        <w:autoSpaceDN w:val="0"/>
        <w:tabs>
          <w:tab w:pos="1056" w:val="left"/>
          <w:tab w:pos="1838" w:val="left"/>
          <w:tab w:pos="1974" w:val="left"/>
        </w:tabs>
        <w:autoSpaceDE w:val="0"/>
        <w:widowControl/>
        <w:spacing w:line="640" w:lineRule="exact" w:before="0" w:after="0"/>
        <w:ind w:left="654" w:right="7776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.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Nanning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Rail </w:t>
      </w:r>
      <w:r>
        <w:br/>
      </w:r>
      <w:r>
        <w:tab/>
      </w:r>
      <w:r>
        <w:tab/>
      </w:r>
      <w:r>
        <w:tab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HUANG</w:t>
      </w:r>
    </w:p>
    <w:p>
      <w:pPr>
        <w:autoSpaceDN w:val="0"/>
        <w:tabs>
          <w:tab w:pos="2858" w:val="left"/>
        </w:tabs>
        <w:autoSpaceDE w:val="0"/>
        <w:widowControl/>
        <w:spacing w:line="524" w:lineRule="exact" w:before="0" w:after="0"/>
        <w:ind w:left="2256" w:right="662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Transit </w:t>
      </w:r>
      <w:r>
        <w:br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Zhonghui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1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12" w:lineRule="exact" w:before="0" w:after="0"/>
        <w:ind w:left="0" w:right="6910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Group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CHENG</w:t>
      </w:r>
    </w:p>
    <w:p>
      <w:pPr>
        <w:autoSpaceDN w:val="0"/>
        <w:tabs>
          <w:tab w:pos="3784" w:val="left"/>
        </w:tabs>
        <w:autoSpaceDE w:val="0"/>
        <w:widowControl/>
        <w:spacing w:line="362" w:lineRule="exact" w:before="126" w:after="0"/>
        <w:ind w:left="3452" w:right="6192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Co.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br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Fan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1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4032" w:val="left"/>
        </w:tabs>
        <w:autoSpaceDE w:val="0"/>
        <w:widowControl/>
        <w:spacing w:line="596" w:lineRule="exact" w:before="0" w:after="0"/>
        <w:ind w:left="3886" w:right="590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Ltd.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br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CHEN</w:t>
      </w:r>
    </w:p>
    <w:p>
      <w:pPr>
        <w:autoSpaceDN w:val="0"/>
        <w:tabs>
          <w:tab w:pos="4434" w:val="left"/>
          <w:tab w:pos="4730" w:val="left"/>
        </w:tabs>
        <w:autoSpaceDE w:val="0"/>
        <w:widowControl/>
        <w:spacing w:line="524" w:lineRule="exact" w:before="0" w:after="0"/>
        <w:ind w:left="4364" w:right="5328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Nanning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WANG </w:t>
      </w:r>
      <w:r>
        <w:br/>
      </w:r>
      <w:r>
        <w:tab/>
      </w:r>
      <w:r>
        <w:tab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Fan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2,</w:t>
      </w:r>
    </w:p>
    <w:p>
      <w:pPr>
        <w:autoSpaceDN w:val="0"/>
        <w:tabs>
          <w:tab w:pos="5200" w:val="left"/>
          <w:tab w:pos="5274" w:val="left"/>
          <w:tab w:pos="5562" w:val="left"/>
        </w:tabs>
        <w:autoSpaceDE w:val="0"/>
        <w:widowControl/>
        <w:spacing w:line="354" w:lineRule="exact" w:before="134" w:after="0"/>
        <w:ind w:left="5140" w:right="432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530029, </w:t>
      </w:r>
      <w:r>
        <w:br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Shimin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 xml:space="preserve">2, </w:t>
      </w:r>
      <w:r>
        <w:br/>
      </w:r>
      <w:r>
        <w:tab/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3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,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MENG</w:t>
      </w:r>
    </w:p>
    <w:p>
      <w:pPr>
        <w:autoSpaceDN w:val="0"/>
        <w:tabs>
          <w:tab w:pos="6046" w:val="left"/>
          <w:tab w:pos="6234" w:val="left"/>
          <w:tab w:pos="6290" w:val="left"/>
        </w:tabs>
        <w:autoSpaceDE w:val="0"/>
        <w:widowControl/>
        <w:spacing w:line="596" w:lineRule="exact" w:before="0" w:after="0"/>
        <w:ind w:left="5938" w:right="3312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Guangxi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br/>
      </w:r>
      <w:r>
        <w:tab/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3,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∗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, </w:t>
      </w:r>
      <w:r>
        <w:tab/>
      </w:r>
      <w:r>
        <w:tab/>
      </w:r>
      <w:r>
        <w:tab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Qingjun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1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562" w:lineRule="exact" w:before="0" w:after="0"/>
        <w:ind w:left="0" w:right="3546" w:firstLine="0"/>
        <w:jc w:val="righ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YAO</w:t>
      </w:r>
    </w:p>
    <w:p>
      <w:pPr>
        <w:autoSpaceDN w:val="0"/>
        <w:tabs>
          <w:tab w:pos="7148" w:val="left"/>
          <w:tab w:pos="7334" w:val="left"/>
        </w:tabs>
        <w:autoSpaceDE w:val="0"/>
        <w:widowControl/>
        <w:spacing w:line="354" w:lineRule="exact" w:before="134" w:after="0"/>
        <w:ind w:left="6802" w:right="2448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China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; </w:t>
      </w:r>
      <w:r>
        <w:br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Chaofan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 xml:space="preserve">2, </w:t>
      </w:r>
      <w:r>
        <w:br/>
      </w:r>
      <w:r>
        <w:tab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LIU</w:t>
      </w:r>
    </w:p>
    <w:p>
      <w:pPr>
        <w:autoSpaceDN w:val="0"/>
        <w:tabs>
          <w:tab w:pos="7752" w:val="left"/>
          <w:tab w:pos="7784" w:val="left"/>
          <w:tab w:pos="8098" w:val="left"/>
        </w:tabs>
        <w:autoSpaceDE w:val="0"/>
        <w:widowControl/>
        <w:spacing w:line="596" w:lineRule="exact" w:before="0" w:after="0"/>
        <w:ind w:left="7468" w:right="158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Key </w:t>
      </w:r>
      <w:r>
        <w:br/>
      </w:r>
      <w:r>
        <w:tab/>
      </w:r>
      <w:r>
        <w:tab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Chuankun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 xml:space="preserve">2, 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3</w:t>
      </w:r>
    </w:p>
    <w:p>
      <w:pPr>
        <w:autoSpaceDN w:val="0"/>
        <w:tabs>
          <w:tab w:pos="8934" w:val="left"/>
        </w:tabs>
        <w:autoSpaceDE w:val="0"/>
        <w:widowControl/>
        <w:spacing w:line="524" w:lineRule="exact" w:before="0" w:after="0"/>
        <w:ind w:left="8122" w:right="144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Laboratory </w:t>
      </w:r>
      <w:r>
        <w:br/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3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12" w:lineRule="exact" w:before="0" w:after="0"/>
        <w:ind w:left="0" w:right="154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Transportation</w:t>
      </w:r>
    </w:p>
    <w:p>
      <w:pPr>
        <w:autoSpaceDN w:val="0"/>
        <w:autoSpaceDE w:val="0"/>
        <w:widowControl/>
        <w:spacing w:line="314" w:lineRule="exact" w:before="0" w:after="0"/>
        <w:ind w:left="87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Tunnel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Engineering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Ministry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Education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Southwest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Jiaotong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University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Chengdu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610031,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Sichuan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China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</w:p>
    <w:p>
      <w:pPr>
        <w:autoSpaceDN w:val="0"/>
        <w:tabs>
          <w:tab w:pos="1666" w:val="left"/>
          <w:tab w:pos="2264" w:val="left"/>
          <w:tab w:pos="2486" w:val="left"/>
          <w:tab w:pos="2934" w:val="left"/>
          <w:tab w:pos="4092" w:val="left"/>
          <w:tab w:pos="4952" w:val="left"/>
          <w:tab w:pos="5722" w:val="left"/>
          <w:tab w:pos="6692" w:val="left"/>
          <w:tab w:pos="7480" w:val="left"/>
          <w:tab w:pos="8278" w:val="left"/>
          <w:tab w:pos="9106" w:val="left"/>
        </w:tabs>
        <w:autoSpaceDE w:val="0"/>
        <w:widowControl/>
        <w:spacing w:line="488" w:lineRule="exact" w:before="0" w:after="0"/>
        <w:ind w:left="138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School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Civil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Engineering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Southwest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Jiaotong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University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Chengdu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610031,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Sichuan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China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Abstract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: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Adaptive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design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dual-mode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shield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water-rich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gravel-mudstone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composited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strata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great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significance.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result,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targeted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designs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structure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functional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system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slurry / earth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pressure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dual-mode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shield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used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in</w:t>
      </w:r>
    </w:p>
    <w:p>
      <w:pPr>
        <w:autoSpaceDN w:val="0"/>
        <w:tabs>
          <w:tab w:pos="1034" w:val="left"/>
          <w:tab w:pos="2088" w:val="left"/>
          <w:tab w:pos="3344" w:val="left"/>
          <w:tab w:pos="3834" w:val="left"/>
          <w:tab w:pos="4468" w:val="left"/>
          <w:tab w:pos="4764" w:val="left"/>
          <w:tab w:pos="5550" w:val="left"/>
          <w:tab w:pos="5994" w:val="left"/>
          <w:tab w:pos="6660" w:val="left"/>
          <w:tab w:pos="7126" w:val="left"/>
          <w:tab w:pos="7556" w:val="left"/>
          <w:tab w:pos="7762" w:val="left"/>
          <w:tab w:pos="8114" w:val="left"/>
          <w:tab w:pos="8482" w:val="left"/>
          <w:tab w:pos="9190" w:val="left"/>
          <w:tab w:pos="10080" w:val="left"/>
          <w:tab w:pos="10332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Wuyi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Interchange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station-Xinxiu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Park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station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Nanning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Rail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Transit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Line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No.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are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put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forward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according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to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the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construction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risks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such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crossing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through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Yongjiang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River,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crossing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underneath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buildings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with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shollow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foundations,</w:t>
      </w:r>
    </w:p>
    <w:p>
      <w:pPr>
        <w:autoSpaceDN w:val="0"/>
        <w:tabs>
          <w:tab w:pos="1182" w:val="left"/>
          <w:tab w:pos="2084" w:val="left"/>
          <w:tab w:pos="2806" w:val="left"/>
          <w:tab w:pos="3072" w:val="left"/>
          <w:tab w:pos="3632" w:val="left"/>
          <w:tab w:pos="4216" w:val="left"/>
          <w:tab w:pos="4446" w:val="left"/>
          <w:tab w:pos="5856" w:val="left"/>
          <w:tab w:pos="6836" w:val="left"/>
          <w:tab w:pos="7452" w:val="left"/>
          <w:tab w:pos="7822" w:val="left"/>
          <w:tab w:pos="8338" w:val="left"/>
          <w:tab w:pos="8786" w:val="left"/>
          <w:tab w:pos="9052" w:val="left"/>
          <w:tab w:pos="10082" w:val="left"/>
          <w:tab w:pos="10368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surface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settlement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induced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shield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boring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gravel-mudstone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composited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strata,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muck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cake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cutterhead.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for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structural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design,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air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cushion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chamber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used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to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stabilize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slurry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pressure,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slurry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discharge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port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optimized</w:t>
      </w:r>
    </w:p>
    <w:p>
      <w:pPr>
        <w:autoSpaceDN w:val="0"/>
        <w:tabs>
          <w:tab w:pos="772" w:val="left"/>
          <w:tab w:pos="1018" w:val="left"/>
          <w:tab w:pos="1240" w:val="left"/>
          <w:tab w:pos="1848" w:val="left"/>
          <w:tab w:pos="2174" w:val="left"/>
          <w:tab w:pos="2732" w:val="left"/>
          <w:tab w:pos="3374" w:val="left"/>
          <w:tab w:pos="3604" w:val="left"/>
          <w:tab w:pos="4266" w:val="left"/>
          <w:tab w:pos="5282" w:val="left"/>
          <w:tab w:pos="5672" w:val="left"/>
          <w:tab w:pos="6210" w:val="left"/>
          <w:tab w:pos="6592" w:val="left"/>
          <w:tab w:pos="6906" w:val="left"/>
          <w:tab w:pos="7446" w:val="left"/>
          <w:tab w:pos="8396" w:val="left"/>
          <w:tab w:pos="9100" w:val="left"/>
          <w:tab w:pos="9436" w:val="left"/>
          <w:tab w:pos="9746" w:val="left"/>
          <w:tab w:pos="10026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so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to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realize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stable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control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surface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settlement.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brush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pump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circulation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systems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are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set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central</w:t>
      </w:r>
    </w:p>
    <w:p>
      <w:pPr>
        <w:autoSpaceDN w:val="0"/>
        <w:tabs>
          <w:tab w:pos="1048" w:val="left"/>
          <w:tab w:pos="1422" w:val="left"/>
          <w:tab w:pos="2100" w:val="left"/>
          <w:tab w:pos="2324" w:val="left"/>
          <w:tab w:pos="3228" w:val="left"/>
          <w:tab w:pos="3850" w:val="left"/>
          <w:tab w:pos="4172" w:val="left"/>
          <w:tab w:pos="4598" w:val="left"/>
          <w:tab w:pos="5046" w:val="left"/>
          <w:tab w:pos="6250" w:val="left"/>
          <w:tab w:pos="6628" w:val="left"/>
          <w:tab w:pos="7222" w:val="left"/>
          <w:tab w:pos="7442" w:val="left"/>
          <w:tab w:pos="7966" w:val="left"/>
          <w:tab w:pos="8756" w:val="left"/>
          <w:tab w:pos="8962" w:val="left"/>
          <w:tab w:pos="9816" w:val="left"/>
          <w:tab w:pos="10036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panel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bracket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to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effectively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reduce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mud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cake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phenomenon.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design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screw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conveyor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optimized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to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reduce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gushing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pressure,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compared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with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adjacent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lines,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boring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speed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river-crossing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section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increased</w:t>
      </w:r>
    </w:p>
    <w:p>
      <w:pPr>
        <w:autoSpaceDN w:val="0"/>
        <w:tabs>
          <w:tab w:pos="796" w:val="left"/>
          <w:tab w:pos="1362" w:val="left"/>
          <w:tab w:pos="1714" w:val="left"/>
          <w:tab w:pos="2236" w:val="left"/>
          <w:tab w:pos="2516" w:val="left"/>
          <w:tab w:pos="2796" w:val="left"/>
          <w:tab w:pos="3670" w:val="left"/>
          <w:tab w:pos="4382" w:val="left"/>
          <w:tab w:pos="5144" w:val="left"/>
          <w:tab w:pos="5750" w:val="left"/>
          <w:tab w:pos="6680" w:val="left"/>
          <w:tab w:pos="7408" w:val="left"/>
          <w:tab w:pos="7938" w:val="left"/>
          <w:tab w:pos="8300" w:val="left"/>
          <w:tab w:pos="8776" w:val="left"/>
          <w:tab w:pos="9522" w:val="left"/>
          <w:tab w:pos="10450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nearly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one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time.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for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functional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system,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mucking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system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conversion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between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slurry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earth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pressure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dual-mode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is</w:t>
      </w:r>
    </w:p>
    <w:p>
      <w:pPr>
        <w:autoSpaceDN w:val="0"/>
        <w:tabs>
          <w:tab w:pos="1344" w:val="left"/>
          <w:tab w:pos="1684" w:val="left"/>
          <w:tab w:pos="2134" w:val="left"/>
          <w:tab w:pos="2698" w:val="left"/>
          <w:tab w:pos="2946" w:val="left"/>
          <w:tab w:pos="3298" w:val="left"/>
          <w:tab w:pos="4250" w:val="left"/>
          <w:tab w:pos="4892" w:val="left"/>
          <w:tab w:pos="5602" w:val="left"/>
          <w:tab w:pos="5902" w:val="left"/>
          <w:tab w:pos="6312" w:val="left"/>
          <w:tab w:pos="6756" w:val="left"/>
          <w:tab w:pos="7336" w:val="left"/>
          <w:tab w:pos="7722" w:val="left"/>
          <w:tab w:pos="8210" w:val="left"/>
          <w:tab w:pos="8958" w:val="left"/>
          <w:tab w:pos="10116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realized,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total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thrust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propulsion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system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reaches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39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910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kN,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which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can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meet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relevant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requirements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under</w:t>
      </w:r>
    </w:p>
    <w:p>
      <w:pPr>
        <w:autoSpaceDN w:val="0"/>
        <w:tabs>
          <w:tab w:pos="1298" w:val="left"/>
          <w:tab w:pos="2054" w:val="left"/>
          <w:tab w:pos="3104" w:val="left"/>
          <w:tab w:pos="3470" w:val="left"/>
          <w:tab w:pos="4166" w:val="left"/>
          <w:tab w:pos="5108" w:val="left"/>
          <w:tab w:pos="5358" w:val="left"/>
          <w:tab w:pos="6028" w:val="left"/>
          <w:tab w:pos="6952" w:val="left"/>
          <w:tab w:pos="7854" w:val="left"/>
          <w:tab w:pos="8118" w:val="left"/>
          <w:tab w:pos="8894" w:val="left"/>
          <w:tab w:pos="9554" w:val="left"/>
          <w:tab w:pos="9970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different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working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conditions,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surface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settlement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strictly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controlled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according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to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grouting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system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rational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tunneling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parameters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control.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Keywords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: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rail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transport;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tunnel;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dual-mode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shield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machine;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composited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strata;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targeted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disign;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river-crossing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tunnel;</w:t>
      </w:r>
    </w:p>
    <w:p>
      <w:pPr>
        <w:autoSpaceDN w:val="0"/>
        <w:autoSpaceDE w:val="0"/>
        <w:widowControl/>
        <w:spacing w:line="486" w:lineRule="exact" w:before="0" w:after="126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cutter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cutterhead</w:t>
      </w:r>
    </w:p>
    <w:p>
      <w:pPr>
        <w:sectPr>
          <w:pgSz w:w="11907" w:h="16840"/>
          <w:pgMar w:top="644" w:right="89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948" w:val="left"/>
        </w:tabs>
        <w:autoSpaceDE w:val="0"/>
        <w:widowControl/>
        <w:spacing w:line="288" w:lineRule="exact" w:before="272" w:after="0"/>
        <w:ind w:left="522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0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引言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随着我国城市地铁发展的逐步深入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穿越复合地</w:t>
      </w:r>
    </w:p>
    <w:p>
      <w:pPr>
        <w:sectPr>
          <w:type w:val="continuous"/>
          <w:pgSz w:w="11907" w:h="16840"/>
          <w:pgMar w:top="644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152" w:after="202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层工况在盾构施工过程中日益增多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在复合地层掘进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时容易出现刀具磨损严重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掘进效率低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地层沉降过大</w:t>
      </w:r>
    </w:p>
    <w:p>
      <w:pPr>
        <w:sectPr>
          <w:type w:val="nextColumn"/>
          <w:pgSz w:w="11907" w:h="16840"/>
          <w:pgMar w:top="644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528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收稿日期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2020-06-23;</w:t>
      </w: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修回日期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2020-12-18</w:t>
      </w:r>
    </w:p>
    <w:p>
      <w:pPr>
        <w:autoSpaceDN w:val="0"/>
        <w:autoSpaceDE w:val="0"/>
        <w:widowControl/>
        <w:spacing w:line="224" w:lineRule="exact" w:before="0" w:after="0"/>
        <w:ind w:left="528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第一作者简介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黄钟晖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(1974—),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广西横县人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,2001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年毕业于同济大学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地下建筑工程系岩土工程专业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博士研究生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教授级高级工程师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从事轨</w:t>
      </w:r>
    </w:p>
    <w:p>
      <w:pPr>
        <w:autoSpaceDN w:val="0"/>
        <w:autoSpaceDE w:val="0"/>
        <w:widowControl/>
        <w:spacing w:line="368" w:lineRule="exact" w:before="0" w:after="0"/>
        <w:ind w:left="52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道交通工程管理工作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。E-mail: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huangzhonghui@ 126. com。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通信作者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王士民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E-mail: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wangshimin@ swjtu. edu. cn。</w:t>
      </w:r>
    </w:p>
    <w:p>
      <w:pPr>
        <w:autoSpaceDN w:val="0"/>
        <w:autoSpaceDE w:val="0"/>
        <w:widowControl/>
        <w:spacing w:line="240" w:lineRule="auto" w:before="27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644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6680200</wp:posOffset>
            </wp:positionV>
            <wp:extent cx="508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6680200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6680200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6680200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6477000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6972300</wp:posOffset>
            </wp:positionV>
            <wp:extent cx="25400" cy="25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6756400</wp:posOffset>
            </wp:positionV>
            <wp:extent cx="25400" cy="25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6756400</wp:posOffset>
            </wp:positionV>
            <wp:extent cx="38100" cy="25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1080770</wp:posOffset>
            </wp:positionH>
            <wp:positionV relativeFrom="page">
              <wp:posOffset>6144260</wp:posOffset>
            </wp:positionV>
            <wp:extent cx="5401309" cy="182328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309" cy="182328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166" w:after="0"/>
        <w:ind w:left="528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等问题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[1-2]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掘进中需要经常变换盾构施工方法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调整施工参数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盾构的适应性设计和选型成为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现阶段的热点课题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我国学者对城市地铁盾构的选型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及设计展开了大量研究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袁敏正等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[3]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等通过对广州地</w:t>
      </w:r>
    </w:p>
    <w:p>
      <w:pPr>
        <w:autoSpaceDN w:val="0"/>
        <w:autoSpaceDE w:val="0"/>
        <w:widowControl/>
        <w:spacing w:line="23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铁施工中刀盘转矩等主要掘进参数和刀具布置型式的</w:t>
      </w:r>
    </w:p>
    <w:p>
      <w:pPr>
        <w:autoSpaceDN w:val="0"/>
        <w:autoSpaceDE w:val="0"/>
        <w:widowControl/>
        <w:spacing w:line="322" w:lineRule="exact" w:before="164" w:after="0"/>
        <w:ind w:left="528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分析和研究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对其盾构适应性进行了评价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黄学军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[4]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杜闯东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[5]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依托南昌地铁与广深港高铁狮子洋隧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道等工程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研究了盾构在上软下硬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泥质复合等不良地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层中掘进时易出现的问题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并对盾构设备的适应性进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行了评价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黎新亮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[6]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针对盾构穿越溶洞地区的施工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风险进行分析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提出了盾构选型及设计技术建议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谭</w:t>
      </w:r>
    </w:p>
    <w:p>
      <w:pPr>
        <w:autoSpaceDN w:val="0"/>
        <w:autoSpaceDE w:val="0"/>
        <w:widowControl/>
        <w:spacing w:line="310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忠盛等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[7]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针对广州地铁软硬不均复合地层的盾构施</w:t>
      </w:r>
    </w:p>
    <w:p>
      <w:pPr>
        <w:autoSpaceDN w:val="0"/>
        <w:autoSpaceDE w:val="0"/>
        <w:widowControl/>
        <w:spacing w:line="322" w:lineRule="exact" w:before="166" w:after="0"/>
        <w:ind w:left="528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工过程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系统地研究了复合地层盾构的掘进原理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参数及模式之间的转换技术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周迎等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[8]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结合武汉地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铁越江段工程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分析了在高水位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浅覆土等环境特点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越江隧道泥水盾构选型的适应性问题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李俊伟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[9]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依托广州复合地层条件下的盾构工程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刀具对地层的适应性和掘进参数选择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总结了复合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地层条件下盾构施工风险及选型要求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梁波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[10]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对昆</w:t>
      </w:r>
    </w:p>
    <w:p>
      <w:pPr>
        <w:autoSpaceDN w:val="0"/>
        <w:autoSpaceDE w:val="0"/>
        <w:widowControl/>
        <w:spacing w:line="23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明地铁特殊地质情况下盾构主要系统的选型设计进行</w:t>
      </w:r>
    </w:p>
    <w:p>
      <w:pPr>
        <w:autoSpaceDN w:val="0"/>
        <w:autoSpaceDE w:val="0"/>
        <w:widowControl/>
        <w:spacing w:line="322" w:lineRule="exact" w:before="164" w:after="0"/>
        <w:ind w:left="528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了比较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分析和探讨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王百泉等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[11]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针对北京地铁双线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对盾构掘进过程进行了详细试验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分析了不同地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层条件下刀盘扭矩与刀具磨损情况之间的关系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彭正</w:t>
      </w:r>
    </w:p>
    <w:p>
      <w:pPr>
        <w:autoSpaceDN w:val="0"/>
        <w:autoSpaceDE w:val="0"/>
        <w:widowControl/>
        <w:spacing w:line="310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勇等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[12]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在台山核电站泥水复合式盾构开挖取水隧洞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的实际工程中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采取水下爆破等一系列的技术措施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166" w:after="0"/>
        <w:ind w:left="214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盾构顺利通过软硬不均段地层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尚艳亮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[13]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针对无水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砂层土压平衡施工中的盾构选型问题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研究了盾构选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型对地表沉降的影响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并总结了选型关键影响因素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蒋超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[14]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根据佛莞狮子洋隧道盾构区间大直径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地质条件复杂等显著特点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分析了采用常压换刀在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复合地层施工中的必要性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提出利用螺旋出土器携渣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以解决泥水盾构滞排的观点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谭顺辉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[15]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结合深圳地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区的地质特点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难点及其对盾构设计选型要求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设备的角度对刀盘及刀具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刀盘易结泥饼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刀盘异常损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坏等问题提出了针对性的设计措施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38" w:lineRule="exact" w:before="0" w:after="0"/>
        <w:ind w:left="70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鉴于我国采用双模式盾构掘进复合地层的施工</w:t>
      </w:r>
    </w:p>
    <w:p>
      <w:pPr>
        <w:autoSpaceDN w:val="0"/>
        <w:autoSpaceDE w:val="0"/>
        <w:widowControl/>
        <w:spacing w:line="322" w:lineRule="exact" w:before="166" w:after="0"/>
        <w:ind w:left="214" w:right="2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技术尚处于探索阶段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鲜少有关于复合地层的双模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盾构针对性设计的研究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本文依托南宁市轨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道交通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号线五一立交站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新秀公园站隧道工程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针对地表沉降控制要求高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泥岩复合地层中</w:t>
      </w:r>
    </w:p>
    <w:p>
      <w:pPr>
        <w:autoSpaceDN w:val="0"/>
        <w:autoSpaceDE w:val="0"/>
        <w:widowControl/>
        <w:spacing w:line="236" w:lineRule="exact" w:before="0" w:after="0"/>
        <w:ind w:left="21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刀盘刀具易磨损和粉砂质泥岩地层易结泥饼等重大</w:t>
      </w:r>
    </w:p>
    <w:p>
      <w:pPr>
        <w:autoSpaceDN w:val="0"/>
        <w:autoSpaceDE w:val="0"/>
        <w:widowControl/>
        <w:spacing w:line="322" w:lineRule="exact" w:before="164" w:after="0"/>
        <w:ind w:left="21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提出在此类地层中双模盾构的结构和功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能系统的设计方案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382" w:val="left"/>
          <w:tab w:pos="634" w:val="left"/>
          <w:tab w:pos="1064" w:val="left"/>
          <w:tab w:pos="3656" w:val="left"/>
          <w:tab w:pos="4306" w:val="left"/>
        </w:tabs>
        <w:autoSpaceDE w:val="0"/>
        <w:widowControl/>
        <w:spacing w:line="318" w:lineRule="exact" w:before="242" w:after="2894"/>
        <w:ind w:left="208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1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工程概况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南宁市轨道交通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号线一期工程施工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位于南宁市江南区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盾构隧道于邕江南岸五一立交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站始发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穿越沿线建筑物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下穿邕江江底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至江北新秀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共计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公园站接收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右线隧道区间全长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098. 1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399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穿越邕江段里程为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520 ~ 830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长约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隧道右线区间地质剖面见图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1。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0" w:right="372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新区间隧道地质剖面图</w:t>
      </w:r>
    </w:p>
    <w:p>
      <w:pPr>
        <w:autoSpaceDN w:val="0"/>
        <w:tabs>
          <w:tab w:pos="2730" w:val="left"/>
          <w:tab w:pos="3794" w:val="left"/>
          <w:tab w:pos="4304" w:val="left"/>
          <w:tab w:pos="4496" w:val="left"/>
          <w:tab w:pos="4928" w:val="left"/>
          <w:tab w:pos="5806" w:val="left"/>
          <w:tab w:pos="6856" w:val="left"/>
          <w:tab w:pos="7248" w:val="left"/>
          <w:tab w:pos="7770" w:val="left"/>
          <w:tab w:pos="8318" w:val="left"/>
        </w:tabs>
        <w:autoSpaceDE w:val="0"/>
        <w:widowControl/>
        <w:spacing w:line="418" w:lineRule="exact" w:before="0" w:after="0"/>
        <w:ind w:left="235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Geological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profile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Wuyi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Interchange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station-Xinxiu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Park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</w:t>
      </w:r>
    </w:p>
    <w:p>
      <w:pPr>
        <w:autoSpaceDN w:val="0"/>
        <w:tabs>
          <w:tab w:pos="6188" w:val="left"/>
        </w:tabs>
        <w:autoSpaceDE w:val="0"/>
        <w:widowControl/>
        <w:spacing w:line="486" w:lineRule="exact" w:before="0" w:after="0"/>
        <w:ind w:left="52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地质特征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各地层具体力学参数见表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⑤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1-1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层</w:t>
      </w:r>
    </w:p>
    <w:p>
      <w:pPr>
        <w:autoSpaceDN w:val="0"/>
        <w:tabs>
          <w:tab w:pos="5768" w:val="left"/>
          <w:tab w:pos="8152" w:val="left"/>
        </w:tabs>
        <w:autoSpaceDE w:val="0"/>
        <w:widowControl/>
        <w:spacing w:line="486" w:lineRule="exact" w:before="0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邕江南岸区间穿越地层主要是粉土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③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粉细砂层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颗粒硬度较大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粒径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2~20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以次圆状为主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局部含</w:t>
      </w:r>
    </w:p>
    <w:p>
      <w:pPr>
        <w:autoSpaceDN w:val="0"/>
        <w:tabs>
          <w:tab w:pos="5768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④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1-2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圆砾层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⑤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1-1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和粉砂质泥岩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⑦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1-2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过江段洞身所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有较大粒径卵石泥岩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粉砂质泥岩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⑦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1-2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层成岩程度较</w:t>
      </w:r>
    </w:p>
    <w:p>
      <w:pPr>
        <w:autoSpaceDN w:val="0"/>
        <w:tabs>
          <w:tab w:pos="5768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在地层主要是粉砂质泥岩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⑦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1-2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和泥质粉砂岩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⑦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2-3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呈坚硬土状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风干开裂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遇水易软化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自由膨胀率平</w:t>
      </w:r>
    </w:p>
    <w:p>
      <w:pPr>
        <w:autoSpaceDN w:val="0"/>
        <w:tabs>
          <w:tab w:pos="5768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由粉土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粉细砂和圆砾所构成的复合地层共计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均值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36. 38%,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类膨胀土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泥质粉砂岩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⑦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2-3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成岩</w:t>
      </w:r>
    </w:p>
    <w:p>
      <w:pPr>
        <w:autoSpaceDN w:val="0"/>
        <w:tabs>
          <w:tab w:pos="1082" w:val="left"/>
          <w:tab w:pos="5100" w:val="left"/>
          <w:tab w:pos="5768" w:val="left"/>
        </w:tabs>
        <w:autoSpaceDE w:val="0"/>
        <w:widowControl/>
        <w:spacing w:line="488" w:lineRule="exact" w:before="0" w:after="0"/>
        <w:ind w:left="52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493. 5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23. 5%;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圆砾和粉砂质泥岩复合地层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465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程度较深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局部含泥质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在自然状态下单轴抗压强度为</w:t>
      </w:r>
    </w:p>
    <w:p>
      <w:pPr>
        <w:autoSpaceDN w:val="0"/>
        <w:tabs>
          <w:tab w:pos="3624" w:val="left"/>
          <w:tab w:pos="5762" w:val="left"/>
          <w:tab w:pos="6860" w:val="left"/>
          <w:tab w:pos="8786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22. 1%;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全断面粉砂质泥岩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705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33. 6%。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92~ 3. 56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标准值为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1. 54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烘干状态下最</w:t>
      </w:r>
    </w:p>
    <w:p>
      <w:pPr>
        <w:autoSpaceDN w:val="0"/>
        <w:tabs>
          <w:tab w:pos="5768" w:val="left"/>
          <w:tab w:pos="7980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新区间右线各复合地层穿越顺序和比例详情见图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2。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大单轴抗压强度达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3. 83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MPa。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</wp:posOffset>
            </wp:positionH>
            <wp:positionV relativeFrom="page">
              <wp:posOffset>972819</wp:posOffset>
            </wp:positionV>
            <wp:extent cx="3060700" cy="196433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9643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2667000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2641600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2641600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2590800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2540000</wp:posOffset>
            </wp:positionV>
            <wp:extent cx="508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2514600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2514600</wp:posOffset>
            </wp:positionV>
            <wp:extent cx="127000" cy="88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2425700</wp:posOffset>
            </wp:positionV>
            <wp:extent cx="76200" cy="76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2400300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2374900</wp:posOffset>
            </wp:positionV>
            <wp:extent cx="50800" cy="76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2349500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2349500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2324100</wp:posOffset>
            </wp:positionV>
            <wp:extent cx="381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2298700</wp:posOffset>
            </wp:positionV>
            <wp:extent cx="508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2286000</wp:posOffset>
            </wp:positionV>
            <wp:extent cx="38100" cy="635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2235200</wp:posOffset>
            </wp:positionV>
            <wp:extent cx="228600" cy="1143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2209800</wp:posOffset>
            </wp:positionV>
            <wp:extent cx="38100" cy="76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2209800</wp:posOffset>
            </wp:positionV>
            <wp:extent cx="381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1981200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1778000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1727200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1346200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1308100</wp:posOffset>
            </wp:positionV>
            <wp:extent cx="635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1270000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1257300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1130300</wp:posOffset>
            </wp:positionV>
            <wp:extent cx="508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2540000</wp:posOffset>
            </wp:positionV>
            <wp:extent cx="25400" cy="254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2527300</wp:posOffset>
            </wp:positionV>
            <wp:extent cx="50800" cy="635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2336800</wp:posOffset>
            </wp:positionV>
            <wp:extent cx="63500" cy="762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2286000</wp:posOffset>
            </wp:positionV>
            <wp:extent cx="38100" cy="25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2222500</wp:posOffset>
            </wp:positionV>
            <wp:extent cx="508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2171700</wp:posOffset>
            </wp:positionV>
            <wp:extent cx="635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2108200</wp:posOffset>
            </wp:positionV>
            <wp:extent cx="101600" cy="635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1701800</wp:posOffset>
            </wp:positionV>
            <wp:extent cx="254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1282700</wp:posOffset>
            </wp:positionV>
            <wp:extent cx="38100" cy="254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1282700</wp:posOffset>
            </wp:positionV>
            <wp:extent cx="25400" cy="25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1219200</wp:posOffset>
            </wp:positionV>
            <wp:extent cx="25400" cy="254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4185920</wp:posOffset>
            </wp:positionH>
            <wp:positionV relativeFrom="page">
              <wp:posOffset>6827520</wp:posOffset>
            </wp:positionV>
            <wp:extent cx="2519679" cy="1360261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19679" cy="13602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8051800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7912100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6553200</wp:posOffset>
            </wp:positionH>
            <wp:positionV relativeFrom="page">
              <wp:posOffset>7899400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7759700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7670800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7213600</wp:posOffset>
            </wp:positionV>
            <wp:extent cx="76200" cy="635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7162800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7124700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42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增刊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黄钟晖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2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复合地层双模盾构风险分析与针对性设计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8466"/>
        </w:trPr>
        <w:tc>
          <w:tcPr>
            <w:tcW w:type="dxa" w:w="103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70" w:after="0"/>
              <w:ind w:left="0" w:right="14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圆砾层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地层渗透系数较大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透水性较强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根据相关地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14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质勘测资料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越江段区域的隧顶最高水头高度大致为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4092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25. 8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m。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3058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1. 3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盾构选型思路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14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邕江南岸盾构始发地段下穿老旧居民区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其建筑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14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基础浅且年久失修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对地表沉降要求苛刻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同时隧道穿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14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越地层以粉细砂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圆砾为主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自稳能力差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基于地表安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14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全性考虑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与土压平衡盾构相比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此段更适宜采用掌子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14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面平衡能力强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引起地表沉降较小的泥水平衡盾构进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4100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行施工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928" w:val="left"/>
              </w:tabs>
              <w:autoSpaceDE w:val="0"/>
              <w:widowControl/>
              <w:spacing w:line="418" w:lineRule="exact" w:before="0" w:after="0"/>
              <w:ind w:left="898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五一新区间隧道右线复合地层比例统计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过江段区间以全断面泥岩为主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自稳性较好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地层</w:t>
            </w:r>
          </w:p>
          <w:p>
            <w:pPr>
              <w:autoSpaceDN w:val="0"/>
              <w:tabs>
                <w:tab w:pos="670" w:val="left"/>
                <w:tab w:pos="1042" w:val="left"/>
                <w:tab w:pos="1778" w:val="left"/>
                <w:tab w:pos="2018" w:val="left"/>
                <w:tab w:pos="2912" w:val="left"/>
                <w:tab w:pos="3406" w:val="left"/>
                <w:tab w:pos="3658" w:val="left"/>
                <w:tab w:pos="4096" w:val="left"/>
                <w:tab w:pos="4474" w:val="left"/>
                <w:tab w:pos="4716" w:val="left"/>
                <w:tab w:pos="5508" w:val="left"/>
              </w:tabs>
              <w:autoSpaceDE w:val="0"/>
              <w:widowControl/>
              <w:spacing w:line="418" w:lineRule="exact" w:before="0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Fig.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Statistics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composited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strata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in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right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line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Wuyi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渗透系数低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但地层细粒含量高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且遇水软化后黏性增</w:t>
            </w:r>
          </w:p>
          <w:p>
            <w:pPr>
              <w:autoSpaceDN w:val="0"/>
              <w:tabs>
                <w:tab w:pos="1922" w:val="left"/>
                <w:tab w:pos="2972" w:val="left"/>
                <w:tab w:pos="3364" w:val="left"/>
                <w:tab w:pos="3884" w:val="left"/>
                <w:tab w:pos="4434" w:val="left"/>
                <w:tab w:pos="5508" w:val="left"/>
              </w:tabs>
              <w:autoSpaceDE w:val="0"/>
              <w:widowControl/>
              <w:spacing w:line="418" w:lineRule="exact" w:before="0" w:after="0"/>
              <w:ind w:left="104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Interchange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station-Xinxiu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Park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station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section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若采用泥水盾构进行开挖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开挖面附近的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6" w:lineRule="exact" w:before="0" w:after="0"/>
              <w:ind w:left="26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1. 2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水文特征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区因遇水黏度大大增加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易在刀盘上形成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加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6" w:lineRule="exact" w:before="0" w:after="0"/>
              <w:ind w:left="68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始发段以粉土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粉细砂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圆砾地层为主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透水性较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剧刀具磨损并降低掘进速率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且由于地层组成颗粒细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稳定性较差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易造成周边地层松动而引发地表沉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会导致泥水分离困难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降低出渣效率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与土压盾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江底段主要为粉砂质泥岩地层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地层透水性较差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构相比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泥水盾构在过江段处于劣势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采用土压盾构能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且地层黏粒含量很高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邕江江北段地层主要为富含水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规避上述困难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4168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各地层力学参数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329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Table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Mechanical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parameters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each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stratum</w:t>
            </w:r>
          </w:p>
          <w:p>
            <w:pPr>
              <w:autoSpaceDN w:val="0"/>
              <w:autoSpaceDE w:val="0"/>
              <w:widowControl/>
              <w:spacing w:line="178" w:lineRule="exact" w:before="110" w:after="0"/>
              <w:ind w:left="666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地层类型</w:t>
            </w:r>
          </w:p>
          <w:p>
            <w:pPr>
              <w:autoSpaceDN w:val="0"/>
              <w:tabs>
                <w:tab w:pos="3848" w:val="left"/>
              </w:tabs>
              <w:autoSpaceDE w:val="0"/>
              <w:widowControl/>
              <w:spacing w:line="210" w:lineRule="exact" w:before="164" w:after="0"/>
              <w:ind w:left="2200" w:right="5472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(kg·m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-3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相对密度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天然单轴抗压</w:t>
            </w:r>
          </w:p>
          <w:p>
            <w:pPr>
              <w:autoSpaceDN w:val="0"/>
              <w:tabs>
                <w:tab w:pos="5480" w:val="left"/>
              </w:tabs>
              <w:autoSpaceDE w:val="0"/>
              <w:widowControl/>
              <w:spacing w:line="204" w:lineRule="exact" w:before="164" w:after="0"/>
              <w:ind w:left="3984" w:right="4176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强度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MPa</w:t>
            </w:r>
            <w:r>
              <w:br/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渗透系数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</w:t>
            </w:r>
          </w:p>
          <w:p>
            <w:pPr>
              <w:autoSpaceDN w:val="0"/>
              <w:tabs>
                <w:tab w:pos="6832" w:val="left"/>
              </w:tabs>
              <w:autoSpaceDE w:val="0"/>
              <w:widowControl/>
              <w:spacing w:line="196" w:lineRule="exact" w:before="178" w:after="0"/>
              <w:ind w:left="5494" w:right="288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(m·d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-1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  <w:r>
              <w:br/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黏聚力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</w:t>
            </w:r>
          </w:p>
          <w:p>
            <w:pPr>
              <w:autoSpaceDN w:val="0"/>
              <w:tabs>
                <w:tab w:pos="7894" w:val="left"/>
                <w:tab w:pos="9222" w:val="left"/>
                <w:tab w:pos="9436" w:val="left"/>
              </w:tabs>
              <w:autoSpaceDE w:val="0"/>
              <w:widowControl/>
              <w:spacing w:line="142" w:lineRule="exact" w:before="226" w:after="0"/>
              <w:ind w:left="6988" w:right="144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kPa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内摩擦角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(°)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(m·s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-1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剪切波</w:t>
            </w:r>
          </w:p>
          <w:p>
            <w:pPr>
              <w:autoSpaceDN w:val="0"/>
              <w:tabs>
                <w:tab w:pos="2390" w:val="left"/>
                <w:tab w:pos="2520" w:val="left"/>
                <w:tab w:pos="5716" w:val="left"/>
                <w:tab w:pos="6950" w:val="left"/>
                <w:tab w:pos="8224" w:val="left"/>
                <w:tab w:pos="955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粉土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③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960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10. 5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15. 3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180</w:t>
            </w:r>
          </w:p>
          <w:p>
            <w:pPr>
              <w:autoSpaceDN w:val="0"/>
              <w:tabs>
                <w:tab w:pos="2390" w:val="left"/>
                <w:tab w:pos="2520" w:val="left"/>
                <w:tab w:pos="5716" w:val="left"/>
                <w:tab w:pos="822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粉细砂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④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1-2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970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3. 0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25. 0</w:t>
            </w:r>
          </w:p>
          <w:p>
            <w:pPr>
              <w:autoSpaceDN w:val="0"/>
              <w:tabs>
                <w:tab w:pos="2390" w:val="left"/>
                <w:tab w:pos="2520" w:val="left"/>
                <w:tab w:pos="5638" w:val="left"/>
                <w:tab w:pos="8224" w:val="left"/>
                <w:tab w:pos="955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圆砾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⑤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1-1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030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70. 0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35. 0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320</w:t>
            </w:r>
          </w:p>
          <w:p>
            <w:pPr>
              <w:autoSpaceDN w:val="0"/>
              <w:tabs>
                <w:tab w:pos="2390" w:val="left"/>
                <w:tab w:pos="2520" w:val="left"/>
                <w:tab w:pos="4166" w:val="left"/>
                <w:tab w:pos="5716" w:val="left"/>
                <w:tab w:pos="6950" w:val="left"/>
                <w:tab w:pos="8224" w:val="left"/>
                <w:tab w:pos="9554" w:val="left"/>
              </w:tabs>
              <w:autoSpaceDE w:val="0"/>
              <w:widowControl/>
              <w:spacing w:line="366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粉砂质泥岩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⑦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1-2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090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0. 83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60. 0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15. 0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320</w:t>
            </w:r>
          </w:p>
          <w:p>
            <w:pPr>
              <w:autoSpaceDN w:val="0"/>
              <w:tabs>
                <w:tab w:pos="2390" w:val="left"/>
                <w:tab w:pos="2520" w:val="left"/>
                <w:tab w:pos="4166" w:val="left"/>
                <w:tab w:pos="5716" w:val="left"/>
                <w:tab w:pos="6950" w:val="left"/>
                <w:tab w:pos="8224" w:val="left"/>
                <w:tab w:pos="955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泥质粉砂岩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⑦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2-3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130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2. 15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0. 8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45. 0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30. 0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pgSz w:w="11907" w:h="16840"/>
          <w:pgMar w:top="466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2" w:after="0"/>
        <w:ind w:left="528" w:right="212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综上所述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南宁地铁五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新区间右线全程采用国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内首台气垫式土压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泥水双模盾构进行施工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该设备能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实现泥水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土压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种模式的快速转换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可根据地层情况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选择掘进模式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在始发段采用泥水模式对地表沉降进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在过江段采用土压模式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规避泥水盾构在泥岩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地层泥水分离困难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容易堵管等问题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提高泥岩段掘进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62" w:lineRule="exact" w:before="0" w:after="0"/>
        <w:ind w:left="522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2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施工风险分析及针对性设计思路</w:t>
      </w:r>
    </w:p>
    <w:p>
      <w:pPr>
        <w:autoSpaceDN w:val="0"/>
        <w:autoSpaceDE w:val="0"/>
        <w:widowControl/>
        <w:spacing w:line="236" w:lineRule="exact" w:before="0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根据地质勘察报告及南宁市轨道交通在相似地层</w:t>
      </w:r>
    </w:p>
    <w:p>
      <w:pPr>
        <w:autoSpaceDN w:val="0"/>
        <w:autoSpaceDE w:val="0"/>
        <w:widowControl/>
        <w:spacing w:line="314" w:lineRule="exact" w:before="174" w:after="0"/>
        <w:ind w:left="528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的施工经验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隧道在穿越圆砾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粉砂质泥岩复合地层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及全断面粉砂质泥岩地层时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存在以下重大施工风险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针对各风险提出的针对性设计思路如下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  <w:tab w:pos="2434" w:val="left"/>
        </w:tabs>
        <w:autoSpaceDE w:val="0"/>
        <w:widowControl/>
        <w:spacing w:line="312" w:lineRule="exact" w:before="172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盾构区间始发段下穿建筑物风险高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南岸始发段沿线下穿建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共计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房屋建筑年代为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80、90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基础为砖混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基础埋深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~ 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建筑物基础距离隧道顶部较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江南段沿线建筑物分布如图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始发段地质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主要穿越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③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粉土层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、④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1-2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粉细砂层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、⑤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1-1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圆砾层及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相互复合地层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地层自稳能力差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地层敏感性较强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</w:t>
      </w:r>
    </w:p>
    <w:p>
      <w:pPr>
        <w:sectPr>
          <w:type w:val="continuous"/>
          <w:pgSz w:w="11907" w:h="16840"/>
          <w:pgMar w:top="466" w:right="892" w:bottom="170" w:left="400" w:header="720" w:footer="720" w:gutter="0"/>
          <w:cols w:num="2" w:equalWidth="0">
            <w:col w:w="5558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表沉降风险较大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江北段建筑物距离隧道边线较远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层敏感性较低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18" w:lineRule="exact" w:before="2232" w:after="0"/>
        <w:ind w:left="570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江南段沿线建筑物和区间隧道平面位置示意图</w:t>
      </w:r>
    </w:p>
    <w:p>
      <w:pPr>
        <w:autoSpaceDN w:val="0"/>
        <w:tabs>
          <w:tab w:pos="786" w:val="left"/>
          <w:tab w:pos="1588" w:val="left"/>
          <w:tab w:pos="1778" w:val="left"/>
          <w:tab w:pos="2482" w:val="left"/>
          <w:tab w:pos="2800" w:val="left"/>
          <w:tab w:pos="3300" w:val="left"/>
          <w:tab w:pos="3500" w:val="left"/>
          <w:tab w:pos="3932" w:val="left"/>
          <w:tab w:pos="4336" w:val="left"/>
        </w:tabs>
        <w:autoSpaceDE w:val="0"/>
        <w:widowControl/>
        <w:spacing w:line="418" w:lineRule="exact" w:before="0" w:after="0"/>
        <w:ind w:left="41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 Layout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buildings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south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bank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section</w:t>
      </w:r>
    </w:p>
    <w:p>
      <w:pPr>
        <w:autoSpaceDN w:val="0"/>
        <w:autoSpaceDE w:val="0"/>
        <w:widowControl/>
        <w:spacing w:line="486" w:lineRule="exact" w:before="0" w:after="0"/>
        <w:ind w:left="6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采取措施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采用泥水平衡模式施工以最大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程度减少沉降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并对盾构设计进行优化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原设计直排式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双模盾构优化为带气垫式双模盾构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缓冲压力波动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高泥水平衡能力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选择合理的掘进参数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避免超挖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确保盾构推进路线与前期规划一致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对建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筑物基础形式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结构形式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产权归属等进行详细调查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488" w:lineRule="exact" w:before="0" w:after="216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对建筑物进行鉴定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必要时提前进行加固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掘进过</w:t>
      </w:r>
    </w:p>
    <w:p>
      <w:pPr>
        <w:sectPr>
          <w:type w:val="nextColumn"/>
          <w:pgSz w:w="11907" w:h="16840"/>
          <w:pgMar w:top="466" w:right="892" w:bottom="170" w:left="400" w:header="720" w:footer="720" w:gutter="0"/>
          <w:cols w:num="2" w:equalWidth="0">
            <w:col w:w="5558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2016760</wp:posOffset>
            </wp:positionV>
            <wp:extent cx="2700020" cy="123351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2335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2641600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2501900</wp:posOffset>
            </wp:positionV>
            <wp:extent cx="50800" cy="635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2387600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2146300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8737600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8204200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8458200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8394700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8534400</wp:posOffset>
            </wp:positionV>
            <wp:extent cx="38100" cy="254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8242300</wp:posOffset>
            </wp:positionV>
            <wp:extent cx="50800" cy="635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4410710</wp:posOffset>
            </wp:positionH>
            <wp:positionV relativeFrom="page">
              <wp:posOffset>7772400</wp:posOffset>
            </wp:positionV>
            <wp:extent cx="2068829" cy="1945521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68829" cy="19455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9309100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8877300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8788400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8737600</wp:posOffset>
            </wp:positionV>
            <wp:extent cx="76200" cy="762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3"/>
        <w:gridCol w:w="2123"/>
        <w:gridCol w:w="2123"/>
        <w:gridCol w:w="2123"/>
        <w:gridCol w:w="2123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9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50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182" w:after="0"/>
        <w:ind w:left="528" w:right="206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程中加强对设备的维保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确保设备状况良好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避免出现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设备故障造成长时间停机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加强同步注浆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二次注浆及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盾尾密封的管理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306" w:lineRule="exact" w:before="182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过江段区间极易固结泥饼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掘进效率低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全断面粉砂质泥岩地层和泥质粉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砂岩复合地层黏粒含量高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掘进施工时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掌子面较硬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遇水软化后黏性大幅度增加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易在土仓和管路内相互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粘合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形成大的黏土块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堵塞土仓内出浆口及局部出浆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造成环流不畅通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仓压波动大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严重影响掘进效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在堵塞严重时会成股出渣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导致泥浆泵损坏和泥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浆软管爆裂等问题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在泥岩地层掘进时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土仓内可能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出现渣土滞排问题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造成土仓内渣土堆积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导致刀盘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扭腿和土仓结泥饼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加剧刀具异常磨损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大大减小刀具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寿命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06" w:lineRule="exact" w:before="180" w:after="0"/>
        <w:ind w:left="528" w:right="20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采取措施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在此类地层掘进时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双模盾构采用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以土压模式为主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规避泥水盾构在此地层易堵管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效率低及刀具磨损大等风险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同时增大土仓冲刷和扭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腿冲刷力度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进一步防止泥饼形成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提高掘进效率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泥水模式下控制泥浆比重和掘进参数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减少渣土滞排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在刀盘上配置主动搅拌棒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利用好反冲洗模式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306" w:lineRule="exact" w:before="182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2. 3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泥岩复合地层中刀盘刀具易磨损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根据南宁市轨道交通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号线类似地层掘进情况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盾构在圆砾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泥岩复合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地层中掘进时很容易出现刀盘刀具磨损现象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往工程施工检验总结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泥水盾构掘进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300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环左右需开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仓检查更换刀具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土压盾构掘进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450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环左右需要检查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更换刀具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06" w:lineRule="exact" w:before="180" w:after="0"/>
        <w:ind w:left="528" w:right="206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采取措施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根据南宁类似地层的掘进经验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择适宜的刀具配置和刀盘结构形式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增强其耐磨性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时合理地设置进仓位置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检查刀具磨损量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并根据掘进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过程中的参数变化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判断刀具磨损情况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必要时应进行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换刀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保证掘进效率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  <w:tab w:pos="1694" w:val="left"/>
          <w:tab w:pos="3502" w:val="left"/>
          <w:tab w:pos="5090" w:val="left"/>
        </w:tabs>
        <w:autoSpaceDE w:val="0"/>
        <w:widowControl/>
        <w:spacing w:line="306" w:lineRule="exact" w:before="182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2. 4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下穿邕江易渗漏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区间隧道在里程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CK8+900 ~ CK9+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500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范围下穿邕江河床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下穿段邕江水面宽约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常水位深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13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隧顶距离江底河床最近距离约为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10. 5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穿越江底时净水压力可达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由于局部盾构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覆土较浅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在区间进出邕江范围均为圆砾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泥岩的复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圆砾层渗透性强且与邕江水系连通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故当仓压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压力或其他参数异常时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易出现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渗漏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冒顶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06" w:lineRule="exact" w:before="180" w:after="0"/>
        <w:ind w:left="528" w:right="20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采取措施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合理设置盾构掘进参数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控制土仓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压力稳定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减少压力波动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在江底全断面泥岩掘进时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加强同步注浆管理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确保同步注浆质量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及时填充管片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外的空隙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282" w:lineRule="exact" w:before="280" w:after="0"/>
        <w:ind w:left="522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3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双模盾构结构针对性设计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双模盾构主机如图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其主要设计参数见表</w:t>
      </w:r>
    </w:p>
    <w:p>
      <w:pPr>
        <w:sectPr>
          <w:type w:val="continuous"/>
          <w:pgSz w:w="11907" w:h="16840"/>
          <w:pgMar w:top="450" w:right="892" w:bottom="170" w:left="400" w:header="720" w:footer="720" w:gutter="0"/>
          <w:cols w:num="2" w:equalWidth="0">
            <w:col w:w="5552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182" w:after="1938"/>
        <w:ind w:left="216" w:right="28" w:hanging="6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双模盾构在结构设计上主要包括刀盘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密封装置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铰接装置等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在功能系统设计上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包括泥水环流系统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土压出渣系统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驱动系统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壁后同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步注浆系统以及盾构掘进管理自动测量系统等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针对双模盾构的各个结构设计进行分析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.99999999999955" w:type="dxa"/>
      </w:tblPr>
      <w:tblGrid>
        <w:gridCol w:w="2654"/>
        <w:gridCol w:w="2654"/>
        <w:gridCol w:w="2654"/>
        <w:gridCol w:w="2654"/>
      </w:tblGrid>
      <w:tr>
        <w:trPr>
          <w:trHeight w:hRule="exact" w:val="756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52" w:after="0"/>
              <w:ind w:left="0" w:right="2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0" w:after="0"/>
              <w:ind w:left="526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泥水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土压双模盾构主机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 Main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shield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slurry/ earth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pressure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52" w:after="0"/>
              <w:ind w:left="5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dual-mode</w:t>
            </w:r>
          </w:p>
        </w:tc>
      </w:tr>
      <w:tr>
        <w:trPr>
          <w:trHeight w:hRule="exact" w:val="146"/>
        </w:trPr>
        <w:tc>
          <w:tcPr>
            <w:tcW w:type="dxa" w:w="2654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7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Table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双模盾构主要参数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Main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parameters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dual-mode</w:t>
            </w:r>
          </w:p>
        </w:tc>
        <w:tc>
          <w:tcPr>
            <w:tcW w:type="dxa" w:w="2654"/>
            <w:vMerge/>
            <w:tcBorders/>
          </w:tcPr>
          <w:p/>
        </w:tc>
      </w:tr>
      <w:tr>
        <w:trPr>
          <w:trHeight w:hRule="exact" w:val="570"/>
        </w:trPr>
        <w:tc>
          <w:tcPr>
            <w:tcW w:type="dxa" w:w="2654"/>
            <w:vMerge/>
            <w:tcBorders/>
          </w:tcPr>
          <w:p/>
        </w:tc>
        <w:tc>
          <w:tcPr>
            <w:tcW w:type="dxa" w:w="2654"/>
            <w:vMerge/>
            <w:tcBorders/>
          </w:tcPr>
          <w:p/>
        </w:tc>
        <w:tc>
          <w:tcPr>
            <w:tcW w:type="dxa" w:w="26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32" w:after="0"/>
              <w:ind w:left="4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5307"/>
        <w:gridCol w:w="5307"/>
      </w:tblGrid>
      <w:tr>
        <w:trPr>
          <w:trHeight w:hRule="exact" w:val="260"/>
        </w:trPr>
        <w:tc>
          <w:tcPr>
            <w:tcW w:type="dxa" w:w="2638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0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内容</w:t>
            </w:r>
          </w:p>
        </w:tc>
        <w:tc>
          <w:tcPr>
            <w:tcW w:type="dxa" w:w="219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90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参数表</w:t>
            </w:r>
          </w:p>
        </w:tc>
      </w:tr>
      <w:tr>
        <w:trPr>
          <w:trHeight w:hRule="exact" w:val="3916"/>
        </w:trPr>
        <w:tc>
          <w:tcPr>
            <w:tcW w:type="dxa" w:w="263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0" w:after="0"/>
              <w:ind w:left="536" w:right="72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开挖直径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mm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刀盘转速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(r/ min)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刀盘开口率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%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最大推力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t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额定转矩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(kN·m)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脱困转矩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(kN·m)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主机总长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m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最大工作压力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MPa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最大设计压力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MPa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装机功率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kW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水平转弯半径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m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纵向爬坡能力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%</w:t>
            </w:r>
          </w:p>
        </w:tc>
        <w:tc>
          <w:tcPr>
            <w:tcW w:type="dxa" w:w="219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0" w:after="0"/>
              <w:ind w:left="720" w:right="864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300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0~3. 35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991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650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100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524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230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250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±50</w:t>
            </w:r>
          </w:p>
        </w:tc>
      </w:tr>
    </w:tbl>
    <w:p>
      <w:pPr>
        <w:autoSpaceDN w:val="0"/>
        <w:tabs>
          <w:tab w:pos="636" w:val="left"/>
        </w:tabs>
        <w:autoSpaceDE w:val="0"/>
        <w:widowControl/>
        <w:spacing w:line="316" w:lineRule="exact" w:before="214" w:after="3062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气垫仓针对性设计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双模式盾构在泥水模式掘进时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采用直排式泥水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同时增设气垫仓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泥浆压力控制是由空气和泥水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双重系统实现的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其结构设计如图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7.9999999999995" w:type="dxa"/>
      </w:tblPr>
      <w:tblGrid>
        <w:gridCol w:w="3538"/>
        <w:gridCol w:w="3538"/>
        <w:gridCol w:w="3538"/>
      </w:tblGrid>
      <w:tr>
        <w:trPr>
          <w:trHeight w:hRule="exact" w:val="75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52" w:after="0"/>
              <w:ind w:left="0" w:right="3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0" w:after="0"/>
              <w:ind w:left="118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5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双模式盾构泥水模式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5 Slurry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mode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dual-mode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52" w:after="0"/>
              <w:ind w:left="2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2"/>
        <w:ind w:left="0" w:right="0"/>
      </w:pPr>
    </w:p>
    <w:p>
      <w:pPr>
        <w:sectPr>
          <w:type w:val="nextColumn"/>
          <w:pgSz w:w="11907" w:h="16840"/>
          <w:pgMar w:top="450" w:right="892" w:bottom="170" w:left="400" w:header="720" w:footer="720" w:gutter="0"/>
          <w:cols w:num="2" w:equalWidth="0">
            <w:col w:w="5552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858519</wp:posOffset>
            </wp:positionH>
            <wp:positionV relativeFrom="page">
              <wp:posOffset>3816350</wp:posOffset>
            </wp:positionV>
            <wp:extent cx="2519680" cy="171173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7117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5003800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5270500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5257800</wp:posOffset>
            </wp:positionV>
            <wp:extent cx="38100" cy="508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5257800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4749800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4635500</wp:posOffset>
            </wp:positionV>
            <wp:extent cx="114300" cy="1397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4889500</wp:posOffset>
            </wp:positionV>
            <wp:extent cx="215900" cy="889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4406900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4483100</wp:posOffset>
            </wp:positionV>
            <wp:extent cx="508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4470400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4470400</wp:posOffset>
            </wp:positionV>
            <wp:extent cx="38100" cy="508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4470400</wp:posOffset>
            </wp:positionV>
            <wp:extent cx="38100" cy="508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5080000</wp:posOffset>
            </wp:positionV>
            <wp:extent cx="38100" cy="254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4902200</wp:posOffset>
            </wp:positionV>
            <wp:extent cx="254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4876800</wp:posOffset>
            </wp:positionV>
            <wp:extent cx="25400" cy="254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4432300</wp:posOffset>
            </wp:positionV>
            <wp:extent cx="25400" cy="25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4584700</wp:posOffset>
            </wp:positionV>
            <wp:extent cx="38100" cy="254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4495800</wp:posOffset>
            </wp:positionV>
            <wp:extent cx="25400" cy="635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4140200</wp:posOffset>
            </wp:positionV>
            <wp:extent cx="25400" cy="254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7366000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6743700</wp:posOffset>
            </wp:positionV>
            <wp:extent cx="215900" cy="635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6604000</wp:posOffset>
            </wp:positionV>
            <wp:extent cx="508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6362700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6781800</wp:posOffset>
            </wp:positionV>
            <wp:extent cx="38100" cy="762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6794500</wp:posOffset>
            </wp:positionV>
            <wp:extent cx="25400" cy="254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6426200</wp:posOffset>
            </wp:positionV>
            <wp:extent cx="38100" cy="25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858519</wp:posOffset>
            </wp:positionH>
            <wp:positionV relativeFrom="page">
              <wp:posOffset>5751830</wp:posOffset>
            </wp:positionV>
            <wp:extent cx="2519680" cy="1971923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9719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5880100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5321300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5346700</wp:posOffset>
            </wp:positionV>
            <wp:extent cx="38100" cy="508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5257800</wp:posOffset>
            </wp:positionV>
            <wp:extent cx="381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5308600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4545330</wp:posOffset>
            </wp:positionH>
            <wp:positionV relativeFrom="page">
              <wp:posOffset>4229100</wp:posOffset>
            </wp:positionV>
            <wp:extent cx="1802130" cy="1829574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18295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5245100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4965700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4940300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4864100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4394200</wp:posOffset>
            </wp:positionV>
            <wp:extent cx="508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5791200</wp:posOffset>
            </wp:positionV>
            <wp:extent cx="25400" cy="254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4914900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4483100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4914900</wp:posOffset>
            </wp:positionV>
            <wp:extent cx="50800" cy="254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4902200</wp:posOffset>
            </wp:positionV>
            <wp:extent cx="508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36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增刊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黄钟晖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2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复合地层双模盾构风险分析与针对性设计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176" w:after="0"/>
        <w:ind w:left="528" w:right="208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泥水仓与气垫仓采用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个连通管进行连接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泥水仓压力传入气垫仓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进而通过气垫仓保压系统控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制压力平衡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仅需调节空气压力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就可以确定在开挖面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上的支护力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传统直排式泥水盾构在推进过程中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于泥浆流失或盾构推进速度变化的原因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极易引起进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出泥浆量失去平衡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导致开挖面支护力产生脉冲性波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增设气垫仓后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气垫仓的压力可以通过空气调节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阀保持恒定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且空气具有弹性作用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在液位发生波动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能有效缓冲泥水仓压力波动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不影响开挖面的支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护力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2" w:lineRule="exact" w:before="176" w:after="0"/>
        <w:ind w:left="528" w:right="208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当泥水模式转换为土压模式时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关闭气垫仓与泥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水仓之间的联通管路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仓进行单独循环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此过程为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气垫仓清洗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泥水仓清洗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过程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其单循环过程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68" w:lineRule="exact" w:before="2750" w:after="0"/>
        <w:ind w:left="0" w:right="2064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(a)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气垫仓清洗</w:t>
      </w:r>
    </w:p>
    <w:p>
      <w:pPr>
        <w:autoSpaceDN w:val="0"/>
        <w:autoSpaceDE w:val="0"/>
        <w:widowControl/>
        <w:spacing w:line="368" w:lineRule="exact" w:before="3092" w:after="0"/>
        <w:ind w:left="0" w:right="2060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(b)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泥水仓清洗</w:t>
      </w:r>
    </w:p>
    <w:p>
      <w:pPr>
        <w:autoSpaceDN w:val="0"/>
        <w:autoSpaceDE w:val="0"/>
        <w:widowControl/>
        <w:spacing w:line="418" w:lineRule="exact" w:before="0" w:after="0"/>
        <w:ind w:left="0" w:right="1470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气垫仓与泥水仓单循环</w:t>
      </w:r>
    </w:p>
    <w:p>
      <w:pPr>
        <w:autoSpaceDN w:val="0"/>
        <w:tabs>
          <w:tab w:pos="1226" w:val="left"/>
          <w:tab w:pos="1958" w:val="left"/>
          <w:tab w:pos="2148" w:val="left"/>
          <w:tab w:pos="2398" w:val="left"/>
          <w:tab w:pos="2994" w:val="left"/>
          <w:tab w:pos="3650" w:val="left"/>
          <w:tab w:pos="3968" w:val="left"/>
          <w:tab w:pos="4430" w:val="left"/>
        </w:tabs>
        <w:autoSpaceDE w:val="0"/>
        <w:widowControl/>
        <w:spacing w:line="418" w:lineRule="exact" w:before="0" w:after="0"/>
        <w:ind w:left="85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 Clean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air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cushion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chamber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slurry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chamber</w:t>
      </w:r>
    </w:p>
    <w:p>
      <w:pPr>
        <w:autoSpaceDN w:val="0"/>
        <w:autoSpaceDE w:val="0"/>
        <w:widowControl/>
        <w:spacing w:line="312" w:lineRule="exact" w:before="176" w:after="0"/>
        <w:ind w:left="528" w:right="208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经施工现场实测数据表明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通过合理准确地调整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气垫式泥水盾构掘进参数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掌子面支护力波动小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盾构完成下穿密集老旧建筑物后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地表及建筑物累计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沉降均控制在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以内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实现了精准控制沉降的预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期目标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312" w:lineRule="exact" w:before="176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刀盘针对性设计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3. 2. 1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刀具配置优化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双模式盾构刀盘设计见图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综合考虑地层差异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和区间隧道掘进需求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对刀具配置进行如下优化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tabs>
          <w:tab w:pos="628" w:val="left"/>
        </w:tabs>
        <w:autoSpaceDE w:val="0"/>
        <w:widowControl/>
        <w:spacing w:line="316" w:lineRule="exact" w:before="172" w:after="0"/>
        <w:ind w:left="214" w:right="0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结合撕裂刀耐磨和滚刀易破岩的特性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调整先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行刀为滚刀和撕裂刀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6" w:lineRule="exact" w:before="172" w:after="0"/>
        <w:ind w:left="214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新盾构区间始发段为粉土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粉细砂地层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刀盘外周配置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把滚刀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中心及面部配置可更换式重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型撕裂刀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28" w:val="left"/>
        </w:tabs>
        <w:autoSpaceDE w:val="0"/>
        <w:widowControl/>
        <w:spacing w:line="320" w:lineRule="exact" w:before="166" w:after="0"/>
        <w:ind w:left="214" w:right="0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当盾构进入圆砾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粉砂质泥岩复合地层段后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将滚刀更换为撕裂刀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32" w:after="0"/>
        <w:ind w:left="1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02130" cy="153797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153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6" w:lineRule="exact" w:before="38" w:after="0"/>
        <w:ind w:left="0" w:right="1722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(a)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盾构刀盘实物图</w:t>
      </w:r>
    </w:p>
    <w:p>
      <w:pPr>
        <w:autoSpaceDN w:val="0"/>
        <w:autoSpaceDE w:val="0"/>
        <w:widowControl/>
        <w:spacing w:line="368" w:lineRule="exact" w:before="2900" w:after="0"/>
        <w:ind w:left="0" w:right="1718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(b)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盾构刀盘设计图</w:t>
      </w:r>
    </w:p>
    <w:p>
      <w:pPr>
        <w:autoSpaceDN w:val="0"/>
        <w:autoSpaceDE w:val="0"/>
        <w:widowControl/>
        <w:spacing w:line="418" w:lineRule="exact" w:before="0" w:after="0"/>
        <w:ind w:left="0" w:right="155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7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双模式盾构刀盘</w:t>
      </w:r>
    </w:p>
    <w:p>
      <w:pPr>
        <w:autoSpaceDN w:val="0"/>
        <w:tabs>
          <w:tab w:pos="1560" w:val="left"/>
          <w:tab w:pos="2652" w:val="left"/>
          <w:tab w:pos="2842" w:val="left"/>
          <w:tab w:pos="3640" w:val="left"/>
        </w:tabs>
        <w:autoSpaceDE w:val="0"/>
        <w:widowControl/>
        <w:spacing w:line="418" w:lineRule="exact" w:before="0" w:after="0"/>
        <w:ind w:left="118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7 Cutterhead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dual-mode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</w:t>
      </w:r>
    </w:p>
    <w:p>
      <w:pPr>
        <w:autoSpaceDN w:val="0"/>
        <w:autoSpaceDE w:val="0"/>
        <w:widowControl/>
        <w:spacing w:line="316" w:lineRule="exact" w:before="172" w:after="0"/>
        <w:ind w:left="214" w:right="2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从施工现场掘进效果来看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刀具配置优化后在掘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进时破岩效率高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刀具磨损程度降低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在模式转换时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通过对滚刀进行更换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实现了不同地质条件下的顺利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4" w:val="left"/>
        </w:tabs>
        <w:autoSpaceDE w:val="0"/>
        <w:widowControl/>
        <w:spacing w:line="316" w:lineRule="exact" w:before="172" w:after="0"/>
        <w:ind w:left="2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3. 2. 2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刀具耐磨性设计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针对盾构在圆砾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泥岩复合地层中掘进时容易出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现刀盘刀具磨损现象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对刀盘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刀具进行高耐磨性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28" w:val="left"/>
        </w:tabs>
        <w:autoSpaceDE w:val="0"/>
        <w:widowControl/>
        <w:spacing w:line="316" w:lineRule="exact" w:before="170" w:after="0"/>
        <w:ind w:left="214" w:right="0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在刀盘面板及周围边最易磨损处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覆以耐磨钢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板或交叉堆焊硬质合金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以增加刀盘的耐磨性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加强超挖刀的耐磨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在超挖刀两侧布置边缘刮</w:t>
      </w:r>
    </w:p>
    <w:p>
      <w:pPr>
        <w:autoSpaceDN w:val="0"/>
        <w:autoSpaceDE w:val="0"/>
        <w:widowControl/>
        <w:spacing w:line="318" w:lineRule="exact" w:before="170" w:after="0"/>
        <w:ind w:left="214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当超挖刀回缩时能保护超挖刀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超挖刀缩至底部时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刀刃与刮刀的距离为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同时进一步增加超挖刀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外周板的耐磨性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保护刀毂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8" w:lineRule="exact" w:before="168" w:after="216"/>
        <w:ind w:left="214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在刀盘的正面及周边焊接特制的复合耐磨保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护板来增强刀盘面板的耐磨性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耐磨板采用小块鳞片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式焊接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2832100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2806700</wp:posOffset>
            </wp:positionV>
            <wp:extent cx="50800" cy="508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2806700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2654300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1041400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1028700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2844800</wp:posOffset>
            </wp:positionV>
            <wp:extent cx="25400" cy="254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2146300</wp:posOffset>
            </wp:positionV>
            <wp:extent cx="101600" cy="254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2146300</wp:posOffset>
            </wp:positionV>
            <wp:extent cx="50800" cy="254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2057400</wp:posOffset>
            </wp:positionV>
            <wp:extent cx="1397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1993900</wp:posOffset>
            </wp:positionV>
            <wp:extent cx="76200" cy="254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4274820</wp:posOffset>
            </wp:positionH>
            <wp:positionV relativeFrom="page">
              <wp:posOffset>972819</wp:posOffset>
            </wp:positionV>
            <wp:extent cx="2341879" cy="2053718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341879" cy="20537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2832100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2832100</wp:posOffset>
            </wp:positionV>
            <wp:extent cx="508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2819400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2895600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0"/>
        <w:ind w:left="528" w:right="212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加强泥浆质量管理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确保掘进过程中的渣土及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时外运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避免因仓内堆渣而加速刀具的磨损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同时严格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控制掘进姿态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避免因纠偏造成刀具偏磨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528" w:right="212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刀盘和刀具经上述耐磨性处理后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在合理的掘进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参数控制下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泥岩地层时刀具刀盘磨损降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右线区间盾构掘进过程中仅进行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次开仓换刀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工效率得到提高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连续掘进也对地表的沉降控制产生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积极作用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314" w:lineRule="exact" w:before="172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3. 3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刀盘防泥饼针对性设计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新区间隧道穿越全段面泥岩地层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极易软化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而黏性增加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进而在刀盘处相互黏结形成泥饼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将刀盘中心开口率提升至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45%,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有利于渣土的流动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在主驱动中心隔板设置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路高压冲水孔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路泡沫管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路及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路澎润土输入管路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并在刀盘背部配置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根主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动搅拌棒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主驱动隔板和盾体隔板配置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根被动搅拌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交错布置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充分搅拌渣土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提高渣土的流塑性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固结泥饼的风险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刀盘防泥饼设计如图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34" w:after="0"/>
        <w:ind w:left="9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19680" cy="2252979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25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8" w:lineRule="exact" w:before="16" w:after="0"/>
        <w:ind w:left="0" w:right="1474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8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刀盘防泥饼设计示意图</w:t>
      </w:r>
    </w:p>
    <w:p>
      <w:pPr>
        <w:autoSpaceDN w:val="0"/>
        <w:tabs>
          <w:tab w:pos="1686" w:val="left"/>
          <w:tab w:pos="2688" w:val="left"/>
          <w:tab w:pos="3072" w:val="left"/>
          <w:tab w:pos="3582" w:val="left"/>
          <w:tab w:pos="3832" w:val="left"/>
        </w:tabs>
        <w:autoSpaceDE w:val="0"/>
        <w:widowControl/>
        <w:spacing w:line="418" w:lineRule="exact" w:before="0" w:after="0"/>
        <w:ind w:left="131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8 Anti-mud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cake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design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cutterhead</w:t>
      </w:r>
    </w:p>
    <w:p>
      <w:pPr>
        <w:autoSpaceDN w:val="0"/>
        <w:autoSpaceDE w:val="0"/>
        <w:widowControl/>
        <w:spacing w:line="312" w:lineRule="exact" w:before="176" w:after="0"/>
        <w:ind w:left="522" w:right="21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增加主机段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“P0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泵小循环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”,P0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泵可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以从排浆管分流箱引浆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使主机段最大排浆流量由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 h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增加到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 h,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增强仓内的循环力度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快排渣速度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提高掘进效率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同时回打的浆液通过中心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隔板开孔对刀盘中心区域进行冲刷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降低结泥饼风险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  <w:tab w:pos="4920" w:val="left"/>
        </w:tabs>
        <w:autoSpaceDE w:val="0"/>
        <w:widowControl/>
        <w:spacing w:line="314" w:lineRule="exact" w:before="174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3. 4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排浆口针对性设计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双模盾构在泥水模式掘进下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刀盘切削下来的渣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土在泥水仓搅拌后形成高浓度泥水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经排浆口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排浆管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输送至地面泥水分离系统进行处理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完成出渣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粉砂质泥岩遇水软化黏性增大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容易形成黏土块堵塞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排浆口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双模式盾构在排浆口处进行如下调整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与传</w:t>
      </w:r>
    </w:p>
    <w:p>
      <w:pPr>
        <w:autoSpaceDN w:val="0"/>
        <w:autoSpaceDE w:val="0"/>
        <w:widowControl/>
        <w:spacing w:line="314" w:lineRule="exact" w:before="174" w:after="0"/>
        <w:ind w:left="528" w:right="212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统直排式泥水盾构相比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排浆口抬升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148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为了兼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顾土压模式下螺旋输送机的安装位置与高度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周边主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动搅拌棒与隔板的间距增大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常规直排式与气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垫双模式的排浆口设计对比见图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10。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6"/>
        <w:ind w:left="0" w:right="20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2.0000000000005" w:type="dxa"/>
      </w:tblPr>
      <w:tblGrid>
        <w:gridCol w:w="5305"/>
        <w:gridCol w:w="5305"/>
      </w:tblGrid>
      <w:tr>
        <w:trPr>
          <w:trHeight w:hRule="exact" w:val="78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34" w:after="0"/>
              <w:ind w:left="0" w:right="2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8" w:after="0"/>
              <w:ind w:left="4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9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中心冲刷示意图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8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9 Central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scouring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diagram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3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80360" cy="140462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0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6" w:lineRule="exact" w:before="22" w:after="0"/>
        <w:ind w:left="0" w:right="1402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(a)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常规直排式泥水设计方案</w:t>
      </w:r>
    </w:p>
    <w:p>
      <w:pPr>
        <w:autoSpaceDN w:val="0"/>
        <w:autoSpaceDE w:val="0"/>
        <w:widowControl/>
        <w:spacing w:line="240" w:lineRule="auto" w:before="0" w:after="0"/>
        <w:ind w:left="3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80360" cy="146303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6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20" w:after="0"/>
        <w:ind w:left="0" w:right="1398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(b)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气垫双模式泥水设计方案</w:t>
      </w:r>
    </w:p>
    <w:p>
      <w:pPr>
        <w:autoSpaceDN w:val="0"/>
        <w:autoSpaceDE w:val="0"/>
        <w:widowControl/>
        <w:spacing w:line="418" w:lineRule="exact" w:before="0" w:after="0"/>
        <w:ind w:left="10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10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排浆口设计方案对比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单位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mm)</w:t>
      </w:r>
    </w:p>
    <w:p>
      <w:pPr>
        <w:autoSpaceDN w:val="0"/>
        <w:tabs>
          <w:tab w:pos="608" w:val="left"/>
          <w:tab w:pos="1778" w:val="left"/>
          <w:tab w:pos="2358" w:val="left"/>
          <w:tab w:pos="2636" w:val="left"/>
          <w:tab w:pos="3172" w:val="left"/>
          <w:tab w:pos="3352" w:val="left"/>
          <w:tab w:pos="3784" w:val="left"/>
          <w:tab w:pos="4204" w:val="left"/>
          <w:tab w:pos="4682" w:val="left"/>
        </w:tabs>
        <w:autoSpaceDE w:val="0"/>
        <w:widowControl/>
        <w:spacing w:line="418" w:lineRule="exact" w:before="0" w:after="0"/>
        <w:ind w:left="23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10 Comparison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between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two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designs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slurry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outlet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(unit: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mm)</w:t>
      </w:r>
    </w:p>
    <w:p>
      <w:pPr>
        <w:autoSpaceDN w:val="0"/>
        <w:autoSpaceDE w:val="0"/>
        <w:widowControl/>
        <w:spacing w:line="486" w:lineRule="exact" w:before="0" w:after="0"/>
        <w:ind w:left="63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鉴于上述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种调整可能对泥水出渣存在影响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保证双模盾构在掘进过程中出渣顺畅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避免渣土滞排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主要从以下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个方面进行设计优化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根轨迹不同的搅拌棒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和搅拌棒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高泥水仓底部的搅拌频率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降低渣土堆积的概率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防止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排浆口堵塞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提高出渣效率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在排浆口上增加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疏通口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并配置水刀装置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土渣结块堵塞排浆口时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可通过水刀或疏通杆及时疏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疏通口细部结构见图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11。</w:t>
      </w:r>
    </w:p>
    <w:p>
      <w:pPr>
        <w:autoSpaceDN w:val="0"/>
        <w:autoSpaceDE w:val="0"/>
        <w:widowControl/>
        <w:spacing w:line="486" w:lineRule="exact" w:before="0" w:after="0"/>
        <w:ind w:left="6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由于气垫仓的存在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当排浆口出现堵塞而未疏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通的情况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气垫仓能缓冲泥水仓压力变化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避免压力突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然升高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为疏通排浆口争取时间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3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排浆口在螺旋输送机两侧各设置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当刀盘顺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时针旋转掘进时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由于搅拌棒的作用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渣土会堆积在泥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水仓左侧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此时使用左侧排浆口能减少渣土的堆积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</w:t>
      </w:r>
    </w:p>
    <w:p>
      <w:pPr>
        <w:autoSpaceDN w:val="0"/>
        <w:autoSpaceDE w:val="0"/>
        <w:widowControl/>
        <w:spacing w:line="486" w:lineRule="exact" w:before="0" w:after="214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高出渣效率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当刀盘逆时针旋转掘进时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使用右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9283700</wp:posOffset>
            </wp:positionV>
            <wp:extent cx="38100" cy="508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9283700</wp:posOffset>
            </wp:positionV>
            <wp:extent cx="50800" cy="635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9271000</wp:posOffset>
            </wp:positionV>
            <wp:extent cx="38100" cy="508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9194800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</wp:posOffset>
            </wp:positionH>
            <wp:positionV relativeFrom="page">
              <wp:posOffset>8323580</wp:posOffset>
            </wp:positionV>
            <wp:extent cx="3060700" cy="1251689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2516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9321800</wp:posOffset>
            </wp:positionV>
            <wp:extent cx="50800" cy="254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9296400</wp:posOffset>
            </wp:positionV>
            <wp:extent cx="38100" cy="254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9182100</wp:posOffset>
            </wp:positionV>
            <wp:extent cx="38100" cy="254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4711700</wp:posOffset>
            </wp:positionV>
            <wp:extent cx="25400" cy="254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4737100</wp:posOffset>
            </wp:positionV>
            <wp:extent cx="50800" cy="254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4005579</wp:posOffset>
            </wp:positionH>
            <wp:positionV relativeFrom="page">
              <wp:posOffset>4046220</wp:posOffset>
            </wp:positionV>
            <wp:extent cx="2880360" cy="1243584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2435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4800600</wp:posOffset>
            </wp:positionV>
            <wp:extent cx="381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4927600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4914900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4902200</wp:posOffset>
            </wp:positionV>
            <wp:extent cx="88900" cy="762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4826000</wp:posOffset>
            </wp:positionV>
            <wp:extent cx="50800" cy="508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4800600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4737100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4673600</wp:posOffset>
            </wp:positionV>
            <wp:extent cx="266700" cy="2032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4673600</wp:posOffset>
            </wp:positionV>
            <wp:extent cx="152400" cy="165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4838700</wp:posOffset>
            </wp:positionV>
            <wp:extent cx="508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6565900</wp:posOffset>
            </wp:positionH>
            <wp:positionV relativeFrom="page">
              <wp:posOffset>4318000</wp:posOffset>
            </wp:positionV>
            <wp:extent cx="635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4178300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4127500</wp:posOffset>
            </wp:positionV>
            <wp:extent cx="38100" cy="381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5054600</wp:posOffset>
            </wp:positionV>
            <wp:extent cx="38100" cy="254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5041900</wp:posOffset>
            </wp:positionV>
            <wp:extent cx="254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4800600</wp:posOffset>
            </wp:positionV>
            <wp:extent cx="863600" cy="1524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4800600</wp:posOffset>
            </wp:positionV>
            <wp:extent cx="25400" cy="254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7696200</wp:posOffset>
            </wp:positionV>
            <wp:extent cx="50800" cy="508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7861300</wp:posOffset>
            </wp:positionV>
            <wp:extent cx="381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7823200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7670800</wp:posOffset>
            </wp:positionV>
            <wp:extent cx="38100" cy="508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7658100</wp:posOffset>
            </wp:positionV>
            <wp:extent cx="381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7658100</wp:posOffset>
            </wp:positionV>
            <wp:extent cx="38100" cy="635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7620000</wp:posOffset>
            </wp:positionV>
            <wp:extent cx="508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7620000</wp:posOffset>
            </wp:positionV>
            <wp:extent cx="152400" cy="1778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7886700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7645400</wp:posOffset>
            </wp:positionV>
            <wp:extent cx="38100" cy="508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7632700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7632700</wp:posOffset>
            </wp:positionV>
            <wp:extent cx="381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7620000</wp:posOffset>
            </wp:positionV>
            <wp:extent cx="50800" cy="635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7620000</wp:posOffset>
            </wp:positionV>
            <wp:extent cx="381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7899400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7518400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7696200</wp:posOffset>
            </wp:positionV>
            <wp:extent cx="50800" cy="508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7645400</wp:posOffset>
            </wp:positionV>
            <wp:extent cx="127000" cy="2286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7620000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7620000</wp:posOffset>
            </wp:positionV>
            <wp:extent cx="38100" cy="381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7454900</wp:posOffset>
            </wp:positionV>
            <wp:extent cx="381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7429500</wp:posOffset>
            </wp:positionV>
            <wp:extent cx="381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7188200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7175500</wp:posOffset>
            </wp:positionV>
            <wp:extent cx="508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7175500</wp:posOffset>
            </wp:positionV>
            <wp:extent cx="508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8001000</wp:posOffset>
            </wp:positionV>
            <wp:extent cx="38100" cy="254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7937500</wp:posOffset>
            </wp:positionV>
            <wp:extent cx="63500" cy="508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7899400</wp:posOffset>
            </wp:positionV>
            <wp:extent cx="76200" cy="381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7835900</wp:posOffset>
            </wp:positionV>
            <wp:extent cx="114300" cy="1143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7810500</wp:posOffset>
            </wp:positionV>
            <wp:extent cx="25400" cy="254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7696200</wp:posOffset>
            </wp:positionV>
            <wp:extent cx="101600" cy="1524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7835900</wp:posOffset>
            </wp:positionV>
            <wp:extent cx="50800" cy="762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7734300</wp:posOffset>
            </wp:positionV>
            <wp:extent cx="25400" cy="254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7962900</wp:posOffset>
            </wp:positionV>
            <wp:extent cx="38100" cy="254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7937500</wp:posOffset>
            </wp:positionV>
            <wp:extent cx="38100" cy="254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7670800</wp:posOffset>
            </wp:positionV>
            <wp:extent cx="50800" cy="254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7658100</wp:posOffset>
            </wp:positionV>
            <wp:extent cx="25400" cy="508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7493000</wp:posOffset>
            </wp:positionV>
            <wp:extent cx="38100" cy="635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7059930</wp:posOffset>
            </wp:positionV>
            <wp:extent cx="2700020" cy="1137572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13757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36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增刊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黄钟晖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2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复合地层双模盾构风险分析与针对性设计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196" w:after="0"/>
        <w:ind w:left="528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侧排浆口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为防止排浆口长时间不用渣土将其堵塞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在转换使用排浆口前可进行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次环流系统逆冲洗来冲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开管口渣土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34" w:after="0"/>
        <w:ind w:left="9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19680" cy="180721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80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8" w:lineRule="exact" w:before="12" w:after="0"/>
        <w:ind w:left="0" w:right="179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11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疏通口结构图</w:t>
      </w:r>
    </w:p>
    <w:p>
      <w:pPr>
        <w:autoSpaceDN w:val="0"/>
        <w:autoSpaceDE w:val="0"/>
        <w:widowControl/>
        <w:spacing w:line="418" w:lineRule="exact" w:before="0" w:after="0"/>
        <w:ind w:left="0" w:right="1374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11 Structure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dredging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port</w:t>
      </w:r>
    </w:p>
    <w:p>
      <w:pPr>
        <w:autoSpaceDN w:val="0"/>
        <w:tabs>
          <w:tab w:pos="948" w:val="left"/>
          <w:tab w:pos="1552" w:val="left"/>
          <w:tab w:pos="1748" w:val="left"/>
          <w:tab w:pos="2164" w:val="left"/>
          <w:tab w:pos="2528" w:val="left"/>
          <w:tab w:pos="3986" w:val="left"/>
          <w:tab w:pos="4526" w:val="left"/>
        </w:tabs>
        <w:autoSpaceDE w:val="0"/>
        <w:widowControl/>
        <w:spacing w:line="286" w:lineRule="exact" w:before="20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3. 5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螺旋输送机针对性设计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土压模式下采用如图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所示的轴式螺旋输送机进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行出渣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共设置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个改良剂注入口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内径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通过粒径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290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mm×340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设计有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道前闸门和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道出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渣闸门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后闸门具有自动关闭功能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螺旋机轴可伸缩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伸缩量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900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便于双模盾构进行模式转换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螺旋输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送机额定转矩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210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kN·m,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最高转速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r/ min。</w:t>
      </w:r>
    </w:p>
    <w:p>
      <w:pPr>
        <w:autoSpaceDN w:val="0"/>
        <w:autoSpaceDE w:val="0"/>
        <w:widowControl/>
        <w:spacing w:line="288" w:lineRule="exact" w:before="198" w:after="0"/>
        <w:ind w:left="528" w:right="212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当在透水系数较高的砂层掘进时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螺旋机内的渣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土难以形成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效应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发生螺旋机喷涌现象的可能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对螺旋输送机进行如下改进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288" w:lineRule="exact" w:before="198" w:after="0"/>
        <w:ind w:left="5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螺旋出土器的出土口设置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个闸门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道闸门开启幅度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延长出渣路径长度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降低喷涌压力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6" w:lineRule="exact" w:before="202" w:after="0"/>
        <w:ind w:left="528" w:right="212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预留膨润土和高分子聚合物注入接口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必要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可向土仓壁和螺旋机内注入膨润土或高分子聚合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增加土渣流动性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以缓解螺旋机的喷渣压力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286" w:lineRule="exact" w:before="200" w:after="0"/>
        <w:ind w:left="5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设置保压泵接口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必要时可连接泥浆泵和泥浆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协助进行出渣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缓解喷渣压力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34" w:after="0"/>
        <w:ind w:left="5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0700" cy="101854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018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586" w:val="left"/>
          <w:tab w:pos="630" w:val="left"/>
          <w:tab w:pos="1264" w:val="left"/>
          <w:tab w:pos="1644" w:val="left"/>
          <w:tab w:pos="2152" w:val="left"/>
          <w:tab w:pos="2538" w:val="left"/>
          <w:tab w:pos="2834" w:val="left"/>
          <w:tab w:pos="3214" w:val="left"/>
          <w:tab w:pos="4342" w:val="left"/>
        </w:tabs>
        <w:autoSpaceDE w:val="0"/>
        <w:widowControl/>
        <w:spacing w:line="316" w:lineRule="exact" w:before="172" w:after="0"/>
        <w:ind w:left="20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3. 6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盾体针对性设计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盾尾和中体用铰接油缸连接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盾构的弯曲角度可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以根据铰接油缸的行程设置任意调整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防止盾构在曲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线段开挖时管片出现破损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在掘进推力过大时先采取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铰接油缸使前盾往前推进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然后用推进油缸推盾尾往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前推进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可以实现脱困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铰接系统有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根铰接油缸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单根推力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kN,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回缩力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kN,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推进油缸行程为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150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总推力为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kN。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可实现左右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 5°、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 0°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的姿态调整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对应的最小转弯半径约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160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满足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区间转弯半径的要求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36" w:lineRule="exact" w:before="0" w:after="0"/>
        <w:ind w:left="63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为了防止越江段因施工扰动导致江水渗漏进隧</w:t>
      </w:r>
    </w:p>
    <w:p>
      <w:pPr>
        <w:autoSpaceDN w:val="0"/>
        <w:autoSpaceDE w:val="0"/>
        <w:widowControl/>
        <w:spacing w:line="316" w:lineRule="exact" w:before="172" w:after="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双模盾构应具备极好的密封能力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盾尾和中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体之间装配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道唇型密封和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道紧急密封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盾尾铰接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密封装置见图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13。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在过江段施工时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采用液压锁将盾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尾和中体固定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防止地下水涌入隧道内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18" w:lineRule="exact" w:before="2014" w:after="0"/>
        <w:ind w:left="0" w:right="1334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13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盾尾铰接密封示意图</w:t>
      </w:r>
    </w:p>
    <w:p>
      <w:pPr>
        <w:autoSpaceDN w:val="0"/>
        <w:tabs>
          <w:tab w:pos="1264" w:val="left"/>
          <w:tab w:pos="2396" w:val="left"/>
          <w:tab w:pos="2586" w:val="left"/>
          <w:tab w:pos="3116" w:val="left"/>
          <w:tab w:pos="3452" w:val="left"/>
          <w:tab w:pos="3642" w:val="left"/>
          <w:tab w:pos="4122" w:val="left"/>
        </w:tabs>
        <w:autoSpaceDE w:val="0"/>
        <w:widowControl/>
        <w:spacing w:line="418" w:lineRule="exact" w:before="0" w:after="0"/>
        <w:ind w:left="8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13 Schematic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hinged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tail</w:t>
      </w:r>
    </w:p>
    <w:p>
      <w:pPr>
        <w:autoSpaceDN w:val="0"/>
        <w:autoSpaceDE w:val="0"/>
        <w:widowControl/>
        <w:spacing w:line="316" w:lineRule="exact" w:before="172" w:after="1688"/>
        <w:ind w:left="210" w:right="2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铰接部位气囊密封性见图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14。2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道气囊密封最大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工作压力可达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0. 6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A、B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孔为气囊注气口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用于向铰接气囊密封充气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孔用于手动注入黄油密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孔针对在紧急情况下如发生密封破损或土砂和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水渗入时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通过设置在密封土砂侧的油脂注入管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发泡聚氨酯等材料来进行止水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653"/>
        <w:gridCol w:w="2653"/>
        <w:gridCol w:w="2653"/>
        <w:gridCol w:w="2653"/>
      </w:tblGrid>
      <w:tr>
        <w:trPr>
          <w:trHeight w:hRule="exact" w:val="1326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850" w:after="0"/>
              <w:ind w:left="0" w:right="5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32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3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实物图</w:t>
            </w:r>
          </w:p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60" w:after="0"/>
              <w:ind w:left="0" w:right="1122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14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铰接部位气囊密封示意图</w:t>
            </w:r>
          </w:p>
          <w:p>
            <w:pPr>
              <w:autoSpaceDN w:val="0"/>
              <w:tabs>
                <w:tab w:pos="1752" w:val="left"/>
                <w:tab w:pos="2882" w:val="left"/>
                <w:tab w:pos="3074" w:val="left"/>
                <w:tab w:pos="3322" w:val="left"/>
                <w:tab w:pos="3628" w:val="left"/>
                <w:tab w:pos="3964" w:val="left"/>
                <w:tab w:pos="4154" w:val="left"/>
              </w:tabs>
              <w:autoSpaceDE w:val="0"/>
              <w:widowControl/>
              <w:spacing w:line="418" w:lineRule="exact" w:before="0" w:after="0"/>
              <w:ind w:left="137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Fig.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14 Schematic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air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bag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seal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hinge</w:t>
            </w:r>
          </w:p>
          <w:p>
            <w:pPr>
              <w:autoSpaceDN w:val="0"/>
              <w:autoSpaceDE w:val="0"/>
              <w:widowControl/>
              <w:spacing w:line="562" w:lineRule="exact" w:before="0" w:after="0"/>
              <w:ind w:left="542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4 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双模盾构功能系统设计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54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4. 1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模式转换系统针对性设计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9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/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土压双模式盾构同时布置泥水模式的环流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54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系统和土压模式的螺旋输送机皮带系统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施工现场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54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土压模式转泥水模式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用时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1. 5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h,“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泥水转土压模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54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用时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h,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实现了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/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土压模式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的快速转换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模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54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式转换系统设计如下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2024"/>
        </w:trPr>
        <w:tc>
          <w:tcPr>
            <w:tcW w:type="dxa" w:w="2653"/>
            <w:vMerge/>
            <w:tcBorders/>
          </w:tcPr>
          <w:p/>
        </w:tc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996" w:after="0"/>
              <w:ind w:left="0" w:right="1886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(b)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示意图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246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12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螺旋输送机防喷涌设计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5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12 Anti-gushing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design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for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screw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conveyor</w:t>
            </w:r>
          </w:p>
        </w:tc>
        <w:tc>
          <w:tcPr>
            <w:tcW w:type="dxa" w:w="26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5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942" w:val="left"/>
          <w:tab w:pos="948" w:val="left"/>
          <w:tab w:pos="1230" w:val="left"/>
        </w:tabs>
        <w:autoSpaceDE w:val="0"/>
        <w:widowControl/>
        <w:spacing w:line="322" w:lineRule="exact" w:before="166" w:after="0"/>
        <w:ind w:left="5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土压模式转泥水模式掘进</w:t>
      </w:r>
      <w:r>
        <w:br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在稳定地层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原地缓慢旋转刀盘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用螺旋输送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机尽量把土仓内渣土清除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通过向土仓内注入膨润土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弥补排渣带来的土仓压力降低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2" w:lineRule="exact" w:before="166" w:after="0"/>
        <w:ind w:left="528" w:right="210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当土仓上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下部压力基本一致时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关闭螺旋输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送机和皮带机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螺旋输送机轴收回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关闭土仓前闸门和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螺机后闸门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2" w:lineRule="exact" w:before="164" w:after="0"/>
        <w:ind w:left="528" w:right="210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打开主进浆球阀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环流系统开启旁通模式往土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仓内加浆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同时打开排气管进行排气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直至排气管喷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浆液灌满整个土仓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2" w:lineRule="exact" w:before="166" w:after="0"/>
        <w:ind w:left="528" w:right="210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环流系统土仓循环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直至土仓循环顺畅无问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转为泥水模式掘进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先慢速掘进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根据出渣情况逐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步提高推进速度至正常掘进状态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  <w:tab w:pos="948" w:val="left"/>
          <w:tab w:pos="1226" w:val="left"/>
        </w:tabs>
        <w:autoSpaceDE w:val="0"/>
        <w:widowControl/>
        <w:spacing w:line="322" w:lineRule="exact" w:before="166" w:after="0"/>
        <w:ind w:left="5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泥水模式转土压模式掘进</w:t>
      </w:r>
      <w:r>
        <w:br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在稳定地层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关闭气垫仓与泥水仓间的联通管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对泥水仓进行保压测试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  <w:tab w:pos="1226" w:val="left"/>
        </w:tabs>
        <w:autoSpaceDE w:val="0"/>
        <w:widowControl/>
        <w:spacing w:line="322" w:lineRule="exact" w:before="164" w:after="0"/>
        <w:ind w:left="528" w:right="144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用低比重泥浆在土仓及管路之间循环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尽可能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排除渣土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  <w:tab w:pos="1226" w:val="left"/>
        </w:tabs>
        <w:autoSpaceDE w:val="0"/>
        <w:widowControl/>
        <w:spacing w:line="320" w:lineRule="exact" w:before="166" w:after="0"/>
        <w:ind w:left="528" w:right="144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调试螺旋输送机和皮带机至工作正常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打开土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仓前闸门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伸长螺杆至土仓内部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4" w:lineRule="exact" w:before="162" w:after="0"/>
        <w:ind w:left="528" w:right="210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运行环流旁通模式并缓慢推进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利用进浆管排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让渣土在土仓内缓慢堆积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当泥水分离设备有土渣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溢出时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堆渣完成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2" w:lineRule="exact" w:before="166" w:after="0"/>
        <w:ind w:left="528" w:right="144" w:firstLine="698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开启螺旋输送机后闸门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根据喷浆情况判断出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⑤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渣状态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当泥浆明显减少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塑流状渣土开始间歇性排出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则出渣状态达到平稳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2" w:lineRule="exact" w:before="166" w:after="0"/>
        <w:ind w:left="528" w:right="210" w:firstLine="42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出渣状态平稳后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开启泡沫系统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膨润土系统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进行渣土改良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待土仓渣土降到合适位置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提高推进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速度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完成模式切换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28" w:val="left"/>
          <w:tab w:pos="948" w:val="left"/>
          <w:tab w:pos="2620" w:val="left"/>
          <w:tab w:pos="3010" w:val="left"/>
          <w:tab w:pos="4608" w:val="left"/>
          <w:tab w:pos="4726" w:val="left"/>
          <w:tab w:pos="5000" w:val="left"/>
          <w:tab w:pos="5110" w:val="left"/>
        </w:tabs>
        <w:autoSpaceDE w:val="0"/>
        <w:widowControl/>
        <w:spacing w:line="322" w:lineRule="exact" w:before="164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推进系统针对性设计</w:t>
      </w:r>
      <w:r>
        <w:br/>
      </w:r>
      <w:r>
        <w:tab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双模盾构配备推进油缸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每根推力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kN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(35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油缸行程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150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合计推力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39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910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kN。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个区域进行控制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底部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根推进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油缸内安装行程传感器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千斤顶的操作分为掘进和管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片拼装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种模式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808" w:val="left"/>
          <w:tab w:pos="942" w:val="left"/>
          <w:tab w:pos="5034" w:val="left"/>
        </w:tabs>
        <w:autoSpaceDE w:val="0"/>
        <w:widowControl/>
        <w:spacing w:line="322" w:lineRule="exact" w:before="166" w:after="0"/>
        <w:ind w:left="522" w:right="144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根油缸中任意选择盾构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推进所需要的油缸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当区域控制难以控制盾构方向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可在操作室的操作柜上通过减少想要弯曲方向的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油缸数量来控制盾构方向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选择油缸的最高压力可达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千斤顶全数工作时伸出速度可达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mm/ min。</w:t>
      </w:r>
    </w:p>
    <w:p>
      <w:pPr>
        <w:autoSpaceDN w:val="0"/>
        <w:autoSpaceDE w:val="0"/>
        <w:widowControl/>
        <w:spacing w:line="322" w:lineRule="exact" w:before="164" w:after="0"/>
        <w:ind w:left="528" w:right="210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管片拼装模式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在机内操作柜上对推进油缸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进行操作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边目视缩回的油缸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边进行选择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操作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进油缸的运行压力为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盾构油缸的安装部位是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球面结构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同油缸撑靴用销子进行连接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撑靴自身在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166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全方向都可以有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的倾斜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能在不同角度情况下同管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片侧面进行有效接触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2" w:val="left"/>
        </w:tabs>
        <w:autoSpaceDE w:val="0"/>
        <w:widowControl/>
        <w:spacing w:line="320" w:lineRule="exact" w:before="168" w:after="0"/>
        <w:ind w:left="20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4. 3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注浆系统针对性设计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当盾构推进时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围岩与管片间由于盾尾的抽脱及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超挖等原因形成空隙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需要注浆充填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以控制该部分空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隙引起的土体沉降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起到密实松动围岩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提高隧道止水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性和防止管片漏水的作用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2" w:val="left"/>
          <w:tab w:pos="856" w:val="left"/>
          <w:tab w:pos="1276" w:val="left"/>
          <w:tab w:pos="3556" w:val="left"/>
        </w:tabs>
        <w:autoSpaceDE w:val="0"/>
        <w:widowControl/>
        <w:spacing w:line="320" w:lineRule="exact" w:before="166" w:after="0"/>
        <w:ind w:left="20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双模盾构注浆系统采用同步单液注浆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砂浆罐容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积达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采用立式搅拌方式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台双活塞注浆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盾尾使用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根内置式注浆管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为了实现自动注浆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的功能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在管路的注入端安装了压力传感器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用于检测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同步注浆浆液为水泥砂浆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注浆量为理论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注浆量的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130% ~180%,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注浆压力为地层压力的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2 ~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1. 3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二次注浆浆液为单液水泥浆及水泥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水玻璃双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注浆压力为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液浆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单孔注浆量控制在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5 ~ 0. 8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35~0. 45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MPa。</w:t>
      </w:r>
    </w:p>
    <w:p>
      <w:pPr>
        <w:autoSpaceDN w:val="0"/>
        <w:autoSpaceDE w:val="0"/>
        <w:widowControl/>
        <w:spacing w:line="322" w:lineRule="exact" w:before="164" w:after="0"/>
        <w:ind w:left="212" w:right="2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在合理的掘进参数与注浆系统的共同作用下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江段盾构穿越密集居民区后地表沉降控制在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满足规范要求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下穿江底段未形成贯通裂缝或击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穿江底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施工期间未发生渗漏现象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26" w:val="left"/>
          <w:tab w:pos="632" w:val="left"/>
        </w:tabs>
        <w:autoSpaceDE w:val="0"/>
        <w:widowControl/>
        <w:spacing w:line="318" w:lineRule="exact" w:before="244" w:after="0"/>
        <w:ind w:left="206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5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结论与建议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本文依托南宁市轨道交通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新区间隧道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泥岩复合地层刀盘磨损快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全断面粉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砂质泥岩和粉砂岩复合地层易结泥饼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始发段下穿建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筑物和下穿邕江段等特殊施工风险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分析并提出在复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合地层环境下泥水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土压双模式盾构针对性优化方案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主要结论如下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: 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在双模盾构结构方面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双模盾构增设气垫仓来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稳定泥水仓压稳定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优化后的排浆口能及时疏通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二者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配合使用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实现了地表沉降精准控制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通过增大刀盘中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心开口率至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45%,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加设中心面板冲刷和扭腿冲刷系统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“P0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泵小循环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降低刀盘和泥水仓泥饼形成概率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及规模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根据地层差异和掘进需求调整先行刀为滚刀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和撕裂刀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增强刀具耐磨性能以解决圆砾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泥岩地层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的刀盘磨损问题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2" w:lineRule="exact" w:before="166" w:after="0"/>
        <w:ind w:left="212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配备保压泵及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道出土闸门的螺旋输送机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效减小喷涌压力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提高出土效率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与邻近线路相比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江段掘进速率提高近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盾体采用被动铰接连接并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道唇形密封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姿态调整和密封性能优越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有效防止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了地下水涌入隧道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6" w:lineRule="exact" w:before="0" w:after="0"/>
        <w:ind w:left="62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在功能性系统方面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土压双模式盾构实</w:t>
      </w:r>
    </w:p>
    <w:p>
      <w:pPr>
        <w:autoSpaceDN w:val="0"/>
        <w:autoSpaceDE w:val="0"/>
        <w:widowControl/>
        <w:spacing w:line="236" w:lineRule="exact" w:before="0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现了泥水模式的环流系统和土压模式的螺旋输送机皮</w:t>
      </w:r>
    </w:p>
    <w:p>
      <w:pPr>
        <w:autoSpaceDN w:val="0"/>
        <w:autoSpaceDE w:val="0"/>
        <w:widowControl/>
        <w:spacing w:line="320" w:lineRule="exact" w:before="166" w:after="214"/>
        <w:ind w:left="212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带系统之间的快速转换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转换时间均在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h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之内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系统总推力可达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39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910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kN,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以满足不同工作状态的掘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进参数需要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在合理的掘进参数与注浆系统的共同作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36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增刊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黄钟晖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2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复合地层双模盾构风险分析与针对性设计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66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在穿越密集居民区段实现对地表沉降的严格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18" w:lineRule="exact" w:before="326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参考文献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References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):</w:t>
      </w:r>
    </w:p>
    <w:p>
      <w:pPr>
        <w:autoSpaceDN w:val="0"/>
        <w:tabs>
          <w:tab w:pos="1700" w:val="left"/>
          <w:tab w:pos="2404" w:val="left"/>
          <w:tab w:pos="3112" w:val="left"/>
        </w:tabs>
        <w:autoSpaceDE w:val="0"/>
        <w:widowControl/>
        <w:spacing w:line="418" w:lineRule="exact" w:before="4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李俊伟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李丽琴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吕培印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复合地层条件下盾构选型的</w:t>
      </w:r>
    </w:p>
    <w:p>
      <w:pPr>
        <w:autoSpaceDN w:val="0"/>
        <w:tabs>
          <w:tab w:pos="2220" w:val="left"/>
          <w:tab w:pos="4126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风险分析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地下空间与工程学报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2017(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增刊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1):</w:t>
      </w:r>
    </w:p>
    <w:p>
      <w:pPr>
        <w:autoSpaceDN w:val="0"/>
        <w:autoSpaceDE w:val="0"/>
        <w:widowControl/>
        <w:spacing w:line="418" w:lineRule="exact" w:before="0" w:after="0"/>
        <w:ind w:left="10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1241.</w:t>
      </w:r>
    </w:p>
    <w:p>
      <w:pPr>
        <w:autoSpaceDN w:val="0"/>
        <w:tabs>
          <w:tab w:pos="1228" w:val="left"/>
          <w:tab w:pos="1868" w:val="left"/>
          <w:tab w:pos="2100" w:val="left"/>
          <w:tab w:pos="2636" w:val="left"/>
          <w:tab w:pos="3044" w:val="left"/>
          <w:tab w:pos="3654" w:val="left"/>
          <w:tab w:pos="4052" w:val="left"/>
          <w:tab w:pos="4684" w:val="left"/>
          <w:tab w:pos="492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Junwei,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Liqin,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LYU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Peiyin.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</w:t>
      </w:r>
    </w:p>
    <w:p>
      <w:pPr>
        <w:autoSpaceDN w:val="0"/>
        <w:tabs>
          <w:tab w:pos="1364" w:val="left"/>
          <w:tab w:pos="2048" w:val="left"/>
          <w:tab w:pos="2248" w:val="left"/>
          <w:tab w:pos="3030" w:val="left"/>
          <w:tab w:pos="4014" w:val="left"/>
          <w:tab w:pos="4640" w:val="left"/>
          <w:tab w:pos="521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type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selection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compound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stratum[J].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Chinese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Space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2007(S1):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1241.</w:t>
      </w:r>
    </w:p>
    <w:p>
      <w:pPr>
        <w:autoSpaceDN w:val="0"/>
        <w:tabs>
          <w:tab w:pos="1700" w:val="left"/>
          <w:tab w:pos="2216" w:val="left"/>
          <w:tab w:pos="2926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[2]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竺维彬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鞠世健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复合地层中盾构滚刀磨损原因</w:t>
      </w:r>
    </w:p>
    <w:p>
      <w:pPr>
        <w:autoSpaceDN w:val="0"/>
        <w:tabs>
          <w:tab w:pos="2346" w:val="left"/>
          <w:tab w:pos="3576" w:val="left"/>
          <w:tab w:pos="437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分析及对策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现代隧道技术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2006(4):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72.</w:t>
      </w:r>
    </w:p>
    <w:p>
      <w:pPr>
        <w:autoSpaceDN w:val="0"/>
        <w:tabs>
          <w:tab w:pos="1472" w:val="left"/>
          <w:tab w:pos="2202" w:val="left"/>
          <w:tab w:pos="2842" w:val="left"/>
          <w:tab w:pos="3328" w:val="left"/>
          <w:tab w:pos="3650" w:val="left"/>
          <w:tab w:pos="4364" w:val="left"/>
          <w:tab w:pos="5092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Weibin,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Hui,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JU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Shijian.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and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countermeasure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abrasion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hob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compound</w:t>
      </w:r>
    </w:p>
    <w:p>
      <w:pPr>
        <w:autoSpaceDN w:val="0"/>
        <w:tabs>
          <w:tab w:pos="1962" w:val="left"/>
          <w:tab w:pos="2552" w:val="left"/>
          <w:tab w:pos="3316" w:val="left"/>
          <w:tab w:pos="4250" w:val="left"/>
          <w:tab w:pos="5050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stratum[J].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Modern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2006(4):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72.</w:t>
      </w:r>
    </w:p>
    <w:p>
      <w:pPr>
        <w:autoSpaceDN w:val="0"/>
        <w:tabs>
          <w:tab w:pos="1684" w:val="left"/>
          <w:tab w:pos="2358" w:val="left"/>
          <w:tab w:pos="3034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[3]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袁敏正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鞠世健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竺维彬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广州地铁一号线和二号线盾构</w:t>
      </w:r>
    </w:p>
    <w:p>
      <w:pPr>
        <w:autoSpaceDN w:val="0"/>
        <w:tabs>
          <w:tab w:pos="3018" w:val="left"/>
          <w:tab w:pos="4220" w:val="left"/>
          <w:tab w:pos="4988" w:val="left"/>
        </w:tabs>
        <w:autoSpaceDE w:val="0"/>
        <w:widowControl/>
        <w:spacing w:line="418" w:lineRule="exact" w:before="0" w:after="0"/>
        <w:ind w:left="100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机适应性研究与探讨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现代隧道技术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2004(3):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31.</w:t>
      </w:r>
    </w:p>
    <w:p>
      <w:pPr>
        <w:autoSpaceDN w:val="0"/>
        <w:tabs>
          <w:tab w:pos="1538" w:val="left"/>
          <w:tab w:pos="2372" w:val="left"/>
          <w:tab w:pos="2634" w:val="left"/>
          <w:tab w:pos="3286" w:val="left"/>
          <w:tab w:pos="3704" w:val="left"/>
          <w:tab w:pos="4374" w:val="left"/>
          <w:tab w:pos="5092" w:val="left"/>
        </w:tabs>
        <w:autoSpaceDE w:val="0"/>
        <w:widowControl/>
        <w:spacing w:line="418" w:lineRule="exact" w:before="0" w:after="0"/>
        <w:ind w:left="100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YUAN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Minzheng,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Shijian,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Weibin.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Research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and</w:t>
      </w:r>
    </w:p>
    <w:p>
      <w:pPr>
        <w:autoSpaceDN w:val="0"/>
        <w:autoSpaceDE w:val="0"/>
        <w:widowControl/>
        <w:spacing w:line="418" w:lineRule="exact" w:before="0" w:after="0"/>
        <w:ind w:left="100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discussion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adaptability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machine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Guangzhou</w:t>
      </w:r>
    </w:p>
    <w:p>
      <w:pPr>
        <w:autoSpaceDN w:val="0"/>
        <w:tabs>
          <w:tab w:pos="1458" w:val="left"/>
          <w:tab w:pos="1780" w:val="left"/>
          <w:tab w:pos="1932" w:val="left"/>
          <w:tab w:pos="2248" w:val="left"/>
          <w:tab w:pos="2570" w:val="left"/>
          <w:tab w:pos="3106" w:val="left"/>
          <w:tab w:pos="3702" w:val="left"/>
          <w:tab w:pos="4470" w:val="left"/>
        </w:tabs>
        <w:autoSpaceDE w:val="0"/>
        <w:widowControl/>
        <w:spacing w:line="418" w:lineRule="exact" w:before="0" w:after="0"/>
        <w:ind w:left="100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line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line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Modern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Technology,</w:t>
      </w:r>
    </w:p>
    <w:p>
      <w:pPr>
        <w:autoSpaceDN w:val="0"/>
        <w:autoSpaceDE w:val="0"/>
        <w:widowControl/>
        <w:spacing w:line="418" w:lineRule="exact" w:before="0" w:after="0"/>
        <w:ind w:left="100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2004(3):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31.</w:t>
      </w:r>
    </w:p>
    <w:p>
      <w:pPr>
        <w:autoSpaceDN w:val="0"/>
        <w:tabs>
          <w:tab w:pos="1700" w:val="left"/>
          <w:tab w:pos="2392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[4]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黄学军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杨艳玲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南昌地铁泥水盾构穿越赣江风险分析</w:t>
      </w:r>
    </w:p>
    <w:p>
      <w:pPr>
        <w:autoSpaceDN w:val="0"/>
        <w:tabs>
          <w:tab w:pos="2528" w:val="left"/>
          <w:tab w:pos="3756" w:val="left"/>
          <w:tab w:pos="4254" w:val="left"/>
          <w:tab w:pos="4880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及其控制措施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公路交通技术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2016,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32(2):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112.</w:t>
      </w:r>
    </w:p>
    <w:p>
      <w:pPr>
        <w:autoSpaceDN w:val="0"/>
        <w:tabs>
          <w:tab w:pos="1706" w:val="left"/>
          <w:tab w:pos="2418" w:val="left"/>
          <w:tab w:pos="3002" w:val="left"/>
          <w:tab w:pos="3754" w:val="left"/>
          <w:tab w:pos="4464" w:val="left"/>
          <w:tab w:pos="4768" w:val="left"/>
          <w:tab w:pos="521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Xuejun,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Yanling.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slurry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Nanchang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crossing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ganjiang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river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and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control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measures[J].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Highway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Transport,</w:t>
      </w:r>
    </w:p>
    <w:p>
      <w:pPr>
        <w:autoSpaceDN w:val="0"/>
        <w:autoSpaceDE w:val="0"/>
        <w:widowControl/>
        <w:spacing w:line="418" w:lineRule="exact" w:before="0" w:after="0"/>
        <w:ind w:left="10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2016,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32(2):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112.</w:t>
      </w:r>
    </w:p>
    <w:p>
      <w:pPr>
        <w:autoSpaceDN w:val="0"/>
        <w:tabs>
          <w:tab w:pos="1700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[5]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杜闯东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基岩破碎带与软硬不均等不良地层盾构掘进技</w:t>
      </w:r>
    </w:p>
    <w:p>
      <w:pPr>
        <w:autoSpaceDN w:val="0"/>
        <w:tabs>
          <w:tab w:pos="1986" w:val="left"/>
          <w:tab w:pos="2854" w:val="left"/>
          <w:tab w:pos="3352" w:val="left"/>
          <w:tab w:pos="3976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术分析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隧道建设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2015,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35(9):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920.</w:t>
      </w:r>
    </w:p>
    <w:p>
      <w:pPr>
        <w:autoSpaceDN w:val="0"/>
        <w:tabs>
          <w:tab w:pos="1318" w:val="left"/>
          <w:tab w:pos="2350" w:val="left"/>
          <w:tab w:pos="3032" w:val="left"/>
          <w:tab w:pos="3248" w:val="left"/>
          <w:tab w:pos="3756" w:val="left"/>
          <w:tab w:pos="4498" w:val="left"/>
          <w:tab w:pos="472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Chuangdong.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fractured</w:t>
      </w:r>
    </w:p>
    <w:p>
      <w:pPr>
        <w:autoSpaceDN w:val="0"/>
        <w:tabs>
          <w:tab w:pos="1364" w:val="left"/>
          <w:tab w:pos="1792" w:val="left"/>
          <w:tab w:pos="2296" w:val="left"/>
          <w:tab w:pos="2674" w:val="left"/>
          <w:tab w:pos="3506" w:val="left"/>
          <w:tab w:pos="437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bed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rock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zones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upper-soft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lower-hard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ground [ J ].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2015,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35(9):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920.</w:t>
      </w:r>
    </w:p>
    <w:p>
      <w:pPr>
        <w:autoSpaceDN w:val="0"/>
        <w:tabs>
          <w:tab w:pos="1700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[6]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黎新亮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盾构隧道穿越湘江溶洞区工程风险分析及应对</w:t>
      </w:r>
    </w:p>
    <w:p>
      <w:pPr>
        <w:autoSpaceDN w:val="0"/>
        <w:tabs>
          <w:tab w:pos="2166" w:val="left"/>
          <w:tab w:pos="3394" w:val="left"/>
          <w:tab w:pos="3894" w:val="left"/>
          <w:tab w:pos="451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措施探讨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铁道标准设计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2014,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58(2):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64.</w:t>
      </w:r>
    </w:p>
    <w:p>
      <w:pPr>
        <w:autoSpaceDN w:val="0"/>
        <w:tabs>
          <w:tab w:pos="1242" w:val="left"/>
          <w:tab w:pos="2012" w:val="left"/>
          <w:tab w:pos="2694" w:val="left"/>
          <w:tab w:pos="3038" w:val="left"/>
          <w:tab w:pos="4284" w:val="left"/>
          <w:tab w:pos="4540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Xinliang.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countermeasures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engineering</w:t>
      </w:r>
    </w:p>
    <w:p>
      <w:pPr>
        <w:autoSpaceDN w:val="0"/>
        <w:tabs>
          <w:tab w:pos="1362" w:val="left"/>
          <w:tab w:pos="1598" w:val="left"/>
          <w:tab w:pos="2124" w:val="left"/>
          <w:tab w:pos="2668" w:val="left"/>
          <w:tab w:pos="3292" w:val="left"/>
          <w:tab w:pos="3926" w:val="left"/>
          <w:tab w:pos="4376" w:val="left"/>
          <w:tab w:pos="4798" w:val="left"/>
          <w:tab w:pos="521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passing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through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karst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cave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zone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tabs>
          <w:tab w:pos="1820" w:val="left"/>
          <w:tab w:pos="2684" w:val="left"/>
          <w:tab w:pos="3320" w:val="left"/>
          <w:tab w:pos="4012" w:val="left"/>
          <w:tab w:pos="4654" w:val="left"/>
          <w:tab w:pos="5170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Xiangjiang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River[J].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Railway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Standard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Design,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2014,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58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64.</w:t>
      </w:r>
    </w:p>
    <w:p>
      <w:pPr>
        <w:autoSpaceDN w:val="0"/>
        <w:tabs>
          <w:tab w:pos="1702" w:val="left"/>
          <w:tab w:pos="2418" w:val="left"/>
          <w:tab w:pos="3134" w:val="left"/>
          <w:tab w:pos="3474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[7]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谭忠盛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洪开荣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万姜林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软硬不均地层复合盾构</w:t>
      </w:r>
    </w:p>
    <w:p>
      <w:pPr>
        <w:autoSpaceDN w:val="0"/>
        <w:tabs>
          <w:tab w:pos="2890" w:val="left"/>
          <w:tab w:pos="469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的研究及掘进技术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岩石力学与工程学报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2006(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增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3945.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Zhongsheng,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HONG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Kairong,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Jianglin,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al.</w:t>
      </w:r>
    </w:p>
    <w:p>
      <w:pPr>
        <w:autoSpaceDN w:val="0"/>
        <w:tabs>
          <w:tab w:pos="1494" w:val="left"/>
          <w:tab w:pos="1770" w:val="left"/>
          <w:tab w:pos="2570" w:val="left"/>
          <w:tab w:pos="3098" w:val="left"/>
          <w:tab w:pos="3460" w:val="left"/>
          <w:tab w:pos="4418" w:val="left"/>
          <w:tab w:pos="5210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Study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composite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technique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in</w:t>
      </w:r>
    </w:p>
    <w:p>
      <w:pPr>
        <w:autoSpaceDN w:val="0"/>
        <w:tabs>
          <w:tab w:pos="1698" w:val="left"/>
          <w:tab w:pos="2334" w:val="left"/>
          <w:tab w:pos="3378" w:val="left"/>
          <w:tab w:pos="4072" w:val="left"/>
          <w:tab w:pos="4718" w:val="left"/>
          <w:tab w:pos="4986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complex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uneven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strata [ J 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Chinese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Rock</w:t>
      </w:r>
    </w:p>
    <w:p>
      <w:pPr>
        <w:sectPr>
          <w:type w:val="continuous"/>
          <w:pgSz w:w="11907" w:h="16840"/>
          <w:pgMar w:top="466" w:right="892" w:bottom="170" w:left="400" w:header="720" w:footer="720" w:gutter="0"/>
          <w:cols w:num="2" w:equalWidth="0">
            <w:col w:w="5558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Mechanics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2006(S2):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3945.</w:t>
      </w:r>
    </w:p>
    <w:p>
      <w:pPr>
        <w:autoSpaceDN w:val="0"/>
        <w:tabs>
          <w:tab w:pos="1202" w:val="left"/>
          <w:tab w:pos="1912" w:val="left"/>
          <w:tab w:pos="2440" w:val="left"/>
          <w:tab w:pos="2780" w:val="left"/>
        </w:tabs>
        <w:autoSpaceDE w:val="0"/>
        <w:widowControl/>
        <w:spacing w:line="418" w:lineRule="exact" w:before="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[8]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周迎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丁烈云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周诚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越江隧道工程泥水盾构适应</w:t>
      </w:r>
    </w:p>
    <w:p>
      <w:pPr>
        <w:autoSpaceDN w:val="0"/>
        <w:tabs>
          <w:tab w:pos="2028" w:val="left"/>
          <w:tab w:pos="3258" w:val="left"/>
          <w:tab w:pos="3756" w:val="left"/>
          <w:tab w:pos="4468" w:val="left"/>
        </w:tabs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性分析研究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铁道工程学报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27(11):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68.</w:t>
      </w:r>
    </w:p>
    <w:p>
      <w:pPr>
        <w:autoSpaceDN w:val="0"/>
        <w:tabs>
          <w:tab w:pos="1212" w:val="left"/>
          <w:tab w:pos="1696" w:val="left"/>
          <w:tab w:pos="2178" w:val="left"/>
          <w:tab w:pos="2816" w:val="left"/>
          <w:tab w:pos="3346" w:val="left"/>
          <w:tab w:pos="3946" w:val="left"/>
          <w:tab w:pos="4146" w:val="left"/>
          <w:tab w:pos="4436" w:val="left"/>
        </w:tabs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ZHOU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Lieyun,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ZHOU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Cheng,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Analysis</w:t>
      </w:r>
    </w:p>
    <w:p>
      <w:pPr>
        <w:autoSpaceDN w:val="0"/>
        <w:tabs>
          <w:tab w:pos="918" w:val="left"/>
          <w:tab w:pos="1850" w:val="left"/>
          <w:tab w:pos="2092" w:val="left"/>
          <w:tab w:pos="2606" w:val="left"/>
          <w:tab w:pos="3140" w:val="left"/>
          <w:tab w:pos="3442" w:val="left"/>
          <w:tab w:pos="4402" w:val="left"/>
          <w:tab w:pos="4646" w:val="left"/>
        </w:tabs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adaptability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slurry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river-</w:t>
      </w:r>
    </w:p>
    <w:p>
      <w:pPr>
        <w:autoSpaceDN w:val="0"/>
        <w:tabs>
          <w:tab w:pos="1322" w:val="left"/>
          <w:tab w:pos="2192" w:val="left"/>
          <w:tab w:pos="2754" w:val="left"/>
          <w:tab w:pos="2938" w:val="left"/>
          <w:tab w:pos="3550" w:val="left"/>
          <w:tab w:pos="4442" w:val="left"/>
        </w:tabs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crossing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Railway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Society,</w:t>
      </w:r>
    </w:p>
    <w:p>
      <w:pPr>
        <w:autoSpaceDN w:val="0"/>
        <w:autoSpaceDE w:val="0"/>
        <w:widowControl/>
        <w:spacing w:line="418" w:lineRule="exact" w:before="0" w:after="0"/>
        <w:ind w:left="68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27(11):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68.</w:t>
      </w:r>
    </w:p>
    <w:p>
      <w:pPr>
        <w:autoSpaceDN w:val="0"/>
        <w:autoSpaceDE w:val="0"/>
        <w:widowControl/>
        <w:spacing w:line="418" w:lineRule="exact" w:before="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[9]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李俊伟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李丽琴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吕培印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复合地层条件下盾构选型的风险</w:t>
      </w:r>
    </w:p>
    <w:p>
      <w:pPr>
        <w:autoSpaceDN w:val="0"/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地下空间与工程学报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增刊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1241.</w:t>
      </w:r>
    </w:p>
    <w:p>
      <w:pPr>
        <w:autoSpaceDN w:val="0"/>
        <w:tabs>
          <w:tab w:pos="910" w:val="left"/>
          <w:tab w:pos="1550" w:val="left"/>
          <w:tab w:pos="1782" w:val="left"/>
          <w:tab w:pos="2318" w:val="left"/>
          <w:tab w:pos="2726" w:val="left"/>
          <w:tab w:pos="3336" w:val="left"/>
          <w:tab w:pos="3734" w:val="left"/>
          <w:tab w:pos="4366" w:val="left"/>
          <w:tab w:pos="4610" w:val="left"/>
        </w:tabs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Junwei,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Liqin,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LYU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Peiyin.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</w:t>
      </w:r>
    </w:p>
    <w:p>
      <w:pPr>
        <w:autoSpaceDN w:val="0"/>
        <w:tabs>
          <w:tab w:pos="1060" w:val="left"/>
          <w:tab w:pos="1760" w:val="left"/>
          <w:tab w:pos="1976" w:val="left"/>
          <w:tab w:pos="2774" w:val="left"/>
          <w:tab w:pos="3806" w:val="left"/>
          <w:tab w:pos="4306" w:val="left"/>
          <w:tab w:pos="4900" w:val="left"/>
        </w:tabs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type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selection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compound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stratum [ 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Space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3(S1):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1241.</w:t>
      </w:r>
    </w:p>
    <w:p>
      <w:pPr>
        <w:autoSpaceDN w:val="0"/>
        <w:tabs>
          <w:tab w:pos="1290" w:val="left"/>
          <w:tab w:pos="4478" w:val="left"/>
        </w:tabs>
        <w:autoSpaceDE w:val="0"/>
        <w:widowControl/>
        <w:spacing w:line="418" w:lineRule="exact" w:before="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[10]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梁波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昆明地铁盾构选型设计分析与探讨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铁道工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2011,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28(5):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92.</w:t>
      </w:r>
    </w:p>
    <w:p>
      <w:pPr>
        <w:autoSpaceDN w:val="0"/>
        <w:tabs>
          <w:tab w:pos="1388" w:val="left"/>
          <w:tab w:pos="1782" w:val="left"/>
          <w:tab w:pos="2494" w:val="left"/>
          <w:tab w:pos="2868" w:val="left"/>
          <w:tab w:pos="3710" w:val="left"/>
          <w:tab w:pos="3996" w:val="left"/>
          <w:tab w:pos="4332" w:val="left"/>
          <w:tab w:pos="4900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Bo.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discussion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design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tabs>
          <w:tab w:pos="1474" w:val="left"/>
          <w:tab w:pos="1926" w:val="left"/>
          <w:tab w:pos="2800" w:val="left"/>
          <w:tab w:pos="3374" w:val="left"/>
          <w:tab w:pos="3570" w:val="left"/>
          <w:tab w:pos="4192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Kunming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Railway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Engineering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Society,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2011,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28(5):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92.</w:t>
      </w:r>
    </w:p>
    <w:p>
      <w:pPr>
        <w:autoSpaceDN w:val="0"/>
        <w:autoSpaceDE w:val="0"/>
        <w:widowControl/>
        <w:spacing w:line="418" w:lineRule="exact" w:before="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[11]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王百泉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任勇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金仲祥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复杂条件下的大直径泥水盾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构掘进参数控制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中国工程科学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12(12):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65.</w:t>
      </w:r>
    </w:p>
    <w:p>
      <w:pPr>
        <w:autoSpaceDN w:val="0"/>
        <w:tabs>
          <w:tab w:pos="1388" w:val="left"/>
          <w:tab w:pos="2168" w:val="left"/>
          <w:tab w:pos="2628" w:val="left"/>
          <w:tab w:pos="3196" w:val="left"/>
          <w:tab w:pos="3560" w:val="left"/>
          <w:tab w:pos="4566" w:val="left"/>
          <w:tab w:pos="4812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Baiquan,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Yong,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Zhongxiang,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al.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Research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large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slurry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excavation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parameter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control</w:t>
      </w:r>
    </w:p>
    <w:p>
      <w:pPr>
        <w:autoSpaceDN w:val="0"/>
        <w:tabs>
          <w:tab w:pos="1296" w:val="left"/>
          <w:tab w:pos="2004" w:val="left"/>
          <w:tab w:pos="3364" w:val="left"/>
          <w:tab w:pos="4336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complex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conditions [ J 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Sciences,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12(12):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65.</w:t>
      </w:r>
    </w:p>
    <w:p>
      <w:pPr>
        <w:autoSpaceDN w:val="0"/>
        <w:autoSpaceDE w:val="0"/>
        <w:widowControl/>
        <w:spacing w:line="418" w:lineRule="exact" w:before="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[12]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彭正勇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梁奎生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泥水复合盾构过软硬不均地层关键技</w:t>
      </w:r>
    </w:p>
    <w:p>
      <w:pPr>
        <w:autoSpaceDN w:val="0"/>
        <w:tabs>
          <w:tab w:pos="2298" w:val="left"/>
          <w:tab w:pos="3346" w:val="left"/>
          <w:tab w:pos="4552" w:val="left"/>
        </w:tabs>
        <w:autoSpaceDE w:val="0"/>
        <w:widowControl/>
        <w:spacing w:line="418" w:lineRule="exact" w:before="0" w:after="0"/>
        <w:ind w:left="78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术研究及应用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建筑机械化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2012(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增刊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45.</w:t>
      </w:r>
    </w:p>
    <w:p>
      <w:pPr>
        <w:autoSpaceDN w:val="0"/>
        <w:tabs>
          <w:tab w:pos="1380" w:val="left"/>
          <w:tab w:pos="2382" w:val="left"/>
          <w:tab w:pos="3052" w:val="left"/>
          <w:tab w:pos="3958" w:val="left"/>
          <w:tab w:pos="4396" w:val="left"/>
        </w:tabs>
        <w:autoSpaceDE w:val="0"/>
        <w:widowControl/>
        <w:spacing w:line="418" w:lineRule="exact" w:before="0" w:after="0"/>
        <w:ind w:left="78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PENG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Zhengyong,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Kuisheng.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Key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technical</w:t>
      </w:r>
    </w:p>
    <w:p>
      <w:pPr>
        <w:autoSpaceDN w:val="0"/>
        <w:autoSpaceDE w:val="0"/>
        <w:widowControl/>
        <w:spacing w:line="418" w:lineRule="exact" w:before="0" w:after="0"/>
        <w:ind w:left="78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research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application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slurry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machine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excavating</w:t>
      </w:r>
    </w:p>
    <w:p>
      <w:pPr>
        <w:autoSpaceDN w:val="0"/>
        <w:tabs>
          <w:tab w:pos="1054" w:val="left"/>
          <w:tab w:pos="1698" w:val="left"/>
          <w:tab w:pos="2090" w:val="left"/>
          <w:tab w:pos="2492" w:val="left"/>
          <w:tab w:pos="2952" w:val="left"/>
          <w:tab w:pos="4154" w:val="left"/>
        </w:tabs>
        <w:autoSpaceDE w:val="0"/>
        <w:widowControl/>
        <w:spacing w:line="418" w:lineRule="exact" w:before="0" w:after="0"/>
        <w:ind w:left="78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uneven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soft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hard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geology [ J 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Construction</w:t>
      </w:r>
    </w:p>
    <w:p>
      <w:pPr>
        <w:autoSpaceDN w:val="0"/>
        <w:autoSpaceDE w:val="0"/>
        <w:widowControl/>
        <w:spacing w:line="418" w:lineRule="exact" w:before="0" w:after="0"/>
        <w:ind w:left="78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Mechanization,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2012(S2):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45.</w:t>
      </w:r>
    </w:p>
    <w:p>
      <w:pPr>
        <w:autoSpaceDN w:val="0"/>
        <w:tabs>
          <w:tab w:pos="1470" w:val="left"/>
        </w:tabs>
        <w:autoSpaceDE w:val="0"/>
        <w:widowControl/>
        <w:spacing w:line="418" w:lineRule="exact" w:before="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[13]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尚艳亮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无水砂层地铁盾构隧道施工环境影响机理及</w:t>
      </w:r>
    </w:p>
    <w:p>
      <w:pPr>
        <w:autoSpaceDN w:val="0"/>
        <w:tabs>
          <w:tab w:pos="2344" w:val="left"/>
          <w:tab w:pos="2856" w:val="left"/>
          <w:tab w:pos="4084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监测预警研究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[D].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上海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上海交通大学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2018.</w:t>
      </w:r>
    </w:p>
    <w:p>
      <w:pPr>
        <w:autoSpaceDN w:val="0"/>
        <w:tabs>
          <w:tab w:pos="1436" w:val="left"/>
          <w:tab w:pos="2242" w:val="left"/>
          <w:tab w:pos="2726" w:val="left"/>
          <w:tab w:pos="2986" w:val="left"/>
          <w:tab w:pos="3294" w:val="left"/>
          <w:tab w:pos="4030" w:val="left"/>
          <w:tab w:pos="4900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Yanliang.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Study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influence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mechanism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environment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monitoring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&amp;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early-warning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</w:t>
      </w:r>
    </w:p>
    <w:p>
      <w:pPr>
        <w:autoSpaceDN w:val="0"/>
        <w:tabs>
          <w:tab w:pos="1324" w:val="left"/>
          <w:tab w:pos="2288" w:val="left"/>
          <w:tab w:pos="2544" w:val="left"/>
          <w:tab w:pos="2878" w:val="left"/>
          <w:tab w:pos="3708" w:val="left"/>
          <w:tab w:pos="4148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anhydrous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layer [ D ].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Shagnhai: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Shanghai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Jiaotong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University,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2018.</w:t>
      </w:r>
    </w:p>
    <w:p>
      <w:pPr>
        <w:autoSpaceDN w:val="0"/>
        <w:tabs>
          <w:tab w:pos="1290" w:val="left"/>
          <w:tab w:pos="4850" w:val="left"/>
        </w:tabs>
        <w:autoSpaceDE w:val="0"/>
        <w:widowControl/>
        <w:spacing w:line="418" w:lineRule="exact" w:before="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[14]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蒋超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佛莞城际铁路狮子洋隧道盾构选型研究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</w:t>
      </w:r>
    </w:p>
    <w:p>
      <w:pPr>
        <w:autoSpaceDN w:val="0"/>
        <w:autoSpaceDE w:val="0"/>
        <w:widowControl/>
        <w:spacing w:line="420" w:lineRule="exact" w:before="0" w:after="0"/>
        <w:ind w:left="77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2016,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45(23):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67.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JIANG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Chao.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selection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Foshan-Dongguan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intercity</w:t>
      </w:r>
    </w:p>
    <w:p>
      <w:pPr>
        <w:autoSpaceDN w:val="0"/>
        <w:tabs>
          <w:tab w:pos="1362" w:val="left"/>
          <w:tab w:pos="2126" w:val="left"/>
          <w:tab w:pos="3174" w:val="left"/>
          <w:tab w:pos="4152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railway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Shiziyang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[ 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Technology,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2016,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45(23):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67.</w:t>
      </w:r>
    </w:p>
    <w:p>
      <w:pPr>
        <w:autoSpaceDN w:val="0"/>
        <w:tabs>
          <w:tab w:pos="1470" w:val="left"/>
        </w:tabs>
        <w:autoSpaceDE w:val="0"/>
        <w:widowControl/>
        <w:spacing w:line="418" w:lineRule="exact" w:before="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[15]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谭顺辉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深圳地区复合地层盾构针对性设计与选型探</w:t>
      </w:r>
    </w:p>
    <w:p>
      <w:pPr>
        <w:autoSpaceDN w:val="0"/>
        <w:tabs>
          <w:tab w:pos="1394" w:val="left"/>
          <w:tab w:pos="2262" w:val="left"/>
          <w:tab w:pos="2760" w:val="left"/>
          <w:tab w:pos="3386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隧道建设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2014,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34(6):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582.</w:t>
      </w:r>
    </w:p>
    <w:p>
      <w:pPr>
        <w:autoSpaceDN w:val="0"/>
        <w:tabs>
          <w:tab w:pos="1240" w:val="left"/>
          <w:tab w:pos="2048" w:val="left"/>
          <w:tab w:pos="2672" w:val="left"/>
          <w:tab w:pos="3070" w:val="left"/>
          <w:tab w:pos="3510" w:val="left"/>
          <w:tab w:pos="4268" w:val="left"/>
          <w:tab w:pos="4542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Shunhui.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Design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type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selection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shields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adaptable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heterogeneous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Shenzhen[J].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</w:t>
      </w:r>
    </w:p>
    <w:p>
      <w:pPr>
        <w:autoSpaceDN w:val="0"/>
        <w:autoSpaceDE w:val="0"/>
        <w:widowControl/>
        <w:spacing w:line="418" w:lineRule="exact" w:before="0" w:after="1698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2014,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34(6):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582.</w:t>
      </w:r>
    </w:p>
    <w:p>
      <w:pPr>
        <w:sectPr>
          <w:type w:val="nextColumn"/>
          <w:pgSz w:w="11907" w:h="16840"/>
          <w:pgMar w:top="466" w:right="892" w:bottom="170" w:left="400" w:header="720" w:footer="720" w:gutter="0"/>
          <w:cols w:num="2" w:equalWidth="0">
            <w:col w:w="5558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7" w:h="16840"/>
      <w:pgMar w:top="466" w:right="892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