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711200</wp:posOffset>
            </wp:positionV>
            <wp:extent cx="3124200" cy="165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944" w:val="left"/>
        </w:tabs>
        <w:autoSpaceDE w:val="0"/>
        <w:widowControl/>
        <w:spacing w:line="236" w:lineRule="exact" w:before="0" w:after="0"/>
        <w:ind w:left="452" w:right="0" w:firstLine="0"/>
        <w:jc w:val="left"/>
      </w:pPr>
      <w:r>
        <w:rPr>
          <w:rFonts w:ascii="FZDHTJW" w:hAnsi="FZDHTJW" w:eastAsia="FZDHTJW"/>
          <w:b w:val="0"/>
          <w:i w:val="0"/>
          <w:color w:val="000000"/>
          <w:sz w:val="21"/>
        </w:rPr>
        <w:t>科技与创新</w:t>
      </w:r>
      <w:r>
        <w:rPr>
          <w:rFonts w:ascii="FZDHTJW" w:hAnsi="FZDHTJW" w:eastAsia="FZDHTJW"/>
          <w:b w:val="0"/>
          <w:i w:val="0"/>
          <w:color w:val="000000"/>
          <w:sz w:val="18"/>
        </w:rPr>
        <w:t>┃</w:t>
      </w:r>
      <w:r>
        <w:rPr>
          <w:rFonts w:ascii="FZHTJW" w:hAnsi="FZHTJW" w:eastAsia="FZHTJW"/>
          <w:b w:val="0"/>
          <w:i w:val="0"/>
          <w:color w:val="000000"/>
          <w:sz w:val="15"/>
        </w:rPr>
        <w:t xml:space="preserve">Science and Technology &amp; Innovation </w:t>
      </w:r>
      <w:r>
        <w:rPr>
          <w:rFonts w:ascii="FZXH1JW" w:hAnsi="FZXH1JW" w:eastAsia="FZXH1JW"/>
          <w:b w:val="0"/>
          <w:i w:val="0"/>
          <w:color w:val="000000"/>
          <w:sz w:val="16"/>
        </w:rPr>
        <w:t>2023 年第08 期</w:t>
      </w:r>
    </w:p>
    <w:p>
      <w:pPr>
        <w:autoSpaceDN w:val="0"/>
        <w:autoSpaceDE w:val="0"/>
        <w:widowControl/>
        <w:spacing w:line="204" w:lineRule="exact" w:before="218" w:after="0"/>
        <w:ind w:left="812" w:right="0" w:firstLine="0"/>
        <w:jc w:val="left"/>
      </w:pPr>
      <w:r>
        <w:rPr>
          <w:rFonts w:ascii="FZHTJW" w:hAnsi="FZHTJW" w:eastAsia="FZHTJW"/>
          <w:b w:val="0"/>
          <w:i w:val="0"/>
          <w:color w:val="000000"/>
          <w:sz w:val="18"/>
        </w:rPr>
        <w:t>文章编号：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2095-6835</w:t>
      </w:r>
      <w:r>
        <w:rPr>
          <w:rFonts w:ascii="SimHei" w:hAnsi="SimHei" w:eastAsia="SimHei"/>
          <w:b w:val="0"/>
          <w:i w:val="0"/>
          <w:color w:val="000000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2023</w:t>
      </w:r>
      <w:r>
        <w:rPr>
          <w:rFonts w:ascii="SimHei" w:hAnsi="SimHei" w:eastAsia="SimHei"/>
          <w:b w:val="0"/>
          <w:i w:val="0"/>
          <w:color w:val="000000"/>
          <w:sz w:val="18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08-0124-03</w:t>
      </w:r>
    </w:p>
    <w:p>
      <w:pPr>
        <w:autoSpaceDN w:val="0"/>
        <w:autoSpaceDE w:val="0"/>
        <w:widowControl/>
        <w:spacing w:line="360" w:lineRule="exact" w:before="600" w:after="0"/>
        <w:ind w:left="2132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36"/>
        </w:rPr>
        <w:t>地铁隧道盾构施工安全风险因素及控制措施</w:t>
      </w:r>
    </w:p>
    <w:p>
      <w:pPr>
        <w:autoSpaceDN w:val="0"/>
        <w:autoSpaceDE w:val="0"/>
        <w:widowControl/>
        <w:spacing w:line="308" w:lineRule="exact" w:before="260" w:after="0"/>
        <w:ind w:left="3168" w:right="2880" w:firstLine="0"/>
        <w:jc w:val="center"/>
      </w:pPr>
      <w:r>
        <w:rPr>
          <w:rFonts w:ascii="KaiTi" w:hAnsi="KaiTi" w:eastAsia="KaiTi"/>
          <w:b w:val="0"/>
          <w:i w:val="0"/>
          <w:color w:val="000000"/>
          <w:sz w:val="24"/>
        </w:rPr>
        <w:t>彭涌泉，肖新华</w:t>
      </w:r>
      <w:r>
        <w:br/>
      </w:r>
      <w:r>
        <w:rPr>
          <w:rFonts w:ascii="FZSSJW" w:hAnsi="FZSSJW" w:eastAsia="FZSSJW"/>
          <w:b w:val="0"/>
          <w:i w:val="0"/>
          <w:color w:val="000000"/>
          <w:sz w:val="18"/>
        </w:rPr>
        <w:t>（</w:t>
      </w:r>
      <w:r>
        <w:rPr>
          <w:rFonts w:ascii="SimSun" w:hAnsi="SimSun" w:eastAsia="SimSun"/>
          <w:b w:val="0"/>
          <w:i w:val="0"/>
          <w:color w:val="000000"/>
          <w:sz w:val="18"/>
        </w:rPr>
        <w:t>华北水利水电大学土木与交通学院，河南郑州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450045</w:t>
      </w:r>
      <w:r>
        <w:rPr>
          <w:rFonts w:ascii="FZSSJW" w:hAnsi="FZSSJW" w:eastAsia="FZSSJW"/>
          <w:b w:val="0"/>
          <w:i w:val="0"/>
          <w:color w:val="000000"/>
          <w:sz w:val="18"/>
        </w:rPr>
        <w:t>）</w:t>
      </w:r>
    </w:p>
    <w:p>
      <w:pPr>
        <w:autoSpaceDN w:val="0"/>
        <w:tabs>
          <w:tab w:pos="1232" w:val="left"/>
        </w:tabs>
        <w:autoSpaceDE w:val="0"/>
        <w:widowControl/>
        <w:spacing w:line="322" w:lineRule="exact" w:before="208" w:after="0"/>
        <w:ind w:left="872" w:right="432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18"/>
        </w:rPr>
        <w:t>摘</w:t>
      </w:r>
      <w:r>
        <w:rPr>
          <w:rFonts w:ascii="SimHei" w:hAnsi="SimHei" w:eastAsia="SimHei"/>
          <w:b w:val="0"/>
          <w:i w:val="0"/>
          <w:color w:val="000000"/>
          <w:sz w:val="18"/>
        </w:rPr>
        <w:t>要：</w:t>
      </w:r>
      <w:r>
        <w:rPr>
          <w:rFonts w:ascii="FangSong" w:hAnsi="FangSong" w:eastAsia="FangSong"/>
          <w:b w:val="0"/>
          <w:i w:val="0"/>
          <w:color w:val="000000"/>
          <w:sz w:val="18"/>
        </w:rPr>
        <w:t>近些年来，随着中国城镇化日益深入，为适应日益增长的城市交通需要，城市轨道交通的工程规模与建造速度</w:t>
      </w:r>
      <w:r>
        <w:rPr>
          <w:rFonts w:ascii="FangSong" w:hAnsi="FangSong" w:eastAsia="FangSong"/>
          <w:b w:val="0"/>
          <w:i w:val="0"/>
          <w:color w:val="000000"/>
          <w:sz w:val="18"/>
        </w:rPr>
        <w:t>也在日益加快。在地铁隧道盾构建设过程中，鉴于建设本身规模大、工艺技术复杂及地质周边环境特殊等特点，导致施</w:t>
      </w:r>
      <w:r>
        <w:rPr>
          <w:rFonts w:ascii="FangSong" w:hAnsi="FangSong" w:eastAsia="FangSong"/>
          <w:b w:val="0"/>
          <w:i w:val="0"/>
          <w:color w:val="000000"/>
          <w:sz w:val="18"/>
        </w:rPr>
        <w:t>工过程中存在巨大的安全隐患。根据对地铁隧道盾构施工现场的调查研究，结合事故致因理论，建立施工安全风险发生</w:t>
      </w:r>
      <w:r>
        <w:rPr>
          <w:rFonts w:ascii="FangSong" w:hAnsi="FangSong" w:eastAsia="FangSong"/>
          <w:b w:val="0"/>
          <w:i w:val="0"/>
          <w:color w:val="000000"/>
          <w:sz w:val="18"/>
        </w:rPr>
        <w:t>机理模型，总结了施工过程中存在的主要安全风险因素，并提出有针对性的控制措施，从而可以应对地铁隧道盾构施工</w:t>
      </w:r>
      <w:r>
        <w:rPr>
          <w:rFonts w:ascii="FangSong" w:hAnsi="FangSong" w:eastAsia="FangSong"/>
          <w:b w:val="0"/>
          <w:i w:val="0"/>
          <w:color w:val="000000"/>
          <w:sz w:val="18"/>
        </w:rPr>
        <w:t>过程中可能发生的事故。</w:t>
      </w:r>
    </w:p>
    <w:p>
      <w:pPr>
        <w:autoSpaceDN w:val="0"/>
        <w:autoSpaceDE w:val="0"/>
        <w:widowControl/>
        <w:spacing w:line="180" w:lineRule="exact" w:before="142" w:after="88"/>
        <w:ind w:left="872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18"/>
        </w:rPr>
        <w:t>关键词：</w:t>
      </w:r>
      <w:r>
        <w:rPr>
          <w:rFonts w:ascii="FangSong" w:hAnsi="FangSong" w:eastAsia="FangSong"/>
          <w:b w:val="0"/>
          <w:i w:val="0"/>
          <w:color w:val="000000"/>
          <w:sz w:val="18"/>
        </w:rPr>
        <w:t>地铁隧道施工；盾构法；安全风险；控制措施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93"/>
        <w:gridCol w:w="3593"/>
        <w:gridCol w:w="3593"/>
      </w:tblGrid>
      <w:tr>
        <w:trPr>
          <w:trHeight w:hRule="exact" w:val="254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5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18"/>
              </w:rPr>
              <w:t>中图分类号：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U455.4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18"/>
              </w:rPr>
              <w:t>文献标志码：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6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DOI</w:t>
            </w:r>
            <w:r>
              <w:rPr>
                <w:rFonts w:ascii="FZSSJW" w:hAnsi="FZSSJW" w:eastAsia="FZSSJW"/>
                <w:b w:val="0"/>
                <w:i w:val="0"/>
                <w:color w:val="000000"/>
                <w:sz w:val="18"/>
              </w:rPr>
              <w:t>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10.15913/j.cnki.kjycx.2023.08.038</w:t>
            </w:r>
          </w:p>
        </w:tc>
      </w:tr>
    </w:tbl>
    <w:p>
      <w:pPr>
        <w:autoSpaceDN w:val="0"/>
        <w:autoSpaceDE w:val="0"/>
        <w:widowControl/>
        <w:spacing w:line="14" w:lineRule="exact" w:before="0" w:after="318"/>
        <w:ind w:left="0" w:right="0"/>
      </w:pPr>
    </w:p>
    <w:p>
      <w:pPr>
        <w:sectPr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452" w:right="144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近些年来，城市规模的扩张造成了城市人口数量</w:t>
      </w:r>
      <w:r>
        <w:rPr>
          <w:rFonts w:ascii="SimSun" w:hAnsi="SimSun" w:eastAsia="SimSun"/>
          <w:b w:val="0"/>
          <w:i w:val="0"/>
          <w:color w:val="000000"/>
          <w:sz w:val="21"/>
        </w:rPr>
        <w:t>的迅速增多，这也无形中增加了城市人力、物力方面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104"/>
        <w:ind w:left="21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出洞外，利用顶进装置沿隧道设计轴线向前推进，并</w:t>
      </w:r>
      <w:r>
        <w:rPr>
          <w:rFonts w:ascii="SimSun" w:hAnsi="SimSun" w:eastAsia="SimSun"/>
          <w:b w:val="0"/>
          <w:i w:val="0"/>
          <w:color w:val="000000"/>
          <w:sz w:val="21"/>
        </w:rPr>
        <w:t>通过拼装预制管片和同步注浆形成隧道结构</w:t>
      </w:r>
      <w:r>
        <w:rPr>
          <w:w w:val="97.85714149475098"/>
          <w:rFonts w:ascii="TimesNewRomanPSMT" w:hAnsi="TimesNewRomanPSMT" w:eastAsia="TimesNewRomanPSMT"/>
          <w:b w:val="0"/>
          <w:i w:val="0"/>
          <w:color w:val="000000"/>
          <w:sz w:val="14"/>
        </w:rPr>
        <w:t>[2]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593"/>
        <w:gridCol w:w="3593"/>
        <w:gridCol w:w="3593"/>
      </w:tblGrid>
      <w:tr>
        <w:trPr>
          <w:trHeight w:hRule="exact" w:val="216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的交通出行压力，使得城市交通问题面临严峻的现实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86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1"/>
              </w:rPr>
              <w:t>1.1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24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1"/>
              </w:rPr>
              <w:t>盾构法施工优缺点</w:t>
            </w:r>
          </w:p>
        </w:tc>
      </w:tr>
    </w:tbl>
    <w:p>
      <w:pPr>
        <w:autoSpaceDN w:val="0"/>
        <w:autoSpaceDE w:val="0"/>
        <w:widowControl/>
        <w:spacing w:line="14" w:lineRule="exact" w:before="0" w:after="94"/>
        <w:ind w:left="0" w:right="0"/>
      </w:pP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452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挑战，缓解当前城市交通问题的一个重要途径就是大</w:t>
      </w:r>
      <w:r>
        <w:rPr>
          <w:rFonts w:ascii="SimSun" w:hAnsi="SimSun" w:eastAsia="SimSun"/>
          <w:b w:val="0"/>
          <w:i w:val="0"/>
          <w:color w:val="000000"/>
          <w:sz w:val="21"/>
        </w:rPr>
        <w:t>力推进轨道交通基础设施的建设。由于城市轨道交通</w:t>
      </w:r>
      <w:r>
        <w:rPr>
          <w:rFonts w:ascii="SimSun" w:hAnsi="SimSun" w:eastAsia="SimSun"/>
          <w:b w:val="0"/>
          <w:i w:val="0"/>
          <w:color w:val="000000"/>
          <w:sz w:val="21"/>
        </w:rPr>
        <w:t>拥有车速较快、运力密度大、环境污染较少、交通运</w:t>
      </w:r>
      <w:r>
        <w:rPr>
          <w:rFonts w:ascii="SimSun" w:hAnsi="SimSun" w:eastAsia="SimSun"/>
          <w:b w:val="0"/>
          <w:i w:val="0"/>
          <w:color w:val="000000"/>
          <w:sz w:val="21"/>
        </w:rPr>
        <w:t>输利用率较高等优势，所以，以地铁为主的轨道交通</w:t>
      </w:r>
      <w:r>
        <w:rPr>
          <w:rFonts w:ascii="SimSun" w:hAnsi="SimSun" w:eastAsia="SimSun"/>
          <w:b w:val="0"/>
          <w:i w:val="0"/>
          <w:color w:val="000000"/>
          <w:sz w:val="21"/>
        </w:rPr>
        <w:t>建设越来越成为城市公共交通建设中不可缺少的组成</w:t>
      </w:r>
      <w:r>
        <w:rPr>
          <w:rFonts w:ascii="SimSun" w:hAnsi="SimSun" w:eastAsia="SimSun"/>
          <w:b w:val="0"/>
          <w:i w:val="0"/>
          <w:color w:val="000000"/>
          <w:sz w:val="21"/>
        </w:rPr>
        <w:t>部分。截至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2020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年底，中国大陆地区（不含港澳台）</w:t>
      </w:r>
      <w:r>
        <w:rPr>
          <w:rFonts w:ascii="SimSun" w:hAnsi="SimSun" w:eastAsia="SimSun"/>
          <w:b w:val="0"/>
          <w:i w:val="0"/>
          <w:color w:val="000000"/>
          <w:sz w:val="21"/>
        </w:rPr>
        <w:t>共有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个城市开通城市轨道交通（以下简称“城轨交</w:t>
      </w:r>
      <w:r>
        <w:rPr>
          <w:rFonts w:ascii="SimSun" w:hAnsi="SimSun" w:eastAsia="SimSun"/>
          <w:b w:val="0"/>
          <w:i w:val="0"/>
          <w:color w:val="000000"/>
          <w:sz w:val="21"/>
        </w:rPr>
        <w:t>通”），运营线路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244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条，运营线路总长度为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7 969.7 km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  <w:r>
        <w:rPr>
          <w:rFonts w:ascii="SimSun" w:hAnsi="SimSun" w:eastAsia="SimSun"/>
          <w:b w:val="0"/>
          <w:i w:val="0"/>
          <w:color w:val="000000"/>
          <w:sz w:val="21"/>
        </w:rPr>
        <w:t>其中，地铁运营线路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6 280.8 km</w:t>
      </w:r>
      <w:r>
        <w:rPr>
          <w:rFonts w:ascii="SimSun" w:hAnsi="SimSun" w:eastAsia="SimSun"/>
          <w:b w:val="0"/>
          <w:i w:val="0"/>
          <w:color w:val="000000"/>
          <w:sz w:val="21"/>
        </w:rPr>
        <w:t>，占比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78.8%</w:t>
      </w:r>
      <w:r>
        <w:rPr>
          <w:rFonts w:ascii="SimSun" w:hAnsi="SimSun" w:eastAsia="SimSun"/>
          <w:b w:val="0"/>
          <w:i w:val="0"/>
          <w:color w:val="000000"/>
          <w:sz w:val="21"/>
        </w:rPr>
        <w:t>，当年新</w:t>
      </w:r>
      <w:r>
        <w:rPr>
          <w:rFonts w:ascii="SimSun" w:hAnsi="SimSun" w:eastAsia="SimSun"/>
          <w:b w:val="0"/>
          <w:i w:val="0"/>
          <w:color w:val="000000"/>
          <w:sz w:val="21"/>
        </w:rPr>
        <w:t>增运营线路长度为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1 233.5 km</w:t>
      </w:r>
      <w:r>
        <w:rPr>
          <w:w w:val="97.85714149475098"/>
          <w:rFonts w:ascii="TimesNewRomanPSMT" w:hAnsi="TimesNewRomanPSMT" w:eastAsia="TimesNewRomanPSMT"/>
          <w:b w:val="0"/>
          <w:i w:val="0"/>
          <w:color w:val="000000"/>
          <w:sz w:val="14"/>
        </w:rPr>
        <w:t>[1]</w:t>
      </w:r>
      <w:r>
        <w:rPr>
          <w:rFonts w:ascii="SimSun" w:hAnsi="SimSun" w:eastAsia="SimSun"/>
          <w:b w:val="0"/>
          <w:i w:val="0"/>
          <w:color w:val="000000"/>
          <w:sz w:val="21"/>
        </w:rPr>
        <w:t>。地铁施工分为地下站</w:t>
      </w:r>
      <w:r>
        <w:rPr>
          <w:rFonts w:ascii="SimSun" w:hAnsi="SimSun" w:eastAsia="SimSun"/>
          <w:b w:val="0"/>
          <w:i w:val="0"/>
          <w:color w:val="000000"/>
          <w:sz w:val="21"/>
        </w:rPr>
        <w:t>场建筑施工、隧洞建筑、基础设施建筑等，其中地铁</w:t>
      </w:r>
      <w:r>
        <w:rPr>
          <w:rFonts w:ascii="SimSun" w:hAnsi="SimSun" w:eastAsia="SimSun"/>
          <w:b w:val="0"/>
          <w:i w:val="0"/>
          <w:color w:val="000000"/>
          <w:sz w:val="21"/>
        </w:rPr>
        <w:t>线路隧道施工成为联系各网点的“大桥”，是轨道交</w:t>
      </w:r>
      <w:r>
        <w:rPr>
          <w:rFonts w:ascii="SimSun" w:hAnsi="SimSun" w:eastAsia="SimSun"/>
          <w:b w:val="0"/>
          <w:i w:val="0"/>
          <w:color w:val="000000"/>
          <w:sz w:val="21"/>
        </w:rPr>
        <w:t>通施工中的重要一环。地铁线路隧道通常要穿越都市</w:t>
      </w:r>
      <w:r>
        <w:rPr>
          <w:rFonts w:ascii="SimSun" w:hAnsi="SimSun" w:eastAsia="SimSun"/>
          <w:b w:val="0"/>
          <w:i w:val="0"/>
          <w:color w:val="000000"/>
          <w:sz w:val="21"/>
        </w:rPr>
        <w:t>主干道，建筑物密集区域，且该线周围水力管线、供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604" w:space="0"/>
            <w:col w:w="5174" w:space="0"/>
          </w:cols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108"/>
        <w:ind w:left="162" w:right="0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在隧道施工中，盾构施工法相比于明挖法和矿山</w:t>
      </w:r>
      <w:r>
        <w:rPr>
          <w:rFonts w:ascii="SimSun" w:hAnsi="SimSun" w:eastAsia="SimSun"/>
          <w:b w:val="0"/>
          <w:i w:val="0"/>
          <w:color w:val="000000"/>
          <w:sz w:val="21"/>
        </w:rPr>
        <w:t>法机械化程度高，盾构机在掘进、管片拼装等工作中</w:t>
      </w:r>
      <w:r>
        <w:rPr>
          <w:rFonts w:ascii="SimSun" w:hAnsi="SimSun" w:eastAsia="SimSun"/>
          <w:b w:val="0"/>
          <w:i w:val="0"/>
          <w:color w:val="000000"/>
          <w:sz w:val="21"/>
        </w:rPr>
        <w:t>主要是依靠自动化的系统设备，能够有效降低劳动功</w:t>
      </w:r>
      <w:r>
        <w:rPr>
          <w:rFonts w:ascii="SimSun" w:hAnsi="SimSun" w:eastAsia="SimSun"/>
          <w:b w:val="0"/>
          <w:i w:val="0"/>
          <w:color w:val="000000"/>
          <w:sz w:val="21"/>
        </w:rPr>
        <w:t>能的强度，且安全度较高、隧道掘进速度较快。同时</w:t>
      </w:r>
      <w:r>
        <w:rPr>
          <w:rFonts w:ascii="SimSun" w:hAnsi="SimSun" w:eastAsia="SimSun"/>
          <w:b w:val="0"/>
          <w:i w:val="0"/>
          <w:color w:val="000000"/>
          <w:sz w:val="21"/>
        </w:rPr>
        <w:t>盾构施工对环境的影响也很小，施工过程不受气候条</w:t>
      </w:r>
      <w:r>
        <w:rPr>
          <w:rFonts w:ascii="SimSun" w:hAnsi="SimSun" w:eastAsia="SimSun"/>
          <w:b w:val="0"/>
          <w:i w:val="0"/>
          <w:color w:val="000000"/>
          <w:sz w:val="21"/>
        </w:rPr>
        <w:t>件影响，施工中的防水工作也比较容易，对地表的沉</w:t>
      </w:r>
      <w:r>
        <w:rPr>
          <w:rFonts w:ascii="SimSun" w:hAnsi="SimSun" w:eastAsia="SimSun"/>
          <w:b w:val="0"/>
          <w:i w:val="0"/>
          <w:color w:val="000000"/>
          <w:sz w:val="21"/>
        </w:rPr>
        <w:t>降影响也很少。盾构机在施工的过程中，通过参数设</w:t>
      </w:r>
      <w:r>
        <w:rPr>
          <w:rFonts w:ascii="SimSun" w:hAnsi="SimSun" w:eastAsia="SimSun"/>
          <w:b w:val="0"/>
          <w:i w:val="0"/>
          <w:color w:val="000000"/>
          <w:sz w:val="21"/>
        </w:rPr>
        <w:t>置可以适应复杂的地质条件，具有强大的技术优越性。</w:t>
      </w:r>
      <w:r>
        <w:rPr>
          <w:rFonts w:ascii="SimSun" w:hAnsi="SimSun" w:eastAsia="SimSun"/>
          <w:b w:val="0"/>
          <w:i w:val="0"/>
          <w:color w:val="000000"/>
          <w:sz w:val="21"/>
        </w:rPr>
        <w:t>近些年来，盾构法施工被广泛应用于城市地铁隧道施</w:t>
      </w:r>
      <w:r>
        <w:rPr>
          <w:rFonts w:ascii="SimSun" w:hAnsi="SimSun" w:eastAsia="SimSun"/>
          <w:b w:val="0"/>
          <w:i w:val="0"/>
          <w:color w:val="000000"/>
          <w:sz w:val="21"/>
        </w:rPr>
        <w:t>工过程中，以替代原来明挖法等劳动强度大的施工方</w:t>
      </w:r>
      <w:r>
        <w:rPr>
          <w:rFonts w:ascii="SimSun" w:hAnsi="SimSun" w:eastAsia="SimSun"/>
          <w:b w:val="0"/>
          <w:i w:val="0"/>
          <w:color w:val="000000"/>
          <w:sz w:val="21"/>
        </w:rPr>
        <w:t>法。虽然其优势比较突出，但同时也存在着非常多的</w:t>
      </w:r>
      <w:r>
        <w:rPr>
          <w:rFonts w:ascii="SimSun" w:hAnsi="SimSun" w:eastAsia="SimSun"/>
          <w:b w:val="0"/>
          <w:i w:val="0"/>
          <w:color w:val="000000"/>
          <w:sz w:val="21"/>
        </w:rPr>
        <w:t>缺点，如设备的前期投资较大、对操作人员的操作技</w:t>
      </w:r>
      <w:r>
        <w:rPr>
          <w:rFonts w:ascii="SimSun" w:hAnsi="SimSun" w:eastAsia="SimSun"/>
          <w:b w:val="0"/>
          <w:i w:val="0"/>
          <w:color w:val="000000"/>
          <w:sz w:val="21"/>
        </w:rPr>
        <w:t>能要求较高，而且如果隧道的转弯半径过小，其施工</w:t>
      </w:r>
      <w:r>
        <w:rPr>
          <w:rFonts w:ascii="SimSun" w:hAnsi="SimSun" w:eastAsia="SimSun"/>
          <w:b w:val="0"/>
          <w:i w:val="0"/>
          <w:color w:val="000000"/>
          <w:sz w:val="21"/>
        </w:rPr>
        <w:t>难度会成倍增加</w:t>
      </w:r>
      <w:r>
        <w:rPr>
          <w:w w:val="97.85714149475098"/>
          <w:rFonts w:ascii="TimesNewRomanPSMT" w:hAnsi="TimesNewRomanPSMT" w:eastAsia="TimesNewRomanPSMT"/>
          <w:b w:val="0"/>
          <w:i w:val="0"/>
          <w:color w:val="000000"/>
          <w:sz w:val="14"/>
        </w:rPr>
        <w:t>[3]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604" w:space="0"/>
            <w:col w:w="517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593"/>
        <w:gridCol w:w="3593"/>
        <w:gridCol w:w="3593"/>
      </w:tblGrid>
      <w:tr>
        <w:trPr>
          <w:trHeight w:hRule="exact" w:val="214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电管线、暖通管线、通信管线横竖交织，状况十分复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86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1"/>
              </w:rPr>
              <w:t>1.2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24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1"/>
              </w:rPr>
              <w:t>盾构法施工工艺</w:t>
            </w:r>
          </w:p>
        </w:tc>
      </w:tr>
    </w:tbl>
    <w:p>
      <w:pPr>
        <w:autoSpaceDN w:val="0"/>
        <w:autoSpaceDE w:val="0"/>
        <w:widowControl/>
        <w:spacing w:line="14" w:lineRule="exact" w:before="0" w:after="94"/>
        <w:ind w:left="0" w:right="0"/>
      </w:pP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452" w:right="212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杂。盾构法以施工速度快、影响小和约束少等特点，</w:t>
      </w:r>
      <w:r>
        <w:rPr>
          <w:rFonts w:ascii="SimSun" w:hAnsi="SimSun" w:eastAsia="SimSun"/>
          <w:b w:val="0"/>
          <w:i w:val="0"/>
          <w:color w:val="000000"/>
          <w:sz w:val="21"/>
        </w:rPr>
        <w:t>被广泛运用于地铁工程隧道施工中，但盾构施工过程</w:t>
      </w:r>
      <w:r>
        <w:rPr>
          <w:rFonts w:ascii="SimSun" w:hAnsi="SimSun" w:eastAsia="SimSun"/>
          <w:b w:val="0"/>
          <w:i w:val="0"/>
          <w:color w:val="000000"/>
          <w:sz w:val="21"/>
        </w:rPr>
        <w:t>中面临着技术难度大、施工周期长和周边环境复杂等</w:t>
      </w:r>
      <w:r>
        <w:rPr>
          <w:rFonts w:ascii="SimSun" w:hAnsi="SimSun" w:eastAsia="SimSun"/>
          <w:b w:val="0"/>
          <w:i w:val="0"/>
          <w:color w:val="000000"/>
          <w:sz w:val="21"/>
        </w:rPr>
        <w:t>因素，以致发生地表坍塌、隧道漏水等一系列安全事</w:t>
      </w:r>
      <w:r>
        <w:rPr>
          <w:rFonts w:ascii="SimSun" w:hAnsi="SimSun" w:eastAsia="SimSun"/>
          <w:b w:val="0"/>
          <w:i w:val="0"/>
          <w:color w:val="000000"/>
          <w:sz w:val="21"/>
        </w:rPr>
        <w:t>故，造成大量的经济损失和严重的社会影响。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80"/>
        <w:ind w:left="214" w:right="124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盾构法施工阶段主要包含盾构始发、盾构推进、</w:t>
      </w:r>
      <w:r>
        <w:rPr>
          <w:rFonts w:ascii="SimSun" w:hAnsi="SimSun" w:eastAsia="SimSun"/>
          <w:b w:val="0"/>
          <w:i w:val="0"/>
          <w:color w:val="000000"/>
          <w:sz w:val="21"/>
        </w:rPr>
        <w:t>管片拼装、壁后注浆、盾构到达。在盾构始发初期，</w:t>
      </w:r>
      <w:r>
        <w:rPr>
          <w:rFonts w:ascii="SimSun" w:hAnsi="SimSun" w:eastAsia="SimSun"/>
          <w:b w:val="0"/>
          <w:i w:val="0"/>
          <w:color w:val="000000"/>
          <w:sz w:val="21"/>
        </w:rPr>
        <w:t>应做好施工准备，包括端头加固、托架、反力架、盾</w:t>
      </w:r>
      <w:r>
        <w:rPr>
          <w:rFonts w:ascii="SimSun" w:hAnsi="SimSun" w:eastAsia="SimSun"/>
          <w:b w:val="0"/>
          <w:i w:val="0"/>
          <w:color w:val="000000"/>
          <w:sz w:val="21"/>
        </w:rPr>
        <w:t>构机安装等，然后突破洞门，依靠千斤顶克服土体阻</w:t>
      </w:r>
      <w:r>
        <w:rPr>
          <w:rFonts w:ascii="SimSun" w:hAnsi="SimSun" w:eastAsia="SimSun"/>
          <w:b w:val="0"/>
          <w:i w:val="0"/>
          <w:color w:val="000000"/>
          <w:sz w:val="21"/>
        </w:rPr>
        <w:t>力，盾构机进行初始掘进。盾构推进和开挖过程中出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593"/>
        <w:gridCol w:w="3593"/>
        <w:gridCol w:w="3593"/>
      </w:tblGrid>
      <w:tr>
        <w:trPr>
          <w:trHeight w:hRule="exact" w:val="25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114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24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4"/>
              </w:rPr>
              <w:t>盾构法施工概述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0" w:right="4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现的土渣由运输机运输，推进过程中管片拼装，一次</w:t>
            </w:r>
          </w:p>
        </w:tc>
      </w:tr>
    </w:tbl>
    <w:p>
      <w:pPr>
        <w:autoSpaceDN w:val="0"/>
        <w:autoSpaceDE w:val="0"/>
        <w:widowControl/>
        <w:spacing w:line="14" w:lineRule="exact" w:before="0" w:after="86"/>
        <w:ind w:left="0" w:right="0"/>
      </w:pP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452" w:right="212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盾构施工法（以下简称“盾构法”），是广泛应</w:t>
      </w:r>
      <w:r>
        <w:rPr>
          <w:rFonts w:ascii="SimSun" w:hAnsi="SimSun" w:eastAsia="SimSun"/>
          <w:b w:val="0"/>
          <w:i w:val="0"/>
          <w:color w:val="000000"/>
          <w:sz w:val="21"/>
        </w:rPr>
        <w:t>用于地铁隧道工程的一种全机械化施工方法。盾构机</w:t>
      </w:r>
      <w:r>
        <w:rPr>
          <w:rFonts w:ascii="SimSun" w:hAnsi="SimSun" w:eastAsia="SimSun"/>
          <w:b w:val="0"/>
          <w:i w:val="0"/>
          <w:color w:val="000000"/>
          <w:sz w:val="21"/>
        </w:rPr>
        <w:t>是盾构法应用中最主要的施工机械，在掘进过程中，</w:t>
      </w:r>
      <w:r>
        <w:rPr>
          <w:rFonts w:ascii="SimSun" w:hAnsi="SimSun" w:eastAsia="SimSun"/>
          <w:b w:val="0"/>
          <w:i w:val="0"/>
          <w:color w:val="000000"/>
          <w:sz w:val="21"/>
        </w:rPr>
        <w:t>盾构机通过外壳和衬砌结构支承隧道围岩，利用切削</w:t>
      </w:r>
      <w:r>
        <w:rPr>
          <w:rFonts w:ascii="SimSun" w:hAnsi="SimSun" w:eastAsia="SimSun"/>
          <w:b w:val="0"/>
          <w:i w:val="0"/>
          <w:color w:val="000000"/>
          <w:sz w:val="21"/>
        </w:rPr>
        <w:t>装置开挖前方土体，通过出土设备将开挖后的碴土运</w:t>
      </w:r>
    </w:p>
    <w:p>
      <w:pPr>
        <w:autoSpaceDN w:val="0"/>
        <w:autoSpaceDE w:val="0"/>
        <w:widowControl/>
        <w:spacing w:line="236" w:lineRule="exact" w:before="288" w:after="0"/>
        <w:ind w:left="452" w:right="0" w:firstLine="0"/>
        <w:jc w:val="left"/>
      </w:pPr>
      <w:r>
        <w:rPr>
          <w:rFonts w:ascii="FZHTJW" w:hAnsi="FZHTJW" w:eastAsia="FZHTJW"/>
          <w:b w:val="0"/>
          <w:i w:val="0"/>
          <w:color w:val="000000"/>
          <w:sz w:val="21"/>
        </w:rPr>
        <w:t>·124·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626"/>
        <w:ind w:left="214" w:right="124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形成隧道。为了控制地面沉降，防止管片渗漏，在管</w:t>
      </w:r>
      <w:r>
        <w:rPr>
          <w:rFonts w:ascii="SimSun" w:hAnsi="SimSun" w:eastAsia="SimSun"/>
          <w:b w:val="0"/>
          <w:i w:val="0"/>
          <w:color w:val="000000"/>
          <w:sz w:val="21"/>
        </w:rPr>
        <w:t>片拼装过程中，应及时进行壁后注浆。在盾构推进过</w:t>
      </w:r>
      <w:r>
        <w:rPr>
          <w:rFonts w:ascii="SimSun" w:hAnsi="SimSun" w:eastAsia="SimSun"/>
          <w:b w:val="0"/>
          <w:i w:val="0"/>
          <w:color w:val="000000"/>
          <w:sz w:val="21"/>
        </w:rPr>
        <w:t>程中，施工方应结合隧道工程水文地质条件、隧道埋</w:t>
      </w:r>
      <w:r>
        <w:rPr>
          <w:rFonts w:ascii="SimSun" w:hAnsi="SimSun" w:eastAsia="SimSun"/>
          <w:b w:val="0"/>
          <w:i w:val="0"/>
          <w:color w:val="000000"/>
          <w:sz w:val="21"/>
        </w:rPr>
        <w:t>深、线路平面、坡度等因素，控制盾构机的俯仰角、</w:t>
      </w:r>
      <w:r>
        <w:rPr>
          <w:rFonts w:ascii="SimSun" w:hAnsi="SimSun" w:eastAsia="SimSun"/>
          <w:b w:val="0"/>
          <w:i w:val="0"/>
          <w:color w:val="000000"/>
          <w:sz w:val="21"/>
        </w:rPr>
        <w:t>偏角和切割板的速度。盾构机到达时，托架安装在受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711200</wp:posOffset>
            </wp:positionV>
            <wp:extent cx="3124200" cy="165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3915410</wp:posOffset>
            </wp:positionH>
            <wp:positionV relativeFrom="page">
              <wp:posOffset>2286000</wp:posOffset>
            </wp:positionV>
            <wp:extent cx="3096260" cy="186563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18656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2286000</wp:posOffset>
            </wp:positionV>
            <wp:extent cx="3162300" cy="2133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33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12" w:val="left"/>
        </w:tabs>
        <w:autoSpaceDE w:val="0"/>
        <w:widowControl/>
        <w:spacing w:line="182" w:lineRule="exact" w:before="0" w:after="0"/>
        <w:ind w:left="1966" w:right="0" w:firstLine="0"/>
        <w:jc w:val="left"/>
      </w:pPr>
      <w:r>
        <w:rPr>
          <w:rFonts w:ascii="FZXH1JW" w:hAnsi="FZXH1JW" w:eastAsia="FZXH1JW"/>
          <w:b w:val="0"/>
          <w:i w:val="0"/>
          <w:color w:val="000000"/>
          <w:sz w:val="16"/>
        </w:rPr>
        <w:t>2023 年第08 期</w:t>
      </w:r>
      <w:r>
        <w:tab/>
      </w:r>
      <w:r>
        <w:rPr>
          <w:rFonts w:ascii="FZHTJW" w:hAnsi="FZHTJW" w:eastAsia="FZHTJW"/>
          <w:b w:val="0"/>
          <w:i w:val="0"/>
          <w:color w:val="000000"/>
          <w:sz w:val="15"/>
        </w:rPr>
        <w:t>Science and Technology &amp; Innovation</w:t>
      </w:r>
      <w:r>
        <w:rPr>
          <w:rFonts w:ascii="FZDHTJW" w:hAnsi="FZDHTJW" w:eastAsia="FZDHTJW"/>
          <w:b w:val="0"/>
          <w:i w:val="0"/>
          <w:color w:val="000000"/>
          <w:sz w:val="18"/>
        </w:rPr>
        <w:t>┃</w:t>
      </w:r>
      <w:r>
        <w:rPr>
          <w:rFonts w:ascii="FZDHTJW" w:hAnsi="FZDHTJW" w:eastAsia="FZDHTJW"/>
          <w:b w:val="0"/>
          <w:i w:val="0"/>
          <w:color w:val="000000"/>
          <w:sz w:val="21"/>
        </w:rPr>
        <w:t>科技与创新</w:t>
      </w:r>
    </w:p>
    <w:p>
      <w:pPr>
        <w:autoSpaceDN w:val="0"/>
        <w:tabs>
          <w:tab w:pos="5766" w:val="left"/>
        </w:tabs>
        <w:autoSpaceDE w:val="0"/>
        <w:widowControl/>
        <w:spacing w:line="210" w:lineRule="exact" w:before="266" w:after="0"/>
        <w:ind w:left="45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力区，盾构机凿出洞门围护墙，实现隧道的贯通。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地铁隧道盾构施工过程中，出现的风险是由多方面原</w:t>
      </w:r>
    </w:p>
    <w:p>
      <w:pPr>
        <w:autoSpaceDN w:val="0"/>
        <w:tabs>
          <w:tab w:pos="844" w:val="left"/>
          <w:tab w:pos="5766" w:val="left"/>
        </w:tabs>
        <w:autoSpaceDE w:val="0"/>
        <w:widowControl/>
        <w:spacing w:line="270" w:lineRule="exact" w:before="78" w:after="0"/>
        <w:ind w:left="452" w:right="0" w:firstLine="0"/>
        <w:jc w:val="left"/>
      </w:pPr>
      <w:r>
        <w:rPr>
          <w:rFonts w:ascii="FZHTJW" w:hAnsi="FZHTJW" w:eastAsia="FZHTJW"/>
          <w:b w:val="0"/>
          <w:i w:val="0"/>
          <w:color w:val="000000"/>
          <w:sz w:val="24"/>
        </w:rPr>
        <w:t>2</w:t>
      </w:r>
      <w:r>
        <w:tab/>
      </w:r>
      <w:r>
        <w:rPr>
          <w:rFonts w:ascii="FZHTJW" w:hAnsi="FZHTJW" w:eastAsia="FZHTJW"/>
          <w:b w:val="0"/>
          <w:i w:val="0"/>
          <w:color w:val="000000"/>
          <w:sz w:val="24"/>
        </w:rPr>
        <w:t>地铁隧道盾构施工中常见的安全风险因素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因造成的，由于施工人员因素的影响，施工人员在身</w:t>
      </w:r>
    </w:p>
    <w:p>
      <w:pPr>
        <w:autoSpaceDN w:val="0"/>
        <w:tabs>
          <w:tab w:pos="5766" w:val="left"/>
        </w:tabs>
        <w:autoSpaceDE w:val="0"/>
        <w:widowControl/>
        <w:spacing w:line="270" w:lineRule="exact" w:before="52" w:after="0"/>
        <w:ind w:left="452" w:right="0" w:firstLine="0"/>
        <w:jc w:val="left"/>
      </w:pPr>
      <w:r>
        <w:rPr>
          <w:rFonts w:ascii="FZHTJW" w:hAnsi="FZHTJW" w:eastAsia="FZHTJW"/>
          <w:b w:val="0"/>
          <w:i w:val="0"/>
          <w:color w:val="000000"/>
          <w:sz w:val="24"/>
        </w:rPr>
        <w:t>分析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体素质及技术水平和安全意识方面没有加强，加上地</w:t>
      </w:r>
    </w:p>
    <w:p>
      <w:pPr>
        <w:autoSpaceDN w:val="0"/>
        <w:tabs>
          <w:tab w:pos="952" w:val="left"/>
          <w:tab w:pos="5766" w:val="left"/>
        </w:tabs>
        <w:autoSpaceDE w:val="0"/>
        <w:widowControl/>
        <w:spacing w:line="234" w:lineRule="exact" w:before="80" w:after="94"/>
        <w:ind w:left="452" w:right="0" w:firstLine="0"/>
        <w:jc w:val="left"/>
      </w:pPr>
      <w:r>
        <w:rPr>
          <w:rFonts w:ascii="FZHTJW" w:hAnsi="FZHTJW" w:eastAsia="FZHTJW"/>
          <w:b w:val="0"/>
          <w:i w:val="0"/>
          <w:color w:val="000000"/>
          <w:sz w:val="21"/>
        </w:rPr>
        <w:t>2.1</w:t>
      </w:r>
      <w:r>
        <w:rPr>
          <w:rFonts w:ascii="FZHTJW" w:hAnsi="FZHTJW" w:eastAsia="FZHTJW"/>
          <w:b w:val="0"/>
          <w:i w:val="0"/>
          <w:color w:val="000000"/>
          <w:sz w:val="21"/>
        </w:rPr>
        <w:t>事故致因理论概述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铁隧道工程的施工是长期性的，施工条件也相对较差，</w:t>
      </w:r>
    </w:p>
    <w:p>
      <w:pPr>
        <w:sectPr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452" w:right="144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在实际工程项目中，人们在进行少量的残留信息</w:t>
      </w:r>
      <w:r>
        <w:rPr>
          <w:rFonts w:ascii="SimSun" w:hAnsi="SimSun" w:eastAsia="SimSun"/>
          <w:b w:val="0"/>
          <w:i w:val="0"/>
          <w:color w:val="000000"/>
          <w:sz w:val="21"/>
        </w:rPr>
        <w:t>分析后，往往会推断出安全事故的演变过程。但由于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112"/>
        <w:ind w:left="21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这就比较容易造成安全事故，如果施工人员自身的质</w:t>
      </w:r>
      <w:r>
        <w:rPr>
          <w:rFonts w:ascii="SimSun" w:hAnsi="SimSun" w:eastAsia="SimSun"/>
          <w:b w:val="0"/>
          <w:i w:val="0"/>
          <w:color w:val="000000"/>
          <w:sz w:val="21"/>
        </w:rPr>
        <w:t>量得不到控制，就比较容易出现盾构施工的风险</w:t>
      </w:r>
      <w:r>
        <w:rPr>
          <w:w w:val="97.85714149475098"/>
          <w:rFonts w:ascii="TimesNewRomanPSMT" w:hAnsi="TimesNewRomanPSMT" w:eastAsia="TimesNewRomanPSMT"/>
          <w:b w:val="0"/>
          <w:i w:val="0"/>
          <w:color w:val="000000"/>
          <w:sz w:val="14"/>
        </w:rPr>
        <w:t>[4]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</w:tblGrid>
      <w:tr>
        <w:trPr>
          <w:trHeight w:hRule="exact" w:val="234"/>
        </w:trPr>
        <w:tc>
          <w:tcPr>
            <w:tcW w:type="dxa" w:w="5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232" w:right="18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事故发生具有不确定性因素多、难以定量描述及影响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范围大等特点，这使得传统分析方法很难满足安全管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理的需要。因此，必须寻求一种新的方法来解决这一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问题。事故致因理论是对大量典型事故的根本原因进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行分析，提取事故发生机理和模型，并运用这些理论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进一步阐明事故的原因、始末和后果，从而对安全事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故的发生和发展做出清晰的分析，并定性和定量分析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其原因。从事故致因理论发展的角度出发，研究人员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对可能引发事故的风险原因和过程进行了深入抽象的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分析，提出了相应的风险发生机理模式，包括事故因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果链理论、轨迹交叉理论、扰动分析理论等。</w:t>
            </w:r>
          </w:p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84" w:after="0"/>
              <w:ind w:left="0" w:right="33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设备因素</w:t>
            </w:r>
          </w:p>
        </w:tc>
        <w:tc>
          <w:tcPr>
            <w:tcW w:type="dxa" w:w="2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78" w:after="0"/>
              <w:ind w:left="0" w:right="106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人员因素</w:t>
            </w:r>
          </w:p>
        </w:tc>
      </w:tr>
      <w:tr>
        <w:trPr>
          <w:trHeight w:hRule="exact" w:val="200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2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76" w:after="0"/>
              <w:ind w:left="0" w:right="33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技术因素</w:t>
            </w:r>
          </w:p>
        </w:tc>
        <w:tc>
          <w:tcPr>
            <w:tcW w:type="dxa" w:w="9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致险</w:t>
            </w:r>
          </w:p>
        </w:tc>
        <w:tc>
          <w:tcPr>
            <w:tcW w:type="dxa" w:w="197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76" w:after="0"/>
              <w:ind w:left="31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环境因素</w:t>
            </w:r>
          </w:p>
        </w:tc>
      </w:tr>
      <w:tr>
        <w:trPr>
          <w:trHeight w:hRule="exact" w:val="54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2940"/>
            <w:gridSpan w:val="3"/>
            <w:vMerge/>
            <w:tcBorders/>
          </w:tcPr>
          <w:p/>
        </w:tc>
        <w:tc>
          <w:tcPr>
            <w:tcW w:type="dxa" w:w="9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因子</w:t>
            </w:r>
          </w:p>
        </w:tc>
        <w:tc>
          <w:tcPr>
            <w:tcW w:type="dxa" w:w="3920"/>
            <w:gridSpan w:val="4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33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管理因素</w:t>
            </w:r>
          </w:p>
        </w:tc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19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0" w:after="0"/>
              <w:ind w:left="3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材料因素</w:t>
            </w:r>
          </w:p>
        </w:tc>
      </w:tr>
      <w:tr>
        <w:trPr>
          <w:trHeight w:hRule="exact" w:val="180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工程地质条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外在环境因素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2" w:after="0"/>
              <w:ind w:left="2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控制措施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96" w:after="0"/>
              <w:ind w:left="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是</w:t>
            </w:r>
          </w:p>
        </w:tc>
        <w:tc>
          <w:tcPr>
            <w:tcW w:type="dxa" w:w="1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04" w:after="0"/>
              <w:ind w:left="0" w:right="54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系统</w:t>
            </w:r>
          </w:p>
        </w:tc>
      </w:tr>
      <w:tr>
        <w:trPr>
          <w:trHeight w:hRule="exact" w:val="80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980"/>
            <w:vMerge/>
            <w:tcBorders/>
          </w:tcPr>
          <w:p/>
        </w:tc>
        <w:tc>
          <w:tcPr>
            <w:tcW w:type="dxa" w:w="1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4" w:after="0"/>
              <w:ind w:left="2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是否有效</w:t>
            </w:r>
          </w:p>
        </w:tc>
        <w:tc>
          <w:tcPr>
            <w:tcW w:type="dxa" w:w="980"/>
            <w:vMerge/>
            <w:tcBorders/>
          </w:tcPr>
          <w:p/>
        </w:tc>
        <w:tc>
          <w:tcPr>
            <w:tcW w:type="dxa" w:w="1960"/>
            <w:gridSpan w:val="2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件水文条件</w:t>
            </w:r>
          </w:p>
        </w:tc>
        <w:tc>
          <w:tcPr>
            <w:tcW w:type="dxa" w:w="980"/>
            <w:vMerge/>
            <w:tcBorders/>
          </w:tcPr>
          <w:p/>
        </w:tc>
        <w:tc>
          <w:tcPr>
            <w:tcW w:type="dxa" w:w="2940"/>
            <w:gridSpan w:val="3"/>
            <w:vMerge/>
            <w:tcBorders/>
          </w:tcPr>
          <w:p/>
        </w:tc>
        <w:tc>
          <w:tcPr>
            <w:tcW w:type="dxa" w:w="980"/>
            <w:vMerge/>
            <w:tcBorders/>
          </w:tcPr>
          <w:p/>
        </w:tc>
        <w:tc>
          <w:tcPr>
            <w:tcW w:type="dxa" w:w="1960"/>
            <w:gridSpan w:val="2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980"/>
            <w:vMerge/>
            <w:tcBorders/>
          </w:tcPr>
          <w:p/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否</w:t>
            </w:r>
          </w:p>
        </w:tc>
        <w:tc>
          <w:tcPr>
            <w:tcW w:type="dxa" w:w="980"/>
            <w:vMerge/>
            <w:tcBorders/>
          </w:tcPr>
          <w:p/>
        </w:tc>
        <w:tc>
          <w:tcPr>
            <w:tcW w:type="dxa" w:w="1960"/>
            <w:gridSpan w:val="2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" w:after="0"/>
              <w:ind w:left="2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工程决策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内在环境因素</w:t>
            </w:r>
          </w:p>
        </w:tc>
        <w:tc>
          <w:tcPr>
            <w:tcW w:type="dxa" w:w="1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4" w:after="0"/>
              <w:ind w:left="2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孕险环境</w:t>
            </w:r>
          </w:p>
        </w:tc>
        <w:tc>
          <w:tcPr>
            <w:tcW w:type="dxa" w:w="980"/>
            <w:vMerge/>
            <w:tcBorders/>
          </w:tcPr>
          <w:p/>
        </w:tc>
        <w:tc>
          <w:tcPr>
            <w:tcW w:type="dxa" w:w="1960"/>
            <w:gridSpan w:val="2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980"/>
            <w:vMerge/>
            <w:tcBorders/>
          </w:tcPr>
          <w:p/>
        </w:tc>
        <w:tc>
          <w:tcPr>
            <w:tcW w:type="dxa" w:w="2940"/>
            <w:gridSpan w:val="3"/>
            <w:vMerge/>
            <w:tcBorders/>
          </w:tcPr>
          <w:p/>
        </w:tc>
        <w:tc>
          <w:tcPr>
            <w:tcW w:type="dxa" w:w="980"/>
            <w:vMerge/>
            <w:tcBorders/>
          </w:tcPr>
          <w:p/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" w:after="0"/>
              <w:ind w:left="0" w:right="54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自动</w:t>
            </w:r>
          </w:p>
        </w:tc>
      </w:tr>
      <w:tr>
        <w:trPr>
          <w:trHeight w:hRule="exact" w:val="363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4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管理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2" w:after="0"/>
              <w:ind w:left="9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地面部分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96" w:after="0"/>
              <w:ind w:left="15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工程安全风险</w:t>
            </w:r>
          </w:p>
        </w:tc>
        <w:tc>
          <w:tcPr>
            <w:tcW w:type="dxa" w:w="980"/>
            <w:vMerge/>
            <w:tcBorders/>
          </w:tcPr>
          <w:p/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8" w:after="0"/>
              <w:ind w:left="0" w:right="54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平衡</w:t>
            </w:r>
          </w:p>
        </w:tc>
      </w:tr>
      <w:tr>
        <w:trPr>
          <w:trHeight w:hRule="exact" w:val="300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4" w:after="0"/>
              <w:ind w:left="0" w:right="38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地下部分</w:t>
            </w:r>
          </w:p>
        </w:tc>
        <w:tc>
          <w:tcPr>
            <w:tcW w:type="dxa" w:w="9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承载体</w:t>
            </w:r>
          </w:p>
        </w:tc>
        <w:tc>
          <w:tcPr>
            <w:tcW w:type="dxa" w:w="19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50" w:after="0"/>
              <w:ind w:left="26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风险事故</w:t>
            </w:r>
          </w:p>
        </w:tc>
      </w:tr>
      <w:tr>
        <w:trPr>
          <w:trHeight w:hRule="exact" w:val="180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5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0" w:right="329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生态环境</w:t>
            </w:r>
          </w:p>
        </w:tc>
      </w:tr>
      <w:tr>
        <w:trPr>
          <w:trHeight w:hRule="exact" w:val="220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8" w:after="0"/>
              <w:ind w:left="0" w:right="38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社会群体</w:t>
            </w:r>
          </w:p>
        </w:tc>
        <w:tc>
          <w:tcPr>
            <w:tcW w:type="dxa" w:w="1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0" w:after="0"/>
              <w:ind w:left="0" w:right="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控制措施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8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trHeight w:hRule="exact" w:val="340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6" w:after="0"/>
              <w:ind w:left="0" w:right="38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周围环境</w:t>
            </w:r>
          </w:p>
        </w:tc>
        <w:tc>
          <w:tcPr>
            <w:tcW w:type="dxa" w:w="2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544" w:right="1152" w:hanging="354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是否有效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trHeight w:hRule="exact" w:val="320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5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6" w:after="0"/>
              <w:ind w:left="0" w:right="11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风险损失</w:t>
            </w:r>
          </w:p>
        </w:tc>
      </w:tr>
      <w:tr>
        <w:trPr>
          <w:trHeight w:hRule="exact" w:val="400"/>
        </w:trPr>
        <w:tc>
          <w:tcPr>
            <w:tcW w:type="dxa" w:w="1960"/>
            <w:gridSpan w:val="2"/>
            <w:vMerge/>
            <w:tcBorders/>
          </w:tcPr>
          <w:p/>
        </w:tc>
        <w:tc>
          <w:tcPr>
            <w:tcW w:type="dxa" w:w="28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58" w:after="0"/>
              <w:ind w:left="0" w:right="12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人员伤亡</w:t>
            </w:r>
          </w:p>
        </w:tc>
        <w:tc>
          <w:tcPr>
            <w:tcW w:type="dxa" w:w="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58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社会影响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58" w:after="0"/>
              <w:ind w:left="1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生态损失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5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经济损失</w:t>
            </w:r>
          </w:p>
        </w:tc>
      </w:tr>
      <w:tr>
        <w:trPr>
          <w:trHeight w:hRule="exact" w:val="28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4" w:after="0"/>
              <w:ind w:left="0" w:right="100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1"/>
              </w:rPr>
              <w:t>2.2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4" w:after="0"/>
              <w:ind w:left="112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1"/>
              </w:rPr>
              <w:t>地铁隧道盾构施工安全风险发生机理模型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0" w:right="58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18"/>
              </w:rPr>
              <w:t>图1</w:t>
            </w:r>
          </w:p>
        </w:tc>
        <w:tc>
          <w:tcPr>
            <w:tcW w:type="dxa" w:w="3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120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18"/>
              </w:rPr>
              <w:t>地铁隧道盾构施工安全风险发生机理模型</w:t>
            </w:r>
          </w:p>
        </w:tc>
      </w:tr>
      <w:tr>
        <w:trPr>
          <w:trHeight w:hRule="exact" w:val="302"/>
        </w:trPr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0" w:after="0"/>
              <w:ind w:left="65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根据施工环境的不确定性和事故致因理论的研究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2" w:after="0"/>
              <w:ind w:left="0" w:right="104" w:firstLine="0"/>
              <w:jc w:val="right"/>
            </w:pPr>
            <w:r>
              <w:rPr>
                <w:rFonts w:ascii="FZKTJW" w:hAnsi="FZKTJW" w:eastAsia="FZKTJW"/>
                <w:b w:val="0"/>
                <w:i w:val="0"/>
                <w:color w:val="000000"/>
                <w:sz w:val="21"/>
              </w:rPr>
              <w:t>2.3.2</w:t>
            </w:r>
          </w:p>
        </w:tc>
        <w:tc>
          <w:tcPr>
            <w:tcW w:type="dxa" w:w="44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2" w:after="0"/>
              <w:ind w:left="108" w:right="0" w:firstLine="0"/>
              <w:jc w:val="left"/>
            </w:pPr>
            <w:r>
              <w:rPr>
                <w:rFonts w:ascii="FZKTJW" w:hAnsi="FZKTJW" w:eastAsia="FZKTJW"/>
                <w:b w:val="0"/>
                <w:i w:val="0"/>
                <w:color w:val="000000"/>
                <w:sz w:val="21"/>
              </w:rPr>
              <w:t>环境因素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452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成果，对中国盾构法施工安全事故进行分析，建立施</w:t>
      </w:r>
      <w:r>
        <w:rPr>
          <w:rFonts w:ascii="SimSun" w:hAnsi="SimSun" w:eastAsia="SimSun"/>
          <w:b w:val="0"/>
          <w:i w:val="0"/>
          <w:color w:val="000000"/>
          <w:sz w:val="21"/>
        </w:rPr>
        <w:t>工安全发生机理模型，得出一般安全事故的形成必须</w:t>
      </w:r>
      <w:r>
        <w:rPr>
          <w:rFonts w:ascii="SimSun" w:hAnsi="SimSun" w:eastAsia="SimSun"/>
          <w:b w:val="0"/>
          <w:i w:val="0"/>
          <w:color w:val="000000"/>
          <w:sz w:val="21"/>
        </w:rPr>
        <w:t>有致险因子、孕险环境、承载体、风险事故、损失和</w:t>
      </w:r>
      <w:r>
        <w:rPr>
          <w:rFonts w:ascii="SimSun" w:hAnsi="SimSun" w:eastAsia="SimSun"/>
          <w:b w:val="0"/>
          <w:i w:val="0"/>
          <w:color w:val="000000"/>
          <w:sz w:val="21"/>
        </w:rPr>
        <w:t>控制措施等。致险因子，即主要的安全风险因素，是</w:t>
      </w:r>
      <w:r>
        <w:rPr>
          <w:rFonts w:ascii="SimSun" w:hAnsi="SimSun" w:eastAsia="SimSun"/>
          <w:b w:val="0"/>
          <w:i w:val="0"/>
          <w:color w:val="000000"/>
          <w:sz w:val="21"/>
        </w:rPr>
        <w:t>事故发生的直接原因，也是施工风险识别的主要内容，</w:t>
      </w:r>
      <w:r>
        <w:rPr>
          <w:rFonts w:ascii="SimSun" w:hAnsi="SimSun" w:eastAsia="SimSun"/>
          <w:b w:val="0"/>
          <w:i w:val="0"/>
          <w:color w:val="000000"/>
          <w:sz w:val="21"/>
        </w:rPr>
        <w:t>包括人员、环境、材料和设备等。孕险环境是指发生</w:t>
      </w:r>
      <w:r>
        <w:rPr>
          <w:rFonts w:ascii="SimSun" w:hAnsi="SimSun" w:eastAsia="SimSun"/>
          <w:b w:val="0"/>
          <w:i w:val="0"/>
          <w:color w:val="000000"/>
          <w:sz w:val="21"/>
        </w:rPr>
        <w:t>意外的区域和发生意外的客观基础，包括内、外部环</w:t>
      </w:r>
      <w:r>
        <w:rPr>
          <w:rFonts w:ascii="SimSun" w:hAnsi="SimSun" w:eastAsia="SimSun"/>
          <w:b w:val="0"/>
          <w:i w:val="0"/>
          <w:color w:val="000000"/>
          <w:sz w:val="21"/>
        </w:rPr>
        <w:t>境。内部环境指工程决策管理缺陷对施工安全的影响，</w:t>
      </w:r>
      <w:r>
        <w:rPr>
          <w:rFonts w:ascii="SimSun" w:hAnsi="SimSun" w:eastAsia="SimSun"/>
          <w:b w:val="0"/>
          <w:i w:val="0"/>
          <w:color w:val="000000"/>
          <w:sz w:val="21"/>
        </w:rPr>
        <w:t>外部环境主要是工程地质和水文地质条件。承载体是</w:t>
      </w:r>
      <w:r>
        <w:rPr>
          <w:rFonts w:ascii="SimSun" w:hAnsi="SimSun" w:eastAsia="SimSun"/>
          <w:b w:val="0"/>
          <w:i w:val="0"/>
          <w:color w:val="000000"/>
          <w:sz w:val="21"/>
        </w:rPr>
        <w:t>承受事故损失的物体，它可能是工程结构的主体，也</w:t>
      </w:r>
      <w:r>
        <w:rPr>
          <w:rFonts w:ascii="SimSun" w:hAnsi="SimSun" w:eastAsia="SimSun"/>
          <w:b w:val="0"/>
          <w:i w:val="0"/>
          <w:color w:val="000000"/>
          <w:sz w:val="21"/>
        </w:rPr>
        <w:t>可能是社会环境或生态的主体。在盾构法地铁隧道工</w:t>
      </w:r>
      <w:r>
        <w:rPr>
          <w:rFonts w:ascii="SimSun" w:hAnsi="SimSun" w:eastAsia="SimSun"/>
          <w:b w:val="0"/>
          <w:i w:val="0"/>
          <w:color w:val="000000"/>
          <w:sz w:val="21"/>
        </w:rPr>
        <w:t>程中，承险体主要包括隧道结构、盾构机、周边建筑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604" w:space="0"/>
            <w:col w:w="5174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114"/>
        <w:ind w:left="162" w:right="0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地铁隧道盾构施工的特点决定了环境因素对施工</w:t>
      </w:r>
      <w:r>
        <w:rPr>
          <w:rFonts w:ascii="SimSun" w:hAnsi="SimSun" w:eastAsia="SimSun"/>
          <w:b w:val="0"/>
          <w:i w:val="0"/>
          <w:color w:val="000000"/>
          <w:sz w:val="21"/>
        </w:rPr>
        <w:t>安全的影响。首先，恶劣的地下作业环境会降低相关</w:t>
      </w:r>
      <w:r>
        <w:rPr>
          <w:rFonts w:ascii="SimSun" w:hAnsi="SimSun" w:eastAsia="SimSun"/>
          <w:b w:val="0"/>
          <w:i w:val="0"/>
          <w:color w:val="000000"/>
          <w:sz w:val="21"/>
        </w:rPr>
        <w:t>人员的安全意识，应急处理不及时、施工地质环境复</w:t>
      </w:r>
      <w:r>
        <w:rPr>
          <w:rFonts w:ascii="SimSun" w:hAnsi="SimSun" w:eastAsia="SimSun"/>
          <w:b w:val="0"/>
          <w:i w:val="0"/>
          <w:color w:val="000000"/>
          <w:sz w:val="21"/>
        </w:rPr>
        <w:t>杂及地质水文勘察不当会导致盾构机选型、加固、路</w:t>
      </w:r>
      <w:r>
        <w:rPr>
          <w:rFonts w:ascii="SimSun" w:hAnsi="SimSun" w:eastAsia="SimSun"/>
          <w:b w:val="0"/>
          <w:i w:val="0"/>
          <w:color w:val="000000"/>
          <w:sz w:val="21"/>
        </w:rPr>
        <w:t>线不当，地质加固不当会影响盾构掘进机设备的安全，</w:t>
      </w:r>
      <w:r>
        <w:rPr>
          <w:rFonts w:ascii="SimSun" w:hAnsi="SimSun" w:eastAsia="SimSun"/>
          <w:b w:val="0"/>
          <w:i w:val="0"/>
          <w:color w:val="000000"/>
          <w:sz w:val="21"/>
        </w:rPr>
        <w:t>甚至造成地表坍塌。地下水位相对较浅，容易引发水</w:t>
      </w:r>
      <w:r>
        <w:rPr>
          <w:rFonts w:ascii="SimSun" w:hAnsi="SimSun" w:eastAsia="SimSun"/>
          <w:b w:val="0"/>
          <w:i w:val="0"/>
          <w:color w:val="000000"/>
          <w:sz w:val="21"/>
        </w:rPr>
        <w:t>害事故。其次，城市地下涉及多种管道，如地下水管、</w:t>
      </w:r>
      <w:r>
        <w:rPr>
          <w:rFonts w:ascii="SimSun" w:hAnsi="SimSun" w:eastAsia="SimSun"/>
          <w:b w:val="0"/>
          <w:i w:val="0"/>
          <w:color w:val="000000"/>
          <w:sz w:val="21"/>
        </w:rPr>
        <w:t>燃气管、电线等，可能导致施工人员中毒，对周围建</w:t>
      </w:r>
      <w:r>
        <w:rPr>
          <w:rFonts w:ascii="SimSun" w:hAnsi="SimSun" w:eastAsia="SimSun"/>
          <w:b w:val="0"/>
          <w:i w:val="0"/>
          <w:color w:val="000000"/>
          <w:sz w:val="21"/>
        </w:rPr>
        <w:t>筑物和道路交通的干扰将导致地表沉降塌陷，周围建</w:t>
      </w:r>
      <w:r>
        <w:rPr>
          <w:rFonts w:ascii="SimSun" w:hAnsi="SimSun" w:eastAsia="SimSun"/>
          <w:b w:val="0"/>
          <w:i w:val="0"/>
          <w:color w:val="000000"/>
          <w:sz w:val="21"/>
        </w:rPr>
        <w:t>筑物沉降不均匀，建筑物基础损坏可能导致建筑物倒</w:t>
      </w:r>
      <w:r>
        <w:rPr>
          <w:rFonts w:ascii="SimSun" w:hAnsi="SimSun" w:eastAsia="SimSun"/>
          <w:b w:val="0"/>
          <w:i w:val="0"/>
          <w:color w:val="000000"/>
          <w:sz w:val="21"/>
        </w:rPr>
        <w:t>塌、地表塌陷等。此外，暴雨、严寒、泥石流、洪水</w:t>
      </w:r>
      <w:r>
        <w:rPr>
          <w:rFonts w:ascii="SimSun" w:hAnsi="SimSun" w:eastAsia="SimSun"/>
          <w:b w:val="0"/>
          <w:i w:val="0"/>
          <w:color w:val="000000"/>
          <w:sz w:val="21"/>
        </w:rPr>
        <w:t>等恶劣气候也会影响施工。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604" w:space="0"/>
            <w:col w:w="517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593"/>
        <w:gridCol w:w="3593"/>
        <w:gridCol w:w="3593"/>
      </w:tblGrid>
      <w:tr>
        <w:trPr>
          <w:trHeight w:hRule="exact" w:val="21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物、地下管线和既有管线等。风险事故是指在风险孕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104" w:firstLine="0"/>
              <w:jc w:val="right"/>
            </w:pPr>
            <w:r>
              <w:rPr>
                <w:rFonts w:ascii="FZKTJW" w:hAnsi="FZKTJW" w:eastAsia="FZKTJW"/>
                <w:b w:val="0"/>
                <w:i w:val="0"/>
                <w:color w:val="000000"/>
                <w:sz w:val="21"/>
              </w:rPr>
              <w:t>2.3.3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08" w:right="0" w:firstLine="0"/>
              <w:jc w:val="left"/>
            </w:pPr>
            <w:r>
              <w:rPr>
                <w:rFonts w:ascii="FZKTJW" w:hAnsi="FZKTJW" w:eastAsia="FZKTJW"/>
                <w:b w:val="0"/>
                <w:i w:val="0"/>
                <w:color w:val="000000"/>
                <w:sz w:val="21"/>
              </w:rPr>
              <w:t>材料因素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8"/>
        <w:ind w:left="0" w:right="0"/>
      </w:pP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452" w:right="16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期环境和风险因子的共同作用下，可能给项目造成损</w:t>
      </w:r>
      <w:r>
        <w:rPr>
          <w:rFonts w:ascii="SimSun" w:hAnsi="SimSun" w:eastAsia="SimSun"/>
          <w:b w:val="0"/>
          <w:i w:val="0"/>
          <w:color w:val="000000"/>
          <w:sz w:val="21"/>
        </w:rPr>
        <w:t>失的一系列不良事件。损失主要指人员伤亡、经济损</w:t>
      </w:r>
      <w:r>
        <w:rPr>
          <w:rFonts w:ascii="SimSun" w:hAnsi="SimSun" w:eastAsia="SimSun"/>
          <w:b w:val="0"/>
          <w:i w:val="0"/>
          <w:color w:val="000000"/>
          <w:sz w:val="21"/>
        </w:rPr>
        <w:t>失、生态损失、社会影响等后果。控制措施是根据安</w:t>
      </w:r>
      <w:r>
        <w:rPr>
          <w:rFonts w:ascii="SimSun" w:hAnsi="SimSun" w:eastAsia="SimSun"/>
          <w:b w:val="0"/>
          <w:i w:val="0"/>
          <w:color w:val="000000"/>
          <w:sz w:val="21"/>
        </w:rPr>
        <w:t>全风险因素，在施工过程中制定一套适合本工程实际</w:t>
      </w:r>
      <w:r>
        <w:rPr>
          <w:rFonts w:ascii="SimSun" w:hAnsi="SimSun" w:eastAsia="SimSun"/>
          <w:b w:val="0"/>
          <w:i w:val="0"/>
          <w:color w:val="000000"/>
          <w:sz w:val="21"/>
        </w:rPr>
        <w:t>情况的控制措施体系。风险发生机理模型如图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所示。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604" w:space="0"/>
            <w:col w:w="5174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114"/>
        <w:ind w:left="162" w:right="124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材料因素是指材料的质量、储存和有效性对施工</w:t>
      </w:r>
      <w:r>
        <w:rPr>
          <w:rFonts w:ascii="SimSun" w:hAnsi="SimSun" w:eastAsia="SimSun"/>
          <w:b w:val="0"/>
          <w:i w:val="0"/>
          <w:color w:val="000000"/>
          <w:sz w:val="21"/>
        </w:rPr>
        <w:t>安全的影响。例如，施工过程中防水材料的质量会影</w:t>
      </w:r>
      <w:r>
        <w:rPr>
          <w:rFonts w:ascii="SimSun" w:hAnsi="SimSun" w:eastAsia="SimSun"/>
          <w:b w:val="0"/>
          <w:i w:val="0"/>
          <w:color w:val="000000"/>
          <w:sz w:val="21"/>
        </w:rPr>
        <w:t>响隧道管壁的防水效果，可能会出现喷砂现象；在盾</w:t>
      </w:r>
      <w:r>
        <w:rPr>
          <w:rFonts w:ascii="SimSun" w:hAnsi="SimSun" w:eastAsia="SimSun"/>
          <w:b w:val="0"/>
          <w:i w:val="0"/>
          <w:color w:val="000000"/>
          <w:sz w:val="21"/>
        </w:rPr>
        <w:t>构掘进过程中管片的质量不合格易造成管片拼装人员</w:t>
      </w:r>
      <w:r>
        <w:rPr>
          <w:rFonts w:ascii="SimSun" w:hAnsi="SimSun" w:eastAsia="SimSun"/>
          <w:b w:val="0"/>
          <w:i w:val="0"/>
          <w:color w:val="000000"/>
          <w:sz w:val="21"/>
        </w:rPr>
        <w:t>被砸伤、材料损失、隧道涌水等。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604" w:space="0"/>
            <w:col w:w="517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694"/>
        <w:gridCol w:w="2694"/>
        <w:gridCol w:w="2694"/>
        <w:gridCol w:w="2694"/>
      </w:tblGrid>
      <w:tr>
        <w:trPr>
          <w:trHeight w:hRule="exact" w:val="226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0" w:after="0"/>
              <w:ind w:left="0" w:right="100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1"/>
              </w:rPr>
              <w:t>2.3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0" w:after="0"/>
              <w:ind w:left="112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1"/>
              </w:rPr>
              <w:t>主要安全风险因素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104" w:firstLine="0"/>
              <w:jc w:val="right"/>
            </w:pPr>
            <w:r>
              <w:rPr>
                <w:rFonts w:ascii="FZKTJW" w:hAnsi="FZKTJW" w:eastAsia="FZKTJW"/>
                <w:b w:val="0"/>
                <w:i w:val="0"/>
                <w:color w:val="000000"/>
                <w:sz w:val="21"/>
              </w:rPr>
              <w:t>2.3.4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08" w:right="0" w:firstLine="0"/>
              <w:jc w:val="left"/>
            </w:pPr>
            <w:r>
              <w:rPr>
                <w:rFonts w:ascii="FZKTJW" w:hAnsi="FZKTJW" w:eastAsia="FZKTJW"/>
                <w:b w:val="0"/>
                <w:i w:val="0"/>
                <w:color w:val="000000"/>
                <w:sz w:val="21"/>
              </w:rPr>
              <w:t>设备因素</w:t>
            </w:r>
          </w:p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872" w:val="left"/>
        </w:tabs>
        <w:autoSpaceDE w:val="0"/>
        <w:widowControl/>
        <w:spacing w:line="266" w:lineRule="exact" w:before="0" w:after="0"/>
        <w:ind w:left="452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本文结合事故致因理论和施工现场的调查研究，</w:t>
      </w:r>
      <w:r>
        <w:rPr>
          <w:rFonts w:ascii="SimSun" w:hAnsi="SimSun" w:eastAsia="SimSun"/>
          <w:b w:val="0"/>
          <w:i w:val="0"/>
          <w:color w:val="000000"/>
          <w:sz w:val="21"/>
        </w:rPr>
        <w:t>确定了施工过程中存在的主要安全风险因素。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112"/>
        <w:ind w:left="214" w:right="0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设备因素会影响盾构法施工的全过程，如设备选</w:t>
      </w:r>
      <w:r>
        <w:rPr>
          <w:rFonts w:ascii="SimSun" w:hAnsi="SimSun" w:eastAsia="SimSun"/>
          <w:b w:val="0"/>
          <w:i w:val="0"/>
          <w:color w:val="000000"/>
          <w:sz w:val="21"/>
        </w:rPr>
        <w:t>型、设备运行、部件磨损等。盾构设备选型不当会给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593"/>
        <w:gridCol w:w="3593"/>
        <w:gridCol w:w="3593"/>
      </w:tblGrid>
      <w:tr>
        <w:trPr>
          <w:trHeight w:hRule="exact" w:val="224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6" w:after="0"/>
              <w:ind w:left="0" w:right="98" w:firstLine="0"/>
              <w:jc w:val="right"/>
            </w:pPr>
            <w:r>
              <w:rPr>
                <w:rFonts w:ascii="FZKTJW" w:hAnsi="FZKTJW" w:eastAsia="FZKTJW"/>
                <w:b w:val="0"/>
                <w:i w:val="0"/>
                <w:color w:val="000000"/>
                <w:sz w:val="21"/>
              </w:rPr>
              <w:t>2.3.1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6" w:after="0"/>
              <w:ind w:left="114" w:right="0" w:firstLine="0"/>
              <w:jc w:val="left"/>
            </w:pPr>
            <w:r>
              <w:rPr>
                <w:rFonts w:ascii="FZKTJW" w:hAnsi="FZKTJW" w:eastAsia="FZKTJW"/>
                <w:b w:val="0"/>
                <w:i w:val="0"/>
                <w:color w:val="000000"/>
                <w:sz w:val="21"/>
              </w:rPr>
              <w:t>人员因素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4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掘进安全造成机械伤害，盾构设备参数错定会造成刀</w:t>
            </w:r>
          </w:p>
        </w:tc>
      </w:tr>
    </w:tbl>
    <w:p>
      <w:pPr>
        <w:autoSpaceDN w:val="0"/>
        <w:autoSpaceDE w:val="0"/>
        <w:widowControl/>
        <w:spacing w:line="14" w:lineRule="exact" w:before="0" w:after="94"/>
        <w:ind w:left="0" w:right="0"/>
      </w:pP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452" w:right="144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造成事故发生的主要人员风险因素有施工人员安</w:t>
      </w:r>
      <w:r>
        <w:rPr>
          <w:rFonts w:ascii="SimSun" w:hAnsi="SimSun" w:eastAsia="SimSun"/>
          <w:b w:val="0"/>
          <w:i w:val="0"/>
          <w:color w:val="000000"/>
          <w:sz w:val="21"/>
        </w:rPr>
        <w:t>全意识不强、施工人员未按有关规范进行施工、施工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116"/>
        <w:ind w:left="21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盘等设备损坏；照明通风设备损坏会影响施工人员生</w:t>
      </w:r>
      <w:r>
        <w:rPr>
          <w:rFonts w:ascii="SimSun" w:hAnsi="SimSun" w:eastAsia="SimSun"/>
          <w:b w:val="0"/>
          <w:i w:val="0"/>
          <w:color w:val="000000"/>
          <w:sz w:val="21"/>
        </w:rPr>
        <w:t>命安全，电线线路老化、短路触电也容易造成安全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p>
      <w:pPr>
        <w:autoSpaceDN w:val="0"/>
        <w:tabs>
          <w:tab w:pos="5766" w:val="left"/>
        </w:tabs>
        <w:autoSpaceDE w:val="0"/>
        <w:widowControl/>
        <w:spacing w:line="208" w:lineRule="exact" w:before="0" w:after="0"/>
        <w:ind w:left="45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人员自身素质不高、应对安全突发事件的能力不足等。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事故。</w:t>
      </w:r>
    </w:p>
    <w:p>
      <w:pPr>
        <w:autoSpaceDN w:val="0"/>
        <w:autoSpaceDE w:val="0"/>
        <w:widowControl/>
        <w:spacing w:line="238" w:lineRule="exact" w:before="278" w:after="0"/>
        <w:ind w:left="0" w:right="128" w:firstLine="0"/>
        <w:jc w:val="right"/>
      </w:pPr>
      <w:r>
        <w:rPr>
          <w:rFonts w:ascii="FZHTJW" w:hAnsi="FZHTJW" w:eastAsia="FZHTJW"/>
          <w:b w:val="0"/>
          <w:i w:val="0"/>
          <w:color w:val="000000"/>
          <w:sz w:val="21"/>
        </w:rPr>
        <w:t>·125·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711200</wp:posOffset>
            </wp:positionV>
            <wp:extent cx="3124200" cy="165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944" w:val="left"/>
        </w:tabs>
        <w:autoSpaceDE w:val="0"/>
        <w:widowControl/>
        <w:spacing w:line="236" w:lineRule="exact" w:before="0" w:after="0"/>
        <w:ind w:left="452" w:right="0" w:firstLine="0"/>
        <w:jc w:val="left"/>
      </w:pPr>
      <w:r>
        <w:rPr>
          <w:rFonts w:ascii="FZDHTJW" w:hAnsi="FZDHTJW" w:eastAsia="FZDHTJW"/>
          <w:b w:val="0"/>
          <w:i w:val="0"/>
          <w:color w:val="000000"/>
          <w:sz w:val="21"/>
        </w:rPr>
        <w:t>科技与创新</w:t>
      </w:r>
      <w:r>
        <w:rPr>
          <w:rFonts w:ascii="FZDHTJW" w:hAnsi="FZDHTJW" w:eastAsia="FZDHTJW"/>
          <w:b w:val="0"/>
          <w:i w:val="0"/>
          <w:color w:val="000000"/>
          <w:sz w:val="18"/>
        </w:rPr>
        <w:t>┃</w:t>
      </w:r>
      <w:r>
        <w:rPr>
          <w:rFonts w:ascii="FZHTJW" w:hAnsi="FZHTJW" w:eastAsia="FZHTJW"/>
          <w:b w:val="0"/>
          <w:i w:val="0"/>
          <w:color w:val="000000"/>
          <w:sz w:val="15"/>
        </w:rPr>
        <w:t xml:space="preserve">Science and Technology &amp; Innovation </w:t>
      </w:r>
      <w:r>
        <w:rPr>
          <w:rFonts w:ascii="FZXH1JW" w:hAnsi="FZXH1JW" w:eastAsia="FZXH1JW"/>
          <w:b w:val="0"/>
          <w:i w:val="0"/>
          <w:color w:val="000000"/>
          <w:sz w:val="16"/>
        </w:rPr>
        <w:t>2023 年第08 期</w:t>
      </w:r>
    </w:p>
    <w:p>
      <w:pPr>
        <w:autoSpaceDN w:val="0"/>
        <w:tabs>
          <w:tab w:pos="1074" w:val="left"/>
          <w:tab w:pos="5766" w:val="left"/>
        </w:tabs>
        <w:autoSpaceDE w:val="0"/>
        <w:widowControl/>
        <w:spacing w:line="228" w:lineRule="exact" w:before="262" w:after="94"/>
        <w:ind w:left="452" w:right="0" w:firstLine="0"/>
        <w:jc w:val="left"/>
      </w:pPr>
      <w:r>
        <w:rPr>
          <w:rFonts w:ascii="FZKTJW" w:hAnsi="FZKTJW" w:eastAsia="FZKTJW"/>
          <w:b w:val="0"/>
          <w:i w:val="0"/>
          <w:color w:val="000000"/>
          <w:sz w:val="21"/>
        </w:rPr>
        <w:t>2.3.5</w:t>
      </w:r>
      <w:r>
        <w:tab/>
      </w:r>
      <w:r>
        <w:rPr>
          <w:rFonts w:ascii="FZKTJW" w:hAnsi="FZKTJW" w:eastAsia="FZKTJW"/>
          <w:b w:val="0"/>
          <w:i w:val="0"/>
          <w:color w:val="000000"/>
          <w:sz w:val="21"/>
        </w:rPr>
        <w:t>技术因素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的要求。通常情况下，施工方应选择较高强度的混凝</w:t>
      </w:r>
    </w:p>
    <w:p>
      <w:pPr>
        <w:sectPr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452" w:right="212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技术因素主要指的是具体的施工方案、安全保障</w:t>
      </w:r>
      <w:r>
        <w:rPr>
          <w:rFonts w:ascii="SimSun" w:hAnsi="SimSun" w:eastAsia="SimSun"/>
          <w:b w:val="0"/>
          <w:i w:val="0"/>
          <w:color w:val="000000"/>
          <w:sz w:val="21"/>
        </w:rPr>
        <w:t>技术水平、施工前的技术交底不当、施工组织和进度</w:t>
      </w:r>
      <w:r>
        <w:rPr>
          <w:rFonts w:ascii="SimSun" w:hAnsi="SimSun" w:eastAsia="SimSun"/>
          <w:b w:val="0"/>
          <w:i w:val="0"/>
          <w:color w:val="000000"/>
          <w:sz w:val="21"/>
        </w:rPr>
        <w:t>安排问题所引发的安全事故。例如地面维护不足可能</w:t>
      </w:r>
      <w:r>
        <w:rPr>
          <w:rFonts w:ascii="SimSun" w:hAnsi="SimSun" w:eastAsia="SimSun"/>
          <w:b w:val="0"/>
          <w:i w:val="0"/>
          <w:color w:val="000000"/>
          <w:sz w:val="21"/>
        </w:rPr>
        <w:t>影响行人通行安全、损坏构筑物；未技术交底导致施</w:t>
      </w:r>
      <w:r>
        <w:rPr>
          <w:rFonts w:ascii="SimSun" w:hAnsi="SimSun" w:eastAsia="SimSun"/>
          <w:b w:val="0"/>
          <w:i w:val="0"/>
          <w:color w:val="000000"/>
          <w:sz w:val="21"/>
        </w:rPr>
        <w:t>工人员安全准备不足、不规范操作。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104"/>
        <w:ind w:left="214" w:right="124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土材料，还有较高抗剪能力的混凝土管片等，这样可</w:t>
      </w:r>
      <w:r>
        <w:rPr>
          <w:rFonts w:ascii="SimSun" w:hAnsi="SimSun" w:eastAsia="SimSun"/>
          <w:b w:val="0"/>
          <w:i w:val="0"/>
          <w:color w:val="000000"/>
          <w:sz w:val="21"/>
        </w:rPr>
        <w:t>以增加地铁的使用寿命。施工过程中，对材料应事先</w:t>
      </w:r>
      <w:r>
        <w:rPr>
          <w:rFonts w:ascii="SimSun" w:hAnsi="SimSun" w:eastAsia="SimSun"/>
          <w:b w:val="0"/>
          <w:i w:val="0"/>
          <w:color w:val="000000"/>
          <w:sz w:val="21"/>
        </w:rPr>
        <w:t>进行质量排查，保证检验的安全系数合格，项目部从</w:t>
      </w:r>
      <w:r>
        <w:rPr>
          <w:rFonts w:ascii="SimSun" w:hAnsi="SimSun" w:eastAsia="SimSun"/>
          <w:b w:val="0"/>
          <w:i w:val="0"/>
          <w:color w:val="000000"/>
          <w:sz w:val="21"/>
        </w:rPr>
        <w:t>进场前到进场后，应对材料做好监管和维护，在使用</w:t>
      </w:r>
      <w:r>
        <w:rPr>
          <w:rFonts w:ascii="SimSun" w:hAnsi="SimSun" w:eastAsia="SimSun"/>
          <w:b w:val="0"/>
          <w:i w:val="0"/>
          <w:color w:val="000000"/>
          <w:sz w:val="21"/>
        </w:rPr>
        <w:t>期间也要做好跟踪工作。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694"/>
        <w:gridCol w:w="2694"/>
        <w:gridCol w:w="2694"/>
        <w:gridCol w:w="2694"/>
      </w:tblGrid>
      <w:tr>
        <w:trPr>
          <w:trHeight w:hRule="exact" w:val="216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0" w:right="98" w:firstLine="0"/>
              <w:jc w:val="right"/>
            </w:pPr>
            <w:r>
              <w:rPr>
                <w:rFonts w:ascii="FZKTJW" w:hAnsi="FZKTJW" w:eastAsia="FZKTJW"/>
                <w:b w:val="0"/>
                <w:i w:val="0"/>
                <w:color w:val="000000"/>
                <w:sz w:val="21"/>
              </w:rPr>
              <w:t>2.3.6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114" w:right="0" w:firstLine="0"/>
              <w:jc w:val="left"/>
            </w:pPr>
            <w:r>
              <w:rPr>
                <w:rFonts w:ascii="FZKTJW" w:hAnsi="FZKTJW" w:eastAsia="FZKTJW"/>
                <w:b w:val="0"/>
                <w:i w:val="0"/>
                <w:color w:val="000000"/>
                <w:sz w:val="21"/>
              </w:rPr>
              <w:t>管理因素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86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1"/>
              </w:rPr>
              <w:t>3.4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24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1"/>
              </w:rPr>
              <w:t>技术管理措施</w:t>
            </w:r>
          </w:p>
        </w:tc>
      </w:tr>
    </w:tbl>
    <w:p>
      <w:pPr>
        <w:autoSpaceDN w:val="0"/>
        <w:autoSpaceDE w:val="0"/>
        <w:widowControl/>
        <w:spacing w:line="14" w:lineRule="exact" w:before="0" w:after="94"/>
        <w:ind w:left="0" w:right="0"/>
      </w:pP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452" w:right="144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与人为因素和环境因素不同，管理因素对安全事</w:t>
      </w:r>
      <w:r>
        <w:rPr>
          <w:rFonts w:ascii="SimSun" w:hAnsi="SimSun" w:eastAsia="SimSun"/>
          <w:b w:val="0"/>
          <w:i w:val="0"/>
          <w:color w:val="000000"/>
          <w:sz w:val="21"/>
        </w:rPr>
        <w:t>故的影响是间接的。它是管理工作或技术方面的缺陷，</w:t>
      </w:r>
      <w:r>
        <w:rPr>
          <w:rFonts w:ascii="SimSun" w:hAnsi="SimSun" w:eastAsia="SimSun"/>
          <w:b w:val="0"/>
          <w:i w:val="0"/>
          <w:color w:val="000000"/>
          <w:sz w:val="21"/>
        </w:rPr>
        <w:t>客观存在而无法根除。比如，雨季施工准备不充分，</w:t>
      </w:r>
      <w:r>
        <w:rPr>
          <w:rFonts w:ascii="SimSun" w:hAnsi="SimSun" w:eastAsia="SimSun"/>
          <w:b w:val="0"/>
          <w:i w:val="0"/>
          <w:color w:val="000000"/>
          <w:sz w:val="21"/>
        </w:rPr>
        <w:t>导致地下水位上升、隧道涌水涌砂、地表沉降等；安</w:t>
      </w:r>
      <w:r>
        <w:rPr>
          <w:rFonts w:ascii="SimSun" w:hAnsi="SimSun" w:eastAsia="SimSun"/>
          <w:b w:val="0"/>
          <w:i w:val="0"/>
          <w:color w:val="000000"/>
          <w:sz w:val="21"/>
        </w:rPr>
        <w:t>全教育培训机构不健全，设备不完善，对施工人员和</w:t>
      </w:r>
      <w:r>
        <w:rPr>
          <w:rFonts w:ascii="SimSun" w:hAnsi="SimSun" w:eastAsia="SimSun"/>
          <w:b w:val="0"/>
          <w:i w:val="0"/>
          <w:color w:val="000000"/>
          <w:sz w:val="21"/>
        </w:rPr>
        <w:t>管理人员的安全教育培训不到位，存在事故隐患检查</w:t>
      </w:r>
      <w:r>
        <w:rPr>
          <w:rFonts w:ascii="SimSun" w:hAnsi="SimSun" w:eastAsia="SimSun"/>
          <w:b w:val="0"/>
          <w:i w:val="0"/>
          <w:color w:val="000000"/>
          <w:sz w:val="21"/>
        </w:rPr>
        <w:t>不到位、安全责任管理体系不健全、责任分工不明确、</w:t>
      </w:r>
      <w:r>
        <w:rPr>
          <w:rFonts w:ascii="SimSun" w:hAnsi="SimSun" w:eastAsia="SimSun"/>
          <w:b w:val="0"/>
          <w:i w:val="0"/>
          <w:color w:val="000000"/>
          <w:sz w:val="21"/>
        </w:rPr>
        <w:t>施工过程监测次数较少、没有相应的事故监测预警系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604" w:space="0"/>
            <w:col w:w="5174" w:space="0"/>
          </w:cols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116"/>
        <w:ind w:left="162" w:right="0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施工前，工程部应对施工现场进行详细勘察，调</w:t>
      </w:r>
      <w:r>
        <w:rPr>
          <w:rFonts w:ascii="SimSun" w:hAnsi="SimSun" w:eastAsia="SimSun"/>
          <w:b w:val="0"/>
          <w:i w:val="0"/>
          <w:color w:val="000000"/>
          <w:sz w:val="21"/>
        </w:rPr>
        <w:t>查好地质水文情况和既有地下管线、周边建筑物等情</w:t>
      </w:r>
      <w:r>
        <w:rPr>
          <w:rFonts w:ascii="SimSun" w:hAnsi="SimSun" w:eastAsia="SimSun"/>
          <w:b w:val="0"/>
          <w:i w:val="0"/>
          <w:color w:val="000000"/>
          <w:sz w:val="21"/>
        </w:rPr>
        <w:t>况，选择先进的施工方法，制定并不断优化施工方案，</w:t>
      </w:r>
      <w:r>
        <w:rPr>
          <w:rFonts w:ascii="SimSun" w:hAnsi="SimSun" w:eastAsia="SimSun"/>
          <w:b w:val="0"/>
          <w:i w:val="0"/>
          <w:color w:val="000000"/>
          <w:sz w:val="21"/>
        </w:rPr>
        <w:t>完善施工组织设计，责任分工明确，制定相应的安全</w:t>
      </w:r>
      <w:r>
        <w:rPr>
          <w:rFonts w:ascii="SimSun" w:hAnsi="SimSun" w:eastAsia="SimSun"/>
          <w:b w:val="0"/>
          <w:i w:val="0"/>
          <w:color w:val="000000"/>
          <w:sz w:val="21"/>
        </w:rPr>
        <w:t>处置措施和应急预案。地铁隧道是一项复杂的工程，</w:t>
      </w:r>
      <w:r>
        <w:rPr>
          <w:rFonts w:ascii="SimSun" w:hAnsi="SimSun" w:eastAsia="SimSun"/>
          <w:b w:val="0"/>
          <w:i w:val="0"/>
          <w:color w:val="000000"/>
          <w:sz w:val="21"/>
        </w:rPr>
        <w:t>施工环节众多，场地复杂多变，要保证项目的安全和</w:t>
      </w:r>
      <w:r>
        <w:rPr>
          <w:rFonts w:ascii="SimSun" w:hAnsi="SimSun" w:eastAsia="SimSun"/>
          <w:b w:val="0"/>
          <w:i w:val="0"/>
          <w:color w:val="000000"/>
          <w:sz w:val="21"/>
        </w:rPr>
        <w:t>质量，施工企业就要制定相应的标准，做到精细化管</w:t>
      </w:r>
      <w:r>
        <w:rPr>
          <w:rFonts w:ascii="SimSun" w:hAnsi="SimSun" w:eastAsia="SimSun"/>
          <w:b w:val="0"/>
          <w:i w:val="0"/>
          <w:color w:val="000000"/>
          <w:sz w:val="21"/>
        </w:rPr>
        <w:t>理，制定详细且有效的规章制度和监管措施，并严格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604" w:space="0"/>
            <w:col w:w="5174" w:space="0"/>
          </w:cols>
          <w:docGrid w:linePitch="360"/>
        </w:sectPr>
      </w:pPr>
    </w:p>
    <w:p>
      <w:pPr>
        <w:autoSpaceDN w:val="0"/>
        <w:tabs>
          <w:tab w:pos="5766" w:val="left"/>
        </w:tabs>
        <w:autoSpaceDE w:val="0"/>
        <w:widowControl/>
        <w:spacing w:line="208" w:lineRule="exact" w:before="0" w:after="0"/>
        <w:ind w:left="45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统等。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执行。</w:t>
      </w:r>
    </w:p>
    <w:p>
      <w:pPr>
        <w:autoSpaceDN w:val="0"/>
        <w:tabs>
          <w:tab w:pos="824" w:val="left"/>
          <w:tab w:pos="5766" w:val="left"/>
          <w:tab w:pos="6138" w:val="left"/>
        </w:tabs>
        <w:autoSpaceDE w:val="0"/>
        <w:widowControl/>
        <w:spacing w:line="270" w:lineRule="exact" w:before="76" w:after="88"/>
        <w:ind w:left="452" w:right="0" w:firstLine="0"/>
        <w:jc w:val="left"/>
      </w:pPr>
      <w:r>
        <w:rPr>
          <w:rFonts w:ascii="FZHTJW" w:hAnsi="FZHTJW" w:eastAsia="FZHTJW"/>
          <w:b w:val="0"/>
          <w:i w:val="0"/>
          <w:color w:val="000000"/>
          <w:sz w:val="24"/>
        </w:rPr>
        <w:t>3</w:t>
      </w:r>
      <w:r>
        <w:tab/>
      </w:r>
      <w:r>
        <w:rPr>
          <w:rFonts w:ascii="FZHTJW" w:hAnsi="FZHTJW" w:eastAsia="FZHTJW"/>
          <w:b w:val="0"/>
          <w:i w:val="0"/>
          <w:color w:val="000000"/>
          <w:sz w:val="24"/>
        </w:rPr>
        <w:t>地铁隧道盾构施工中的安全风险控制措施</w:t>
      </w:r>
      <w:r>
        <w:tab/>
      </w:r>
      <w:r>
        <w:rPr>
          <w:rFonts w:ascii="FZHTJW" w:hAnsi="FZHTJW" w:eastAsia="FZHTJW"/>
          <w:b w:val="0"/>
          <w:i w:val="0"/>
          <w:color w:val="000000"/>
          <w:sz w:val="24"/>
        </w:rPr>
        <w:t>4</w:t>
      </w:r>
      <w:r>
        <w:rPr>
          <w:rFonts w:ascii="FZHTJW" w:hAnsi="FZHTJW" w:eastAsia="FZHTJW"/>
          <w:b w:val="0"/>
          <w:i w:val="0"/>
          <w:color w:val="000000"/>
          <w:sz w:val="24"/>
        </w:rPr>
        <w:t>结束语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452" w:right="212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根据地铁隧道施工过程中的主要安全风险因素，</w:t>
      </w:r>
      <w:r>
        <w:rPr>
          <w:rFonts w:ascii="SimSun" w:hAnsi="SimSun" w:eastAsia="SimSun"/>
          <w:b w:val="0"/>
          <w:i w:val="0"/>
          <w:color w:val="000000"/>
          <w:sz w:val="21"/>
        </w:rPr>
        <w:t>结合工程建设经验，施工风险控制应该从多方面考虑</w:t>
      </w:r>
      <w:r>
        <w:rPr>
          <w:rFonts w:ascii="SimSun" w:hAnsi="SimSun" w:eastAsia="SimSun"/>
          <w:b w:val="0"/>
          <w:i w:val="0"/>
          <w:color w:val="000000"/>
          <w:sz w:val="21"/>
        </w:rPr>
        <w:t>分析，并采取针对性措施，将风险降到最低。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108"/>
        <w:ind w:left="214" w:right="0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地铁作为中国政府大力支持的一种公共交通方</w:t>
      </w:r>
      <w:r>
        <w:rPr>
          <w:rFonts w:ascii="SimSun" w:hAnsi="SimSun" w:eastAsia="SimSun"/>
          <w:b w:val="0"/>
          <w:i w:val="0"/>
          <w:color w:val="000000"/>
          <w:sz w:val="21"/>
        </w:rPr>
        <w:t>式，地铁隧道盾构施工具有周期长、安全风险因素多、</w:t>
      </w:r>
      <w:r>
        <w:rPr>
          <w:rFonts w:ascii="SimSun" w:hAnsi="SimSun" w:eastAsia="SimSun"/>
          <w:b w:val="0"/>
          <w:i w:val="0"/>
          <w:color w:val="000000"/>
          <w:sz w:val="21"/>
        </w:rPr>
        <w:t>技术复杂等特点。在此基础上，本文总结了地铁隧道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593"/>
        <w:gridCol w:w="3593"/>
        <w:gridCol w:w="3593"/>
      </w:tblGrid>
      <w:tr>
        <w:trPr>
          <w:trHeight w:hRule="exact" w:val="21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100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1"/>
              </w:rPr>
              <w:t>3.1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12" w:right="0" w:firstLine="0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1"/>
              </w:rPr>
              <w:t>盾构机及其配套设施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14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盾构施工的主要安全风险因素，并提出了相应的安全</w:t>
            </w:r>
          </w:p>
        </w:tc>
      </w:tr>
    </w:tbl>
    <w:p>
      <w:pPr>
        <w:autoSpaceDN w:val="0"/>
        <w:autoSpaceDE w:val="0"/>
        <w:widowControl/>
        <w:spacing w:line="14" w:lineRule="exact" w:before="0" w:after="96"/>
        <w:ind w:left="0" w:right="0"/>
      </w:pP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452" w:right="212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施工方应选择符合设计要求的盾构机型号及相关</w:t>
      </w:r>
      <w:r>
        <w:rPr>
          <w:rFonts w:ascii="SimSun" w:hAnsi="SimSun" w:eastAsia="SimSun"/>
          <w:b w:val="0"/>
          <w:i w:val="0"/>
          <w:color w:val="000000"/>
          <w:sz w:val="21"/>
        </w:rPr>
        <w:t>配套设施，根据施工设计要求选择质量好、技术先进</w:t>
      </w:r>
      <w:r>
        <w:rPr>
          <w:rFonts w:ascii="SimSun" w:hAnsi="SimSun" w:eastAsia="SimSun"/>
          <w:b w:val="0"/>
          <w:i w:val="0"/>
          <w:color w:val="000000"/>
          <w:sz w:val="21"/>
        </w:rPr>
        <w:t>的盾构机。根据不同的、特殊的水文、地址条件和实</w:t>
      </w:r>
      <w:r>
        <w:rPr>
          <w:rFonts w:ascii="SimSun" w:hAnsi="SimSun" w:eastAsia="SimSun"/>
          <w:b w:val="0"/>
          <w:i w:val="0"/>
          <w:color w:val="000000"/>
          <w:sz w:val="21"/>
        </w:rPr>
        <w:t>际的施工方案，盾构设备的选型工作非常重要，而盾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88"/>
        <w:ind w:left="214" w:right="124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风险控制措施。施工方要开展安全隐患排查工作，加</w:t>
      </w:r>
      <w:r>
        <w:rPr>
          <w:rFonts w:ascii="SimSun" w:hAnsi="SimSun" w:eastAsia="SimSun"/>
          <w:b w:val="0"/>
          <w:i w:val="0"/>
          <w:color w:val="000000"/>
          <w:sz w:val="21"/>
        </w:rPr>
        <w:t>大对施工的监管力度力度，控制施工的具体环节，制</w:t>
      </w:r>
      <w:r>
        <w:rPr>
          <w:rFonts w:ascii="SimSun" w:hAnsi="SimSun" w:eastAsia="SimSun"/>
          <w:b w:val="0"/>
          <w:i w:val="0"/>
          <w:color w:val="000000"/>
          <w:sz w:val="21"/>
        </w:rPr>
        <w:t>定有效的风险处置措施和应急预案，从而避免发生施</w:t>
      </w:r>
      <w:r>
        <w:rPr>
          <w:rFonts w:ascii="SimSun" w:hAnsi="SimSun" w:eastAsia="SimSun"/>
          <w:b w:val="0"/>
          <w:i w:val="0"/>
          <w:color w:val="000000"/>
          <w:sz w:val="21"/>
        </w:rPr>
        <w:t>工事故、人员伤亡和财产损失。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552" w:space="0"/>
            <w:col w:w="5225" w:space="0"/>
          </w:cols>
          <w:docGrid w:linePitch="360"/>
        </w:sectPr>
      </w:pPr>
    </w:p>
    <w:p>
      <w:pPr>
        <w:autoSpaceDN w:val="0"/>
        <w:tabs>
          <w:tab w:pos="5766" w:val="left"/>
        </w:tabs>
        <w:autoSpaceDE w:val="0"/>
        <w:widowControl/>
        <w:spacing w:line="208" w:lineRule="exact" w:before="0" w:after="106"/>
        <w:ind w:left="45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构设备也是集合多种学科原理设计而成的科技产品，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4"/>
        </w:rPr>
        <w:t>参考文献：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452" w:right="18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根据不同的施工情况，设计出来的设备具有很大的差</w:t>
      </w:r>
      <w:r>
        <w:rPr>
          <w:rFonts w:ascii="SimSun" w:hAnsi="SimSun" w:eastAsia="SimSun"/>
          <w:b w:val="0"/>
          <w:i w:val="0"/>
          <w:color w:val="000000"/>
          <w:sz w:val="21"/>
        </w:rPr>
        <w:t>别，有的甚至完全不同</w:t>
      </w:r>
      <w:r>
        <w:rPr>
          <w:w w:val="97.85714149475098"/>
          <w:rFonts w:ascii="TimesNewRomanPSMT" w:hAnsi="TimesNewRomanPSMT" w:eastAsia="TimesNewRomanPSMT"/>
          <w:b w:val="0"/>
          <w:i w:val="0"/>
          <w:color w:val="000000"/>
          <w:sz w:val="14"/>
        </w:rPr>
        <w:t>[5]</w:t>
      </w:r>
      <w:r>
        <w:rPr>
          <w:rFonts w:ascii="SimSun" w:hAnsi="SimSun" w:eastAsia="SimSun"/>
          <w:b w:val="0"/>
          <w:i w:val="0"/>
          <w:color w:val="000000"/>
          <w:sz w:val="21"/>
        </w:rPr>
        <w:t>。地铁项目由于受到水文地质</w:t>
      </w:r>
      <w:r>
        <w:rPr>
          <w:rFonts w:ascii="SimSun" w:hAnsi="SimSun" w:eastAsia="SimSun"/>
          <w:b w:val="0"/>
          <w:i w:val="0"/>
          <w:color w:val="000000"/>
          <w:sz w:val="21"/>
        </w:rPr>
        <w:t>条件的影响，盾构机及其配套设施在施工前应进行综</w:t>
      </w:r>
      <w:r>
        <w:rPr>
          <w:rFonts w:ascii="SimSun" w:hAnsi="SimSun" w:eastAsia="SimSun"/>
          <w:b w:val="0"/>
          <w:i w:val="0"/>
          <w:color w:val="000000"/>
          <w:sz w:val="21"/>
        </w:rPr>
        <w:t>合检查，合理设置参数，对故障和老化的设备定期进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520" w:space="0"/>
            <w:col w:w="5258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0"/>
        <w:ind w:left="144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rFonts w:ascii="SimSun" w:hAnsi="SimSun" w:eastAsia="SimSun"/>
          <w:b w:val="0"/>
          <w:i w:val="0"/>
          <w:color w:val="000000"/>
          <w:sz w:val="18"/>
        </w:rPr>
        <w:t>］侯秀芳，梅建萍，左超，等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.2020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年城市轨道交通线路统计</w:t>
      </w:r>
      <w:r>
        <w:rPr>
          <w:rFonts w:ascii="SimSun" w:hAnsi="SimSun" w:eastAsia="SimSun"/>
          <w:b w:val="0"/>
          <w:i w:val="0"/>
          <w:color w:val="000000"/>
          <w:sz w:val="18"/>
        </w:rPr>
        <w:t>分析［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</w:t>
      </w:r>
      <w:r>
        <w:rPr>
          <w:rFonts w:ascii="SimSun" w:hAnsi="SimSun" w:eastAsia="SimSun"/>
          <w:b w:val="0"/>
          <w:i w:val="0"/>
          <w:color w:val="000000"/>
          <w:sz w:val="18"/>
        </w:rPr>
        <w:t>］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  <w:r>
        <w:rPr>
          <w:rFonts w:ascii="SimSun" w:hAnsi="SimSun" w:eastAsia="SimSun"/>
          <w:b w:val="0"/>
          <w:i w:val="0"/>
          <w:color w:val="000000"/>
          <w:sz w:val="18"/>
        </w:rPr>
        <w:t>都市快轨交通，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2021</w:t>
      </w:r>
      <w:r>
        <w:rPr>
          <w:rFonts w:ascii="SimSun" w:hAnsi="SimSun" w:eastAsia="SimSun"/>
          <w:b w:val="0"/>
          <w:i w:val="0"/>
          <w:color w:val="000000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</w:t>
      </w:r>
      <w:r>
        <w:rPr>
          <w:rFonts w:ascii="SimSun" w:hAnsi="SimSun" w:eastAsia="SimSun"/>
          <w:b w:val="0"/>
          <w:i w:val="0"/>
          <w:color w:val="000000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  <w:r>
        <w:rPr>
          <w:rFonts w:ascii="SimSun" w:hAnsi="SimSun" w:eastAsia="SimSun"/>
          <w:b w:val="0"/>
          <w:i w:val="0"/>
          <w:color w:val="000000"/>
          <w:sz w:val="18"/>
        </w:rPr>
        <w:t>）：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1-9</w:t>
      </w:r>
      <w:r>
        <w:rPr>
          <w:rFonts w:ascii="SimSun" w:hAnsi="SimSun" w:eastAsia="SimSun"/>
          <w:b w:val="0"/>
          <w:i w:val="0"/>
          <w:color w:val="000000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64.</w:t>
      </w:r>
    </w:p>
    <w:p>
      <w:pPr>
        <w:autoSpaceDN w:val="0"/>
        <w:tabs>
          <w:tab w:pos="632" w:val="left"/>
        </w:tabs>
        <w:autoSpaceDE w:val="0"/>
        <w:widowControl/>
        <w:spacing w:line="322" w:lineRule="exact" w:before="0" w:after="102"/>
        <w:ind w:left="18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SimSun" w:hAnsi="SimSun" w:eastAsia="SimSun"/>
          <w:b w:val="0"/>
          <w:i w:val="0"/>
          <w:color w:val="000000"/>
          <w:sz w:val="18"/>
        </w:rPr>
        <w:t>］中华人民共和国住房和城乡建设部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.GB 50446</w:t>
      </w:r>
      <w:r>
        <w:rPr>
          <w:rFonts w:ascii="SimSun" w:hAnsi="SimSun" w:eastAsia="SimSun"/>
          <w:b w:val="0"/>
          <w:i w:val="0"/>
          <w:color w:val="000000"/>
          <w:sz w:val="18"/>
        </w:rPr>
        <w:t>—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2017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盾构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法隧道施工与验收规范［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</w:t>
      </w:r>
      <w:r>
        <w:rPr>
          <w:rFonts w:ascii="SimSun" w:hAnsi="SimSun" w:eastAsia="SimSun"/>
          <w:b w:val="0"/>
          <w:i w:val="0"/>
          <w:color w:val="000000"/>
          <w:sz w:val="18"/>
        </w:rPr>
        <w:t>］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  <w:r>
        <w:rPr>
          <w:rFonts w:ascii="SimSun" w:hAnsi="SimSun" w:eastAsia="SimSun"/>
          <w:b w:val="0"/>
          <w:i w:val="0"/>
          <w:color w:val="000000"/>
          <w:sz w:val="18"/>
        </w:rPr>
        <w:t>北京：中国建筑工业出版社，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520" w:space="0"/>
            <w:col w:w="5258" w:space="0"/>
          </w:cols>
          <w:docGrid w:linePitch="360"/>
        </w:sectPr>
      </w:pPr>
    </w:p>
    <w:p>
      <w:pPr>
        <w:autoSpaceDN w:val="0"/>
        <w:tabs>
          <w:tab w:pos="6152" w:val="left"/>
        </w:tabs>
        <w:autoSpaceDE w:val="0"/>
        <w:widowControl/>
        <w:spacing w:line="210" w:lineRule="exact" w:before="0" w:after="0"/>
        <w:ind w:left="45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行维修和更新，从而保证设备的可用性。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2017.</w:t>
      </w:r>
    </w:p>
    <w:p>
      <w:pPr>
        <w:autoSpaceDN w:val="0"/>
        <w:tabs>
          <w:tab w:pos="952" w:val="left"/>
          <w:tab w:pos="5700" w:val="left"/>
        </w:tabs>
        <w:autoSpaceDE w:val="0"/>
        <w:widowControl/>
        <w:spacing w:line="236" w:lineRule="exact" w:before="98" w:after="92"/>
        <w:ind w:left="452" w:right="0" w:firstLine="0"/>
        <w:jc w:val="left"/>
      </w:pPr>
      <w:r>
        <w:rPr>
          <w:rFonts w:ascii="FZHTJW" w:hAnsi="FZHTJW" w:eastAsia="FZHTJW"/>
          <w:b w:val="0"/>
          <w:i w:val="0"/>
          <w:color w:val="000000"/>
          <w:sz w:val="21"/>
        </w:rPr>
        <w:t>3.2</w:t>
      </w:r>
      <w:r>
        <w:rPr>
          <w:rFonts w:ascii="FZHTJW" w:hAnsi="FZHTJW" w:eastAsia="FZHTJW"/>
          <w:b w:val="0"/>
          <w:i w:val="0"/>
          <w:color w:val="000000"/>
          <w:sz w:val="21"/>
        </w:rPr>
        <w:t>安全文明施工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  <w:r>
        <w:rPr>
          <w:rFonts w:ascii="SimSun" w:hAnsi="SimSun" w:eastAsia="SimSun"/>
          <w:b w:val="0"/>
          <w:i w:val="0"/>
          <w:color w:val="000000"/>
          <w:sz w:val="18"/>
        </w:rPr>
        <w:t>］唐振兴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  <w:r>
        <w:rPr>
          <w:rFonts w:ascii="SimSun" w:hAnsi="SimSun" w:eastAsia="SimSun"/>
          <w:b w:val="0"/>
          <w:i w:val="0"/>
          <w:color w:val="000000"/>
          <w:sz w:val="18"/>
        </w:rPr>
        <w:t>地铁区间隧道盾构施工安全风险管理的措施分析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452" w:right="180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安全生产作为整个地铁工程建设的一条主线，贯</w:t>
      </w:r>
      <w:r>
        <w:rPr>
          <w:rFonts w:ascii="SimSun" w:hAnsi="SimSun" w:eastAsia="SimSun"/>
          <w:b w:val="0"/>
          <w:i w:val="0"/>
          <w:color w:val="000000"/>
          <w:sz w:val="21"/>
        </w:rPr>
        <w:t>穿着整个地铁工程建设管理的全部流程，是地铁工程</w:t>
      </w:r>
      <w:r>
        <w:rPr>
          <w:rFonts w:ascii="SimSun" w:hAnsi="SimSun" w:eastAsia="SimSun"/>
          <w:b w:val="0"/>
          <w:i w:val="0"/>
          <w:color w:val="000000"/>
          <w:sz w:val="21"/>
        </w:rPr>
        <w:t>建设的生命线。施工作业现场还应当配备有足够数量</w:t>
      </w:r>
      <w:r>
        <w:rPr>
          <w:rFonts w:ascii="SimSun" w:hAnsi="SimSun" w:eastAsia="SimSun"/>
          <w:b w:val="0"/>
          <w:i w:val="0"/>
          <w:color w:val="000000"/>
          <w:sz w:val="21"/>
        </w:rPr>
        <w:t>的专职安全生产管理者，其安全管理者应做到能及时</w:t>
      </w:r>
      <w:r>
        <w:rPr>
          <w:rFonts w:ascii="SimSun" w:hAnsi="SimSun" w:eastAsia="SimSun"/>
          <w:b w:val="0"/>
          <w:i w:val="0"/>
          <w:color w:val="000000"/>
          <w:sz w:val="21"/>
        </w:rPr>
        <w:t>合理地识别施工现场存在的各种危险因素，发挥现场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520" w:space="0"/>
            <w:col w:w="5258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63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</w:t>
      </w:r>
      <w:r>
        <w:rPr>
          <w:rFonts w:ascii="SimSun" w:hAnsi="SimSun" w:eastAsia="SimSun"/>
          <w:b w:val="0"/>
          <w:i w:val="0"/>
          <w:color w:val="000000"/>
          <w:sz w:val="18"/>
        </w:rPr>
        <w:t>］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  <w:r>
        <w:rPr>
          <w:rFonts w:ascii="SimSun" w:hAnsi="SimSun" w:eastAsia="SimSun"/>
          <w:b w:val="0"/>
          <w:i w:val="0"/>
          <w:color w:val="000000"/>
          <w:sz w:val="18"/>
        </w:rPr>
        <w:t>建筑技术开发，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2019</w:t>
      </w:r>
      <w:r>
        <w:rPr>
          <w:rFonts w:ascii="SimSun" w:hAnsi="SimSun" w:eastAsia="SimSun"/>
          <w:b w:val="0"/>
          <w:i w:val="0"/>
          <w:color w:val="000000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46</w:t>
      </w:r>
      <w:r>
        <w:rPr>
          <w:rFonts w:ascii="SimSun" w:hAnsi="SimSun" w:eastAsia="SimSun"/>
          <w:b w:val="0"/>
          <w:i w:val="0"/>
          <w:color w:val="000000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</w:t>
      </w:r>
      <w:r>
        <w:rPr>
          <w:rFonts w:ascii="SimSun" w:hAnsi="SimSun" w:eastAsia="SimSun"/>
          <w:b w:val="0"/>
          <w:i w:val="0"/>
          <w:color w:val="000000"/>
          <w:sz w:val="18"/>
        </w:rPr>
        <w:t>）：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82-83.</w:t>
      </w:r>
    </w:p>
    <w:p>
      <w:pPr>
        <w:autoSpaceDN w:val="0"/>
        <w:tabs>
          <w:tab w:pos="632" w:val="left"/>
        </w:tabs>
        <w:autoSpaceDE w:val="0"/>
        <w:widowControl/>
        <w:spacing w:line="322" w:lineRule="exact" w:before="2" w:after="0"/>
        <w:ind w:left="18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</w:t>
      </w:r>
      <w:r>
        <w:rPr>
          <w:rFonts w:ascii="SimSun" w:hAnsi="SimSun" w:eastAsia="SimSun"/>
          <w:b w:val="0"/>
          <w:i w:val="0"/>
          <w:color w:val="000000"/>
          <w:sz w:val="18"/>
        </w:rPr>
        <w:t>］刘能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  <w:r>
        <w:rPr>
          <w:rFonts w:ascii="SimSun" w:hAnsi="SimSun" w:eastAsia="SimSun"/>
          <w:b w:val="0"/>
          <w:i w:val="0"/>
          <w:color w:val="000000"/>
          <w:sz w:val="18"/>
        </w:rPr>
        <w:t>山东首台大直径地铁隧道盾构机“开拓一号”下线［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</w:t>
      </w:r>
      <w:r>
        <w:rPr>
          <w:rFonts w:ascii="SimSun" w:hAnsi="SimSun" w:eastAsia="SimSun"/>
          <w:b w:val="0"/>
          <w:i w:val="0"/>
          <w:color w:val="000000"/>
          <w:sz w:val="18"/>
        </w:rPr>
        <w:t>］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城市道桥与防洪，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2016</w:t>
      </w:r>
      <w:r>
        <w:rPr>
          <w:rFonts w:ascii="SimSun" w:hAnsi="SimSun" w:eastAsia="SimSun"/>
          <w:b w:val="0"/>
          <w:i w:val="0"/>
          <w:color w:val="000000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</w:t>
      </w:r>
      <w:r>
        <w:rPr>
          <w:rFonts w:ascii="SimSun" w:hAnsi="SimSun" w:eastAsia="SimSun"/>
          <w:b w:val="0"/>
          <w:i w:val="0"/>
          <w:color w:val="000000"/>
          <w:sz w:val="18"/>
        </w:rPr>
        <w:t>）：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</w:p>
    <w:p>
      <w:pPr>
        <w:autoSpaceDN w:val="0"/>
        <w:tabs>
          <w:tab w:pos="632" w:val="left"/>
        </w:tabs>
        <w:autoSpaceDE w:val="0"/>
        <w:widowControl/>
        <w:spacing w:line="320" w:lineRule="exact" w:before="2" w:after="98"/>
        <w:ind w:left="18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  <w:r>
        <w:rPr>
          <w:rFonts w:ascii="SimSun" w:hAnsi="SimSun" w:eastAsia="SimSun"/>
          <w:b w:val="0"/>
          <w:i w:val="0"/>
          <w:color w:val="000000"/>
          <w:sz w:val="18"/>
        </w:rPr>
        <w:t>］王贺昆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  <w:r>
        <w:rPr>
          <w:rFonts w:ascii="SimSun" w:hAnsi="SimSun" w:eastAsia="SimSun"/>
          <w:b w:val="0"/>
          <w:i w:val="0"/>
          <w:color w:val="000000"/>
          <w:sz w:val="18"/>
        </w:rPr>
        <w:t>地铁隧道盾构施工风险分析及对策探讨［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</w:t>
      </w:r>
      <w:r>
        <w:rPr>
          <w:rFonts w:ascii="SimSun" w:hAnsi="SimSun" w:eastAsia="SimSun"/>
          <w:b w:val="0"/>
          <w:i w:val="0"/>
          <w:color w:val="000000"/>
          <w:sz w:val="18"/>
        </w:rPr>
        <w:t>］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  <w:r>
        <w:rPr>
          <w:rFonts w:ascii="SimSun" w:hAnsi="SimSun" w:eastAsia="SimSun"/>
          <w:b w:val="0"/>
          <w:i w:val="0"/>
          <w:color w:val="000000"/>
          <w:sz w:val="18"/>
        </w:rPr>
        <w:t>科技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与企业，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2015</w:t>
      </w:r>
      <w:r>
        <w:rPr>
          <w:rFonts w:ascii="SimSun" w:hAnsi="SimSun" w:eastAsia="SimSun"/>
          <w:b w:val="0"/>
          <w:i w:val="0"/>
          <w:color w:val="000000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</w:t>
      </w:r>
      <w:r>
        <w:rPr>
          <w:rFonts w:ascii="SimSun" w:hAnsi="SimSun" w:eastAsia="SimSun"/>
          <w:b w:val="0"/>
          <w:i w:val="0"/>
          <w:color w:val="000000"/>
          <w:sz w:val="18"/>
        </w:rPr>
        <w:t>）：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142.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520" w:space="0"/>
            <w:col w:w="5258" w:space="0"/>
          </w:cols>
          <w:docGrid w:linePitch="360"/>
        </w:sectPr>
      </w:pPr>
    </w:p>
    <w:p>
      <w:pPr>
        <w:autoSpaceDN w:val="0"/>
        <w:tabs>
          <w:tab w:pos="5766" w:val="left"/>
        </w:tabs>
        <w:autoSpaceDE w:val="0"/>
        <w:widowControl/>
        <w:spacing w:line="208" w:lineRule="exact" w:before="0" w:after="98"/>
        <w:ind w:left="45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安全生产监管队伍的功能。施工企业对于所有施工作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————————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452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业人员都应定期开展一次免费的职业安全教育培训，</w:t>
      </w:r>
      <w:r>
        <w:rPr>
          <w:rFonts w:ascii="SimSun" w:hAnsi="SimSun" w:eastAsia="SimSun"/>
          <w:b w:val="0"/>
          <w:i w:val="0"/>
          <w:color w:val="000000"/>
          <w:sz w:val="21"/>
        </w:rPr>
        <w:t>提高施工人员的文化水平，并设置安全操作考核制度。</w:t>
      </w:r>
    </w:p>
    <w:p>
      <w:pPr>
        <w:sectPr>
          <w:type w:val="continuous"/>
          <w:pgSz w:w="11906" w:h="16838"/>
          <w:pgMar w:top="552" w:right="728" w:bottom="170" w:left="400" w:header="720" w:footer="720" w:gutter="0"/>
          <w:cols w:num="2" w:equalWidth="0">
            <w:col w:w="5604" w:space="0"/>
            <w:col w:w="5174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84"/>
        <w:ind w:left="162" w:right="0" w:firstLine="0"/>
        <w:jc w:val="left"/>
      </w:pPr>
      <w:r>
        <w:rPr>
          <w:rFonts w:ascii="FZHTJW" w:hAnsi="FZHTJW" w:eastAsia="FZHTJW"/>
          <w:b w:val="0"/>
          <w:i w:val="0"/>
          <w:color w:val="000000"/>
          <w:sz w:val="21"/>
        </w:rPr>
        <w:t>作者简介：</w:t>
      </w:r>
      <w:r>
        <w:rPr>
          <w:rFonts w:ascii="FZKTJW" w:hAnsi="FZKTJW" w:eastAsia="FZKTJW"/>
          <w:b w:val="0"/>
          <w:i w:val="0"/>
          <w:color w:val="000000"/>
          <w:sz w:val="21"/>
        </w:rPr>
        <w:t>肖新华（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1967</w:t>
      </w:r>
      <w:r>
        <w:rPr>
          <w:rFonts w:ascii="FZKTJW" w:hAnsi="FZKTJW" w:eastAsia="FZKTJW"/>
          <w:b w:val="0"/>
          <w:i w:val="0"/>
          <w:color w:val="000000"/>
          <w:sz w:val="21"/>
        </w:rPr>
        <w:t>—），女，天津人，工学硕</w:t>
      </w:r>
      <w:r>
        <w:rPr>
          <w:rFonts w:ascii="FZKTJW" w:hAnsi="FZKTJW" w:eastAsia="FZKTJW"/>
          <w:b w:val="0"/>
          <w:i w:val="0"/>
          <w:color w:val="000000"/>
          <w:sz w:val="21"/>
        </w:rPr>
        <w:t>士，教授，研究方向为工程项目管理。</w:t>
      </w:r>
    </w:p>
    <w:p>
      <w:pPr>
        <w:sectPr>
          <w:type w:val="nextColumn"/>
          <w:pgSz w:w="11906" w:h="16838"/>
          <w:pgMar w:top="552" w:right="728" w:bottom="170" w:left="400" w:header="720" w:footer="720" w:gutter="0"/>
          <w:cols w:num="2" w:equalWidth="0">
            <w:col w:w="5604" w:space="0"/>
            <w:col w:w="5174" w:space="0"/>
          </w:cols>
          <w:docGrid w:linePitch="360"/>
        </w:sectPr>
      </w:pPr>
    </w:p>
    <w:p>
      <w:pPr>
        <w:autoSpaceDN w:val="0"/>
        <w:tabs>
          <w:tab w:pos="952" w:val="left"/>
          <w:tab w:pos="5766" w:val="left"/>
        </w:tabs>
        <w:autoSpaceDE w:val="0"/>
        <w:widowControl/>
        <w:spacing w:line="236" w:lineRule="exact" w:before="0" w:after="0"/>
        <w:ind w:left="452" w:right="0" w:firstLine="0"/>
        <w:jc w:val="left"/>
      </w:pPr>
      <w:r>
        <w:rPr>
          <w:rFonts w:ascii="FZHTJW" w:hAnsi="FZHTJW" w:eastAsia="FZHTJW"/>
          <w:b w:val="0"/>
          <w:i w:val="0"/>
          <w:color w:val="000000"/>
          <w:sz w:val="21"/>
        </w:rPr>
        <w:t>3.3</w:t>
      </w:r>
      <w:r>
        <w:rPr>
          <w:rFonts w:ascii="FZHTJW" w:hAnsi="FZHTJW" w:eastAsia="FZHTJW"/>
          <w:b w:val="0"/>
          <w:i w:val="0"/>
          <w:color w:val="000000"/>
          <w:sz w:val="21"/>
        </w:rPr>
        <w:t>材料质量</w:t>
      </w:r>
      <w:r>
        <w:tab/>
      </w:r>
      <w:r>
        <w:rPr>
          <w:rFonts w:ascii="FZHTJW" w:hAnsi="FZHTJW" w:eastAsia="FZHTJW"/>
          <w:b w:val="0"/>
          <w:i w:val="0"/>
          <w:color w:val="000000"/>
          <w:sz w:val="21"/>
        </w:rPr>
        <w:t>通信作者：</w:t>
      </w:r>
      <w:r>
        <w:rPr>
          <w:rFonts w:ascii="FZKTJW" w:hAnsi="FZKTJW" w:eastAsia="FZKTJW"/>
          <w:b w:val="0"/>
          <w:i w:val="0"/>
          <w:color w:val="000000"/>
          <w:sz w:val="21"/>
        </w:rPr>
        <w:t>彭涌泉（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1998</w:t>
      </w:r>
      <w:r>
        <w:rPr>
          <w:rFonts w:ascii="FZKTJW" w:hAnsi="FZKTJW" w:eastAsia="FZKTJW"/>
          <w:b w:val="0"/>
          <w:i w:val="0"/>
          <w:color w:val="000000"/>
          <w:sz w:val="21"/>
        </w:rPr>
        <w:t>—），男，湖南娄底人，硕</w:t>
      </w:r>
    </w:p>
    <w:p>
      <w:pPr>
        <w:autoSpaceDN w:val="0"/>
        <w:tabs>
          <w:tab w:pos="5766" w:val="left"/>
        </w:tabs>
        <w:autoSpaceDE w:val="0"/>
        <w:widowControl/>
        <w:spacing w:line="228" w:lineRule="exact" w:before="76" w:after="0"/>
        <w:ind w:left="87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地铁工程投资较大，是重要的民生工程，且运营</w:t>
      </w:r>
      <w:r>
        <w:tab/>
      </w:r>
      <w:r>
        <w:rPr>
          <w:rFonts w:ascii="FZKTJW" w:hAnsi="FZKTJW" w:eastAsia="FZKTJW"/>
          <w:b w:val="0"/>
          <w:i w:val="0"/>
          <w:color w:val="000000"/>
          <w:sz w:val="21"/>
        </w:rPr>
        <w:t>士，研究方向为工程项目管理。</w:t>
      </w:r>
    </w:p>
    <w:p>
      <w:pPr>
        <w:autoSpaceDN w:val="0"/>
        <w:tabs>
          <w:tab w:pos="9184" w:val="left"/>
        </w:tabs>
        <w:autoSpaceDE w:val="0"/>
        <w:widowControl/>
        <w:spacing w:line="228" w:lineRule="exact" w:before="76" w:after="0"/>
        <w:ind w:left="45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期相对较长，所以施工过程在材料的选择上要有较高</w:t>
      </w:r>
      <w:r>
        <w:rPr>
          <w:rFonts w:ascii="FZKTJW" w:hAnsi="FZKTJW" w:eastAsia="FZKTJW"/>
          <w:b w:val="0"/>
          <w:i w:val="0"/>
          <w:color w:val="000000"/>
          <w:sz w:val="21"/>
        </w:rPr>
        <w:t>（编辑：丁琳）</w:t>
      </w:r>
    </w:p>
    <w:p>
      <w:pPr>
        <w:autoSpaceDN w:val="0"/>
        <w:autoSpaceDE w:val="0"/>
        <w:widowControl/>
        <w:spacing w:line="236" w:lineRule="exact" w:before="576" w:after="0"/>
        <w:ind w:left="452" w:right="0" w:firstLine="0"/>
        <w:jc w:val="left"/>
      </w:pPr>
      <w:r>
        <w:rPr>
          <w:rFonts w:ascii="FZHTJW" w:hAnsi="FZHTJW" w:eastAsia="FZHTJW"/>
          <w:b w:val="0"/>
          <w:i w:val="0"/>
          <w:color w:val="000000"/>
          <w:sz w:val="21"/>
        </w:rPr>
        <w:t>·126·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552" w:right="728" w:bottom="17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