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464" w:lineRule="exact" w:before="0" w:after="0"/>
        <w:ind w:left="1584" w:right="0" w:firstLine="0"/>
        <w:jc w:val="left"/>
      </w:pPr>
      <w:r>
        <w:rPr>
          <w:w w:val="101.01538438063402"/>
          <w:rFonts w:ascii="FZHTK" w:hAnsi="FZHTK" w:eastAsia="FZHTK"/>
          <w:b w:val="0"/>
          <w:i w:val="0"/>
          <w:color w:val="000000"/>
          <w:sz w:val="39"/>
        </w:rPr>
        <w:t>我国地铁风险管理领域研究热点及趋势分析</w:t>
      </w:r>
    </w:p>
    <w:p>
      <w:pPr>
        <w:autoSpaceDN w:val="0"/>
        <w:tabs>
          <w:tab w:pos="5248" w:val="left"/>
          <w:tab w:pos="5666" w:val="left"/>
          <w:tab w:pos="6086" w:val="left"/>
          <w:tab w:pos="6506" w:val="left"/>
        </w:tabs>
        <w:autoSpaceDE w:val="0"/>
        <w:widowControl/>
        <w:spacing w:line="218" w:lineRule="exact" w:before="382" w:after="0"/>
        <w:ind w:left="4410" w:right="0" w:firstLine="0"/>
        <w:jc w:val="left"/>
      </w:pPr>
      <w:r>
        <w:rPr>
          <w:w w:val="102.14737340023643"/>
          <w:rFonts w:ascii="FZFSK" w:hAnsi="FZFSK" w:eastAsia="FZFSK"/>
          <w:b w:val="0"/>
          <w:i w:val="0"/>
          <w:color w:val="000000"/>
          <w:sz w:val="19"/>
        </w:rPr>
        <w:t>申琪玉</w:t>
      </w:r>
      <w:r>
        <w:rPr>
          <w:w w:val="102.14737340023643"/>
          <w:rFonts w:ascii="FZFSK" w:hAnsi="FZFSK" w:eastAsia="FZFSK"/>
          <w:b w:val="0"/>
          <w:i w:val="0"/>
          <w:color w:val="000000"/>
          <w:sz w:val="19"/>
        </w:rPr>
        <w:t>李</w:t>
      </w:r>
      <w:r>
        <w:tab/>
      </w:r>
      <w:r>
        <w:rPr>
          <w:w w:val="102.14737340023643"/>
          <w:rFonts w:ascii="FZFSK" w:hAnsi="FZFSK" w:eastAsia="FZFSK"/>
          <w:b w:val="0"/>
          <w:i w:val="0"/>
          <w:color w:val="000000"/>
          <w:sz w:val="19"/>
        </w:rPr>
        <w:t>忠</w:t>
      </w:r>
      <w:r>
        <w:tab/>
      </w:r>
      <w:r>
        <w:rPr>
          <w:w w:val="102.14737340023643"/>
          <w:rFonts w:ascii="FZFSK" w:hAnsi="FZFSK" w:eastAsia="FZFSK"/>
          <w:b w:val="0"/>
          <w:i w:val="0"/>
          <w:color w:val="000000"/>
          <w:sz w:val="19"/>
        </w:rPr>
        <w:t>陈</w:t>
      </w:r>
      <w:r>
        <w:tab/>
      </w:r>
      <w:r>
        <w:rPr>
          <w:w w:val="102.14737340023643"/>
          <w:rFonts w:ascii="FZFSK" w:hAnsi="FZFSK" w:eastAsia="FZFSK"/>
          <w:b w:val="0"/>
          <w:i w:val="0"/>
          <w:color w:val="000000"/>
          <w:sz w:val="19"/>
        </w:rPr>
        <w:t>振</w:t>
      </w:r>
    </w:p>
    <w:p>
      <w:pPr>
        <w:autoSpaceDN w:val="0"/>
        <w:tabs>
          <w:tab w:pos="6276" w:val="left"/>
          <w:tab w:pos="6814" w:val="left"/>
        </w:tabs>
        <w:autoSpaceDE w:val="0"/>
        <w:widowControl/>
        <w:spacing w:line="392" w:lineRule="exact" w:before="22" w:after="0"/>
        <w:ind w:left="367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华南理工大学土木与交通学院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广州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510641)</w:t>
      </w:r>
    </w:p>
    <w:p>
      <w:pPr>
        <w:autoSpaceDN w:val="0"/>
        <w:tabs>
          <w:tab w:pos="2094" w:val="left"/>
          <w:tab w:pos="2424" w:val="left"/>
        </w:tabs>
        <w:autoSpaceDE w:val="0"/>
        <w:widowControl/>
        <w:spacing w:line="392" w:lineRule="exact" w:before="0" w:after="0"/>
        <w:ind w:left="1732" w:right="0" w:firstLine="0"/>
        <w:jc w:val="left"/>
      </w:pPr>
      <w:r>
        <w:rPr>
          <w:w w:val="103.1000018119812"/>
          <w:rFonts w:ascii="FZHTK" w:hAnsi="FZHTK" w:eastAsia="FZHTK"/>
          <w:b w:val="0"/>
          <w:i w:val="0"/>
          <w:color w:val="000000"/>
          <w:sz w:val="16"/>
        </w:rPr>
        <w:t>摘</w:t>
      </w:r>
      <w:r>
        <w:tab/>
      </w:r>
      <w:r>
        <w:rPr>
          <w:w w:val="103.1000018119812"/>
          <w:rFonts w:ascii="FZHTK" w:hAnsi="FZHTK" w:eastAsia="FZHTK"/>
          <w:b w:val="0"/>
          <w:i w:val="0"/>
          <w:color w:val="000000"/>
          <w:sz w:val="16"/>
        </w:rPr>
        <w:t>要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本文运用文献分析法整理了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2010-2019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年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10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年间有关地铁风险管理的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434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篇文献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。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通过从学</w:t>
      </w:r>
    </w:p>
    <w:p>
      <w:pPr>
        <w:autoSpaceDN w:val="0"/>
        <w:autoSpaceDE w:val="0"/>
        <w:widowControl/>
        <w:spacing w:line="390" w:lineRule="exact" w:before="0" w:after="0"/>
        <w:ind w:left="1372" w:right="0" w:firstLine="0"/>
        <w:jc w:val="lef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科分布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、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关键词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、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研究方法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、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项目阶段与地域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、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学者及研究机构五个维度探讨了我国地铁风险管理领域研究热</w:t>
      </w:r>
    </w:p>
    <w:p>
      <w:pPr>
        <w:autoSpaceDN w:val="0"/>
        <w:autoSpaceDE w:val="0"/>
        <w:widowControl/>
        <w:spacing w:line="390" w:lineRule="exact" w:before="0" w:after="0"/>
        <w:ind w:left="1372" w:right="0" w:firstLine="0"/>
        <w:jc w:val="lef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点及趋势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。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总结得到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围绕盾构法施工和地铁施工风险监测预警的研究有所增加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风险评价方法由定性研究</w:t>
      </w:r>
    </w:p>
    <w:p>
      <w:pPr>
        <w:autoSpaceDN w:val="0"/>
        <w:autoSpaceDE w:val="0"/>
        <w:widowControl/>
        <w:spacing w:line="390" w:lineRule="exact" w:before="0" w:after="0"/>
        <w:ind w:left="1372" w:right="0" w:firstLine="0"/>
        <w:jc w:val="lef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向定性与定量相结合方向发展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运行期间火灾风险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、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人员踩踏和设备安全问题开始得到重视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地铁项目所在</w:t>
      </w:r>
    </w:p>
    <w:p>
      <w:pPr>
        <w:autoSpaceDN w:val="0"/>
        <w:autoSpaceDE w:val="0"/>
        <w:widowControl/>
        <w:spacing w:line="390" w:lineRule="exact" w:before="0" w:after="0"/>
        <w:ind w:left="1372" w:right="0" w:firstLine="0"/>
        <w:jc w:val="lef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的地域范围由一线及中心区域的省会城市向西北部省会城市扩大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236" w:lineRule="exact" w:before="0" w:after="0"/>
        <w:ind w:left="1732" w:right="0" w:firstLine="0"/>
        <w:jc w:val="left"/>
      </w:pPr>
      <w:r>
        <w:rPr>
          <w:w w:val="103.1000018119812"/>
          <w:rFonts w:ascii="FZHTK" w:hAnsi="FZHTK" w:eastAsia="FZHTK"/>
          <w:b w:val="0"/>
          <w:i w:val="0"/>
          <w:color w:val="000000"/>
          <w:sz w:val="16"/>
        </w:rPr>
        <w:t>关键词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地铁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风险管理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文献计量法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风险评价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案例分析</w:t>
      </w:r>
    </w:p>
    <w:p>
      <w:pPr>
        <w:autoSpaceDN w:val="0"/>
        <w:autoSpaceDE w:val="0"/>
        <w:widowControl/>
        <w:spacing w:line="302" w:lineRule="exact" w:before="208" w:after="0"/>
        <w:ind w:left="1602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ANALYSIS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OF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RESEARCH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HOTSPOTS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AND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TRENDS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IN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THE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FIELD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OF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METRO</w:t>
      </w:r>
    </w:p>
    <w:p>
      <w:pPr>
        <w:autoSpaceDN w:val="0"/>
        <w:autoSpaceDE w:val="0"/>
        <w:widowControl/>
        <w:spacing w:line="302" w:lineRule="exact" w:before="12" w:after="0"/>
        <w:ind w:left="0" w:right="3256" w:firstLine="0"/>
        <w:jc w:val="righ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RISK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MANAGEMENT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IN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CHINA</w:t>
      </w:r>
    </w:p>
    <w:p>
      <w:pPr>
        <w:autoSpaceDN w:val="0"/>
        <w:tabs>
          <w:tab w:pos="4702" w:val="left"/>
          <w:tab w:pos="5216" w:val="left"/>
          <w:tab w:pos="5436" w:val="left"/>
          <w:tab w:pos="6046" w:val="left"/>
          <w:tab w:pos="6568" w:val="left"/>
        </w:tabs>
        <w:autoSpaceDE w:val="0"/>
        <w:widowControl/>
        <w:spacing w:line="390" w:lineRule="exact" w:before="328" w:after="0"/>
        <w:ind w:left="420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SHEN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Qiyu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LI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Zhong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CHEN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Zhen</w:t>
      </w:r>
    </w:p>
    <w:p>
      <w:pPr>
        <w:autoSpaceDN w:val="0"/>
        <w:autoSpaceDE w:val="0"/>
        <w:widowControl/>
        <w:spacing w:line="390" w:lineRule="exact" w:before="0" w:after="0"/>
        <w:ind w:left="1470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(School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Civil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Engineering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&amp;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Transportation,South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China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University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Technology,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Guangzhou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510641,China)</w:t>
      </w:r>
    </w:p>
    <w:p>
      <w:pPr>
        <w:autoSpaceDN w:val="0"/>
        <w:autoSpaceDE w:val="0"/>
        <w:widowControl/>
        <w:spacing w:line="392" w:lineRule="exact" w:before="208" w:after="0"/>
        <w:ind w:left="137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Abstract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Through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literature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analysis,this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research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paper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summarizes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434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articles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about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metro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risk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management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in</w:t>
      </w:r>
    </w:p>
    <w:p>
      <w:pPr>
        <w:autoSpaceDN w:val="0"/>
        <w:tabs>
          <w:tab w:pos="1650" w:val="left"/>
          <w:tab w:pos="2220" w:val="left"/>
          <w:tab w:pos="2620" w:val="left"/>
          <w:tab w:pos="3702" w:val="left"/>
          <w:tab w:pos="4096" w:val="left"/>
          <w:tab w:pos="4578" w:val="left"/>
          <w:tab w:pos="5324" w:val="left"/>
          <w:tab w:pos="5632" w:val="left"/>
          <w:tab w:pos="6310" w:val="left"/>
          <w:tab w:pos="6968" w:val="left"/>
          <w:tab w:pos="7314" w:val="left"/>
          <w:tab w:pos="7836" w:val="left"/>
          <w:tab w:pos="8068" w:val="left"/>
          <w:tab w:pos="8376" w:val="left"/>
          <w:tab w:pos="8782" w:val="left"/>
          <w:tab w:pos="9002" w:val="left"/>
          <w:tab w:pos="9486" w:val="left"/>
        </w:tabs>
        <w:autoSpaceDE w:val="0"/>
        <w:widowControl/>
        <w:spacing w:line="390" w:lineRule="exact" w:before="0" w:after="0"/>
        <w:ind w:left="137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decade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from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2010 ~ 2019.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This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paper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discusses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research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hotspots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trends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field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metro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risk</w:t>
      </w:r>
    </w:p>
    <w:p>
      <w:pPr>
        <w:autoSpaceDN w:val="0"/>
        <w:autoSpaceDE w:val="0"/>
        <w:widowControl/>
        <w:spacing w:line="390" w:lineRule="exact" w:before="0" w:after="0"/>
        <w:ind w:left="137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management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China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from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five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dimensions: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discipline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distribution,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keywords,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research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methods,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project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stage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1952" w:val="left"/>
          <w:tab w:pos="2590" w:val="left"/>
          <w:tab w:pos="2928" w:val="left"/>
          <w:tab w:pos="3596" w:val="left"/>
          <w:tab w:pos="4538" w:val="left"/>
          <w:tab w:pos="4884" w:val="left"/>
          <w:tab w:pos="5552" w:val="left"/>
          <w:tab w:pos="5978" w:val="left"/>
          <w:tab w:pos="6324" w:val="left"/>
          <w:tab w:pos="6750" w:val="left"/>
          <w:tab w:pos="7378" w:val="left"/>
          <w:tab w:pos="7590" w:val="left"/>
          <w:tab w:pos="8092" w:val="left"/>
          <w:tab w:pos="9022" w:val="left"/>
          <w:tab w:pos="9360" w:val="left"/>
        </w:tabs>
        <w:autoSpaceDE w:val="0"/>
        <w:widowControl/>
        <w:spacing w:line="392" w:lineRule="exact" w:before="0" w:after="0"/>
        <w:ind w:left="137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region,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scholars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research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institutions.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research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show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that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early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warning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shield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construction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metro</w:t>
      </w:r>
    </w:p>
    <w:p>
      <w:pPr>
        <w:autoSpaceDN w:val="0"/>
        <w:tabs>
          <w:tab w:pos="2282" w:val="left"/>
          <w:tab w:pos="2610" w:val="left"/>
          <w:tab w:pos="3036" w:val="left"/>
          <w:tab w:pos="3880" w:val="left"/>
          <w:tab w:pos="4236" w:val="left"/>
          <w:tab w:pos="4836" w:val="left"/>
          <w:tab w:pos="5058" w:val="left"/>
          <w:tab w:pos="5414" w:val="left"/>
          <w:tab w:pos="6276" w:val="left"/>
          <w:tab w:pos="6604" w:val="left"/>
          <w:tab w:pos="7400" w:val="left"/>
          <w:tab w:pos="7808" w:val="left"/>
          <w:tab w:pos="8632" w:val="left"/>
          <w:tab w:pos="9312" w:val="left"/>
          <w:tab w:pos="9534" w:val="left"/>
        </w:tabs>
        <w:autoSpaceDE w:val="0"/>
        <w:widowControl/>
        <w:spacing w:line="390" w:lineRule="exact" w:before="0" w:after="0"/>
        <w:ind w:left="137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construction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has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been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increased.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method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risk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assessment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has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developed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from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qualitative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research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to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the</w:t>
      </w:r>
    </w:p>
    <w:p>
      <w:pPr>
        <w:autoSpaceDN w:val="0"/>
        <w:tabs>
          <w:tab w:pos="2280" w:val="left"/>
          <w:tab w:pos="2470" w:val="left"/>
          <w:tab w:pos="3262" w:val="left"/>
          <w:tab w:pos="3578" w:val="left"/>
          <w:tab w:pos="4462" w:val="left"/>
          <w:tab w:pos="5176" w:val="left"/>
          <w:tab w:pos="5888" w:val="left"/>
          <w:tab w:pos="6192" w:val="left"/>
          <w:tab w:pos="6594" w:val="left"/>
          <w:tab w:pos="6968" w:val="left"/>
          <w:tab w:pos="7164" w:val="left"/>
          <w:tab w:pos="7450" w:val="left"/>
          <w:tab w:pos="8152" w:val="left"/>
          <w:tab w:pos="8350" w:val="left"/>
          <w:tab w:pos="8656" w:val="left"/>
          <w:tab w:pos="9078" w:val="left"/>
        </w:tabs>
        <w:autoSpaceDE w:val="0"/>
        <w:widowControl/>
        <w:spacing w:line="390" w:lineRule="exact" w:before="0" w:after="0"/>
        <w:ind w:left="137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combination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qualitative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quantitative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analysis.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Attention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has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been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paid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to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problems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fire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risk,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personnel</w:t>
      </w:r>
    </w:p>
    <w:p>
      <w:pPr>
        <w:autoSpaceDN w:val="0"/>
        <w:tabs>
          <w:tab w:pos="2090" w:val="left"/>
          <w:tab w:pos="2398" w:val="left"/>
          <w:tab w:pos="3182" w:val="left"/>
          <w:tab w:pos="3636" w:val="left"/>
          <w:tab w:pos="4140" w:val="left"/>
          <w:tab w:pos="4926" w:val="left"/>
          <w:tab w:pos="5244" w:val="left"/>
          <w:tab w:pos="6174" w:val="left"/>
          <w:tab w:pos="6618" w:val="left"/>
          <w:tab w:pos="6800" w:val="left"/>
          <w:tab w:pos="7070" w:val="left"/>
          <w:tab w:pos="7514" w:val="left"/>
          <w:tab w:pos="8046" w:val="left"/>
          <w:tab w:pos="8336" w:val="left"/>
          <w:tab w:pos="8722" w:val="left"/>
          <w:tab w:pos="9438" w:val="left"/>
        </w:tabs>
        <w:autoSpaceDE w:val="0"/>
        <w:widowControl/>
        <w:spacing w:line="390" w:lineRule="exact" w:before="0" w:after="0"/>
        <w:ind w:left="137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trampling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equipment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safety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during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operation.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geographical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scope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metro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project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has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been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expanded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from</w:t>
      </w:r>
    </w:p>
    <w:p>
      <w:pPr>
        <w:autoSpaceDN w:val="0"/>
        <w:autoSpaceDE w:val="0"/>
        <w:widowControl/>
        <w:spacing w:line="390" w:lineRule="exact" w:before="0" w:after="0"/>
        <w:ind w:left="137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provincial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capital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cities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first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line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central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area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to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provincial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capital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cities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northwest.</w:t>
      </w:r>
    </w:p>
    <w:p>
      <w:pPr>
        <w:autoSpaceDN w:val="0"/>
        <w:autoSpaceDE w:val="0"/>
        <w:widowControl/>
        <w:spacing w:line="390" w:lineRule="exact" w:before="0" w:after="194"/>
        <w:ind w:left="137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Keywords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subway; risk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management; bibliometrics; risk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assessment; case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analysis</w:t>
      </w:r>
    </w:p>
    <w:p>
      <w:pPr>
        <w:sectPr>
          <w:pgSz w:w="11906" w:h="16838"/>
          <w:pgMar w:top="1118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144" w:after="0"/>
        <w:ind w:left="738" w:right="210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据中国轨道交通网统计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截至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2019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中国共有包括上海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北京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广州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南京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武汉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重庆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座城市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210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条线路开通运营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总里程达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6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386. 9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km。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我国地铁运营里程不断增长但是线网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密度仍低于欧美等发达国家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地铁建设还有很大的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发展空间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28" w:lineRule="exact" w:before="132" w:after="0"/>
        <w:ind w:left="744" w:right="210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地铁工程具有投资金额大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建设周期长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施工环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境复杂以及牵涉的专业范围广等特点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建设运营期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间往往存在涌水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塌方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火灾以及设备故障等风险事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这些事故发生往往会造成巨额财产损失甚至危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及人员生命安全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因此地铁建设运营成功的关键在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于做好风险管控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我国第一条地铁是规划于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1953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年的北京地铁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由此拉开了我国地铁建设的序幕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经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多年的建设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我国特大型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大型城市的地下铁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道网络初步形成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目前处于加快建设时期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一大批省</w:t>
      </w:r>
    </w:p>
    <w:p>
      <w:pPr>
        <w:autoSpaceDN w:val="0"/>
        <w:autoSpaceDE w:val="0"/>
        <w:widowControl/>
        <w:spacing w:line="228" w:lineRule="exact" w:before="0" w:after="0"/>
        <w:ind w:left="74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会级城市和大中型城市的地铁建设正在筹备建设</w:t>
      </w:r>
    </w:p>
    <w:p>
      <w:pPr>
        <w:sectPr>
          <w:type w:val="continuous"/>
          <w:pgSz w:w="11906" w:h="16838"/>
          <w:pgMar w:top="1118" w:right="1112" w:bottom="168" w:left="400" w:header="720" w:footer="720" w:gutter="0"/>
          <w:cols w:num="2" w:equalWidth="0">
            <w:col w:w="5550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22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[ 1]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因而有关地铁方面的研究也越来越多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但地</w:t>
      </w:r>
    </w:p>
    <w:p>
      <w:pPr>
        <w:autoSpaceDN w:val="0"/>
        <w:autoSpaceDE w:val="0"/>
        <w:widowControl/>
        <w:spacing w:line="460" w:lineRule="exact" w:before="0" w:after="0"/>
        <w:ind w:left="22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铁风险管理领域研究主题范围广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研究内容繁杂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</w:t>
      </w:r>
    </w:p>
    <w:p>
      <w:pPr>
        <w:autoSpaceDN w:val="0"/>
        <w:autoSpaceDE w:val="0"/>
        <w:widowControl/>
        <w:spacing w:line="228" w:lineRule="exact" w:before="0" w:after="0"/>
        <w:ind w:left="22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何进行有效的梳理以获取地铁风险管理领域研究热</w:t>
      </w:r>
    </w:p>
    <w:p>
      <w:pPr>
        <w:autoSpaceDN w:val="0"/>
        <w:autoSpaceDE w:val="0"/>
        <w:widowControl/>
        <w:spacing w:line="228" w:lineRule="exact" w:before="88" w:after="0"/>
        <w:ind w:left="22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点及趋势将有助于研究者更清晰的认识地铁风险管</w:t>
      </w:r>
    </w:p>
    <w:p>
      <w:pPr>
        <w:autoSpaceDN w:val="0"/>
        <w:autoSpaceDE w:val="0"/>
        <w:widowControl/>
        <w:spacing w:line="460" w:lineRule="exact" w:before="0" w:after="122"/>
        <w:ind w:left="22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理的发展脉络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5197"/>
        <w:gridCol w:w="5197"/>
      </w:tblGrid>
      <w:tr>
        <w:trPr>
          <w:trHeight w:hRule="exact" w:val="356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6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6" w:after="0"/>
              <w:ind w:left="124" w:right="0" w:firstLine="0"/>
              <w:jc w:val="left"/>
            </w:pP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研究热点及趋势分析</w:t>
            </w:r>
          </w:p>
        </w:tc>
      </w:tr>
      <w:tr>
        <w:trPr>
          <w:trHeight w:hRule="exact" w:val="2062"/>
        </w:trPr>
        <w:tc>
          <w:tcPr>
            <w:tcW w:type="dxa" w:w="4620"/>
            <w:gridSpan w:val="2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50" w:after="0"/>
              <w:ind w:left="12" w:right="6" w:firstLine="418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风险管理是地铁建设运营成功的关键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是行业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关注与研究的重点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本文从学科分布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关键词分析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主要研究方法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项目研究阶段与地域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学者及研究机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构五个维度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通过共词分析法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文献计量法和文献内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容分析法对参考文献进行研究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对地铁风险管理领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12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域的研究热点及其未来发展趋势进行探讨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[ 2]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。</w:t>
            </w:r>
          </w:p>
        </w:tc>
      </w:tr>
    </w:tbl>
    <w:p>
      <w:pPr>
        <w:autoSpaceDN w:val="0"/>
        <w:autoSpaceDE w:val="0"/>
        <w:widowControl/>
        <w:spacing w:line="346" w:lineRule="exact" w:before="138" w:after="0"/>
        <w:ind w:left="220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第一作者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: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申琪玉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女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,1967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年出生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博士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副教授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。</w:t>
      </w:r>
    </w:p>
    <w:p>
      <w:pPr>
        <w:autoSpaceDN w:val="0"/>
        <w:autoSpaceDE w:val="0"/>
        <w:widowControl/>
        <w:spacing w:line="346" w:lineRule="exact" w:before="0" w:after="0"/>
        <w:ind w:left="220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通信作者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: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李忠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,1219874433@ qq. com。</w:t>
      </w:r>
    </w:p>
    <w:p>
      <w:pPr>
        <w:autoSpaceDN w:val="0"/>
        <w:autoSpaceDE w:val="0"/>
        <w:widowControl/>
        <w:spacing w:line="356" w:lineRule="exact" w:before="0" w:after="192"/>
        <w:ind w:left="220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收稿日期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:2021-05-07</w:t>
      </w:r>
    </w:p>
    <w:p>
      <w:pPr>
        <w:sectPr>
          <w:type w:val="nextColumn"/>
          <w:pgSz w:w="11906" w:h="16838"/>
          <w:pgMar w:top="1118" w:right="1112" w:bottom="168" w:left="400" w:header="720" w:footer="720" w:gutter="0"/>
          <w:cols w:num="2" w:equalWidth="0">
            <w:col w:w="5550" w:space="0"/>
            <w:col w:w="48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97"/>
        <w:gridCol w:w="5197"/>
      </w:tblGrid>
      <w:tr>
        <w:trPr>
          <w:trHeight w:hRule="exact" w:val="374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1071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1118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5511800</wp:posOffset>
            </wp:positionV>
            <wp:extent cx="533400" cy="152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764" w:right="11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46" w:after="0"/>
        <w:ind w:left="744" w:right="216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本文以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地铁建设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”、“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地铁工程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”、“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风险评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”、“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等为关键词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通过中国知网数据库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平台对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2010-2019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年十年间发表的文献进行检索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经过甄选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剔除与研究内容无关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研究主题不符的文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最后选取核心期刊文献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434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各年份文献分布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数量见图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1。</w:t>
      </w:r>
    </w:p>
    <w:p>
      <w:pPr>
        <w:autoSpaceDN w:val="0"/>
        <w:autoSpaceDE w:val="0"/>
        <w:widowControl/>
        <w:spacing w:line="240" w:lineRule="auto" w:before="0" w:after="74"/>
        <w:ind w:left="0" w:right="101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8970" cy="1043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1043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63"/>
        <w:gridCol w:w="3463"/>
        <w:gridCol w:w="3463"/>
      </w:tblGrid>
      <w:tr>
        <w:trPr>
          <w:trHeight w:hRule="exact" w:val="434"/>
        </w:trPr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0" w:right="94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图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26" w:after="0"/>
              <w:ind w:left="2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各年份文献发表数量</w:t>
            </w:r>
          </w:p>
        </w:tc>
      </w:tr>
      <w:tr>
        <w:trPr>
          <w:trHeight w:hRule="exact" w:val="38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4" w:after="0"/>
              <w:ind w:left="0" w:right="100" w:firstLine="0"/>
              <w:jc w:val="righ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1. 1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0" w:after="0"/>
              <w:ind w:left="122" w:right="0" w:firstLine="0"/>
              <w:jc w:val="left"/>
            </w:pP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学科分布</w:t>
            </w:r>
          </w:p>
        </w:tc>
      </w:tr>
      <w:tr>
        <w:trPr>
          <w:trHeight w:hRule="exact" w:val="3300"/>
        </w:trPr>
        <w:tc>
          <w:tcPr>
            <w:tcW w:type="dxa" w:w="5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56" w:after="0"/>
              <w:ind w:left="378" w:right="96" w:firstLine="418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地铁风险管理领域研究涵盖学科范围广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并且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涉及到大量多学科交叉研究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本文根据中文图书号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进行分类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总结得到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16%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的文献涉及两门及以上的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学科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统计得到的学科共分为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9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大类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其中又细分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39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小类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其中主要的四大学科分别为交通运输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工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业技术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环境科学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安全科学以及经济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分别以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253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、96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、49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篇和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36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占总文献数的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58%、22%、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11%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8%,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其他学科类别出现的次数累计仅占总数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3%。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各学科文献数量见表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主要学科分布情况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见图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2。</w:t>
            </w:r>
          </w:p>
        </w:tc>
      </w:tr>
      <w:tr>
        <w:trPr>
          <w:trHeight w:hRule="exact" w:val="310"/>
        </w:trPr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righ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4" w:after="0"/>
              <w:ind w:left="142" w:right="0" w:firstLine="0"/>
              <w:jc w:val="lef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各学科文献数量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8.0" w:type="dxa"/>
      </w:tblPr>
      <w:tblGrid>
        <w:gridCol w:w="5195"/>
        <w:gridCol w:w="5195"/>
      </w:tblGrid>
      <w:tr>
        <w:trPr>
          <w:trHeight w:hRule="exact" w:val="238"/>
        </w:trPr>
        <w:tc>
          <w:tcPr>
            <w:tcW w:type="dxa" w:w="248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4" w:val="left"/>
              </w:tabs>
              <w:autoSpaceDE w:val="0"/>
              <w:widowControl/>
              <w:spacing w:line="170" w:lineRule="exact" w:before="24" w:after="0"/>
              <w:ind w:left="572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中图分类</w:t>
            </w:r>
            <w:r>
              <w:tab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数量</w:t>
            </w:r>
          </w:p>
        </w:tc>
        <w:tc>
          <w:tcPr>
            <w:tcW w:type="dxa" w:w="214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30" w:val="left"/>
              </w:tabs>
              <w:autoSpaceDE w:val="0"/>
              <w:widowControl/>
              <w:spacing w:line="170" w:lineRule="exact" w:before="24" w:after="0"/>
              <w:ind w:left="40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中图分类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数量</w:t>
            </w:r>
          </w:p>
        </w:tc>
      </w:tr>
      <w:tr>
        <w:trPr>
          <w:trHeight w:hRule="exact" w:val="1194"/>
        </w:trPr>
        <w:tc>
          <w:tcPr>
            <w:tcW w:type="dxa" w:w="2480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03" w:type="dxa"/>
            </w:tblPr>
            <w:tblGrid>
              <w:gridCol w:w="1240"/>
              <w:gridCol w:w="1240"/>
            </w:tblGrid>
            <w:tr>
              <w:trPr>
                <w:trHeight w:hRule="exact" w:val="1226"/>
              </w:trPr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0" w:after="0"/>
                    <w:ind w:left="0" w:right="144" w:firstLine="0"/>
                    <w:jc w:val="center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交通运输</w:t>
                  </w:r>
                  <w:r>
                    <w:br/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工业技术</w:t>
                  </w:r>
                  <w:r>
                    <w:br/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环境科学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、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安全科学</w:t>
                  </w:r>
                  <w:r>
                    <w:br/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经济</w:t>
                  </w:r>
                  <w:r>
                    <w:br/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经济天文学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、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地球科学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4" w:after="0"/>
                    <w:ind w:left="144" w:right="122" w:firstLine="0"/>
                    <w:jc w:val="right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253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96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49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36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44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.99999999999989" w:type="dxa"/>
            </w:tblPr>
            <w:tblGrid>
              <w:gridCol w:w="1072"/>
              <w:gridCol w:w="1072"/>
            </w:tblGrid>
            <w:tr>
              <w:trPr>
                <w:trHeight w:hRule="exact" w:val="1084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144" w:firstLine="0"/>
                    <w:jc w:val="center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社会科学总论</w:t>
                  </w:r>
                  <w:r>
                    <w:br/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政治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、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法律</w:t>
                  </w:r>
                  <w:r>
                    <w:br/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数理科学和化学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医药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、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卫生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6" w:after="0"/>
                    <w:ind w:left="254" w:right="152" w:firstLine="0"/>
                    <w:jc w:val="both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3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3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0" w:right="124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20520" cy="1421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4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708" w:val="left"/>
        </w:tabs>
        <w:autoSpaceDE w:val="0"/>
        <w:widowControl/>
        <w:spacing w:line="344" w:lineRule="exact" w:before="30" w:after="0"/>
        <w:ind w:left="2272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 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各学科分布情况</w:t>
      </w:r>
    </w:p>
    <w:p>
      <w:pPr>
        <w:autoSpaceDN w:val="0"/>
        <w:autoSpaceDE w:val="0"/>
        <w:widowControl/>
        <w:spacing w:line="316" w:lineRule="exact" w:before="204" w:after="0"/>
        <w:ind w:left="744" w:right="216" w:firstLine="426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从图中可以看出交通运输学科在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2016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年发表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文献最多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达到了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46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2017-2019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年三年时间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保持着稳定增加趋势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工业技术学科在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2012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年文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献研究数量达到一个小高峰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2012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年之后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着较平稳的发展态势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这两类学科主要涉及地铁建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设阶段施工安全管理和风险控制技术方面的研究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1906" w:h="16838"/>
          <w:pgMar w:top="764" w:right="1116" w:bottom="168" w:left="400" w:header="720" w:footer="720" w:gutter="0"/>
          <w:cols w:num="2" w:equalWidth="0">
            <w:col w:w="5560" w:space="0"/>
            <w:col w:w="4830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146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两学科文献数总和占总文献数的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80%,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这与我国地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铁建设仍处于繁荣发展的背景相吻合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4" w:lineRule="exact" w:before="144" w:after="0"/>
        <w:ind w:left="212" w:right="30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环境科学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安全科学类文献数量从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2015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年开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始呈现稳定上升的趋势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这类文献内容主要涉及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地铁运营阶段的研究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其中包括运行期间地铁火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灾风险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人员踩踏风险以及机具设备质量安全方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面的风险研究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我国已建成运营地铁规模已相当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庞大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部分建成地铁运行年限长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运营阶段中存在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的安全隐患问题逐渐显现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设备老化产生的风险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问题逐渐暴露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未来有关运营阶段的风险</w:t>
      </w:r>
    </w:p>
    <w:p>
      <w:pPr>
        <w:autoSpaceDN w:val="0"/>
        <w:autoSpaceDE w:val="0"/>
        <w:widowControl/>
        <w:spacing w:line="228" w:lineRule="exact" w:before="0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管理研究将会是地铁风险管理领域研究一大发展</w:t>
      </w:r>
    </w:p>
    <w:p>
      <w:pPr>
        <w:autoSpaceDN w:val="0"/>
        <w:autoSpaceDE w:val="0"/>
        <w:widowControl/>
        <w:spacing w:line="458" w:lineRule="exact" w:before="2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趋势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4" w:lineRule="exact" w:before="144" w:after="0"/>
        <w:ind w:left="212" w:right="20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经济类学科的文献数量在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2014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2015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年达到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高峰数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8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近几年研究热度有所下降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该学科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文献主要研究地铁建设投融资模式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在我国以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BT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模式和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PPP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模式应用最为广泛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730" w:val="left"/>
        </w:tabs>
        <w:autoSpaceDE w:val="0"/>
        <w:widowControl/>
        <w:spacing w:line="302" w:lineRule="exact" w:before="0" w:after="0"/>
        <w:ind w:left="206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1. 2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关键词分布</w:t>
      </w:r>
    </w:p>
    <w:p>
      <w:pPr>
        <w:autoSpaceDN w:val="0"/>
        <w:autoSpaceDE w:val="0"/>
        <w:widowControl/>
        <w:spacing w:line="314" w:lineRule="exact" w:before="196" w:after="0"/>
        <w:ind w:left="212" w:right="24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在统计的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434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篇文献中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累计得到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1986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个关键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将词义相同的关键词如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风险评价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 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风险评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归类为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风险评估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将英文缩写如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 AHP”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归类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层次分析法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等处理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最终整合得到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558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个关键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将得到的数据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代入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Donohue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高低词频分界公</w:t>
      </w:r>
    </w:p>
    <w:p>
      <w:pPr>
        <w:autoSpaceDN w:val="0"/>
        <w:tabs>
          <w:tab w:pos="1622" w:val="left"/>
        </w:tabs>
        <w:autoSpaceDE w:val="0"/>
        <w:widowControl/>
        <w:spacing w:line="314" w:lineRule="exact" w:before="156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T =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+ 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+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8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I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/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2,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获取高频与低频词之间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的分界点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式中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I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指词频数为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的关键词数量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T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为高低词频的分界点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本文统计得到的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I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383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个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最后求得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T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= 27。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本文统计的词频中满足高低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词频数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T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的高频关键词数量为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在参考上述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结果及综合考虑本文关键词词频特征后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最后以词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频数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为分界点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选取了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个高频关键词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2" w:lineRule="exact" w:before="148" w:after="0"/>
        <w:ind w:left="212" w:right="24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将本文选取的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个关键词进行共现分析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列出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一个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21×21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的关键词共现矩阵后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使用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UCINET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软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件对共现矩阵进行数据处理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计算关键词节点中心</w:t>
      </w:r>
    </w:p>
    <w:p>
      <w:pPr>
        <w:autoSpaceDN w:val="0"/>
        <w:autoSpaceDE w:val="0"/>
        <w:widowControl/>
        <w:spacing w:line="336" w:lineRule="exact" w:before="0" w:after="0"/>
        <w:ind w:left="212" w:right="22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度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[ 3]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节点中心度表示关键词之间联系的相对强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弱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节点中心度越高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则表明该节点与其他节点联系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越强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在得到节点中心度后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将其与节点中心度最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本文为节点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进行比较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获得各节点的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相对中心度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以更直观表明节点之间联系的相对大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汇总得到各节点相对中心度见表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最后将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UCINET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软件处理得到的数据导入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NETDRAW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软件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进行社会网络参数和可视化分析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得到高频关键词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网络关系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见图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图中节点圆圈直径与相对中心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度大小成正比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节点与中心区域距离越近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表明关键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词节点联系越紧密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6" w:lineRule="exact" w:before="142" w:after="154"/>
        <w:ind w:left="212" w:right="0" w:firstLine="418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从图表中可分析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作为文献索引词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关键词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风险评估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统计得到词频数为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169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100,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</w:t>
      </w:r>
    </w:p>
    <w:p>
      <w:pPr>
        <w:sectPr>
          <w:type w:val="nextColumn"/>
          <w:pgSz w:w="11906" w:h="16838"/>
          <w:pgMar w:top="764" w:right="1116" w:bottom="168" w:left="400" w:header="720" w:footer="720" w:gutter="0"/>
          <w:cols w:num="2" w:equalWidth="0">
            <w:col w:w="5560" w:space="0"/>
            <w:col w:w="48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95"/>
        <w:gridCol w:w="5195"/>
      </w:tblGrid>
      <w:tr>
        <w:trPr>
          <w:trHeight w:hRule="exact" w:val="374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1072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764" w:right="11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784860</wp:posOffset>
            </wp:positionH>
            <wp:positionV relativeFrom="page">
              <wp:posOffset>2524760</wp:posOffset>
            </wp:positionV>
            <wp:extent cx="2799079" cy="151479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9079" cy="15147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3797300</wp:posOffset>
            </wp:positionV>
            <wp:extent cx="508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3771900</wp:posOffset>
            </wp:positionV>
            <wp:extent cx="381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3771900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3886200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3771900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3213100</wp:posOffset>
            </wp:positionV>
            <wp:extent cx="508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634" w:val="left"/>
        </w:tabs>
        <w:autoSpaceDE w:val="0"/>
        <w:widowControl/>
        <w:spacing w:line="256" w:lineRule="exact" w:before="0" w:after="38"/>
        <w:ind w:left="4142" w:right="0" w:firstLine="0"/>
        <w:jc w:val="left"/>
      </w:pPr>
      <w:r>
        <w:rPr>
          <w:w w:val="103.1000018119812"/>
          <w:rFonts w:ascii="FZHTK" w:hAnsi="FZHTK" w:eastAsia="FZHTK"/>
          <w:b w:val="0"/>
          <w:i w:val="0"/>
          <w:color w:val="000000"/>
          <w:sz w:val="16"/>
        </w:rPr>
        <w:t>表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2 </w:t>
      </w:r>
      <w:r>
        <w:rPr>
          <w:w w:val="103.1000018119812"/>
          <w:rFonts w:ascii="FZHTK" w:hAnsi="FZHTK" w:eastAsia="FZHTK"/>
          <w:b w:val="0"/>
          <w:i w:val="0"/>
          <w:color w:val="000000"/>
          <w:sz w:val="16"/>
        </w:rPr>
        <w:t>关键词词频及相对中心度统计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8.0" w:type="dxa"/>
      </w:tblPr>
      <w:tblGrid>
        <w:gridCol w:w="3467"/>
        <w:gridCol w:w="3467"/>
        <w:gridCol w:w="3467"/>
      </w:tblGrid>
      <w:tr>
        <w:trPr>
          <w:trHeight w:hRule="exact" w:val="238"/>
        </w:trPr>
        <w:tc>
          <w:tcPr>
            <w:tcW w:type="dxa" w:w="319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.00000000000003" w:type="dxa"/>
            </w:tblPr>
            <w:tblGrid>
              <w:gridCol w:w="1065"/>
              <w:gridCol w:w="1065"/>
              <w:gridCol w:w="1065"/>
            </w:tblGrid>
            <w:tr>
              <w:trPr>
                <w:trHeight w:hRule="exact" w:val="184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6" w:after="0"/>
                    <w:ind w:left="18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关键词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6" w:after="0"/>
                    <w:ind w:left="0" w:right="242" w:firstLine="0"/>
                    <w:jc w:val="righ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词频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6" w:after="0"/>
                    <w:ind w:left="250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相对中心度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6.00000000000023" w:type="dxa"/>
            </w:tblPr>
            <w:tblGrid>
              <w:gridCol w:w="1061"/>
              <w:gridCol w:w="1061"/>
              <w:gridCol w:w="1061"/>
            </w:tblGrid>
            <w:tr>
              <w:trPr>
                <w:trHeight w:hRule="exact" w:val="18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6" w:after="0"/>
                    <w:ind w:left="164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关键词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6" w:after="0"/>
                    <w:ind w:left="0" w:right="238" w:firstLine="0"/>
                    <w:jc w:val="righ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词频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6" w:after="0"/>
                    <w:ind w:left="25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相对中心度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7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3.99999999999977" w:type="dxa"/>
            </w:tblPr>
            <w:tblGrid>
              <w:gridCol w:w="1091"/>
              <w:gridCol w:w="1091"/>
              <w:gridCol w:w="1091"/>
            </w:tblGrid>
            <w:tr>
              <w:trPr>
                <w:trHeight w:hRule="exact" w:val="18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6" w:after="0"/>
                    <w:ind w:left="166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关键词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6" w:after="0"/>
                    <w:ind w:left="0" w:right="256" w:firstLine="0"/>
                    <w:jc w:val="righ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词频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6" w:after="0"/>
                    <w:ind w:left="280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相对中心度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50"/>
        </w:trPr>
        <w:tc>
          <w:tcPr>
            <w:tcW w:type="dxa" w:w="3196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1065"/>
              <w:gridCol w:w="1065"/>
              <w:gridCol w:w="1065"/>
            </w:tblGrid>
            <w:tr>
              <w:trPr>
                <w:trHeight w:hRule="exact" w:val="242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8" w:after="0"/>
                    <w:ind w:left="0" w:right="474" w:firstLine="0"/>
                    <w:jc w:val="righ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地铁</w:t>
                  </w:r>
                </w:p>
              </w:tc>
              <w:tc>
                <w:tcPr>
                  <w:tcW w:type="dxa" w:w="9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6" w:after="0"/>
                    <w:ind w:left="288" w:right="288" w:firstLine="0"/>
                    <w:jc w:val="center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169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100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87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72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48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45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38</w:t>
                  </w:r>
                </w:p>
              </w:tc>
              <w:tc>
                <w:tcPr>
                  <w:tcW w:type="dxa" w:w="8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6" w:after="0"/>
                    <w:ind w:left="388" w:right="166" w:firstLine="0"/>
                    <w:jc w:val="both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1. 00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0. 62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0. 77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0. 60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0. 30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0. 29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0. 37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4" w:after="0"/>
                    <w:ind w:left="14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风险评估</w:t>
                  </w:r>
                </w:p>
              </w:tc>
              <w:tc>
                <w:tcPr>
                  <w:tcW w:type="dxa" w:w="1065"/>
                  <w:vMerge/>
                  <w:tcBorders/>
                </w:tcPr>
                <w:p/>
              </w:tc>
              <w:tc>
                <w:tcPr>
                  <w:tcW w:type="dxa" w:w="1065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44" w:after="0"/>
                    <w:ind w:left="14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地铁隧道</w:t>
                  </w:r>
                </w:p>
              </w:tc>
              <w:tc>
                <w:tcPr>
                  <w:tcW w:type="dxa" w:w="1065"/>
                  <w:vMerge/>
                  <w:tcBorders/>
                </w:tcPr>
                <w:p/>
              </w:tc>
              <w:tc>
                <w:tcPr>
                  <w:tcW w:type="dxa" w:w="1065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2" w:after="0"/>
                    <w:ind w:left="22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盾构法</w:t>
                  </w:r>
                </w:p>
              </w:tc>
              <w:tc>
                <w:tcPr>
                  <w:tcW w:type="dxa" w:w="1065"/>
                  <w:vMerge/>
                  <w:tcBorders/>
                </w:tcPr>
                <w:p/>
              </w:tc>
              <w:tc>
                <w:tcPr>
                  <w:tcW w:type="dxa" w:w="1065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0" w:after="0"/>
                    <w:ind w:left="14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地铁施工</w:t>
                  </w:r>
                </w:p>
              </w:tc>
              <w:tc>
                <w:tcPr>
                  <w:tcW w:type="dxa" w:w="1065"/>
                  <w:vMerge/>
                  <w:tcBorders/>
                </w:tcPr>
                <w:p/>
              </w:tc>
              <w:tc>
                <w:tcPr>
                  <w:tcW w:type="dxa" w:w="1065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40" w:after="0"/>
                    <w:ind w:left="14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地铁车站</w:t>
                  </w:r>
                </w:p>
              </w:tc>
              <w:tc>
                <w:tcPr>
                  <w:tcW w:type="dxa" w:w="1065"/>
                  <w:vMerge/>
                  <w:tcBorders/>
                </w:tcPr>
                <w:p/>
              </w:tc>
              <w:tc>
                <w:tcPr>
                  <w:tcW w:type="dxa" w:w="1065"/>
                  <w:vMerge/>
                  <w:tcBorders/>
                </w:tcPr>
                <w:p/>
              </w:tc>
            </w:tr>
            <w:tr>
              <w:trPr>
                <w:trHeight w:hRule="exact" w:val="262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38" w:after="0"/>
                    <w:ind w:left="14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风险分析</w:t>
                  </w:r>
                </w:p>
              </w:tc>
              <w:tc>
                <w:tcPr>
                  <w:tcW w:type="dxa" w:w="1065"/>
                  <w:vMerge/>
                  <w:tcBorders/>
                </w:tcPr>
                <w:p/>
              </w:tc>
              <w:tc>
                <w:tcPr>
                  <w:tcW w:type="dxa" w:w="1065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2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0000000000023" w:type="dxa"/>
            </w:tblPr>
            <w:tblGrid>
              <w:gridCol w:w="1061"/>
              <w:gridCol w:w="1061"/>
              <w:gridCol w:w="1061"/>
            </w:tblGrid>
            <w:tr>
              <w:trPr>
                <w:trHeight w:hRule="exact" w:val="242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8" w:after="0"/>
                    <w:ind w:left="124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基坑工程</w:t>
                  </w:r>
                </w:p>
              </w:tc>
              <w:tc>
                <w:tcPr>
                  <w:tcW w:type="dxa" w:w="9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6" w:after="0"/>
                    <w:ind w:left="354" w:right="396" w:firstLine="0"/>
                    <w:jc w:val="both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35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32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30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28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25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24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22</w:t>
                  </w:r>
                </w:p>
              </w:tc>
              <w:tc>
                <w:tcPr>
                  <w:tcW w:type="dxa" w:w="9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6" w:after="0"/>
                    <w:ind w:left="412" w:right="184" w:firstLine="0"/>
                    <w:jc w:val="both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0. 29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0. 32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0. 24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0. 28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0. 24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0. 22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0. 20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4" w:after="0"/>
                    <w:ind w:left="124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风险控制</w:t>
                  </w:r>
                </w:p>
              </w:tc>
              <w:tc>
                <w:tcPr>
                  <w:tcW w:type="dxa" w:w="1061"/>
                  <w:vMerge/>
                  <w:tcBorders/>
                </w:tcPr>
                <w:p/>
              </w:tc>
              <w:tc>
                <w:tcPr>
                  <w:tcW w:type="dxa" w:w="1061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44" w:after="0"/>
                    <w:ind w:left="124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风险管理</w:t>
                  </w:r>
                </w:p>
              </w:tc>
              <w:tc>
                <w:tcPr>
                  <w:tcW w:type="dxa" w:w="1061"/>
                  <w:vMerge/>
                  <w:tcBorders/>
                </w:tcPr>
                <w:p/>
              </w:tc>
              <w:tc>
                <w:tcPr>
                  <w:tcW w:type="dxa" w:w="1061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2" w:after="0"/>
                    <w:ind w:left="124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监测预警</w:t>
                  </w:r>
                </w:p>
              </w:tc>
              <w:tc>
                <w:tcPr>
                  <w:tcW w:type="dxa" w:w="1061"/>
                  <w:vMerge/>
                  <w:tcBorders/>
                </w:tcPr>
                <w:p/>
              </w:tc>
              <w:tc>
                <w:tcPr>
                  <w:tcW w:type="dxa" w:w="1061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0" w:after="0"/>
                    <w:ind w:left="124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数值仿真</w:t>
                  </w:r>
                </w:p>
              </w:tc>
              <w:tc>
                <w:tcPr>
                  <w:tcW w:type="dxa" w:w="1061"/>
                  <w:vMerge/>
                  <w:tcBorders/>
                </w:tcPr>
                <w:p/>
              </w:tc>
              <w:tc>
                <w:tcPr>
                  <w:tcW w:type="dxa" w:w="1061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40" w:after="0"/>
                    <w:ind w:left="0" w:right="492" w:firstLine="0"/>
                    <w:jc w:val="righ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风险</w:t>
                  </w:r>
                </w:p>
              </w:tc>
              <w:tc>
                <w:tcPr>
                  <w:tcW w:type="dxa" w:w="1061"/>
                  <w:vMerge/>
                  <w:tcBorders/>
                </w:tcPr>
                <w:p/>
              </w:tc>
              <w:tc>
                <w:tcPr>
                  <w:tcW w:type="dxa" w:w="1061"/>
                  <w:vMerge/>
                  <w:tcBorders/>
                </w:tcPr>
                <w:p/>
              </w:tc>
            </w:tr>
            <w:tr>
              <w:trPr>
                <w:trHeight w:hRule="exact" w:val="262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38" w:after="0"/>
                    <w:ind w:left="124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安全风险</w:t>
                  </w:r>
                </w:p>
              </w:tc>
              <w:tc>
                <w:tcPr>
                  <w:tcW w:type="dxa" w:w="1061"/>
                  <w:vMerge/>
                  <w:tcBorders/>
                </w:tcPr>
                <w:p/>
              </w:tc>
              <w:tc>
                <w:tcPr>
                  <w:tcW w:type="dxa" w:w="1061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74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.99999999999977" w:type="dxa"/>
            </w:tblPr>
            <w:tblGrid>
              <w:gridCol w:w="1091"/>
              <w:gridCol w:w="1091"/>
              <w:gridCol w:w="1091"/>
            </w:tblGrid>
            <w:tr>
              <w:trPr>
                <w:trHeight w:hRule="exact" w:val="202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30" w:after="0"/>
                    <w:ind w:left="168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地质环境</w:t>
                  </w:r>
                </w:p>
              </w:tc>
              <w:tc>
                <w:tcPr>
                  <w:tcW w:type="dxa" w:w="8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6" w:after="0"/>
                    <w:ind w:left="318" w:right="412" w:firstLine="0"/>
                    <w:jc w:val="both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22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21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21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21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20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20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20</w:t>
                  </w:r>
                </w:p>
              </w:tc>
              <w:tc>
                <w:tcPr>
                  <w:tcW w:type="dxa" w:w="9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6" w:after="0"/>
                    <w:ind w:left="438" w:right="196" w:firstLine="0"/>
                    <w:jc w:val="both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0. 18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0. 08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0. 17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0. 19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0. 14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0. 09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0. 17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234" w:after="0"/>
                    <w:ind w:left="0" w:right="288" w:firstLine="0"/>
                    <w:jc w:val="center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PPP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 xml:space="preserve"> 模式</w:t>
                  </w:r>
                  <w:r>
                    <w:br/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层次分析法</w:t>
                  </w:r>
                </w:p>
              </w:tc>
              <w:tc>
                <w:tcPr>
                  <w:tcW w:type="dxa" w:w="1091"/>
                  <w:vMerge/>
                  <w:tcBorders/>
                </w:tcPr>
                <w:p/>
              </w:tc>
              <w:tc>
                <w:tcPr>
                  <w:tcW w:type="dxa" w:w="1091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2" w:after="0"/>
                    <w:ind w:left="168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邻近建筑</w:t>
                  </w:r>
                </w:p>
              </w:tc>
              <w:tc>
                <w:tcPr>
                  <w:tcW w:type="dxa" w:w="1091"/>
                  <w:vMerge/>
                  <w:tcBorders/>
                </w:tcPr>
                <w:p/>
              </w:tc>
              <w:tc>
                <w:tcPr>
                  <w:tcW w:type="dxa" w:w="1091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0" w:after="0"/>
                    <w:ind w:left="168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安全管理</w:t>
                  </w:r>
                </w:p>
              </w:tc>
              <w:tc>
                <w:tcPr>
                  <w:tcW w:type="dxa" w:w="1091"/>
                  <w:vMerge/>
                  <w:tcBorders/>
                </w:tcPr>
                <w:p/>
              </w:tc>
              <w:tc>
                <w:tcPr>
                  <w:tcW w:type="dxa" w:w="1091"/>
                  <w:vMerge/>
                  <w:tcBorders/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40" w:after="0"/>
                    <w:ind w:left="168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地铁运营</w:t>
                  </w:r>
                </w:p>
              </w:tc>
              <w:tc>
                <w:tcPr>
                  <w:tcW w:type="dxa" w:w="1091"/>
                  <w:vMerge/>
                  <w:tcBorders/>
                </w:tcPr>
                <w:p/>
              </w:tc>
              <w:tc>
                <w:tcPr>
                  <w:tcW w:type="dxa" w:w="1091"/>
                  <w:vMerge/>
                  <w:tcBorders/>
                </w:tcPr>
                <w:p/>
              </w:tc>
            </w:tr>
            <w:tr>
              <w:trPr>
                <w:trHeight w:hRule="exact" w:val="262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38" w:after="0"/>
                    <w:ind w:left="88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模糊评价法</w:t>
                  </w:r>
                </w:p>
              </w:tc>
              <w:tc>
                <w:tcPr>
                  <w:tcW w:type="dxa" w:w="1091"/>
                  <w:vMerge/>
                  <w:tcBorders/>
                </w:tcPr>
                <w:p/>
              </w:tc>
              <w:tc>
                <w:tcPr>
                  <w:tcW w:type="dxa" w:w="1091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2342"/>
        <w:ind w:left="0" w:right="0"/>
      </w:pPr>
    </w:p>
    <w:p>
      <w:pPr>
        <w:sectPr>
          <w:pgSz w:w="11906" w:h="16838"/>
          <w:pgMar w:top="776" w:right="11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35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708" w:val="left"/>
        </w:tabs>
        <w:autoSpaceDE w:val="0"/>
        <w:widowControl/>
        <w:spacing w:line="344" w:lineRule="exact" w:before="254" w:after="0"/>
        <w:ind w:left="2272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3 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高频关键词网络</w:t>
      </w:r>
    </w:p>
    <w:p>
      <w:pPr>
        <w:autoSpaceDN w:val="0"/>
        <w:tabs>
          <w:tab w:pos="1156" w:val="left"/>
        </w:tabs>
        <w:autoSpaceDE w:val="0"/>
        <w:widowControl/>
        <w:spacing w:line="318" w:lineRule="exact" w:before="204" w:after="0"/>
        <w:ind w:left="742" w:right="144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心度也相对较高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分别为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62。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围绕这两个中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心关键词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根据关键词相对中心度大小以及词群特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点可得从地铁施工研究热点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位置区间研究热点以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及风险分析方法研究热点三个层面进行分析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: </w:t>
      </w:r>
      <w:r>
        <w:br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地铁施工仍是地铁风险管理领域研究最多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的课题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地铁施工的一大研究热点是以盾构法为中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心的风险研究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关键词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的相对中心度也达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到了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6。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盾构法施工相较传统的明挖法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浅埋暗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挖法等施工工艺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具有沉降控制稳定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施工安全性高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以及环境污染小等优点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是我国现阶段地铁建设运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用最广的施工方法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通过文献总结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在以盾构法施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工的热点研究中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又以盾构机进出洞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掘进过程沉降</w:t>
      </w:r>
    </w:p>
    <w:p>
      <w:pPr>
        <w:autoSpaceDN w:val="0"/>
        <w:autoSpaceDE w:val="0"/>
        <w:widowControl/>
        <w:spacing w:line="228" w:lineRule="exact" w:before="0" w:after="0"/>
        <w:ind w:left="74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控制以及施工过程与临近建筑之间的相互影响为重</w:t>
      </w:r>
    </w:p>
    <w:p>
      <w:pPr>
        <w:autoSpaceDN w:val="0"/>
        <w:autoSpaceDE w:val="0"/>
        <w:widowControl/>
        <w:spacing w:line="228" w:lineRule="exact" w:before="0" w:after="0"/>
        <w:ind w:left="74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要方向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[ 4]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地铁施工另一大研究热点是施工过程</w:t>
      </w:r>
    </w:p>
    <w:p>
      <w:pPr>
        <w:autoSpaceDN w:val="0"/>
        <w:autoSpaceDE w:val="0"/>
        <w:widowControl/>
        <w:spacing w:line="378" w:lineRule="exact" w:before="0" w:after="0"/>
        <w:ind w:left="744" w:right="208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中风险监测预警研究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[ 5]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关键词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监测预警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的相对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中心度为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0. 28,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Web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GIS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的计算机技术以及光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压电和无线等感知技术运用到地铁施工风险监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实现地铁施工风险的智能监控与管理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[ 6]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是地</w:t>
      </w:r>
    </w:p>
    <w:p>
      <w:pPr>
        <w:autoSpaceDN w:val="0"/>
        <w:autoSpaceDE w:val="0"/>
        <w:widowControl/>
        <w:spacing w:line="458" w:lineRule="exact" w:before="0" w:after="0"/>
        <w:ind w:left="74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铁风险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监测预警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领域一大热点话题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8" w:lineRule="exact" w:before="140" w:after="0"/>
        <w:ind w:left="738" w:right="206" w:firstLine="412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位置区间研究热点分为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地铁隧道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地铁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车站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两个关键词的节点中心度分别为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0. 77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29。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有关地铁隧道区间的研究以施工阶段为主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同盾构法施工联系比较紧密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隧道区间跨度大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影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响范围广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施工过程往往需要穿越构筑物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如何识别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可能的致险因子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确定风险因素的权重大小和做好</w:t>
      </w:r>
    </w:p>
    <w:p>
      <w:pPr>
        <w:autoSpaceDN w:val="0"/>
        <w:autoSpaceDE w:val="0"/>
        <w:widowControl/>
        <w:spacing w:line="228" w:lineRule="exact" w:before="0" w:after="0"/>
        <w:ind w:left="74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施工风险管控措施以实现邻近施工安全是隧道区间</w:t>
      </w:r>
    </w:p>
    <w:p>
      <w:pPr>
        <w:autoSpaceDN w:val="0"/>
        <w:autoSpaceDE w:val="0"/>
        <w:widowControl/>
        <w:spacing w:line="316" w:lineRule="exact" w:before="148" w:after="0"/>
        <w:ind w:left="744" w:right="144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施工研究的热点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难点话题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有关运营期间地铁隧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道区间风险管理课题研究较少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往往以质量控制为</w:t>
      </w:r>
    </w:p>
    <w:p>
      <w:pPr>
        <w:sectPr>
          <w:type w:val="continuous"/>
          <w:pgSz w:w="11906" w:h="16838"/>
          <w:pgMar w:top="776" w:right="1106" w:bottom="168" w:left="400" w:header="720" w:footer="720" w:gutter="0"/>
          <w:cols w:num="2" w:equalWidth="0">
            <w:col w:w="5550" w:space="0"/>
            <w:col w:w="48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3467"/>
        <w:gridCol w:w="3467"/>
        <w:gridCol w:w="3467"/>
      </w:tblGrid>
      <w:tr>
        <w:trPr>
          <w:trHeight w:hRule="exact" w:val="9660"/>
        </w:trPr>
        <w:tc>
          <w:tcPr>
            <w:tcW w:type="dxa" w:w="46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44" w:after="0"/>
              <w:ind w:left="12" w:right="8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关键在于监控管片的开裂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渗漏问题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地铁车站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施工往往采用浅埋暗挖法和明挖法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有关深基坑开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挖风险的控制最为重要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如何避免坍塌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地下水渗漏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12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和对周边建筑物影响是风险控制关键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[ 7]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。</w:t>
            </w:r>
          </w:p>
          <w:p>
            <w:pPr>
              <w:autoSpaceDN w:val="0"/>
              <w:autoSpaceDE w:val="0"/>
              <w:widowControl/>
              <w:spacing w:line="316" w:lineRule="exact" w:before="144" w:after="0"/>
              <w:ind w:left="12" w:right="8" w:firstLine="412"/>
              <w:jc w:val="both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3)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有关风险分析方法热点研究的关键词有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“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数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值仿真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”“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层次分析法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”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“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模糊评价法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”,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其相对中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心度分别为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 24、0. 17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 17。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这几种理论和方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法在隧道施工领域应用较早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发展较为成熟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是地铁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风险管理领域重要的分析工具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有关这方面的内容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介绍将在下文研究方法分析中进行具体阐述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302" w:lineRule="exact" w:before="0" w:after="0"/>
              <w:ind w:left="6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1. 3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研究方法分析</w:t>
            </w:r>
          </w:p>
          <w:p>
            <w:pPr>
              <w:autoSpaceDN w:val="0"/>
              <w:autoSpaceDE w:val="0"/>
              <w:widowControl/>
              <w:spacing w:line="318" w:lineRule="exact" w:before="142" w:after="0"/>
              <w:ind w:left="12" w:right="8" w:firstLine="418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通过对文献所运用的方法进行统计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本文将其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分为风险评价方法或模型法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案例分析法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分析论述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数值模拟分析法等四种研究方法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具体文献数量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以及年份变化趋势见表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3、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4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所示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316" w:lineRule="exact" w:before="142" w:after="0"/>
              <w:ind w:left="12" w:right="0" w:firstLine="418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采用风险评价方法或模型法的文献共计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166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占总文献数的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38%。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其中使用较多的有层次分</w:t>
            </w:r>
          </w:p>
          <w:p>
            <w:pPr>
              <w:autoSpaceDN w:val="0"/>
              <w:autoSpaceDE w:val="0"/>
              <w:widowControl/>
              <w:spacing w:line="376" w:lineRule="exact" w:before="0" w:after="0"/>
              <w:ind w:left="12" w:right="4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析法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[ 8]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模糊综合评价法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[ 9]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事故树分析法以及蒙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特卡洛法等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随着大数据及人工智能技术的发展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越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来越多的风险评价方法和模型开始利用神经网络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文本挖掘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、CBR(Case-Based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Reasoning,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案例推理法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等智能化分析方法来解决地铁施工过程当中的安全</w:t>
            </w:r>
          </w:p>
          <w:p>
            <w:pPr>
              <w:autoSpaceDN w:val="0"/>
              <w:autoSpaceDE w:val="0"/>
              <w:widowControl/>
              <w:spacing w:line="364" w:lineRule="exact" w:before="0" w:after="0"/>
              <w:ind w:left="12" w:right="2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评估问题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[ 10]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传统的定性评价方法结果往往受较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大主观因素影响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学者们认为应当将地铁风险评价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方法由定性描述向定量描述改进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但由于地铁建设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环境复杂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工程项目差别大以及相关的数据不完备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目前要实现全面的定量评价具有巨大困难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以定性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与定量相结合的风险评价方法仍是未来一段时间的</w:t>
            </w:r>
          </w:p>
          <w:p>
            <w:pPr>
              <w:autoSpaceDN w:val="0"/>
              <w:autoSpaceDE w:val="0"/>
              <w:widowControl/>
              <w:spacing w:line="316" w:lineRule="exact" w:before="144" w:after="0"/>
              <w:ind w:left="12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研究趋势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而以建立地铁风险事故数据库为基础的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实现风险定量化研究将会是一个远期目标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2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" w:after="0"/>
              <w:ind w:left="0" w:right="0" w:firstLine="0"/>
              <w:jc w:val="righ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2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160" w:right="0" w:firstLine="0"/>
              <w:jc w:val="lef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研究方法统计</w:t>
            </w:r>
          </w:p>
        </w:tc>
      </w:tr>
      <w:tr>
        <w:trPr>
          <w:trHeight w:hRule="exact" w:val="296"/>
        </w:trPr>
        <w:tc>
          <w:tcPr>
            <w:tcW w:type="dxa" w:w="186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8" w:after="0"/>
              <w:ind w:left="0" w:right="470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研究方法</w:t>
            </w:r>
          </w:p>
        </w:tc>
        <w:tc>
          <w:tcPr>
            <w:tcW w:type="dxa" w:w="154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260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文献数量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 xml:space="preserve"> 篇</w:t>
            </w:r>
          </w:p>
        </w:tc>
        <w:tc>
          <w:tcPr>
            <w:tcW w:type="dxa" w:w="1216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27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占比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/ %</w:t>
            </w:r>
          </w:p>
        </w:tc>
      </w:tr>
      <w:tr>
        <w:trPr>
          <w:trHeight w:hRule="exact" w:val="224"/>
        </w:trPr>
        <w:tc>
          <w:tcPr>
            <w:tcW w:type="dxa" w:w="186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8" w:after="0"/>
              <w:ind w:left="29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风险评价方法或模型法</w:t>
            </w:r>
          </w:p>
        </w:tc>
        <w:tc>
          <w:tcPr>
            <w:tcW w:type="dxa" w:w="154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720" w:right="576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166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109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92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35</w:t>
            </w:r>
          </w:p>
        </w:tc>
        <w:tc>
          <w:tcPr>
            <w:tcW w:type="dxa" w:w="1216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432" w:right="576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40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28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23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rPr>
          <w:trHeight w:hRule="exact" w:val="24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0" w:right="392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案例分析法</w:t>
            </w:r>
          </w:p>
        </w:tc>
        <w:tc>
          <w:tcPr>
            <w:tcW w:type="dxa" w:w="3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3467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4" w:after="0"/>
              <w:ind w:left="0" w:right="392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分析论述法</w:t>
            </w:r>
          </w:p>
        </w:tc>
        <w:tc>
          <w:tcPr>
            <w:tcW w:type="dxa" w:w="3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3467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4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0" w:right="232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数值模拟分析法</w:t>
            </w:r>
          </w:p>
        </w:tc>
        <w:tc>
          <w:tcPr>
            <w:tcW w:type="dxa" w:w="3467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3467"/>
            <w:vMerge/>
            <w:tcBorders>
              <w:top w:sz="2.615999937057495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316" w:lineRule="exact" w:before="168" w:after="158"/>
        <w:ind w:left="222" w:right="0" w:firstLine="418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使用案例分析法的文献有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109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占比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25%。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地铁建设工程具有非常强的实践性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各个地铁项目</w:t>
      </w:r>
    </w:p>
    <w:p>
      <w:pPr>
        <w:sectPr>
          <w:type w:val="nextColumn"/>
          <w:pgSz w:w="11906" w:h="16838"/>
          <w:pgMar w:top="776" w:right="1106" w:bottom="168" w:left="400" w:header="720" w:footer="720" w:gutter="0"/>
          <w:cols w:num="2" w:equalWidth="0">
            <w:col w:w="5550" w:space="0"/>
            <w:col w:w="48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0"/>
        <w:gridCol w:w="5200"/>
      </w:tblGrid>
      <w:tr>
        <w:trPr>
          <w:trHeight w:hRule="exact" w:val="374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1073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776" w:right="11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744220</wp:posOffset>
            </wp:positionH>
            <wp:positionV relativeFrom="page">
              <wp:posOffset>1029969</wp:posOffset>
            </wp:positionV>
            <wp:extent cx="2880360" cy="103444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0344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1473200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1473200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1460500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1435100</wp:posOffset>
            </wp:positionV>
            <wp:extent cx="381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1435100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1422400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1397000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8318500</wp:posOffset>
            </wp:positionV>
            <wp:extent cx="88900" cy="76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1187450</wp:posOffset>
            </wp:positionH>
            <wp:positionV relativeFrom="page">
              <wp:posOffset>7252970</wp:posOffset>
            </wp:positionV>
            <wp:extent cx="1992630" cy="1334514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3345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764" w:right="111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64"/>
        <w:gridCol w:w="3464"/>
        <w:gridCol w:w="3464"/>
      </w:tblGrid>
      <w:tr>
        <w:trPr>
          <w:trHeight w:hRule="exact" w:val="35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54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图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4 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6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主要研究方法发展趋势</w:t>
            </w:r>
          </w:p>
        </w:tc>
      </w:tr>
      <w:tr>
        <w:trPr>
          <w:trHeight w:hRule="exact" w:val="6140"/>
        </w:trPr>
        <w:tc>
          <w:tcPr>
            <w:tcW w:type="dxa" w:w="5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76" w:after="0"/>
              <w:ind w:left="38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之间在工程地质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周边环境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施工工艺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人员设备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车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站及隧道结构等方面存在差异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不同工程项目往往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38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需结合其特点确定具有针对性的风险控制措施和管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38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理方法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802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文献中使用分析论述法的有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92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占比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21%,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38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分析论述法同案例分析法文献数量有着相似的发展</w:t>
            </w:r>
          </w:p>
          <w:p>
            <w:pPr>
              <w:autoSpaceDN w:val="0"/>
              <w:autoSpaceDE w:val="0"/>
              <w:widowControl/>
              <w:spacing w:line="314" w:lineRule="exact" w:before="146" w:after="0"/>
              <w:ind w:left="384" w:right="102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规模和发展趋势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分析论述法主要是从理论层面对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地铁项目经验进行归纳总结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或是对新型的方法或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者技术进行分析介绍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314" w:lineRule="exact" w:before="146" w:after="0"/>
              <w:ind w:left="384" w:right="102" w:firstLine="418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有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8%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的文献采用数值模拟分析方法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并且近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五年文献数量相较于前五年增加了两倍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数值模拟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分析包括地铁运营阶段车站火灾人员流动模拟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地铁施工阶段地质结构环境进行建模计算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随着信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息化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智能化技术发展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应用数值模拟计算方法对工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程风险进行分析将会越来越广泛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902" w:val="left"/>
              </w:tabs>
              <w:autoSpaceDE w:val="0"/>
              <w:widowControl/>
              <w:spacing w:line="302" w:lineRule="exact" w:before="0" w:after="0"/>
              <w:ind w:left="378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1. 4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项目阶段与地域</w:t>
            </w:r>
          </w:p>
          <w:p>
            <w:pPr>
              <w:autoSpaceDN w:val="0"/>
              <w:autoSpaceDE w:val="0"/>
              <w:widowControl/>
              <w:spacing w:line="314" w:lineRule="exact" w:before="146" w:after="0"/>
              <w:ind w:left="384" w:right="104" w:firstLine="418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本文根据项目所处的具体阶段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将文献归类为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施工阶段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运营阶段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招投标阶段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全过程和设计阶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具体文献数量以及年份变化趋势见表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4、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5。</w:t>
            </w:r>
          </w:p>
        </w:tc>
      </w:tr>
      <w:tr>
        <w:trPr>
          <w:trHeight w:hRule="exact" w:val="312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68" w:firstLine="0"/>
              <w:jc w:val="righ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4" w:after="0"/>
              <w:ind w:left="72" w:right="0" w:firstLine="0"/>
              <w:jc w:val="lef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项目阶段统计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8.0" w:type="dxa"/>
      </w:tblPr>
      <w:tblGrid>
        <w:gridCol w:w="5196"/>
        <w:gridCol w:w="5196"/>
      </w:tblGrid>
      <w:tr>
        <w:trPr>
          <w:trHeight w:hRule="exact" w:val="478"/>
        </w:trPr>
        <w:tc>
          <w:tcPr>
            <w:tcW w:type="dxa" w:w="248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827"/>
              <w:gridCol w:w="827"/>
              <w:gridCol w:w="827"/>
            </w:tblGrid>
            <w:tr>
              <w:trPr>
                <w:trHeight w:hRule="exact" w:val="464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30" w:after="0"/>
                    <w:ind w:left="0" w:right="0" w:firstLine="0"/>
                    <w:jc w:val="center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研究方法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44" w:right="0" w:firstLine="0"/>
                    <w:jc w:val="center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文献数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量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 xml:space="preserve"> 篇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6" w:lineRule="exact" w:before="64" w:after="0"/>
                    <w:ind w:left="10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占比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4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715"/>
              <w:gridCol w:w="715"/>
              <w:gridCol w:w="715"/>
            </w:tblGrid>
            <w:tr>
              <w:trPr>
                <w:trHeight w:hRule="exact" w:val="464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30" w:after="0"/>
                    <w:ind w:left="0" w:right="0" w:firstLine="0"/>
                    <w:jc w:val="center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研究方法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文献数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量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 xml:space="preserve"> 篇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6" w:lineRule="exact" w:before="64" w:after="0"/>
                    <w:ind w:left="0" w:right="0" w:firstLine="0"/>
                    <w:jc w:val="center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占比</w:t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/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14"/>
        </w:trPr>
        <w:tc>
          <w:tcPr>
            <w:tcW w:type="dxa" w:w="2480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03" w:type="dxa"/>
            </w:tblPr>
            <w:tblGrid>
              <w:gridCol w:w="827"/>
              <w:gridCol w:w="827"/>
              <w:gridCol w:w="827"/>
            </w:tblGrid>
            <w:tr>
              <w:trPr>
                <w:trHeight w:hRule="exact" w:val="240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6" w:after="0"/>
                    <w:ind w:left="22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施工阶段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4" w:after="0"/>
                    <w:ind w:left="144" w:right="144" w:firstLine="0"/>
                    <w:jc w:val="center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272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109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23</w:t>
                  </w:r>
                </w:p>
              </w:tc>
              <w:tc>
                <w:tcPr>
                  <w:tcW w:type="dxa" w:w="5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4" w:after="0"/>
                    <w:ind w:left="144" w:right="0" w:firstLine="0"/>
                    <w:jc w:val="center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63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25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5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46" w:after="0"/>
                    <w:ind w:left="22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运营阶段</w:t>
                  </w:r>
                </w:p>
              </w:tc>
              <w:tc>
                <w:tcPr>
                  <w:tcW w:type="dxa" w:w="827"/>
                  <w:vMerge/>
                  <w:tcBorders/>
                </w:tcPr>
                <w:p/>
              </w:tc>
              <w:tc>
                <w:tcPr>
                  <w:tcW w:type="dxa" w:w="827"/>
                  <w:vMerge/>
                  <w:tcBorders/>
                </w:tcPr>
                <w:p/>
              </w:tc>
            </w:tr>
            <w:tr>
              <w:trPr>
                <w:trHeight w:hRule="exact" w:val="2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44" w:after="0"/>
                    <w:ind w:left="62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招标投标阶段</w:t>
                  </w:r>
                </w:p>
              </w:tc>
              <w:tc>
                <w:tcPr>
                  <w:tcW w:type="dxa" w:w="827"/>
                  <w:vMerge/>
                  <w:tcBorders/>
                </w:tcPr>
                <w:p/>
              </w:tc>
              <w:tc>
                <w:tcPr>
                  <w:tcW w:type="dxa" w:w="827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44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715"/>
              <w:gridCol w:w="715"/>
              <w:gridCol w:w="715"/>
            </w:tblGrid>
            <w:tr>
              <w:trPr>
                <w:trHeight w:hRule="exact" w:val="240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46" w:after="0"/>
                    <w:ind w:left="128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全过程</w:t>
                  </w:r>
                </w:p>
              </w:tc>
              <w:tc>
                <w:tcPr>
                  <w:tcW w:type="dxa" w:w="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4" w:after="0"/>
                    <w:ind w:left="144" w:right="144" w:firstLine="0"/>
                    <w:jc w:val="center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21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9</w:t>
                  </w:r>
                </w:p>
              </w:tc>
              <w:tc>
                <w:tcPr>
                  <w:tcW w:type="dxa" w:w="5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4" w:after="0"/>
                    <w:ind w:left="288" w:right="134" w:firstLine="0"/>
                    <w:jc w:val="right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5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2</w:t>
                  </w:r>
                </w:p>
              </w:tc>
            </w:tr>
            <w:tr>
              <w:trPr>
                <w:trHeight w:hRule="exact" w:val="366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46" w:after="0"/>
                    <w:ind w:left="50" w:right="0" w:firstLine="0"/>
                    <w:jc w:val="left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设计阶段</w:t>
                  </w:r>
                </w:p>
              </w:tc>
              <w:tc>
                <w:tcPr>
                  <w:tcW w:type="dxa" w:w="715"/>
                  <w:vMerge/>
                  <w:tcBorders/>
                </w:tcPr>
                <w:p/>
              </w:tc>
              <w:tc>
                <w:tcPr>
                  <w:tcW w:type="dxa" w:w="715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5196"/>
        <w:gridCol w:w="5196"/>
      </w:tblGrid>
      <w:tr>
        <w:trPr>
          <w:trHeight w:hRule="exact" w:val="42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0" w:right="56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图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5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24" w:after="0"/>
              <w:ind w:left="66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项目阶段趋势</w:t>
            </w:r>
          </w:p>
        </w:tc>
      </w:tr>
    </w:tbl>
    <w:p>
      <w:pPr>
        <w:autoSpaceDN w:val="0"/>
        <w:autoSpaceDE w:val="0"/>
        <w:widowControl/>
        <w:spacing w:line="312" w:lineRule="exact" w:before="164" w:after="0"/>
        <w:ind w:left="744" w:right="216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有关施工阶段的文献数占总文献数量的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63%,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并一直保持在较高位置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施工阶段是地铁风险管理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领域的研究热点也是关键点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其中以施工过程中的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安全管理措施以及风险控制技术的研究为主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这是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由于地铁建设施工过程面临诸多施工挑战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包括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目所在区域特殊地质环境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类似西安的黄土地质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</w:t>
      </w:r>
    </w:p>
    <w:p>
      <w:pPr>
        <w:sectPr>
          <w:type w:val="continuous"/>
          <w:pgSz w:w="11906" w:h="16838"/>
          <w:pgMar w:top="764" w:right="1114" w:bottom="168" w:left="400" w:header="720" w:footer="720" w:gutter="0"/>
          <w:cols w:num="2" w:equalWidth="0">
            <w:col w:w="5560" w:space="0"/>
            <w:col w:w="4832" w:space="0"/>
          </w:cols>
          <w:docGrid w:linePitch="360"/>
        </w:sectPr>
      </w:pPr>
    </w:p>
    <w:p>
      <w:pPr>
        <w:autoSpaceDN w:val="0"/>
        <w:autoSpaceDE w:val="0"/>
        <w:widowControl/>
        <w:spacing w:line="316" w:lineRule="exact" w:before="144" w:after="0"/>
        <w:ind w:left="212" w:right="2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连的富含溶洞地质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以及武汉跨江隧道的施工等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另一方面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由于地铁项目往往会穿越既有隧道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高密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度房屋建筑群或者高架桥等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导致近接施工环境复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对施工提出更高要求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如何解决复杂环境下施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工难题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提出合理的沉降监控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技术工艺和风险控制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方法是施工阶段的研究重点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8" w:lineRule="exact" w:before="142" w:after="0"/>
        <w:ind w:left="212" w:right="24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运营阶段文献数占总文献数量的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25%,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并且呈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现上升趋势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地铁车站是人员密集场所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如若出现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人员踩踏事故将会产生严重的社会负面影响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如何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避免因火灾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爆炸等原因引起的人员踩踏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优化设计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人员逃离路线是研究热点之一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气候异常引起的城</w:t>
      </w:r>
    </w:p>
    <w:p>
      <w:pPr>
        <w:autoSpaceDN w:val="0"/>
        <w:autoSpaceDE w:val="0"/>
        <w:widowControl/>
        <w:spacing w:line="228" w:lineRule="exact" w:before="0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市内涝对地铁的影响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[ 11]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以及地铁设备质量安全隐</w:t>
      </w:r>
    </w:p>
    <w:p>
      <w:pPr>
        <w:autoSpaceDN w:val="0"/>
        <w:autoSpaceDE w:val="0"/>
        <w:widowControl/>
        <w:spacing w:line="460" w:lineRule="exact" w:before="6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患也是运营期间关注的重点内容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6" w:lineRule="exact" w:before="144" w:after="0"/>
        <w:ind w:left="212" w:right="24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招标投标阶段文献数占总文献数量的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6%,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主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要研究方向是地铁建设项目投资建设模式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这里以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PPP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模式和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BT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模式为主要研究方向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其中又以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PPP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模式为热点主题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城市轨道交通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PPP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模式是</w:t>
      </w:r>
    </w:p>
    <w:p>
      <w:pPr>
        <w:autoSpaceDN w:val="0"/>
        <w:autoSpaceDE w:val="0"/>
        <w:widowControl/>
        <w:spacing w:line="228" w:lineRule="exact" w:before="0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指公共部门和私人机构通过合作伙伴关系提供公共</w:t>
      </w:r>
    </w:p>
    <w:p>
      <w:pPr>
        <w:autoSpaceDN w:val="0"/>
        <w:autoSpaceDE w:val="0"/>
        <w:widowControl/>
        <w:spacing w:line="346" w:lineRule="exact" w:before="0" w:after="0"/>
        <w:ind w:left="212" w:right="24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产品或服务的一种形式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[ 12]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。PPP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模式探讨的主要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内容在于建设企业与政府部门之间责任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风险和收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益的划分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需要保证风险与权益对等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哪方获得了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收益就应当承担相应的风险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同时对于不可预见的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责权需要进行合理协商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怎样建立合适的风险分担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机制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吸引社会资本方的参与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PPP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模式的标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准设计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降低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PPP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模式合同管理以及加快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PPP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式法律体系建设等是未来研究方向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6" w:lineRule="exact" w:before="144" w:after="0"/>
        <w:ind w:left="212" w:right="24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设计阶段文献较少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仅占总数的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2%。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全过程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研究文献数量为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占总文献数量的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5%。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项目因其项目规模大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工程持续时间长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复杂度高以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及参与方多等特点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有关地铁全过程风险管理文献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往往从项目资金管控和保险研究切入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460" w:lineRule="exact" w:before="0" w:after="0"/>
        <w:ind w:left="630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地域方面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传统一线城市北京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上海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广州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深圳</w:t>
      </w:r>
    </w:p>
    <w:p>
      <w:pPr>
        <w:autoSpaceDN w:val="0"/>
        <w:autoSpaceDE w:val="0"/>
        <w:widowControl/>
        <w:spacing w:line="230" w:lineRule="exact" w:before="0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以及中心区域省会城市的地铁工程建设项目的规模</w:t>
      </w:r>
    </w:p>
    <w:p>
      <w:pPr>
        <w:autoSpaceDN w:val="0"/>
        <w:autoSpaceDE w:val="0"/>
        <w:widowControl/>
        <w:spacing w:line="458" w:lineRule="exact" w:before="2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仍然相对巨大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但同时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近些年来有关呼和浩特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兰</w:t>
      </w:r>
    </w:p>
    <w:p>
      <w:pPr>
        <w:autoSpaceDN w:val="0"/>
        <w:autoSpaceDE w:val="0"/>
        <w:widowControl/>
        <w:spacing w:line="228" w:lineRule="exact" w:before="0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州等国内西北部省会城市的地铁工程项目风险管理</w:t>
      </w:r>
    </w:p>
    <w:p>
      <w:pPr>
        <w:autoSpaceDN w:val="0"/>
        <w:autoSpaceDE w:val="0"/>
        <w:widowControl/>
        <w:spacing w:line="460" w:lineRule="exact" w:before="2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的研究文献开始出现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地铁项目所在地域范围开始</w:t>
      </w:r>
    </w:p>
    <w:p>
      <w:pPr>
        <w:autoSpaceDN w:val="0"/>
        <w:autoSpaceDE w:val="0"/>
        <w:widowControl/>
        <w:spacing w:line="228" w:lineRule="exact" w:before="0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由一线以及中心区域的省会城市向西北部省会城市</w:t>
      </w:r>
    </w:p>
    <w:p>
      <w:pPr>
        <w:autoSpaceDN w:val="0"/>
        <w:autoSpaceDE w:val="0"/>
        <w:widowControl/>
        <w:spacing w:line="460" w:lineRule="exact" w:before="2" w:after="0"/>
        <w:ind w:left="212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扩大的趋势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730" w:val="left"/>
        </w:tabs>
        <w:autoSpaceDE w:val="0"/>
        <w:widowControl/>
        <w:spacing w:line="304" w:lineRule="exact" w:before="0" w:after="0"/>
        <w:ind w:left="206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1. 5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学者及研究机构</w:t>
      </w:r>
    </w:p>
    <w:p>
      <w:pPr>
        <w:autoSpaceDN w:val="0"/>
        <w:autoSpaceDE w:val="0"/>
        <w:widowControl/>
        <w:spacing w:line="436" w:lineRule="exact" w:before="0" w:after="0"/>
        <w:ind w:left="212" w:right="0" w:firstLine="418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发文最多的作者有吴贤国和张立茂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[ 13-14]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分别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发表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篇文献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单篇被引最高的前三篇文</w:t>
      </w:r>
    </w:p>
    <w:p>
      <w:pPr>
        <w:autoSpaceDN w:val="0"/>
        <w:autoSpaceDE w:val="0"/>
        <w:widowControl/>
        <w:spacing w:line="376" w:lineRule="exact" w:before="0" w:after="158"/>
        <w:ind w:left="212" w:right="2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章作者分别是潘科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[15]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韩煊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[16]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尹贻林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[17]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被引次数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分别是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148、143、110。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这三篇文章分别从地铁建设安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全风险评价方法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地铁施工建设沉降分析以及地铁建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设投资建设模式三个方面进行研究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这些经典文献为</w:t>
      </w:r>
    </w:p>
    <w:p>
      <w:pPr>
        <w:sectPr>
          <w:type w:val="nextColumn"/>
          <w:pgSz w:w="11906" w:h="16838"/>
          <w:pgMar w:top="764" w:right="1114" w:bottom="168" w:left="400" w:header="720" w:footer="720" w:gutter="0"/>
          <w:cols w:num="2" w:equalWidth="0">
            <w:col w:w="5560" w:space="0"/>
            <w:col w:w="48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96"/>
        <w:gridCol w:w="5196"/>
      </w:tblGrid>
      <w:tr>
        <w:trPr>
          <w:trHeight w:hRule="exact" w:val="374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1074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764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sectPr>
          <w:pgSz w:w="11906" w:h="16838"/>
          <w:pgMar w:top="764" w:right="1108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199"/>
        <w:gridCol w:w="5199"/>
      </w:tblGrid>
      <w:tr>
        <w:trPr>
          <w:trHeight w:hRule="exact" w:val="2970"/>
        </w:trPr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2" w:val="left"/>
              </w:tabs>
              <w:autoSpaceDE w:val="0"/>
              <w:widowControl/>
              <w:spacing w:line="170" w:lineRule="exact" w:before="290" w:after="0"/>
              <w:ind w:left="38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后续研究者研究方向提供了有价值的参考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br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地铁风险管理领域发文最多的三大机构分别为</w:t>
            </w:r>
          </w:p>
          <w:p>
            <w:pPr>
              <w:autoSpaceDN w:val="0"/>
              <w:autoSpaceDE w:val="0"/>
              <w:widowControl/>
              <w:spacing w:line="278" w:lineRule="exact" w:before="180" w:after="0"/>
              <w:ind w:left="378" w:right="94" w:firstLine="6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华中科技大学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北京交通大学和同济大学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贡献文献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35、31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17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这三所均是科研院校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有丰富的科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研团队及科研经验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并且所在城市地铁建设发展早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规模大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有充足的工程项目基础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贡献文献数量前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十的机构中非高校科研机构的有广州地铁集团和武</w:t>
            </w:r>
          </w:p>
          <w:p>
            <w:pPr>
              <w:autoSpaceDN w:val="0"/>
              <w:autoSpaceDE w:val="0"/>
              <w:widowControl/>
              <w:spacing w:line="316" w:lineRule="exact" w:before="142" w:after="0"/>
              <w:ind w:left="38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汉地铁集团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分别贡献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11、10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篇文献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各发文机构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的统计情况见表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5。</w:t>
            </w:r>
          </w:p>
        </w:tc>
      </w:tr>
      <w:tr>
        <w:trPr>
          <w:trHeight w:hRule="exact" w:val="31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54" w:firstLine="0"/>
              <w:jc w:val="righ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6" w:right="0" w:firstLine="0"/>
              <w:jc w:val="lef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发文机构统计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前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10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8.0" w:type="dxa"/>
      </w:tblPr>
      <w:tblGrid>
        <w:gridCol w:w="5199"/>
        <w:gridCol w:w="5199"/>
      </w:tblGrid>
      <w:tr>
        <w:trPr>
          <w:trHeight w:hRule="exact" w:val="238"/>
        </w:trPr>
        <w:tc>
          <w:tcPr>
            <w:tcW w:type="dxa" w:w="23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46" w:val="left"/>
              </w:tabs>
              <w:autoSpaceDE w:val="0"/>
              <w:widowControl/>
              <w:spacing w:line="170" w:lineRule="exact" w:before="24" w:after="0"/>
              <w:ind w:left="61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机构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篇</w:t>
            </w:r>
          </w:p>
        </w:tc>
        <w:tc>
          <w:tcPr>
            <w:tcW w:type="dxa" w:w="230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8" w:val="left"/>
              </w:tabs>
              <w:autoSpaceDE w:val="0"/>
              <w:widowControl/>
              <w:spacing w:line="170" w:lineRule="exact" w:before="24" w:after="0"/>
              <w:ind w:left="59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机构</w:t>
            </w:r>
            <w:r>
              <w:tab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篇</w:t>
            </w:r>
          </w:p>
        </w:tc>
      </w:tr>
      <w:tr>
        <w:trPr>
          <w:trHeight w:hRule="exact" w:val="1194"/>
        </w:trPr>
        <w:tc>
          <w:tcPr>
            <w:tcW w:type="dxa" w:w="2320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.00000000000003" w:type="dxa"/>
            </w:tblPr>
            <w:tblGrid>
              <w:gridCol w:w="1160"/>
              <w:gridCol w:w="1160"/>
            </w:tblGrid>
            <w:tr>
              <w:trPr>
                <w:trHeight w:hRule="exact" w:val="1228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44" w:right="288" w:firstLine="0"/>
                    <w:jc w:val="center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华中科技大学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同济大学</w:t>
                  </w:r>
                  <w:r>
                    <w:br/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广州地铁集团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中国地质大学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武汉地铁集团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4" w:after="0"/>
                    <w:ind w:left="312" w:right="158" w:firstLine="0"/>
                    <w:jc w:val="both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35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17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11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11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04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.9999999999999" w:type="dxa"/>
            </w:tblPr>
            <w:tblGrid>
              <w:gridCol w:w="1152"/>
              <w:gridCol w:w="1152"/>
            </w:tblGrid>
            <w:tr>
              <w:trPr>
                <w:trHeight w:hRule="exact" w:val="1228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48" w:right="290" w:firstLine="0"/>
                    <w:jc w:val="both"/>
                  </w:pP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北京交通大学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西南交通大学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天津理工大学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北京工业大学</w:t>
                  </w:r>
                  <w:r>
                    <w:rPr>
                      <w:w w:val="97.03999837239583"/>
                      <w:rFonts w:ascii="FZSSK" w:hAnsi="FZSSK" w:eastAsia="FZSSK"/>
                      <w:b w:val="0"/>
                      <w:i w:val="0"/>
                      <w:color w:val="000000"/>
                      <w:sz w:val="15"/>
                    </w:rPr>
                    <w:t>中国矿业大学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4" w:after="0"/>
                    <w:ind w:left="314" w:right="154" w:firstLine="0"/>
                    <w:jc w:val="both"/>
                  </w:pP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31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15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11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 xml:space="preserve">10 </w:t>
                  </w:r>
                  <w:r>
                    <w:br/>
                  </w:r>
                  <w:r>
                    <w:rPr>
                      <w:w w:val="97.03999837239583"/>
                      <w:rFonts w:ascii="E" w:hAnsi="E" w:eastAsia="E"/>
                      <w:b w:val="0"/>
                      <w:i w:val="0"/>
                      <w:color w:val="000000"/>
                      <w:sz w:val="15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exact" w:before="254" w:after="0"/>
        <w:ind w:left="738" w:right="216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按第一作者所在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将发文机构的属性分为四类则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高校科研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建设施工单位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政府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其他类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分别发文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285、113、3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多机构联合发文的文献有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197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其中建设施工单位与高校科研机构合作发文的有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91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占比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46%,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和科研院校合作解决具体的工程项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目难题是建设施工单位的一大研究方向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056" w:val="left"/>
        </w:tabs>
        <w:autoSpaceDE w:val="0"/>
        <w:widowControl/>
        <w:spacing w:line="302" w:lineRule="exact" w:before="184" w:after="0"/>
        <w:ind w:left="738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结束语</w:t>
      </w:r>
    </w:p>
    <w:p>
      <w:pPr>
        <w:autoSpaceDN w:val="0"/>
        <w:autoSpaceDE w:val="0"/>
        <w:widowControl/>
        <w:spacing w:line="314" w:lineRule="exact" w:before="146" w:after="0"/>
        <w:ind w:left="744" w:right="212" w:firstLine="412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有关交通运输学科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工业技术学科的研究文献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分别以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253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96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篇占总文献数的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58%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22%。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研究热点以地铁建设过程风险管控为主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其中围绕盾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构法施工风险管理的研究增加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结合监测预警系统及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信息化管理平台的研究也呈现增多趋势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4" w:lineRule="exact" w:before="146" w:after="0"/>
        <w:ind w:left="744" w:right="224" w:firstLine="412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风险评价方法由定性研究向定性与定量相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结合的方向发展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在传统风险评价基础上结合神经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网络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文本挖掘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、CBR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等智能化分析方法的运用也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逐渐增多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4" w:lineRule="exact" w:before="146" w:after="0"/>
        <w:ind w:left="744" w:right="224" w:firstLine="412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随着已建成地铁规模的扩大以及部分地铁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运营年限的增长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地铁运行期间中包括火灾风险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员踩踏和设备安全等问题不断受到重视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有关运营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期间的风险管理的研究正呈现增加趋势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4" w:lineRule="exact" w:before="146" w:after="0"/>
        <w:ind w:left="744" w:right="144" w:firstLine="412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文献中涉及地铁施工阶段风险管理的文献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272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占总文献数的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63%。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地铁施工风险仍是</w:t>
      </w:r>
    </w:p>
    <w:p>
      <w:pPr>
        <w:sectPr>
          <w:type w:val="continuous"/>
          <w:pgSz w:w="11906" w:h="16838"/>
          <w:pgMar w:top="764" w:right="1108" w:bottom="168" w:left="400" w:header="720" w:footer="720" w:gutter="0"/>
          <w:cols w:num="2" w:equalWidth="0">
            <w:col w:w="5562" w:space="0"/>
            <w:col w:w="4835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210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主要研究热点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同时地铁项目所在地域范围开始由</w:t>
      </w:r>
    </w:p>
    <w:p>
      <w:pPr>
        <w:autoSpaceDN w:val="0"/>
        <w:autoSpaceDE w:val="0"/>
        <w:widowControl/>
        <w:spacing w:line="230" w:lineRule="exact" w:before="0" w:after="0"/>
        <w:ind w:left="210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一线以及中心区域的省会城市向西北部省会城市扩</w:t>
      </w:r>
    </w:p>
    <w:p>
      <w:pPr>
        <w:autoSpaceDN w:val="0"/>
        <w:autoSpaceDE w:val="0"/>
        <w:widowControl/>
        <w:spacing w:line="458" w:lineRule="exact" w:before="0" w:after="0"/>
        <w:ind w:left="210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大的趋势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460" w:lineRule="exact" w:before="0" w:after="0"/>
        <w:ind w:left="628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总之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我国地铁风险管理领域研究取得了丰硕成</w:t>
      </w:r>
    </w:p>
    <w:p>
      <w:pPr>
        <w:autoSpaceDN w:val="0"/>
        <w:autoSpaceDE w:val="0"/>
        <w:widowControl/>
        <w:spacing w:line="460" w:lineRule="exact" w:before="0" w:after="0"/>
        <w:ind w:left="210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但地铁风险事故仍时有发生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针对地铁风险管理</w:t>
      </w: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方法和风险控制技术的研究仍还有巨大拓展空间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194" w:lineRule="exact" w:before="220" w:after="0"/>
        <w:ind w:left="0" w:right="1978" w:firstLine="0"/>
        <w:jc w:val="right"/>
      </w:pPr>
      <w:r>
        <w:rPr>
          <w:w w:val="103.1000018119812"/>
          <w:rFonts w:ascii="FZHTK" w:hAnsi="FZHTK" w:eastAsia="FZHTK"/>
          <w:b w:val="0"/>
          <w:i w:val="0"/>
          <w:color w:val="000000"/>
          <w:sz w:val="16"/>
        </w:rPr>
        <w:t>参考文献</w:t>
      </w:r>
    </w:p>
    <w:p>
      <w:pPr>
        <w:autoSpaceDN w:val="0"/>
        <w:tabs>
          <w:tab w:pos="636" w:val="left"/>
          <w:tab w:pos="2604" w:val="left"/>
          <w:tab w:pos="3080" w:val="left"/>
          <w:tab w:pos="3556" w:val="left"/>
        </w:tabs>
        <w:autoSpaceDE w:val="0"/>
        <w:widowControl/>
        <w:spacing w:line="344" w:lineRule="exact" w:before="3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[1]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陈克济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地铁工程施工技术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M] .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北京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: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中国铁道出版社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</w:p>
    <w:p>
      <w:pPr>
        <w:autoSpaceDN w:val="0"/>
        <w:autoSpaceDE w:val="0"/>
        <w:widowControl/>
        <w:spacing w:line="344" w:lineRule="exact" w:before="0" w:after="0"/>
        <w:ind w:left="64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2014.</w:t>
      </w:r>
    </w:p>
    <w:p>
      <w:pPr>
        <w:autoSpaceDN w:val="0"/>
        <w:tabs>
          <w:tab w:pos="636" w:val="left"/>
          <w:tab w:pos="1802" w:val="left"/>
          <w:tab w:pos="2254" w:val="left"/>
        </w:tabs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[2]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王幼松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周小溦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张雁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我国工程保险领域研究热点及趋势分</w:t>
      </w:r>
    </w:p>
    <w:p>
      <w:pPr>
        <w:autoSpaceDN w:val="0"/>
        <w:autoSpaceDE w:val="0"/>
        <w:widowControl/>
        <w:spacing w:line="344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建筑经济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2018,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39(8)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20-25.</w:t>
      </w:r>
    </w:p>
    <w:p>
      <w:pPr>
        <w:autoSpaceDN w:val="0"/>
        <w:tabs>
          <w:tab w:pos="636" w:val="left"/>
        </w:tabs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[3]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储节旺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郭春侠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共词分析法的基本原理及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EXCEL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实现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</w:p>
    <w:p>
      <w:pPr>
        <w:autoSpaceDN w:val="0"/>
        <w:autoSpaceDE w:val="0"/>
        <w:widowControl/>
        <w:spacing w:line="344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情报科学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2011(6)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931-934.</w:t>
      </w:r>
    </w:p>
    <w:p>
      <w:pPr>
        <w:autoSpaceDN w:val="0"/>
        <w:tabs>
          <w:tab w:pos="636" w:val="left"/>
        </w:tabs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[4]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洪文霞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钱瑾玉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贾明磊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邻近建筑物条件下青岛地铁盾构施</w:t>
      </w:r>
    </w:p>
    <w:p>
      <w:pPr>
        <w:autoSpaceDN w:val="0"/>
        <w:autoSpaceDE w:val="0"/>
        <w:widowControl/>
        <w:spacing w:line="344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工风险评价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隧道建设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(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中英文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) 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2018,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38( S2) :68-74.</w:t>
      </w:r>
    </w:p>
    <w:p>
      <w:pPr>
        <w:autoSpaceDN w:val="0"/>
        <w:tabs>
          <w:tab w:pos="636" w:val="left"/>
        </w:tabs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[5]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徐耀德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祝建勋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郭涛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基于多监测及预警要素的地铁工程安全</w:t>
      </w:r>
    </w:p>
    <w:p>
      <w:pPr>
        <w:autoSpaceDN w:val="0"/>
        <w:autoSpaceDE w:val="0"/>
        <w:widowControl/>
        <w:spacing w:line="344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风险量化评估方法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[J].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都市快轨交通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2018,31(6):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13-17.</w:t>
      </w:r>
    </w:p>
    <w:p>
      <w:pPr>
        <w:autoSpaceDN w:val="0"/>
        <w:tabs>
          <w:tab w:pos="636" w:val="left"/>
        </w:tabs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[6]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丁烈云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周诚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叶肖伟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长江地铁联络通道施工安全风险实</w:t>
      </w:r>
    </w:p>
    <w:p>
      <w:pPr>
        <w:autoSpaceDN w:val="0"/>
        <w:tabs>
          <w:tab w:pos="1832" w:val="left"/>
          <w:tab w:pos="2252" w:val="left"/>
          <w:tab w:pos="3408" w:val="left"/>
          <w:tab w:pos="3866" w:val="left"/>
          <w:tab w:pos="4472" w:val="left"/>
        </w:tabs>
        <w:autoSpaceDE w:val="0"/>
        <w:widowControl/>
        <w:spacing w:line="172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时感知预警研究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土木工程学报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2013,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46 ( 7)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141 -</w:t>
      </w:r>
    </w:p>
    <w:p>
      <w:pPr>
        <w:autoSpaceDN w:val="0"/>
        <w:autoSpaceDE w:val="0"/>
        <w:widowControl/>
        <w:spacing w:line="344" w:lineRule="exact" w:before="0" w:after="0"/>
        <w:ind w:left="65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150.</w:t>
      </w:r>
    </w:p>
    <w:p>
      <w:pPr>
        <w:autoSpaceDN w:val="0"/>
        <w:tabs>
          <w:tab w:pos="636" w:val="left"/>
        </w:tabs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[7]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郭健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钱劲斗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陈健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地铁车站深基坑施工风险识别与评价</w:t>
      </w:r>
    </w:p>
    <w:p>
      <w:pPr>
        <w:autoSpaceDN w:val="0"/>
        <w:autoSpaceDE w:val="0"/>
        <w:widowControl/>
        <w:spacing w:line="344" w:lineRule="exact" w:before="0" w:after="0"/>
        <w:ind w:left="646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土木工程与管理学报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2017,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34(5) :32-38.</w:t>
      </w:r>
    </w:p>
    <w:p>
      <w:pPr>
        <w:autoSpaceDN w:val="0"/>
        <w:tabs>
          <w:tab w:pos="636" w:val="left"/>
        </w:tabs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[8]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雷刚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华福才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郑广亮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层次分析法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( AHP)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在地铁隧道工程中</w:t>
      </w:r>
    </w:p>
    <w:p>
      <w:pPr>
        <w:autoSpaceDN w:val="0"/>
        <w:autoSpaceDE w:val="0"/>
        <w:widowControl/>
        <w:spacing w:line="344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的应用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地下空间与工程学报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2012,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8( S2) :1782-1787.</w:t>
      </w:r>
    </w:p>
    <w:p>
      <w:pPr>
        <w:autoSpaceDN w:val="0"/>
        <w:tabs>
          <w:tab w:pos="636" w:val="left"/>
        </w:tabs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[9] 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李朝阳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叶聪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沈圆顺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基于模糊综合评判的地铁基坑施工风</w:t>
      </w:r>
    </w:p>
    <w:p>
      <w:pPr>
        <w:autoSpaceDN w:val="0"/>
        <w:autoSpaceDE w:val="0"/>
        <w:widowControl/>
        <w:spacing w:line="346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险评估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地下空间与工程学报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,2014,10(1) :220-226.</w:t>
      </w:r>
    </w:p>
    <w:p>
      <w:pPr>
        <w:autoSpaceDN w:val="0"/>
        <w:autoSpaceDE w:val="0"/>
        <w:widowControl/>
        <w:spacing w:line="346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[10]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熊自明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卢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浩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王明洋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我国大型岩土工程施工安全风险管</w:t>
      </w:r>
    </w:p>
    <w:p>
      <w:pPr>
        <w:autoSpaceDN w:val="0"/>
        <w:autoSpaceDE w:val="0"/>
        <w:widowControl/>
        <w:spacing w:line="170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理研究进展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岩土力学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2018,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39(10)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3703-3716.</w:t>
      </w:r>
    </w:p>
    <w:p>
      <w:pPr>
        <w:autoSpaceDN w:val="0"/>
        <w:tabs>
          <w:tab w:pos="2638" w:val="left"/>
        </w:tabs>
        <w:autoSpaceDE w:val="0"/>
        <w:widowControl/>
        <w:spacing w:line="346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[11]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蔡晶晶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张学华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陈宁威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地铁运营期防汛风险评估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</w:p>
    <w:p>
      <w:pPr>
        <w:autoSpaceDN w:val="0"/>
        <w:autoSpaceDE w:val="0"/>
        <w:widowControl/>
        <w:spacing w:line="346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地下空间与工程学报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2019,15( S1) :470-478.</w:t>
      </w:r>
    </w:p>
    <w:p>
      <w:pPr>
        <w:autoSpaceDN w:val="0"/>
        <w:autoSpaceDE w:val="0"/>
        <w:widowControl/>
        <w:spacing w:line="346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[12]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徐生钰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栗金金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罗慧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 PPP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模式在南京地下基础设施中应用</w:t>
      </w:r>
    </w:p>
    <w:p>
      <w:pPr>
        <w:autoSpaceDN w:val="0"/>
        <w:autoSpaceDE w:val="0"/>
        <w:widowControl/>
        <w:spacing w:line="356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的案例分析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地下空间与工程学报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,2015,11 ( 3) :557 -</w:t>
      </w:r>
    </w:p>
    <w:p>
      <w:pPr>
        <w:autoSpaceDN w:val="0"/>
        <w:autoSpaceDE w:val="0"/>
        <w:widowControl/>
        <w:spacing w:line="346" w:lineRule="exact" w:before="0" w:after="0"/>
        <w:ind w:left="65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563,802.</w:t>
      </w:r>
    </w:p>
    <w:p>
      <w:pPr>
        <w:autoSpaceDN w:val="0"/>
        <w:autoSpaceDE w:val="0"/>
        <w:widowControl/>
        <w:spacing w:line="346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[13]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吴贤国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丁保军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张立茂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基于贝叶斯网络的地铁施工风险</w:t>
      </w:r>
    </w:p>
    <w:p>
      <w:pPr>
        <w:autoSpaceDN w:val="0"/>
        <w:autoSpaceDE w:val="0"/>
        <w:widowControl/>
        <w:spacing w:line="172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管理研究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中国安全科学学报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2014,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24(1)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84-89.</w:t>
      </w:r>
    </w:p>
    <w:p>
      <w:pPr>
        <w:autoSpaceDN w:val="0"/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[14]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吴贤国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陈跃庆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张立茂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地铁工程施工安全监控预警管理及</w:t>
      </w:r>
    </w:p>
    <w:p>
      <w:pPr>
        <w:autoSpaceDN w:val="0"/>
        <w:autoSpaceDE w:val="0"/>
        <w:widowControl/>
        <w:spacing w:line="172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评价标准研究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[J].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铁道工程学报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2013,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30(5):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107-111.</w:t>
      </w:r>
    </w:p>
    <w:p>
      <w:pPr>
        <w:autoSpaceDN w:val="0"/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[15]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潘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科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王洪德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石剑云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多级可拓评价方法在地铁运营安全评</w:t>
      </w:r>
    </w:p>
    <w:p>
      <w:pPr>
        <w:autoSpaceDN w:val="0"/>
        <w:autoSpaceDE w:val="0"/>
        <w:widowControl/>
        <w:spacing w:line="172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价中的应用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铁道学报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2011,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33(5)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14-19.</w:t>
      </w:r>
    </w:p>
    <w:p>
      <w:pPr>
        <w:autoSpaceDN w:val="0"/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[16]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韩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煊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刘赪炜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,Jamie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Standing.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隧道下穿既有线的案例分析与</w:t>
      </w:r>
    </w:p>
    <w:p>
      <w:pPr>
        <w:autoSpaceDN w:val="0"/>
        <w:autoSpaceDE w:val="0"/>
        <w:widowControl/>
        <w:spacing w:line="172" w:lineRule="exact" w:before="0" w:after="0"/>
        <w:ind w:left="646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沉降分析方法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[J].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土木工程学报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2012,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45(1):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134-141.</w:t>
      </w:r>
    </w:p>
    <w:p>
      <w:pPr>
        <w:autoSpaceDN w:val="0"/>
        <w:autoSpaceDE w:val="0"/>
        <w:widowControl/>
        <w:spacing w:line="344" w:lineRule="exact" w:before="0" w:after="0"/>
        <w:ind w:left="210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[17]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尹贻林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尹晓璐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北京地铁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4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号线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PPP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建设模式风险分担研究</w:t>
      </w:r>
    </w:p>
    <w:p>
      <w:pPr>
        <w:autoSpaceDN w:val="0"/>
        <w:autoSpaceDE w:val="0"/>
        <w:widowControl/>
        <w:spacing w:line="344" w:lineRule="exact" w:before="0" w:after="140"/>
        <w:ind w:left="646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铁道运输与经济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2013,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35(10)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6-11,36.</w:t>
      </w:r>
    </w:p>
    <w:p>
      <w:pPr>
        <w:sectPr>
          <w:type w:val="nextColumn"/>
          <w:pgSz w:w="11906" w:h="16838"/>
          <w:pgMar w:top="764" w:right="1108" w:bottom="168" w:left="400" w:header="720" w:footer="720" w:gutter="0"/>
          <w:cols w:num="2" w:equalWidth="0">
            <w:col w:w="5562" w:space="0"/>
            <w:col w:w="483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9"/>
        <w:gridCol w:w="2599"/>
        <w:gridCol w:w="2599"/>
        <w:gridCol w:w="2599"/>
      </w:tblGrid>
      <w:tr>
        <w:trPr>
          <w:trHeight w:hRule="exact" w:val="788"/>
        </w:trPr>
        <w:tc>
          <w:tcPr>
            <w:tcW w:type="dxa" w:w="554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4" w:after="0"/>
              <w:ind w:left="744" w:right="144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上接第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1061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br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程中通过对已出版的设计图纸进行适当的设计优化</w:t>
            </w:r>
          </w:p>
        </w:tc>
        <w:tc>
          <w:tcPr>
            <w:tcW w:type="dxa" w:w="4838"/>
            <w:gridSpan w:val="3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62" w:after="0"/>
              <w:ind w:left="0" w:right="1958" w:firstLine="0"/>
              <w:jc w:val="righ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参考文献</w:t>
            </w:r>
          </w:p>
        </w:tc>
      </w:tr>
      <w:tr>
        <w:trPr>
          <w:trHeight w:hRule="exact" w:val="364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0" w:after="0"/>
              <w:ind w:left="744" w:right="202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来减少相应的人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材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机等投入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不仅可以显著地加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快施工进度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也能够大幅降低直接工程成本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从而达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到工程项目降本增效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提升项目经济效益与盈利水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平的目的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不失为一种切实可行的有效途径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78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[1] </w:t>
            </w:r>
          </w:p>
        </w:tc>
        <w:tc>
          <w:tcPr>
            <w:tcW w:type="dxa" w:w="4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0" w:val="left"/>
                <w:tab w:pos="3334" w:val="left"/>
              </w:tabs>
              <w:autoSpaceDE w:val="0"/>
              <w:widowControl/>
              <w:spacing w:line="344" w:lineRule="exact" w:before="0" w:after="0"/>
              <w:ind w:left="8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马莹莹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建设项目设计阶段的造价控制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 J] .</w:t>
            </w:r>
            <w:r>
              <w:tab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中外企业家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</w:p>
          <w:p>
            <w:pPr>
              <w:autoSpaceDN w:val="0"/>
              <w:autoSpaceDE w:val="0"/>
              <w:widowControl/>
              <w:spacing w:line="356" w:lineRule="exact" w:before="0" w:after="0"/>
              <w:ind w:left="86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2007(5) :40-43.</w:t>
            </w:r>
          </w:p>
          <w:p>
            <w:pPr>
              <w:autoSpaceDN w:val="0"/>
              <w:tabs>
                <w:tab w:pos="530" w:val="left"/>
                <w:tab w:pos="2550" w:val="left"/>
                <w:tab w:pos="3680" w:val="left"/>
              </w:tabs>
              <w:autoSpaceDE w:val="0"/>
              <w:widowControl/>
              <w:spacing w:line="344" w:lineRule="exact" w:before="0" w:after="0"/>
              <w:ind w:left="8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戴玲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设计阶段工程造价控制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 J] .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中国勘察设计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2001(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 xml:space="preserve"> 增</w:t>
            </w:r>
          </w:p>
          <w:p>
            <w:pPr>
              <w:autoSpaceDN w:val="0"/>
              <w:autoSpaceDE w:val="0"/>
              <w:widowControl/>
              <w:spacing w:line="354" w:lineRule="exact" w:before="0" w:after="0"/>
              <w:ind w:left="9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刊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2) :85-87.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阎瑞雪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从设计阶段看工程造价控制的可操作性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 J] .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四川建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9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材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2006(5) :105-107.</w:t>
            </w:r>
          </w:p>
        </w:tc>
      </w:tr>
      <w:tr>
        <w:trPr>
          <w:trHeight w:hRule="exact" w:val="420"/>
        </w:trPr>
        <w:tc>
          <w:tcPr>
            <w:tcW w:type="dxa" w:w="2599"/>
            <w:vMerge/>
            <w:tcBorders/>
          </w:tcPr>
          <w:p/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50" w:after="0"/>
              <w:ind w:left="0" w:right="78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[2] </w:t>
            </w:r>
          </w:p>
        </w:tc>
        <w:tc>
          <w:tcPr>
            <w:tcW w:type="dxa" w:w="5198"/>
            <w:gridSpan w:val="2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2599"/>
            <w:vMerge/>
            <w:tcBorders/>
          </w:tcPr>
          <w:p/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56" w:after="0"/>
              <w:ind w:left="0" w:right="78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[3] </w:t>
            </w:r>
          </w:p>
        </w:tc>
        <w:tc>
          <w:tcPr>
            <w:tcW w:type="dxa" w:w="5198"/>
            <w:gridSpan w:val="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6" w:after="0"/>
              <w:ind w:left="12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1075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838"/>
      <w:pgMar w:top="764" w:right="1108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