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47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1206500</wp:posOffset>
            </wp:positionV>
            <wp:extent cx="63500" cy="508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1348740</wp:posOffset>
            </wp:positionH>
            <wp:positionV relativeFrom="page">
              <wp:posOffset>783590</wp:posOffset>
            </wp:positionV>
            <wp:extent cx="1083310" cy="1137268"/>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083310" cy="1137268"/>
                    </a:xfrm>
                    <a:prstGeom prst="rect"/>
                  </pic:spPr>
                </pic:pic>
              </a:graphicData>
            </a:graphic>
          </wp:anchor>
        </w:drawing>
      </w:r>
    </w:p>
    <w:p>
      <w:pPr>
        <w:autoSpaceDN w:val="0"/>
        <w:tabs>
          <w:tab w:pos="7244" w:val="left"/>
        </w:tabs>
        <w:autoSpaceDE w:val="0"/>
        <w:widowControl/>
        <w:spacing w:line="274" w:lineRule="exact" w:before="44" w:after="16"/>
        <w:ind w:left="1112" w:right="720" w:firstLine="0"/>
        <w:jc w:val="left"/>
      </w:pPr>
      <w:r>
        <w:tab/>
      </w:r>
      <w:r>
        <w:rPr>
          <w:rFonts w:ascii="font00000000294626a7" w:hAnsi="font00000000294626a7" w:eastAsia="font00000000294626a7"/>
          <w:b w:val="0"/>
          <w:i w:val="0"/>
          <w:color w:val="000000"/>
          <w:sz w:val="32"/>
        </w:rPr>
        <w:t xml:space="preserve">学校代码：10272 </w:t>
      </w:r>
      <w:r>
        <w:rPr>
          <w:rFonts w:ascii="font00000000294626a7" w:hAnsi="font00000000294626a7" w:eastAsia="font00000000294626a7"/>
          <w:b/>
          <w:i w:val="0"/>
          <w:color w:val="FFFFFF"/>
          <w:sz w:val="21"/>
        </w:rPr>
        <w:t>cn</w:t>
      </w:r>
    </w:p>
    <w:tbl>
      <w:tblPr>
        <w:tblW w:type="auto" w:w="0"/>
        <w:tblLayout w:type="fixed"/>
        <w:tblLook w:firstColumn="1" w:firstRow="1" w:lastColumn="0" w:lastRow="0" w:noHBand="0" w:noVBand="1" w:val="04A0"/>
        <w:tblInd w:w="760.0" w:type="dxa"/>
      </w:tblPr>
      <w:tblGrid>
        <w:gridCol w:w="3493"/>
        <w:gridCol w:w="3493"/>
        <w:gridCol w:w="3493"/>
      </w:tblGrid>
      <w:tr>
        <w:trPr>
          <w:trHeight w:hRule="exact" w:val="1026"/>
        </w:trPr>
        <w:tc>
          <w:tcPr>
            <w:tcW w:type="dxa" w:w="1460"/>
            <w:vMerge w:val="restart"/>
            <w:tcBorders/>
            <w:tcMar>
              <w:start w:w="0" w:type="dxa"/>
              <w:end w:w="0" w:type="dxa"/>
            </w:tcMar>
            <w:tcMar>
              <w:start w:w="0" w:type="dxa"/>
              <w:end w:w="0" w:type="dxa"/>
            </w:tcMar>
          </w:tcPr>
          <w:p>
            <w:pPr>
              <w:autoSpaceDN w:val="0"/>
              <w:autoSpaceDE w:val="0"/>
              <w:widowControl/>
              <w:spacing w:line="232" w:lineRule="exact" w:before="1624" w:after="0"/>
              <w:ind w:left="0" w:right="636" w:firstLine="0"/>
              <w:jc w:val="right"/>
            </w:pPr>
            <w:r>
              <w:rPr>
                <w:rFonts w:ascii="font00000000294626a7" w:hAnsi="font00000000294626a7" w:eastAsia="font00000000294626a7"/>
                <w:b w:val="0"/>
                <w:i w:val="0"/>
                <w:color w:val="000000"/>
                <w:sz w:val="21"/>
              </w:rPr>
              <w:t>.</w:t>
            </w:r>
          </w:p>
        </w:tc>
        <w:tc>
          <w:tcPr>
            <w:tcW w:type="dxa" w:w="5660"/>
            <w:tcBorders/>
            <w:tcMar>
              <w:start w:w="0" w:type="dxa"/>
              <w:end w:w="0" w:type="dxa"/>
            </w:tcMar>
          </w:tcPr>
          <w:p>
            <w:pPr>
              <w:autoSpaceDN w:val="0"/>
              <w:autoSpaceDE w:val="0"/>
              <w:widowControl/>
              <w:spacing w:line="318" w:lineRule="exact" w:before="16" w:after="0"/>
              <w:ind w:left="0" w:right="318" w:firstLine="0"/>
              <w:jc w:val="right"/>
            </w:pPr>
            <w:r>
              <w:rPr>
                <w:rFonts w:ascii="font00000000294626a7" w:hAnsi="font00000000294626a7" w:eastAsia="font00000000294626a7"/>
                <w:b w:val="0"/>
                <w:i w:val="0"/>
                <w:color w:val="000000"/>
                <w:sz w:val="32"/>
              </w:rPr>
              <w:t>学</w:t>
            </w:r>
          </w:p>
        </w:tc>
        <w:tc>
          <w:tcPr>
            <w:tcW w:type="dxa" w:w="2580"/>
            <w:tcBorders/>
            <w:tcMar>
              <w:start w:w="0" w:type="dxa"/>
              <w:end w:w="0" w:type="dxa"/>
            </w:tcMar>
          </w:tcPr>
          <w:p>
            <w:pPr>
              <w:autoSpaceDN w:val="0"/>
              <w:autoSpaceDE w:val="0"/>
              <w:widowControl/>
              <w:spacing w:line="318" w:lineRule="exact" w:before="16" w:after="0"/>
              <w:ind w:left="326" w:right="0" w:firstLine="0"/>
              <w:jc w:val="left"/>
            </w:pPr>
            <w:r>
              <w:rPr>
                <w:rFonts w:ascii="font00000000294626a7" w:hAnsi="font00000000294626a7" w:eastAsia="font00000000294626a7"/>
                <w:b w:val="0"/>
                <w:i w:val="0"/>
                <w:color w:val="000000"/>
                <w:sz w:val="32"/>
              </w:rPr>
              <w:t>号：2020213893</w:t>
            </w:r>
          </w:p>
        </w:tc>
      </w:tr>
      <w:tr>
        <w:trPr>
          <w:trHeight w:hRule="exact" w:val="1576"/>
        </w:trPr>
        <w:tc>
          <w:tcPr>
            <w:tcW w:type="dxa" w:w="3493"/>
            <w:vMerge/>
            <w:tcBorders/>
          </w:tcPr>
          <w:p/>
        </w:tc>
        <w:tc>
          <w:tcPr>
            <w:tcW w:type="dxa" w:w="8240"/>
            <w:gridSpan w:val="2"/>
            <w:tcBorders/>
            <w:tcMar>
              <w:start w:w="0" w:type="dxa"/>
              <w:end w:w="0" w:type="dxa"/>
            </w:tcMar>
            <w:tcMar>
              <w:start w:w="0" w:type="dxa"/>
              <w:end w:w="0" w:type="dxa"/>
            </w:tcMar>
          </w:tcPr>
          <w:p>
            <w:pPr>
              <w:autoSpaceDN w:val="0"/>
              <w:autoSpaceDE w:val="0"/>
              <w:widowControl/>
              <w:spacing w:line="240" w:lineRule="auto" w:before="714" w:after="0"/>
              <w:ind w:left="662" w:right="0" w:firstLine="0"/>
              <w:jc w:val="left"/>
            </w:pPr>
            <w:r>
              <w:drawing>
                <wp:inline xmlns:a="http://schemas.openxmlformats.org/drawingml/2006/main" xmlns:pic="http://schemas.openxmlformats.org/drawingml/2006/picture">
                  <wp:extent cx="3699509" cy="5232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99509" cy="523240"/>
                          </a:xfrm>
                          <a:prstGeom prst="rect"/>
                        </pic:spPr>
                      </pic:pic>
                    </a:graphicData>
                  </a:graphic>
                </wp:inline>
              </w:drawing>
            </w:r>
          </w:p>
        </w:tc>
      </w:tr>
    </w:tbl>
    <w:p>
      <w:pPr>
        <w:autoSpaceDN w:val="0"/>
        <w:autoSpaceDE w:val="0"/>
        <w:widowControl/>
        <w:spacing w:line="378" w:lineRule="exact" w:before="38" w:after="0"/>
        <w:ind w:left="1394" w:right="0" w:firstLine="0"/>
        <w:jc w:val="left"/>
      </w:pPr>
      <w:r>
        <w:rPr>
          <w:rFonts w:ascii="font00000000294626a7" w:hAnsi="font00000000294626a7" w:eastAsia="font00000000294626a7"/>
          <w:b w:val="0"/>
          <w:i w:val="0"/>
          <w:color w:val="000000"/>
          <w:sz w:val="34"/>
        </w:rPr>
        <w:t>SHANGHAI UNIVERSITY OF FINANCE AND ECONOMICS</w:t>
      </w:r>
    </w:p>
    <w:p>
      <w:pPr>
        <w:autoSpaceDN w:val="0"/>
        <w:autoSpaceDE w:val="0"/>
        <w:widowControl/>
        <w:spacing w:line="560" w:lineRule="exact" w:before="750" w:after="398"/>
        <w:ind w:left="0" w:right="2438" w:firstLine="0"/>
        <w:jc w:val="right"/>
      </w:pPr>
      <w:r>
        <w:rPr>
          <w:rFonts w:ascii="font00000000294626a7" w:hAnsi="font00000000294626a7" w:eastAsia="font00000000294626a7"/>
          <w:b w:val="0"/>
          <w:i w:val="0"/>
          <w:color w:val="000000"/>
          <w:sz w:val="56"/>
        </w:rPr>
        <w:t>硕士学位论文</w:t>
      </w:r>
    </w:p>
    <w:tbl>
      <w:tblPr>
        <w:tblW w:type="auto" w:w="0"/>
        <w:tblLayout w:type="fixed"/>
        <w:tblLook w:firstColumn="1" w:firstRow="1" w:lastColumn="0" w:lastRow="0" w:noHBand="0" w:noVBand="1" w:val="04A0"/>
        <w:tblInd w:w="1460.0" w:type="dxa"/>
      </w:tblPr>
      <w:tblGrid>
        <w:gridCol w:w="3493"/>
        <w:gridCol w:w="3493"/>
        <w:gridCol w:w="3493"/>
      </w:tblGrid>
      <w:tr>
        <w:trPr>
          <w:trHeight w:hRule="exact" w:val="1900"/>
        </w:trPr>
        <w:tc>
          <w:tcPr>
            <w:tcW w:type="dxa" w:w="3660"/>
            <w:gridSpan w:val="2"/>
            <w:tcBorders/>
            <w:tcMar>
              <w:start w:w="0" w:type="dxa"/>
              <w:end w:w="0" w:type="dxa"/>
            </w:tcMar>
            <w:tcMar>
              <w:start w:w="0" w:type="dxa"/>
              <w:end w:w="0" w:type="dxa"/>
            </w:tcMar>
          </w:tcPr>
          <w:p>
            <w:pPr>
              <w:autoSpaceDN w:val="0"/>
              <w:autoSpaceDE w:val="0"/>
              <w:widowControl/>
              <w:spacing w:line="378" w:lineRule="exact" w:before="60" w:after="0"/>
              <w:ind w:left="0" w:right="136" w:firstLine="0"/>
              <w:jc w:val="right"/>
            </w:pPr>
            <w:r>
              <w:rPr>
                <w:rFonts w:ascii="font00000000294626a7" w:hAnsi="font00000000294626a7" w:eastAsia="font00000000294626a7"/>
                <w:b w:val="0"/>
                <w:i w:val="0"/>
                <w:color w:val="000000"/>
                <w:sz w:val="34"/>
              </w:rPr>
              <w:t>MASTER</w:t>
            </w:r>
          </w:p>
        </w:tc>
        <w:tc>
          <w:tcPr>
            <w:tcW w:type="dxa" w:w="4660"/>
            <w:tcBorders/>
            <w:tcMar>
              <w:start w:w="0" w:type="dxa"/>
              <w:end w:w="0" w:type="dxa"/>
            </w:tcMar>
          </w:tcPr>
          <w:p>
            <w:pPr>
              <w:autoSpaceDN w:val="0"/>
              <w:autoSpaceDE w:val="0"/>
              <w:widowControl/>
              <w:spacing w:line="378" w:lineRule="exact" w:before="60" w:after="0"/>
              <w:ind w:left="148" w:right="0" w:firstLine="0"/>
              <w:jc w:val="left"/>
            </w:pPr>
            <w:r>
              <w:rPr>
                <w:rFonts w:ascii="font00000000294626a7" w:hAnsi="font00000000294626a7" w:eastAsia="font00000000294626a7"/>
                <w:b w:val="0"/>
                <w:i w:val="0"/>
                <w:color w:val="000000"/>
                <w:sz w:val="34"/>
              </w:rPr>
              <w:t>DISSERTATION</w:t>
            </w:r>
          </w:p>
        </w:tc>
      </w:tr>
      <w:tr>
        <w:trPr>
          <w:trHeight w:hRule="exact" w:val="1840"/>
        </w:trPr>
        <w:tc>
          <w:tcPr>
            <w:tcW w:type="dxa" w:w="3100"/>
            <w:tcBorders>
              <w:bottom w:sz="8.0" w:val="single" w:color="#000000"/>
            </w:tcBorders>
            <w:tcMar>
              <w:start w:w="0" w:type="dxa"/>
              <w:end w:w="0" w:type="dxa"/>
            </w:tcMar>
          </w:tcPr>
          <w:p>
            <w:pPr>
              <w:autoSpaceDN w:val="0"/>
              <w:autoSpaceDE w:val="0"/>
              <w:widowControl/>
              <w:spacing w:line="360" w:lineRule="exact" w:before="1470" w:after="0"/>
              <w:ind w:left="0" w:right="176" w:firstLine="0"/>
              <w:jc w:val="right"/>
            </w:pPr>
            <w:r>
              <w:rPr>
                <w:rFonts w:ascii="font00000000294626a7" w:hAnsi="font00000000294626a7" w:eastAsia="font00000000294626a7"/>
                <w:b w:val="0"/>
                <w:i w:val="0"/>
                <w:color w:val="000000"/>
                <w:sz w:val="36"/>
              </w:rPr>
              <w:t>论文题目</w:t>
            </w:r>
          </w:p>
        </w:tc>
        <w:tc>
          <w:tcPr>
            <w:tcW w:type="dxa" w:w="52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0" w:lineRule="exact" w:before="1470" w:after="0"/>
              <w:ind w:left="188" w:right="0" w:firstLine="0"/>
              <w:jc w:val="left"/>
            </w:pPr>
            <w:r>
              <w:rPr>
                <w:rFonts w:ascii="font00000000294626a7" w:hAnsi="font00000000294626a7" w:eastAsia="font00000000294626a7"/>
                <w:b w:val="0"/>
                <w:i w:val="0"/>
                <w:color w:val="000000"/>
                <w:sz w:val="36"/>
              </w:rPr>
              <w:t>超大直径盾构施工安全风险</w:t>
            </w:r>
          </w:p>
        </w:tc>
      </w:tr>
      <w:tr>
        <w:trPr>
          <w:trHeight w:hRule="exact" w:val="50"/>
        </w:trPr>
        <w:tc>
          <w:tcPr>
            <w:tcW w:type="dxa" w:w="3100"/>
            <w:tcBorders>
              <w:top w:sz="8.0" w:val="single" w:color="#000000"/>
            </w:tcBorders>
            <w:tcMar>
              <w:start w:w="0" w:type="dxa"/>
              <w:end w:w="0" w:type="dxa"/>
            </w:tcMar>
          </w:tcPr>
          <w:p/>
        </w:tc>
        <w:tc>
          <w:tcPr>
            <w:tcW w:type="dxa" w:w="6986"/>
            <w:gridSpan w:val="2"/>
            <w:vMerge/>
            <w:tcBorders/>
          </w:tcPr>
          <w:p/>
        </w:tc>
      </w:tr>
    </w:tbl>
    <w:p>
      <w:pPr>
        <w:autoSpaceDN w:val="0"/>
        <w:autoSpaceDE w:val="0"/>
        <w:widowControl/>
        <w:spacing w:line="360" w:lineRule="exact" w:before="240" w:after="8"/>
        <w:ind w:left="0" w:right="1406" w:firstLine="0"/>
        <w:jc w:val="right"/>
      </w:pPr>
      <w:r>
        <w:rPr>
          <w:rFonts w:ascii="font00000000294626a7" w:hAnsi="font00000000294626a7" w:eastAsia="font00000000294626a7"/>
          <w:b w:val="0"/>
          <w:i w:val="0"/>
          <w:color w:val="000000"/>
          <w:sz w:val="36"/>
        </w:rPr>
        <w:t>研究——以上海某工程为例</w:t>
      </w:r>
    </w:p>
    <w:tbl>
      <w:tblPr>
        <w:tblW w:type="auto" w:w="0"/>
        <w:tblLayout w:type="fixed"/>
        <w:tblLook w:firstColumn="1" w:firstRow="1" w:lastColumn="0" w:lastRow="0" w:noHBand="0" w:noVBand="1" w:val="04A0"/>
        <w:tblInd w:w="0.0" w:type="dxa"/>
      </w:tblPr>
      <w:tblGrid>
        <w:gridCol w:w="2620"/>
        <w:gridCol w:w="2620"/>
        <w:gridCol w:w="2620"/>
        <w:gridCol w:w="2620"/>
      </w:tblGrid>
      <w:tr>
        <w:trPr>
          <w:trHeight w:hRule="exact" w:val="652"/>
        </w:trPr>
        <w:tc>
          <w:tcPr>
            <w:tcW w:type="dxa" w:w="1080"/>
            <w:tcBorders>
              <w:top w:sz="8.0" w:val="single" w:color="#000000"/>
              <w:bottom w:sz="8.0" w:val="single" w:color="#000000"/>
            </w:tcBorders>
            <w:tcMar>
              <w:start w:w="0" w:type="dxa"/>
              <w:end w:w="0" w:type="dxa"/>
            </w:tcMar>
          </w:tcPr>
          <w:p/>
        </w:tc>
        <w:tc>
          <w:tcPr>
            <w:tcW w:type="dxa" w:w="3628"/>
            <w:gridSpan w:val="2"/>
            <w:tcBorders>
              <w:top w:sz="8.0" w:val="single" w:color="#000000"/>
              <w:bottom w:sz="8.0" w:val="single" w:color="#000000"/>
            </w:tcBorders>
            <w:tcMar>
              <w:start w:w="0" w:type="dxa"/>
              <w:end w:w="0" w:type="dxa"/>
            </w:tcMar>
            <w:tcMar>
              <w:start w:w="0" w:type="dxa"/>
              <w:end w:w="0" w:type="dxa"/>
            </w:tcMar>
          </w:tcPr>
          <w:p>
            <w:pPr>
              <w:autoSpaceDN w:val="0"/>
              <w:autoSpaceDE w:val="0"/>
              <w:widowControl/>
              <w:spacing w:line="360" w:lineRule="exact" w:before="272" w:after="0"/>
              <w:ind w:left="0" w:right="324" w:firstLine="0"/>
              <w:jc w:val="right"/>
            </w:pPr>
            <w:r>
              <w:rPr>
                <w:rFonts w:ascii="font00000000294626a7" w:hAnsi="font00000000294626a7" w:eastAsia="font00000000294626a7"/>
                <w:b w:val="0"/>
                <w:i w:val="0"/>
                <w:color w:val="000000"/>
                <w:sz w:val="36"/>
              </w:rPr>
              <w:t>作者姓名</w:t>
            </w:r>
          </w:p>
        </w:tc>
        <w:tc>
          <w:tcPr>
            <w:tcW w:type="dxa" w:w="4328"/>
            <w:tcBorders>
              <w:top w:sz="8.0" w:val="single" w:color="#000000"/>
              <w:bottom w:sz="8.0" w:val="single" w:color="#000000"/>
            </w:tcBorders>
            <w:tcMar>
              <w:start w:w="0" w:type="dxa"/>
              <w:end w:w="0" w:type="dxa"/>
            </w:tcMar>
          </w:tcPr>
          <w:p>
            <w:pPr>
              <w:autoSpaceDN w:val="0"/>
              <w:autoSpaceDE w:val="0"/>
              <w:widowControl/>
              <w:spacing w:line="400" w:lineRule="exact" w:before="232" w:after="0"/>
              <w:ind w:left="0" w:right="1640" w:firstLine="0"/>
              <w:jc w:val="right"/>
            </w:pPr>
            <w:r>
              <w:rPr>
                <w:rFonts w:ascii="font00000000294626a7" w:hAnsi="font00000000294626a7" w:eastAsia="font00000000294626a7"/>
                <w:b w:val="0"/>
                <w:i w:val="0"/>
                <w:color w:val="000000"/>
                <w:sz w:val="40"/>
              </w:rPr>
              <w:t>李勇猛</w:t>
            </w:r>
          </w:p>
        </w:tc>
      </w:tr>
      <w:tr>
        <w:trPr>
          <w:trHeight w:hRule="exact" w:val="654"/>
        </w:trPr>
        <w:tc>
          <w:tcPr>
            <w:tcW w:type="dxa" w:w="1080"/>
            <w:tcBorders>
              <w:top w:sz="8.0" w:val="single" w:color="#000000"/>
              <w:bottom w:sz="8.0" w:val="single" w:color="#000000"/>
            </w:tcBorders>
            <w:tcMar>
              <w:start w:w="0" w:type="dxa"/>
              <w:end w:w="0" w:type="dxa"/>
            </w:tcMar>
          </w:tcPr>
          <w:p/>
        </w:tc>
        <w:tc>
          <w:tcPr>
            <w:tcW w:type="dxa" w:w="3628"/>
            <w:gridSpan w:val="2"/>
            <w:tcBorders>
              <w:top w:sz="8.0" w:val="single" w:color="#000000"/>
              <w:bottom w:sz="8.0" w:val="single" w:color="#000000"/>
            </w:tcBorders>
            <w:tcMar>
              <w:start w:w="0" w:type="dxa"/>
              <w:end w:w="0" w:type="dxa"/>
            </w:tcMar>
            <w:tcMar>
              <w:start w:w="0" w:type="dxa"/>
              <w:end w:w="0" w:type="dxa"/>
            </w:tcMar>
          </w:tcPr>
          <w:p>
            <w:pPr>
              <w:autoSpaceDN w:val="0"/>
              <w:autoSpaceDE w:val="0"/>
              <w:widowControl/>
              <w:spacing w:line="360" w:lineRule="exact" w:before="274" w:after="0"/>
              <w:ind w:left="0" w:right="324" w:firstLine="0"/>
              <w:jc w:val="right"/>
            </w:pPr>
            <w:r>
              <w:rPr>
                <w:rFonts w:ascii="font00000000294626a7" w:hAnsi="font00000000294626a7" w:eastAsia="font00000000294626a7"/>
                <w:b w:val="0"/>
                <w:i w:val="0"/>
                <w:color w:val="000000"/>
                <w:sz w:val="36"/>
              </w:rPr>
              <w:t>院(系所)</w:t>
            </w:r>
          </w:p>
        </w:tc>
        <w:tc>
          <w:tcPr>
            <w:tcW w:type="dxa" w:w="4328"/>
            <w:tcBorders>
              <w:top w:sz="8.0" w:val="single" w:color="#000000"/>
              <w:bottom w:sz="8.0" w:val="single" w:color="#000000"/>
            </w:tcBorders>
            <w:tcMar>
              <w:start w:w="0" w:type="dxa"/>
              <w:end w:w="0" w:type="dxa"/>
            </w:tcMar>
          </w:tcPr>
          <w:p>
            <w:pPr>
              <w:autoSpaceDN w:val="0"/>
              <w:autoSpaceDE w:val="0"/>
              <w:widowControl/>
              <w:spacing w:line="400" w:lineRule="exact" w:before="234" w:after="0"/>
              <w:ind w:left="262" w:right="0" w:firstLine="0"/>
              <w:jc w:val="left"/>
            </w:pPr>
            <w:r>
              <w:rPr>
                <w:rFonts w:ascii="font00000000294626a7" w:hAnsi="font00000000294626a7" w:eastAsia="font00000000294626a7"/>
                <w:b w:val="0"/>
                <w:i w:val="0"/>
                <w:color w:val="000000"/>
                <w:sz w:val="40"/>
              </w:rPr>
              <w:t>信息管理与工程学院</w:t>
            </w:r>
          </w:p>
        </w:tc>
      </w:tr>
      <w:tr>
        <w:trPr>
          <w:trHeight w:hRule="exact" w:val="662"/>
        </w:trPr>
        <w:tc>
          <w:tcPr>
            <w:tcW w:type="dxa" w:w="1080"/>
            <w:tcBorders>
              <w:top w:sz="8.0" w:val="single" w:color="#000000"/>
              <w:bottom w:sz="8.0" w:val="single" w:color="#000000"/>
            </w:tcBorders>
            <w:tcMar>
              <w:start w:w="0" w:type="dxa"/>
              <w:end w:w="0" w:type="dxa"/>
            </w:tcMar>
          </w:tcPr>
          <w:p/>
        </w:tc>
        <w:tc>
          <w:tcPr>
            <w:tcW w:type="dxa" w:w="2580"/>
            <w:tcBorders>
              <w:top w:sz="8.0" w:val="single" w:color="#000000"/>
              <w:bottom w:sz="8.0" w:val="single" w:color="#000000"/>
            </w:tcBorders>
            <w:tcMar>
              <w:start w:w="0" w:type="dxa"/>
              <w:end w:w="0" w:type="dxa"/>
            </w:tcMar>
          </w:tcPr>
          <w:p>
            <w:pPr>
              <w:autoSpaceDN w:val="0"/>
              <w:autoSpaceDE w:val="0"/>
              <w:widowControl/>
              <w:spacing w:line="360" w:lineRule="exact" w:before="282" w:after="0"/>
              <w:ind w:left="0" w:right="360" w:firstLine="0"/>
              <w:jc w:val="right"/>
            </w:pPr>
            <w:r>
              <w:rPr>
                <w:rFonts w:ascii="font00000000294626a7" w:hAnsi="font00000000294626a7" w:eastAsia="font00000000294626a7"/>
                <w:b w:val="0"/>
                <w:i w:val="0"/>
                <w:color w:val="000000"/>
                <w:sz w:val="36"/>
              </w:rPr>
              <w:t>专</w:t>
            </w:r>
          </w:p>
        </w:tc>
        <w:tc>
          <w:tcPr>
            <w:tcW w:type="dxa" w:w="1048"/>
            <w:tcBorders>
              <w:top w:sz="8.0" w:val="single" w:color="#000000"/>
              <w:bottom w:sz="8.0" w:val="single" w:color="#000000"/>
            </w:tcBorders>
            <w:tcMar>
              <w:start w:w="0" w:type="dxa"/>
              <w:end w:w="0" w:type="dxa"/>
            </w:tcMar>
          </w:tcPr>
          <w:p>
            <w:pPr>
              <w:autoSpaceDN w:val="0"/>
              <w:autoSpaceDE w:val="0"/>
              <w:widowControl/>
              <w:spacing w:line="360" w:lineRule="exact" w:before="282" w:after="0"/>
              <w:ind w:left="0" w:right="0" w:firstLine="0"/>
              <w:jc w:val="center"/>
            </w:pPr>
            <w:r>
              <w:rPr>
                <w:rFonts w:ascii="font00000000294626a7" w:hAnsi="font00000000294626a7" w:eastAsia="font00000000294626a7"/>
                <w:b w:val="0"/>
                <w:i w:val="0"/>
                <w:color w:val="000000"/>
                <w:sz w:val="36"/>
              </w:rPr>
              <w:t>业</w:t>
            </w:r>
          </w:p>
        </w:tc>
        <w:tc>
          <w:tcPr>
            <w:tcW w:type="dxa" w:w="4328"/>
            <w:tcBorders>
              <w:top w:sz="8.0" w:val="single" w:color="#000000"/>
              <w:bottom w:sz="8.0" w:val="single" w:color="#000000"/>
            </w:tcBorders>
            <w:tcMar>
              <w:start w:w="0" w:type="dxa"/>
              <w:end w:w="0" w:type="dxa"/>
            </w:tcMar>
          </w:tcPr>
          <w:p>
            <w:pPr>
              <w:autoSpaceDN w:val="0"/>
              <w:autoSpaceDE w:val="0"/>
              <w:widowControl/>
              <w:spacing w:line="400" w:lineRule="exact" w:before="242" w:after="0"/>
              <w:ind w:left="0" w:right="1438" w:firstLine="0"/>
              <w:jc w:val="right"/>
            </w:pPr>
            <w:r>
              <w:rPr>
                <w:rFonts w:ascii="font00000000294626a7" w:hAnsi="font00000000294626a7" w:eastAsia="font00000000294626a7"/>
                <w:b w:val="0"/>
                <w:i w:val="0"/>
                <w:color w:val="000000"/>
                <w:sz w:val="40"/>
              </w:rPr>
              <w:t>工程管理</w:t>
            </w:r>
          </w:p>
        </w:tc>
      </w:tr>
      <w:tr>
        <w:trPr>
          <w:trHeight w:hRule="exact" w:val="664"/>
        </w:trPr>
        <w:tc>
          <w:tcPr>
            <w:tcW w:type="dxa" w:w="1080"/>
            <w:tcBorders>
              <w:top w:sz="8.0" w:val="single" w:color="#000000"/>
              <w:bottom w:sz="8.0" w:val="single" w:color="#000000"/>
            </w:tcBorders>
            <w:tcMar>
              <w:start w:w="0" w:type="dxa"/>
              <w:end w:w="0" w:type="dxa"/>
            </w:tcMar>
          </w:tcPr>
          <w:p/>
        </w:tc>
        <w:tc>
          <w:tcPr>
            <w:tcW w:type="dxa" w:w="3628"/>
            <w:gridSpan w:val="2"/>
            <w:tcBorders>
              <w:top w:sz="8.0" w:val="single" w:color="#000000"/>
              <w:bottom w:sz="8.0" w:val="single" w:color="#000000"/>
            </w:tcBorders>
            <w:tcMar>
              <w:start w:w="0" w:type="dxa"/>
              <w:end w:w="0" w:type="dxa"/>
            </w:tcMar>
            <w:tcMar>
              <w:start w:w="0" w:type="dxa"/>
              <w:end w:w="0" w:type="dxa"/>
            </w:tcMar>
          </w:tcPr>
          <w:p>
            <w:pPr>
              <w:autoSpaceDN w:val="0"/>
              <w:autoSpaceDE w:val="0"/>
              <w:widowControl/>
              <w:spacing w:line="360" w:lineRule="exact" w:before="284" w:after="0"/>
              <w:ind w:left="0" w:right="324" w:firstLine="0"/>
              <w:jc w:val="right"/>
            </w:pPr>
            <w:r>
              <w:rPr>
                <w:rFonts w:ascii="font00000000294626a7" w:hAnsi="font00000000294626a7" w:eastAsia="font00000000294626a7"/>
                <w:b w:val="0"/>
                <w:i w:val="0"/>
                <w:color w:val="000000"/>
                <w:sz w:val="36"/>
              </w:rPr>
              <w:t>指导教师</w:t>
            </w:r>
          </w:p>
        </w:tc>
        <w:tc>
          <w:tcPr>
            <w:tcW w:type="dxa" w:w="4328"/>
            <w:tcBorders>
              <w:top w:sz="8.0" w:val="single" w:color="#000000"/>
              <w:bottom w:sz="8.0" w:val="single" w:color="#000000"/>
            </w:tcBorders>
            <w:tcMar>
              <w:start w:w="0" w:type="dxa"/>
              <w:end w:w="0" w:type="dxa"/>
            </w:tcMar>
          </w:tcPr>
          <w:p>
            <w:pPr>
              <w:autoSpaceDN w:val="0"/>
              <w:autoSpaceDE w:val="0"/>
              <w:widowControl/>
              <w:spacing w:line="400" w:lineRule="exact" w:before="244" w:after="0"/>
              <w:ind w:left="0" w:right="1640" w:firstLine="0"/>
              <w:jc w:val="right"/>
            </w:pPr>
            <w:r>
              <w:rPr>
                <w:rFonts w:ascii="font00000000294626a7" w:hAnsi="font00000000294626a7" w:eastAsia="font00000000294626a7"/>
                <w:b w:val="0"/>
                <w:i w:val="0"/>
                <w:color w:val="000000"/>
                <w:sz w:val="40"/>
              </w:rPr>
              <w:t>郭姗姗</w:t>
            </w:r>
          </w:p>
        </w:tc>
      </w:tr>
      <w:tr>
        <w:trPr>
          <w:trHeight w:hRule="exact" w:val="648"/>
        </w:trPr>
        <w:tc>
          <w:tcPr>
            <w:tcW w:type="dxa" w:w="1080"/>
            <w:tcBorders>
              <w:top w:sz="8.0" w:val="single" w:color="#000000"/>
              <w:bottom w:sz="8.0" w:val="single" w:color="#000000"/>
            </w:tcBorders>
            <w:tcMar>
              <w:start w:w="0" w:type="dxa"/>
              <w:end w:w="0" w:type="dxa"/>
            </w:tcMar>
          </w:tcPr>
          <w:p/>
        </w:tc>
        <w:tc>
          <w:tcPr>
            <w:tcW w:type="dxa" w:w="3628"/>
            <w:gridSpan w:val="2"/>
            <w:tcBorders>
              <w:top w:sz="8.0" w:val="single" w:color="#000000"/>
              <w:bottom w:sz="8.0" w:val="single" w:color="#000000"/>
            </w:tcBorders>
            <w:tcMar>
              <w:start w:w="0" w:type="dxa"/>
              <w:end w:w="0" w:type="dxa"/>
            </w:tcMar>
            <w:tcMar>
              <w:start w:w="0" w:type="dxa"/>
              <w:end w:w="0" w:type="dxa"/>
            </w:tcMar>
          </w:tcPr>
          <w:p>
            <w:pPr>
              <w:autoSpaceDN w:val="0"/>
              <w:autoSpaceDE w:val="0"/>
              <w:widowControl/>
              <w:spacing w:line="360" w:lineRule="exact" w:before="268" w:after="0"/>
              <w:ind w:left="0" w:right="324" w:firstLine="0"/>
              <w:jc w:val="right"/>
            </w:pPr>
            <w:r>
              <w:rPr>
                <w:rFonts w:ascii="font00000000294626a7" w:hAnsi="font00000000294626a7" w:eastAsia="font00000000294626a7"/>
                <w:b w:val="0"/>
                <w:i w:val="0"/>
                <w:color w:val="000000"/>
                <w:sz w:val="36"/>
              </w:rPr>
              <w:t>完成日期</w:t>
            </w:r>
          </w:p>
        </w:tc>
        <w:tc>
          <w:tcPr>
            <w:tcW w:type="dxa" w:w="4328"/>
            <w:tcBorders>
              <w:top w:sz="8.0" w:val="single" w:color="#000000"/>
              <w:bottom w:sz="8.0" w:val="single" w:color="#000000"/>
            </w:tcBorders>
            <w:tcMar>
              <w:start w:w="0" w:type="dxa"/>
              <w:end w:w="0" w:type="dxa"/>
            </w:tcMar>
          </w:tcPr>
          <w:p>
            <w:pPr>
              <w:autoSpaceDN w:val="0"/>
              <w:autoSpaceDE w:val="0"/>
              <w:widowControl/>
              <w:spacing w:line="444" w:lineRule="exact" w:before="184" w:after="0"/>
              <w:ind w:left="0" w:right="944" w:firstLine="0"/>
              <w:jc w:val="right"/>
            </w:pPr>
            <w:r>
              <w:rPr>
                <w:rFonts w:ascii="font00000000294626a7" w:hAnsi="font00000000294626a7" w:eastAsia="font00000000294626a7"/>
                <w:b/>
                <w:i w:val="0"/>
                <w:color w:val="000000"/>
                <w:sz w:val="40"/>
              </w:rPr>
              <w:t>2022</w:t>
            </w:r>
            <w:r>
              <w:rPr>
                <w:rFonts w:ascii="font00000000294626a7" w:hAnsi="font00000000294626a7" w:eastAsia="font00000000294626a7"/>
                <w:b w:val="0"/>
                <w:i w:val="0"/>
                <w:color w:val="000000"/>
                <w:sz w:val="40"/>
              </w:rPr>
              <w:t xml:space="preserve"> 年</w:t>
            </w:r>
            <w:r>
              <w:rPr>
                <w:rFonts w:ascii="font00000000294626a7" w:hAnsi="font00000000294626a7" w:eastAsia="font00000000294626a7"/>
                <w:b/>
                <w:i w:val="0"/>
                <w:color w:val="000000"/>
                <w:sz w:val="40"/>
              </w:rPr>
              <w:t>12</w:t>
            </w:r>
            <w:r>
              <w:rPr>
                <w:rFonts w:ascii="font00000000294626a7" w:hAnsi="font00000000294626a7" w:eastAsia="font00000000294626a7"/>
                <w:b w:val="0"/>
                <w:i w:val="0"/>
                <w:color w:val="000000"/>
                <w:sz w:val="40"/>
              </w:rPr>
              <w:t xml:space="preserve"> 月</w:t>
            </w:r>
          </w:p>
        </w:tc>
      </w:tr>
      <w:tr>
        <w:trPr>
          <w:trHeight w:hRule="exact" w:val="2072"/>
        </w:trPr>
        <w:tc>
          <w:tcPr>
            <w:tcW w:type="dxa" w:w="1080"/>
            <w:tcBorders>
              <w:top w:sz="8.0" w:val="single" w:color="#000000"/>
            </w:tcBorders>
            <w:tcMar>
              <w:start w:w="0" w:type="dxa"/>
              <w:end w:w="0" w:type="dxa"/>
            </w:tcMar>
          </w:tcPr>
          <w:p>
            <w:pPr>
              <w:autoSpaceDN w:val="0"/>
              <w:autoSpaceDE w:val="0"/>
              <w:widowControl/>
              <w:spacing w:line="240" w:lineRule="auto" w:before="1802" w:after="0"/>
              <w:ind w:left="0" w:right="0" w:firstLine="0"/>
              <w:jc w:val="left"/>
            </w:pPr>
            <w:r>
              <w:drawing>
                <wp:inline xmlns:a="http://schemas.openxmlformats.org/drawingml/2006/main" xmlns:pic="http://schemas.openxmlformats.org/drawingml/2006/picture">
                  <wp:extent cx="584200" cy="1651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tc>
        <w:tc>
          <w:tcPr>
            <w:tcW w:type="dxa" w:w="3628"/>
            <w:gridSpan w:val="2"/>
            <w:tcBorders>
              <w:top w:sz="8.0" w:val="single" w:color="#000000"/>
            </w:tcBorders>
            <w:tcMar>
              <w:start w:w="0" w:type="dxa"/>
              <w:end w:w="0" w:type="dxa"/>
            </w:tcMar>
            <w:tcMar>
              <w:start w:w="0" w:type="dxa"/>
              <w:end w:w="0" w:type="dxa"/>
            </w:tcMar>
          </w:tcPr>
          <w:p>
            <w:pPr>
              <w:autoSpaceDN w:val="0"/>
              <w:autoSpaceDE w:val="0"/>
              <w:widowControl/>
              <w:spacing w:line="240" w:lineRule="auto" w:before="1842" w:after="0"/>
              <w:ind w:left="160" w:right="0" w:firstLine="0"/>
              <w:jc w:val="left"/>
            </w:pPr>
            <w:r>
              <w:drawing>
                <wp:inline xmlns:a="http://schemas.openxmlformats.org/drawingml/2006/main" xmlns:pic="http://schemas.openxmlformats.org/drawingml/2006/picture">
                  <wp:extent cx="1371600" cy="1524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tc>
        <w:tc>
          <w:tcPr>
            <w:tcW w:type="dxa" w:w="4328"/>
            <w:tcBorders>
              <w:top w:sz="8.0" w:val="single" w:color="#000000"/>
            </w:tcBorders>
            <w:tcMar>
              <w:start w:w="0" w:type="dxa"/>
              <w:end w:w="0" w:type="dxa"/>
            </w:tcMar>
          </w:tcPr>
          <w:p/>
        </w:tc>
      </w:tr>
    </w:tbl>
    <w:p>
      <w:pPr>
        <w:autoSpaceDN w:val="0"/>
        <w:autoSpaceDE w:val="0"/>
        <w:widowControl/>
        <w:spacing w:line="14" w:lineRule="exact" w:before="0" w:after="0"/>
        <w:ind w:left="0" w:right="0"/>
      </w:pPr>
    </w:p>
    <w:p>
      <w:pPr>
        <w:sectPr>
          <w:pgSz w:w="11906" w:h="16838"/>
          <w:pgMar w:top="694" w:right="1006"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4306" w:firstLine="0"/>
        <w:jc w:val="right"/>
      </w:pPr>
      <w:r>
        <w:rPr>
          <w:rFonts w:ascii="font00000000294626a7" w:hAnsi="font00000000294626a7" w:eastAsia="font00000000294626a7"/>
          <w:b w:val="0"/>
          <w:i w:val="0"/>
          <w:color w:val="000000"/>
          <w:sz w:val="21"/>
        </w:rPr>
        <w:t>摘要</w:t>
      </w:r>
    </w:p>
    <w:p>
      <w:pPr>
        <w:autoSpaceDN w:val="0"/>
        <w:autoSpaceDE w:val="0"/>
        <w:widowControl/>
        <w:spacing w:line="360" w:lineRule="exact" w:before="804" w:after="0"/>
        <w:ind w:left="0" w:right="4152" w:firstLine="0"/>
        <w:jc w:val="right"/>
      </w:pPr>
      <w:r>
        <w:rPr>
          <w:rFonts w:ascii="font00000000294626a7" w:hAnsi="font00000000294626a7" w:eastAsia="font00000000294626a7"/>
          <w:b w:val="0"/>
          <w:i w:val="0"/>
          <w:color w:val="000000"/>
          <w:sz w:val="36"/>
        </w:rPr>
        <w:t>摘要</w:t>
      </w:r>
    </w:p>
    <w:p>
      <w:pPr>
        <w:autoSpaceDN w:val="0"/>
        <w:autoSpaceDE w:val="0"/>
        <w:widowControl/>
        <w:spacing w:line="400" w:lineRule="exact" w:before="448" w:after="0"/>
        <w:ind w:left="1394" w:right="374" w:firstLine="480"/>
        <w:jc w:val="both"/>
      </w:pPr>
      <w:r>
        <w:rPr>
          <w:rFonts w:ascii="font00000000294626a7" w:hAnsi="font00000000294626a7" w:eastAsia="font00000000294626a7"/>
          <w:b w:val="0"/>
          <w:i w:val="0"/>
          <w:color w:val="000000"/>
          <w:sz w:val="24"/>
        </w:rPr>
        <w:t>随着中国社会经济的不断增长以及城市化进程的日益深入，机动车数量巨</w:t>
      </w:r>
      <w:r>
        <w:rPr>
          <w:rFonts w:ascii="font00000000294626a7" w:hAnsi="font00000000294626a7" w:eastAsia="font00000000294626a7"/>
          <w:b w:val="0"/>
          <w:i w:val="0"/>
          <w:color w:val="000000"/>
          <w:sz w:val="24"/>
        </w:rPr>
        <w:t>增，原有的城市道路交通规划已无法满足当前人们日益增长的出行需要。充分</w:t>
      </w:r>
      <w:r>
        <w:rPr>
          <w:rFonts w:ascii="font00000000294626a7" w:hAnsi="font00000000294626a7" w:eastAsia="font00000000294626a7"/>
          <w:b w:val="0"/>
          <w:i w:val="0"/>
          <w:color w:val="000000"/>
          <w:sz w:val="24"/>
        </w:rPr>
        <w:t>开发利用城市地下空间资源，发展地下交通是解决城市交通拥堵的重要途径。</w:t>
      </w:r>
      <w:r>
        <w:rPr>
          <w:rFonts w:ascii="font00000000294626a7" w:hAnsi="font00000000294626a7" w:eastAsia="font00000000294626a7"/>
          <w:b w:val="0"/>
          <w:i w:val="0"/>
          <w:color w:val="000000"/>
          <w:sz w:val="24"/>
        </w:rPr>
        <w:t>盾构法隧道施工也已成为主流技术和发展方向。</w:t>
      </w:r>
    </w:p>
    <w:p>
      <w:pPr>
        <w:autoSpaceDN w:val="0"/>
        <w:autoSpaceDE w:val="0"/>
        <w:widowControl/>
        <w:spacing w:line="400" w:lineRule="exact" w:before="0" w:after="0"/>
        <w:ind w:left="1394" w:right="374" w:firstLine="480"/>
        <w:jc w:val="both"/>
      </w:pPr>
      <w:r>
        <w:rPr>
          <w:rFonts w:ascii="font00000000294626a7" w:hAnsi="font00000000294626a7" w:eastAsia="font00000000294626a7"/>
          <w:b w:val="0"/>
          <w:i w:val="0"/>
          <w:color w:val="000000"/>
          <w:sz w:val="24"/>
        </w:rPr>
        <w:t>随着我国在盾构方面的施工经验不断累积，越来越多超大直径盾构项目开</w:t>
      </w:r>
      <w:r>
        <w:rPr>
          <w:rFonts w:ascii="font00000000294626a7" w:hAnsi="font00000000294626a7" w:eastAsia="font00000000294626a7"/>
          <w:b w:val="0"/>
          <w:i w:val="0"/>
          <w:color w:val="000000"/>
          <w:sz w:val="24"/>
        </w:rPr>
        <w:t>始实施。尽管盾构法施工比较成熟且优势明显,但施工过程中仍存在大量不确定</w:t>
      </w:r>
      <w:r>
        <w:rPr>
          <w:rFonts w:ascii="font00000000294626a7" w:hAnsi="font00000000294626a7" w:eastAsia="font00000000294626a7"/>
          <w:b w:val="0"/>
          <w:i w:val="0"/>
          <w:color w:val="000000"/>
          <w:sz w:val="24"/>
        </w:rPr>
        <w:t>因素，盾构施工事故时有发生。重视盾构施工的安全风险管理，开展安全风险</w:t>
      </w:r>
      <w:r>
        <w:rPr>
          <w:rFonts w:ascii="font00000000294626a7" w:hAnsi="font00000000294626a7" w:eastAsia="font00000000294626a7"/>
          <w:b w:val="0"/>
          <w:i w:val="0"/>
          <w:color w:val="000000"/>
          <w:sz w:val="24"/>
        </w:rPr>
        <w:t>识别与评价研究，通过实施风险决策，有效降低施工过程中的安全风险水平，</w:t>
      </w:r>
      <w:r>
        <w:rPr>
          <w:rFonts w:ascii="font00000000294626a7" w:hAnsi="font00000000294626a7" w:eastAsia="font00000000294626a7"/>
          <w:b w:val="0"/>
          <w:i w:val="0"/>
          <w:color w:val="000000"/>
          <w:sz w:val="24"/>
        </w:rPr>
        <w:t>尽可能的减少因风险导致的人员伤亡和经济损失。因此，对超大直径盾构施工</w:t>
      </w:r>
      <w:r>
        <w:rPr>
          <w:rFonts w:ascii="font00000000294626a7" w:hAnsi="font00000000294626a7" w:eastAsia="font00000000294626a7"/>
          <w:b w:val="0"/>
          <w:i w:val="0"/>
          <w:color w:val="000000"/>
          <w:sz w:val="24"/>
        </w:rPr>
        <w:t>进行安全风险研究是必要且紧迫的。</w:t>
      </w:r>
    </w:p>
    <w:p>
      <w:pPr>
        <w:autoSpaceDN w:val="0"/>
        <w:tabs>
          <w:tab w:pos="1874" w:val="left"/>
        </w:tabs>
        <w:autoSpaceDE w:val="0"/>
        <w:widowControl/>
        <w:spacing w:line="400" w:lineRule="exact" w:before="0" w:after="0"/>
        <w:ind w:left="1394" w:right="288" w:firstLine="0"/>
        <w:jc w:val="left"/>
      </w:pPr>
      <w:r>
        <w:tab/>
      </w:r>
      <w:r>
        <w:rPr>
          <w:rFonts w:ascii="font00000000294626a7" w:hAnsi="font00000000294626a7" w:eastAsia="font00000000294626a7"/>
          <w:b w:val="0"/>
          <w:i w:val="0"/>
          <w:color w:val="000000"/>
          <w:sz w:val="24"/>
        </w:rPr>
        <w:t>本文以上海某快速路新建工程盾构段隧道施工为研究对象，开展超大直径</w:t>
      </w:r>
      <w:r>
        <w:rPr>
          <w:rFonts w:ascii="font00000000294626a7" w:hAnsi="font00000000294626a7" w:eastAsia="font00000000294626a7"/>
          <w:b w:val="0"/>
          <w:i w:val="0"/>
          <w:color w:val="000000"/>
          <w:sz w:val="24"/>
        </w:rPr>
        <w:t>盾构施工安全风险研究。该工程拟用一台直径15.56m、长约123m 的泥水平衡盾</w:t>
      </w:r>
      <w:r>
        <w:rPr>
          <w:rFonts w:ascii="font00000000294626a7" w:hAnsi="font00000000294626a7" w:eastAsia="font00000000294626a7"/>
          <w:b w:val="0"/>
          <w:i w:val="0"/>
          <w:color w:val="000000"/>
          <w:sz w:val="24"/>
        </w:rPr>
        <w:t>构机进行隧道施工，此盾构为上海市目前最大断面盾构机，对今后类似盾构施</w:t>
      </w:r>
      <w:r>
        <w:rPr>
          <w:rFonts w:ascii="font00000000294626a7" w:hAnsi="font00000000294626a7" w:eastAsia="font00000000294626a7"/>
          <w:b w:val="0"/>
          <w:i w:val="0"/>
          <w:color w:val="000000"/>
          <w:sz w:val="24"/>
        </w:rPr>
        <w:t>工风险管理研究具有借鉴意义。具体研究内容包括以下几个方面：</w:t>
      </w:r>
      <w:r>
        <w:br/>
      </w:r>
      <w:r>
        <w:tab/>
      </w:r>
      <w:r>
        <w:rPr>
          <w:rFonts w:ascii="font00000000294626a7" w:hAnsi="font00000000294626a7" w:eastAsia="font00000000294626a7"/>
          <w:b w:val="0"/>
          <w:i w:val="0"/>
          <w:color w:val="000000"/>
          <w:sz w:val="24"/>
        </w:rPr>
        <w:t>（1）应用WBS-RBS 法和专家调查法对风险进行识别，将盾构施工分为“施</w:t>
      </w:r>
      <w:r>
        <w:rPr>
          <w:rFonts w:ascii="font00000000294626a7" w:hAnsi="font00000000294626a7" w:eastAsia="font00000000294626a7"/>
          <w:b w:val="0"/>
          <w:i w:val="0"/>
          <w:color w:val="000000"/>
          <w:sz w:val="24"/>
        </w:rPr>
        <w:t>工前期准备、始发与接收工作井施工、盾构始发与接收、盾构推进、穿越特殊</w:t>
      </w:r>
      <w:r>
        <w:rPr>
          <w:rFonts w:ascii="font00000000294626a7" w:hAnsi="font00000000294626a7" w:eastAsia="font00000000294626a7"/>
          <w:b w:val="0"/>
          <w:i w:val="0"/>
          <w:color w:val="000000"/>
          <w:sz w:val="24"/>
        </w:rPr>
        <w:t>地段”5 个主要施工阶段，将盾构施工安全风险运用4M1E 法分为“人员因素、</w:t>
      </w:r>
      <w:r>
        <w:rPr>
          <w:rFonts w:ascii="font00000000294626a7" w:hAnsi="font00000000294626a7" w:eastAsia="font00000000294626a7"/>
          <w:b w:val="0"/>
          <w:i w:val="0"/>
          <w:color w:val="000000"/>
          <w:sz w:val="24"/>
        </w:rPr>
        <w:t>机械设备因素、施工材料因素、施工技术因素、周边环境因素”5 个方面，通过</w:t>
      </w:r>
      <w:r>
        <w:rPr>
          <w:rFonts w:ascii="font00000000294626a7" w:hAnsi="font00000000294626a7" w:eastAsia="font00000000294626a7"/>
          <w:b w:val="0"/>
          <w:i w:val="0"/>
          <w:color w:val="000000"/>
          <w:sz w:val="24"/>
        </w:rPr>
        <w:t>WBS-RBS 耦合矩阵识别出40 项风险因素，形成风险因素清单。</w:t>
      </w:r>
    </w:p>
    <w:p>
      <w:pPr>
        <w:autoSpaceDN w:val="0"/>
        <w:autoSpaceDE w:val="0"/>
        <w:widowControl/>
        <w:spacing w:line="400" w:lineRule="exact" w:before="0" w:after="0"/>
        <w:ind w:left="1394" w:right="374" w:firstLine="480"/>
        <w:jc w:val="both"/>
      </w:pPr>
      <w:r>
        <w:rPr>
          <w:rFonts w:ascii="font00000000294626a7" w:hAnsi="font00000000294626a7" w:eastAsia="font00000000294626a7"/>
          <w:b w:val="0"/>
          <w:i w:val="0"/>
          <w:color w:val="000000"/>
          <w:sz w:val="24"/>
        </w:rPr>
        <w:t>（2）基于风险因素清单，形成风险评价指标体系，邀请专家对准则层及指</w:t>
      </w:r>
      <w:r>
        <w:rPr>
          <w:rFonts w:ascii="font00000000294626a7" w:hAnsi="font00000000294626a7" w:eastAsia="font00000000294626a7"/>
          <w:b w:val="0"/>
          <w:i w:val="0"/>
          <w:color w:val="000000"/>
          <w:sz w:val="24"/>
        </w:rPr>
        <w:t>标层的判断矩阵进行打分，对所有专家的评分结果进行算数平均取整，形成最</w:t>
      </w:r>
      <w:r>
        <w:rPr>
          <w:rFonts w:ascii="font00000000294626a7" w:hAnsi="font00000000294626a7" w:eastAsia="font00000000294626a7"/>
          <w:b w:val="0"/>
          <w:i w:val="0"/>
          <w:color w:val="000000"/>
          <w:sz w:val="24"/>
        </w:rPr>
        <w:t>终评分表，运用层次分析法对进行判别计算，得到各指标相对于上一层次的权</w:t>
      </w:r>
      <w:r>
        <w:rPr>
          <w:rFonts w:ascii="font00000000294626a7" w:hAnsi="font00000000294626a7" w:eastAsia="font00000000294626a7"/>
          <w:b w:val="0"/>
          <w:i w:val="0"/>
          <w:color w:val="000000"/>
          <w:sz w:val="24"/>
        </w:rPr>
        <w:t>重。</w:t>
      </w:r>
    </w:p>
    <w:p>
      <w:pPr>
        <w:autoSpaceDN w:val="0"/>
        <w:autoSpaceDE w:val="0"/>
        <w:widowControl/>
        <w:spacing w:line="400" w:lineRule="exact" w:before="0" w:after="0"/>
        <w:ind w:left="1394" w:right="144" w:firstLine="480"/>
        <w:jc w:val="left"/>
      </w:pPr>
      <w:r>
        <w:rPr>
          <w:rFonts w:ascii="font00000000294626a7" w:hAnsi="font00000000294626a7" w:eastAsia="font00000000294626a7"/>
          <w:b w:val="0"/>
          <w:i w:val="0"/>
          <w:color w:val="000000"/>
          <w:sz w:val="24"/>
        </w:rPr>
        <w:t>（3）邀请专家对指标层各风险因素进行评价，统计风险评价结果建立判断</w:t>
      </w:r>
      <w:r>
        <w:rPr>
          <w:rFonts w:ascii="font00000000294626a7" w:hAnsi="font00000000294626a7" w:eastAsia="font00000000294626a7"/>
          <w:b w:val="0"/>
          <w:i w:val="0"/>
          <w:color w:val="000000"/>
          <w:sz w:val="24"/>
        </w:rPr>
        <w:t>矩阵，运用模糊综合评价法进行风险评价，基于最大隶属度原则确定风险等级，</w:t>
      </w:r>
      <w:r>
        <w:rPr>
          <w:rFonts w:ascii="font00000000294626a7" w:hAnsi="font00000000294626a7" w:eastAsia="font00000000294626a7"/>
          <w:b w:val="0"/>
          <w:i w:val="0"/>
          <w:color w:val="000000"/>
          <w:sz w:val="24"/>
        </w:rPr>
        <w:t>得到施工过程中各阶段风险等级分别为：施工前期准备风险为中度、始发与接</w:t>
      </w:r>
      <w:r>
        <w:rPr>
          <w:rFonts w:ascii="font00000000294626a7" w:hAnsi="font00000000294626a7" w:eastAsia="font00000000294626a7"/>
          <w:b w:val="0"/>
          <w:i w:val="0"/>
          <w:color w:val="000000"/>
          <w:sz w:val="24"/>
        </w:rPr>
        <w:t>收工作井施工风险为高度、盾构始发与接收风险为中度、盾构推进风险为中度、</w:t>
      </w:r>
    </w:p>
    <w:p>
      <w:pPr>
        <w:autoSpaceDN w:val="0"/>
        <w:tabs>
          <w:tab w:pos="1240" w:val="left"/>
        </w:tabs>
        <w:autoSpaceDE w:val="0"/>
        <w:widowControl/>
        <w:spacing w:line="240" w:lineRule="auto" w:before="1848" w:after="0"/>
        <w:ind w:left="0" w:right="0" w:firstLine="0"/>
        <w:jc w:val="left"/>
      </w:pPr>
      <w:r>
        <w:drawing>
          <wp:inline xmlns:a="http://schemas.openxmlformats.org/drawingml/2006/main" xmlns:pic="http://schemas.openxmlformats.org/drawingml/2006/picture">
            <wp:extent cx="584200" cy="1651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392" w:lineRule="exact" w:before="0" w:after="98"/>
        <w:ind w:left="1394" w:right="288" w:firstLine="3930"/>
        <w:jc w:val="left"/>
      </w:pPr>
      <w:r>
        <w:rPr>
          <w:rFonts w:ascii="font00000000294626a7" w:hAnsi="font00000000294626a7" w:eastAsia="font00000000294626a7"/>
          <w:b w:val="0"/>
          <w:i w:val="0"/>
          <w:color w:val="000000"/>
          <w:sz w:val="21"/>
        </w:rPr>
        <w:t>摘要</w:t>
      </w:r>
      <w:r>
        <w:br/>
      </w:r>
      <w:r>
        <w:rPr>
          <w:rFonts w:ascii="font00000000294626a7" w:hAnsi="font00000000294626a7" w:eastAsia="font00000000294626a7"/>
          <w:b w:val="0"/>
          <w:i w:val="0"/>
          <w:color w:val="000000"/>
          <w:sz w:val="24"/>
        </w:rPr>
        <w:t>穿越特殊地段风险为高度。最终得出该工程盾构段施工安全风险属三级风险，</w:t>
      </w:r>
      <w:r>
        <w:rPr>
          <w:rFonts w:ascii="font00000000294626a7" w:hAnsi="font00000000294626a7" w:eastAsia="font00000000294626a7"/>
          <w:b w:val="0"/>
          <w:i w:val="0"/>
          <w:color w:val="000000"/>
          <w:sz w:val="24"/>
        </w:rPr>
        <w:t>风险等级为高度，处于不期望水平，必须采取相应风险处理措施降低风险并加</w:t>
      </w:r>
      <w:r>
        <w:rPr>
          <w:rFonts w:ascii="font00000000294626a7" w:hAnsi="font00000000294626a7" w:eastAsia="font00000000294626a7"/>
          <w:b w:val="0"/>
          <w:i w:val="0"/>
          <w:color w:val="000000"/>
          <w:sz w:val="24"/>
        </w:rPr>
        <w:t>强施工监测，同时满足降低风险产生的成本不高于风险发生后造成的损失。风</w:t>
      </w:r>
      <w:r>
        <w:rPr>
          <w:rFonts w:ascii="font00000000294626a7" w:hAnsi="font00000000294626a7" w:eastAsia="font00000000294626a7"/>
          <w:b w:val="0"/>
          <w:i w:val="0"/>
          <w:color w:val="000000"/>
          <w:sz w:val="24"/>
        </w:rPr>
        <w:t>险评价结束后，简要的提出了相关高度风险点应对措施及建议。</w:t>
      </w:r>
    </w:p>
    <w:tbl>
      <w:tblPr>
        <w:tblW w:type="auto" w:w="0"/>
        <w:tblLayout w:type="fixed"/>
        <w:tblLook w:firstColumn="1" w:firstRow="1" w:lastColumn="0" w:lastRow="0" w:noHBand="0" w:noVBand="1" w:val="04A0"/>
        <w:tblInd w:w="0.0" w:type="dxa"/>
      </w:tblPr>
      <w:tblGrid>
        <w:gridCol w:w="2009"/>
        <w:gridCol w:w="2009"/>
        <w:gridCol w:w="2009"/>
        <w:gridCol w:w="2009"/>
        <w:gridCol w:w="2009"/>
      </w:tblGrid>
      <w:tr>
        <w:trPr>
          <w:trHeight w:hRule="exact" w:val="6372"/>
        </w:trPr>
        <w:tc>
          <w:tcPr>
            <w:tcW w:type="dxa" w:w="1080"/>
            <w:vMerge w:val="restart"/>
            <w:tcBorders/>
            <w:tcMar>
              <w:start w:w="0" w:type="dxa"/>
              <w:end w:w="0" w:type="dxa"/>
            </w:tcMar>
            <w:tcMar>
              <w:start w:w="0" w:type="dxa"/>
              <w:end w:w="0" w:type="dxa"/>
            </w:tcMar>
          </w:tcPr>
          <w:p>
            <w:pPr>
              <w:autoSpaceDN w:val="0"/>
              <w:autoSpaceDE w:val="0"/>
              <w:widowControl/>
              <w:spacing w:line="240" w:lineRule="auto" w:before="12412" w:after="0"/>
              <w:ind w:left="0" w:right="0" w:firstLine="0"/>
              <w:jc w:val="left"/>
            </w:pPr>
            <w:r>
              <w:drawing>
                <wp:inline xmlns:a="http://schemas.openxmlformats.org/drawingml/2006/main" xmlns:pic="http://schemas.openxmlformats.org/drawingml/2006/picture">
                  <wp:extent cx="584200" cy="1651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tc>
        <w:tc>
          <w:tcPr>
            <w:tcW w:type="dxa" w:w="3300"/>
            <w:tcBorders/>
            <w:tcMar>
              <w:start w:w="0" w:type="dxa"/>
              <w:end w:w="0" w:type="dxa"/>
            </w:tcMar>
          </w:tcPr>
          <w:p>
            <w:pPr>
              <w:autoSpaceDN w:val="0"/>
              <w:autoSpaceDE w:val="0"/>
              <w:widowControl/>
              <w:spacing w:line="240" w:lineRule="exact" w:before="60" w:after="0"/>
              <w:ind w:left="794" w:right="0" w:firstLine="0"/>
              <w:jc w:val="left"/>
            </w:pPr>
            <w:r>
              <w:rPr>
                <w:rFonts w:ascii="font00000000294626a7" w:hAnsi="font00000000294626a7" w:eastAsia="font00000000294626a7"/>
                <w:b w:val="0"/>
                <w:i w:val="0"/>
                <w:color w:val="000000"/>
                <w:sz w:val="24"/>
              </w:rPr>
              <w:t>关键词：超大直径盾构</w:t>
            </w:r>
          </w:p>
        </w:tc>
        <w:tc>
          <w:tcPr>
            <w:tcW w:type="dxa" w:w="1680"/>
            <w:vMerge w:val="restart"/>
            <w:tcBorders/>
            <w:tcMar>
              <w:start w:w="0" w:type="dxa"/>
              <w:end w:w="0" w:type="dxa"/>
            </w:tcMar>
            <w:tcMar>
              <w:start w:w="0" w:type="dxa"/>
              <w:end w:w="0" w:type="dxa"/>
            </w:tcMar>
          </w:tcPr>
          <w:p>
            <w:pPr>
              <w:autoSpaceDN w:val="0"/>
              <w:autoSpaceDE w:val="0"/>
              <w:widowControl/>
              <w:spacing w:line="240" w:lineRule="exact" w:before="60" w:after="0"/>
              <w:ind w:left="0" w:right="0" w:firstLine="0"/>
              <w:jc w:val="center"/>
            </w:pPr>
            <w:r>
              <w:rPr>
                <w:rFonts w:ascii="font00000000294626a7" w:hAnsi="font00000000294626a7" w:eastAsia="font00000000294626a7"/>
                <w:b w:val="0"/>
                <w:i w:val="0"/>
                <w:color w:val="000000"/>
                <w:sz w:val="24"/>
              </w:rPr>
              <w:t>安全风险评估</w:t>
            </w:r>
          </w:p>
        </w:tc>
        <w:tc>
          <w:tcPr>
            <w:tcW w:type="dxa" w:w="1440"/>
            <w:vMerge w:val="restart"/>
            <w:tcBorders/>
            <w:tcMar>
              <w:start w:w="0" w:type="dxa"/>
              <w:end w:w="0" w:type="dxa"/>
            </w:tcMar>
            <w:tcMar>
              <w:start w:w="0" w:type="dxa"/>
              <w:end w:w="0" w:type="dxa"/>
            </w:tcMar>
          </w:tcPr>
          <w:p>
            <w:pPr>
              <w:autoSpaceDN w:val="0"/>
              <w:autoSpaceDE w:val="0"/>
              <w:widowControl/>
              <w:spacing w:line="240" w:lineRule="exact" w:before="60" w:after="0"/>
              <w:ind w:left="0" w:right="0" w:firstLine="0"/>
              <w:jc w:val="center"/>
            </w:pPr>
            <w:r>
              <w:rPr>
                <w:rFonts w:ascii="font00000000294626a7" w:hAnsi="font00000000294626a7" w:eastAsia="font00000000294626a7"/>
                <w:b w:val="0"/>
                <w:i w:val="0"/>
                <w:color w:val="000000"/>
                <w:sz w:val="24"/>
              </w:rPr>
              <w:t>层次分析法</w:t>
            </w:r>
          </w:p>
        </w:tc>
        <w:tc>
          <w:tcPr>
            <w:tcW w:type="dxa" w:w="2180"/>
            <w:vMerge w:val="restart"/>
            <w:tcBorders/>
            <w:tcMar>
              <w:start w:w="0" w:type="dxa"/>
              <w:end w:w="0" w:type="dxa"/>
            </w:tcMar>
            <w:tcMar>
              <w:start w:w="0" w:type="dxa"/>
              <w:end w:w="0" w:type="dxa"/>
            </w:tcMar>
          </w:tcPr>
          <w:p>
            <w:pPr>
              <w:autoSpaceDN w:val="0"/>
              <w:autoSpaceDE w:val="0"/>
              <w:widowControl/>
              <w:spacing w:line="240" w:lineRule="exact" w:before="60" w:after="0"/>
              <w:ind w:left="136" w:right="0" w:firstLine="0"/>
              <w:jc w:val="left"/>
            </w:pPr>
            <w:r>
              <w:rPr>
                <w:rFonts w:ascii="font00000000294626a7" w:hAnsi="font00000000294626a7" w:eastAsia="font00000000294626a7"/>
                <w:b w:val="0"/>
                <w:i w:val="0"/>
                <w:color w:val="000000"/>
                <w:sz w:val="24"/>
              </w:rPr>
              <w:t>模糊综合评价法</w:t>
            </w:r>
          </w:p>
        </w:tc>
      </w:tr>
      <w:tr>
        <w:trPr>
          <w:trHeight w:hRule="exact" w:val="6300"/>
        </w:trPr>
        <w:tc>
          <w:tcPr>
            <w:tcW w:type="dxa" w:w="2009"/>
            <w:vMerge/>
            <w:tcBorders/>
          </w:tcPr>
          <w:p/>
        </w:tc>
        <w:tc>
          <w:tcPr>
            <w:tcW w:type="dxa" w:w="3300"/>
            <w:tcBorders/>
            <w:tcMar>
              <w:start w:w="0" w:type="dxa"/>
              <w:end w:w="0" w:type="dxa"/>
            </w:tcMar>
          </w:tcPr>
          <w:p>
            <w:pPr>
              <w:autoSpaceDN w:val="0"/>
              <w:autoSpaceDE w:val="0"/>
              <w:widowControl/>
              <w:spacing w:line="240" w:lineRule="auto" w:before="6080" w:after="0"/>
              <w:ind w:left="160" w:right="0" w:firstLine="0"/>
              <w:jc w:val="left"/>
            </w:pPr>
            <w:r>
              <w:drawing>
                <wp:inline xmlns:a="http://schemas.openxmlformats.org/drawingml/2006/main" xmlns:pic="http://schemas.openxmlformats.org/drawingml/2006/picture">
                  <wp:extent cx="1371600" cy="152400"/>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tc>
        <w:tc>
          <w:tcPr>
            <w:tcW w:type="dxa" w:w="2009"/>
            <w:vMerge/>
            <w:tcBorders/>
          </w:tcPr>
          <w:p/>
        </w:tc>
        <w:tc>
          <w:tcPr>
            <w:tcW w:type="dxa" w:w="2009"/>
            <w:vMerge/>
            <w:tcBorders/>
          </w:tcPr>
          <w:p/>
        </w:tc>
        <w:tc>
          <w:tcPr>
            <w:tcW w:type="dxa" w:w="2009"/>
            <w:vMerge/>
            <w:tcBorders/>
          </w:tcPr>
          <w:p/>
        </w:tc>
      </w:tr>
    </w:tbl>
    <w:p>
      <w:pPr>
        <w:autoSpaceDN w:val="0"/>
        <w:autoSpaceDE w:val="0"/>
        <w:widowControl/>
        <w:spacing w:line="14" w:lineRule="exact" w:before="0" w:after="0"/>
        <w:ind w:left="0" w:right="0"/>
      </w:pPr>
    </w:p>
    <w:p>
      <w:pPr>
        <w:sectPr>
          <w:pgSz w:w="11906" w:h="16838"/>
          <w:pgMar w:top="876" w:right="1440" w:bottom="170" w:left="420" w:header="720" w:footer="720" w:gutter="0"/>
          <w:cols/>
          <w:docGrid w:linePitch="360"/>
        </w:sectPr>
      </w:pPr>
    </w:p>
    <w:p>
      <w:pPr>
        <w:autoSpaceDN w:val="0"/>
        <w:autoSpaceDE w:val="0"/>
        <w:widowControl/>
        <w:spacing w:line="220" w:lineRule="exact" w:before="0" w:after="646"/>
        <w:ind w:left="0" w:right="0"/>
      </w:pPr>
    </w:p>
    <w:p>
      <w:pPr>
        <w:autoSpaceDN w:val="0"/>
        <w:autoSpaceDE w:val="0"/>
        <w:widowControl/>
        <w:spacing w:line="232" w:lineRule="exact" w:before="0" w:after="0"/>
        <w:ind w:left="0" w:right="4158" w:firstLine="0"/>
        <w:jc w:val="right"/>
      </w:pPr>
      <w:r>
        <w:rPr>
          <w:rFonts w:ascii="font00000000294626a7" w:hAnsi="font00000000294626a7" w:eastAsia="font00000000294626a7"/>
          <w:b w:val="0"/>
          <w:i w:val="0"/>
          <w:color w:val="000000"/>
          <w:sz w:val="21"/>
        </w:rPr>
        <w:t>Abstract</w:t>
      </w:r>
    </w:p>
    <w:p>
      <w:pPr>
        <w:autoSpaceDN w:val="0"/>
        <w:autoSpaceDE w:val="0"/>
        <w:widowControl/>
        <w:spacing w:line="402" w:lineRule="exact" w:before="790" w:after="0"/>
        <w:ind w:left="0" w:right="3784" w:firstLine="0"/>
        <w:jc w:val="right"/>
      </w:pPr>
      <w:r>
        <w:rPr>
          <w:rFonts w:ascii="font00000000294626a7" w:hAnsi="font00000000294626a7" w:eastAsia="font00000000294626a7"/>
          <w:b/>
          <w:i w:val="0"/>
          <w:color w:val="000000"/>
          <w:sz w:val="36"/>
        </w:rPr>
        <w:t>Abstract</w:t>
      </w:r>
    </w:p>
    <w:p>
      <w:pPr>
        <w:autoSpaceDN w:val="0"/>
        <w:autoSpaceDE w:val="0"/>
        <w:widowControl/>
        <w:spacing w:line="400" w:lineRule="exact" w:before="746" w:after="74"/>
        <w:ind w:left="1394" w:right="374" w:firstLine="480"/>
        <w:jc w:val="both"/>
      </w:pPr>
      <w:r>
        <w:rPr>
          <w:rFonts w:ascii="font00000000294626a7" w:hAnsi="font00000000294626a7" w:eastAsia="font00000000294626a7"/>
          <w:b w:val="0"/>
          <w:i w:val="0"/>
          <w:color w:val="000000"/>
          <w:sz w:val="24"/>
        </w:rPr>
        <w:t xml:space="preserve">With the continuous growth of China's economy and urbanisation, the number of </w:t>
      </w:r>
      <w:r>
        <w:rPr>
          <w:rFonts w:ascii="font00000000294626a7" w:hAnsi="font00000000294626a7" w:eastAsia="font00000000294626a7"/>
          <w:b w:val="0"/>
          <w:i w:val="0"/>
          <w:color w:val="000000"/>
          <w:sz w:val="24"/>
        </w:rPr>
        <w:t xml:space="preserve">motor vehicles has increased tremendously, and the original urban road transport </w:t>
      </w:r>
      <w:r>
        <w:rPr>
          <w:rFonts w:ascii="font00000000294626a7" w:hAnsi="font00000000294626a7" w:eastAsia="font00000000294626a7"/>
          <w:b w:val="0"/>
          <w:i w:val="0"/>
          <w:color w:val="000000"/>
          <w:sz w:val="24"/>
        </w:rPr>
        <w:t xml:space="preserve">planning is no longer able to meet the increasing travel needs of people. The full </w:t>
      </w:r>
      <w:r>
        <w:rPr>
          <w:rFonts w:ascii="font00000000294626a7" w:hAnsi="font00000000294626a7" w:eastAsia="font00000000294626a7"/>
          <w:b w:val="0"/>
          <w:i w:val="0"/>
          <w:color w:val="000000"/>
          <w:sz w:val="24"/>
        </w:rPr>
        <w:t xml:space="preserve">exploitation of urban underground space resources and the development of </w:t>
      </w:r>
      <w:r>
        <w:rPr>
          <w:rFonts w:ascii="font00000000294626a7" w:hAnsi="font00000000294626a7" w:eastAsia="font00000000294626a7"/>
          <w:b w:val="0"/>
          <w:i w:val="0"/>
          <w:color w:val="000000"/>
          <w:sz w:val="24"/>
        </w:rPr>
        <w:t>underground transportation is an important way to solve urban traffic congestion.</w:t>
      </w:r>
    </w:p>
    <w:tbl>
      <w:tblPr>
        <w:tblW w:type="auto" w:w="0"/>
        <w:tblLayout w:type="fixed"/>
        <w:tblLook w:firstColumn="1" w:firstRow="1" w:lastColumn="0" w:lastRow="0" w:noHBand="0" w:noVBand="1" w:val="04A0"/>
        <w:tblInd w:w="680.0" w:type="dxa"/>
      </w:tblPr>
      <w:tblGrid>
        <w:gridCol w:w="1005"/>
        <w:gridCol w:w="1005"/>
        <w:gridCol w:w="1005"/>
        <w:gridCol w:w="1005"/>
        <w:gridCol w:w="1005"/>
        <w:gridCol w:w="1005"/>
        <w:gridCol w:w="1005"/>
        <w:gridCol w:w="1005"/>
        <w:gridCol w:w="1005"/>
        <w:gridCol w:w="1005"/>
      </w:tblGrid>
      <w:tr>
        <w:trPr>
          <w:trHeight w:hRule="exact" w:val="386"/>
        </w:trPr>
        <w:tc>
          <w:tcPr>
            <w:tcW w:type="dxa" w:w="1420"/>
            <w:tcBorders/>
            <w:tcMar>
              <w:start w:w="0" w:type="dxa"/>
              <w:end w:w="0" w:type="dxa"/>
            </w:tcMar>
          </w:tcPr>
          <w:p>
            <w:pPr>
              <w:autoSpaceDN w:val="0"/>
              <w:autoSpaceDE w:val="0"/>
              <w:widowControl/>
              <w:spacing w:line="266" w:lineRule="exact" w:before="60" w:after="0"/>
              <w:ind w:left="0" w:right="92" w:firstLine="0"/>
              <w:jc w:val="right"/>
            </w:pPr>
            <w:r>
              <w:rPr>
                <w:rFonts w:ascii="font00000000294626a7" w:hAnsi="font00000000294626a7" w:eastAsia="font00000000294626a7"/>
                <w:b w:val="0"/>
                <w:i w:val="0"/>
                <w:color w:val="000000"/>
                <w:sz w:val="24"/>
              </w:rPr>
              <w:t>Shield</w:t>
            </w:r>
          </w:p>
        </w:tc>
        <w:tc>
          <w:tcPr>
            <w:tcW w:type="dxa" w:w="800"/>
            <w:tcBorders/>
            <w:tcMar>
              <w:start w:w="0" w:type="dxa"/>
              <w:end w:w="0" w:type="dxa"/>
            </w:tcMar>
          </w:tcPr>
          <w:p>
            <w:pPr>
              <w:autoSpaceDN w:val="0"/>
              <w:autoSpaceDE w:val="0"/>
              <w:widowControl/>
              <w:spacing w:line="266" w:lineRule="exact" w:before="60" w:after="0"/>
              <w:ind w:left="0" w:right="0" w:firstLine="0"/>
              <w:jc w:val="center"/>
            </w:pPr>
            <w:r>
              <w:rPr>
                <w:rFonts w:ascii="font00000000294626a7" w:hAnsi="font00000000294626a7" w:eastAsia="font00000000294626a7"/>
                <w:b w:val="0"/>
                <w:i w:val="0"/>
                <w:color w:val="000000"/>
                <w:sz w:val="24"/>
              </w:rPr>
              <w:t>tunnel</w:t>
            </w:r>
          </w:p>
        </w:tc>
        <w:tc>
          <w:tcPr>
            <w:tcW w:type="dxa" w:w="1380"/>
            <w:tcBorders/>
            <w:tcMar>
              <w:start w:w="0" w:type="dxa"/>
              <w:end w:w="0" w:type="dxa"/>
            </w:tcMar>
          </w:tcPr>
          <w:p>
            <w:pPr>
              <w:autoSpaceDN w:val="0"/>
              <w:autoSpaceDE w:val="0"/>
              <w:widowControl/>
              <w:spacing w:line="266" w:lineRule="exact" w:before="60" w:after="0"/>
              <w:ind w:left="0" w:right="0" w:firstLine="0"/>
              <w:jc w:val="center"/>
            </w:pPr>
            <w:r>
              <w:rPr>
                <w:rFonts w:ascii="font00000000294626a7" w:hAnsi="font00000000294626a7" w:eastAsia="font00000000294626a7"/>
                <w:b w:val="0"/>
                <w:i w:val="0"/>
                <w:color w:val="000000"/>
                <w:sz w:val="24"/>
              </w:rPr>
              <w:t>construction</w:t>
            </w:r>
          </w:p>
        </w:tc>
        <w:tc>
          <w:tcPr>
            <w:tcW w:type="dxa" w:w="520"/>
            <w:tcBorders/>
            <w:tcMar>
              <w:start w:w="0" w:type="dxa"/>
              <w:end w:w="0" w:type="dxa"/>
            </w:tcMar>
          </w:tcPr>
          <w:p>
            <w:pPr>
              <w:autoSpaceDN w:val="0"/>
              <w:autoSpaceDE w:val="0"/>
              <w:widowControl/>
              <w:spacing w:line="266" w:lineRule="exact" w:before="60" w:after="0"/>
              <w:ind w:left="0" w:right="0" w:firstLine="0"/>
              <w:jc w:val="center"/>
            </w:pPr>
            <w:r>
              <w:rPr>
                <w:rFonts w:ascii="font00000000294626a7" w:hAnsi="font00000000294626a7" w:eastAsia="font00000000294626a7"/>
                <w:b w:val="0"/>
                <w:i w:val="0"/>
                <w:color w:val="000000"/>
                <w:sz w:val="24"/>
              </w:rPr>
              <w:t>has</w:t>
            </w:r>
          </w:p>
        </w:tc>
        <w:tc>
          <w:tcPr>
            <w:tcW w:type="dxa" w:w="580"/>
            <w:tcBorders/>
            <w:tcMar>
              <w:start w:w="0" w:type="dxa"/>
              <w:end w:w="0" w:type="dxa"/>
            </w:tcMar>
          </w:tcPr>
          <w:p>
            <w:pPr>
              <w:autoSpaceDN w:val="0"/>
              <w:autoSpaceDE w:val="0"/>
              <w:widowControl/>
              <w:spacing w:line="266" w:lineRule="exact" w:before="60" w:after="0"/>
              <w:ind w:left="0" w:right="0" w:firstLine="0"/>
              <w:jc w:val="center"/>
            </w:pPr>
            <w:r>
              <w:rPr>
                <w:rFonts w:ascii="font00000000294626a7" w:hAnsi="font00000000294626a7" w:eastAsia="font00000000294626a7"/>
                <w:b w:val="0"/>
                <w:i w:val="0"/>
                <w:color w:val="000000"/>
                <w:sz w:val="24"/>
              </w:rPr>
              <w:t>also</w:t>
            </w:r>
          </w:p>
        </w:tc>
        <w:tc>
          <w:tcPr>
            <w:tcW w:type="dxa" w:w="940"/>
            <w:tcBorders/>
            <w:tcMar>
              <w:start w:w="0" w:type="dxa"/>
              <w:end w:w="0" w:type="dxa"/>
            </w:tcMar>
          </w:tcPr>
          <w:p>
            <w:pPr>
              <w:autoSpaceDN w:val="0"/>
              <w:autoSpaceDE w:val="0"/>
              <w:widowControl/>
              <w:spacing w:line="266" w:lineRule="exact" w:before="60" w:after="0"/>
              <w:ind w:left="0" w:right="0" w:firstLine="0"/>
              <w:jc w:val="center"/>
            </w:pPr>
            <w:r>
              <w:rPr>
                <w:rFonts w:ascii="font00000000294626a7" w:hAnsi="font00000000294626a7" w:eastAsia="font00000000294626a7"/>
                <w:b w:val="0"/>
                <w:i w:val="0"/>
                <w:color w:val="000000"/>
                <w:sz w:val="24"/>
              </w:rPr>
              <w:t>become</w:t>
            </w:r>
          </w:p>
        </w:tc>
        <w:tc>
          <w:tcPr>
            <w:tcW w:type="dxa" w:w="320"/>
            <w:tcBorders/>
            <w:tcMar>
              <w:start w:w="0" w:type="dxa"/>
              <w:end w:w="0" w:type="dxa"/>
            </w:tcMar>
          </w:tcPr>
          <w:p>
            <w:pPr>
              <w:autoSpaceDN w:val="0"/>
              <w:autoSpaceDE w:val="0"/>
              <w:widowControl/>
              <w:spacing w:line="266" w:lineRule="exact" w:before="60" w:after="0"/>
              <w:ind w:left="0" w:right="0" w:firstLine="0"/>
              <w:jc w:val="center"/>
            </w:pPr>
            <w:r>
              <w:rPr>
                <w:rFonts w:ascii="font00000000294626a7" w:hAnsi="font00000000294626a7" w:eastAsia="font00000000294626a7"/>
                <w:b w:val="0"/>
                <w:i w:val="0"/>
                <w:color w:val="000000"/>
                <w:sz w:val="24"/>
              </w:rPr>
              <w:t>a</w:t>
            </w:r>
          </w:p>
        </w:tc>
        <w:tc>
          <w:tcPr>
            <w:tcW w:type="dxa" w:w="1320"/>
            <w:tcBorders/>
            <w:tcMar>
              <w:start w:w="0" w:type="dxa"/>
              <w:end w:w="0" w:type="dxa"/>
            </w:tcMar>
          </w:tcPr>
          <w:p>
            <w:pPr>
              <w:autoSpaceDN w:val="0"/>
              <w:autoSpaceDE w:val="0"/>
              <w:widowControl/>
              <w:spacing w:line="266" w:lineRule="exact" w:before="60" w:after="0"/>
              <w:ind w:left="0" w:right="0" w:firstLine="0"/>
              <w:jc w:val="center"/>
            </w:pPr>
            <w:r>
              <w:rPr>
                <w:rFonts w:ascii="font00000000294626a7" w:hAnsi="font00000000294626a7" w:eastAsia="font00000000294626a7"/>
                <w:b w:val="0"/>
                <w:i w:val="0"/>
                <w:color w:val="000000"/>
                <w:sz w:val="24"/>
              </w:rPr>
              <w:t>mainstream</w:t>
            </w:r>
          </w:p>
        </w:tc>
        <w:tc>
          <w:tcPr>
            <w:tcW w:type="dxa" w:w="1260"/>
            <w:tcBorders/>
            <w:tcMar>
              <w:start w:w="0" w:type="dxa"/>
              <w:end w:w="0" w:type="dxa"/>
            </w:tcMar>
          </w:tcPr>
          <w:p>
            <w:pPr>
              <w:autoSpaceDN w:val="0"/>
              <w:autoSpaceDE w:val="0"/>
              <w:widowControl/>
              <w:spacing w:line="266" w:lineRule="exact" w:before="60" w:after="0"/>
              <w:ind w:left="0" w:right="0" w:firstLine="0"/>
              <w:jc w:val="center"/>
            </w:pPr>
            <w:r>
              <w:rPr>
                <w:rFonts w:ascii="font00000000294626a7" w:hAnsi="font00000000294626a7" w:eastAsia="font00000000294626a7"/>
                <w:b w:val="0"/>
                <w:i w:val="0"/>
                <w:color w:val="000000"/>
                <w:sz w:val="24"/>
              </w:rPr>
              <w:t>technology</w:t>
            </w:r>
          </w:p>
        </w:tc>
        <w:tc>
          <w:tcPr>
            <w:tcW w:type="dxa" w:w="620"/>
            <w:tcBorders/>
            <w:tcMar>
              <w:start w:w="0" w:type="dxa"/>
              <w:end w:w="0" w:type="dxa"/>
            </w:tcMar>
          </w:tcPr>
          <w:p>
            <w:pPr>
              <w:autoSpaceDN w:val="0"/>
              <w:autoSpaceDE w:val="0"/>
              <w:widowControl/>
              <w:spacing w:line="266" w:lineRule="exact" w:before="60" w:after="0"/>
              <w:ind w:left="0" w:right="0" w:firstLine="0"/>
              <w:jc w:val="center"/>
            </w:pPr>
            <w:r>
              <w:rPr>
                <w:rFonts w:ascii="font00000000294626a7" w:hAnsi="font00000000294626a7" w:eastAsia="font00000000294626a7"/>
                <w:b w:val="0"/>
                <w:i w:val="0"/>
                <w:color w:val="000000"/>
                <w:sz w:val="24"/>
              </w:rPr>
              <w:t>and</w:t>
            </w:r>
          </w:p>
        </w:tc>
      </w:tr>
    </w:tbl>
    <w:p>
      <w:pPr>
        <w:autoSpaceDN w:val="0"/>
        <w:autoSpaceDE w:val="0"/>
        <w:widowControl/>
        <w:spacing w:line="264" w:lineRule="exact" w:before="74" w:after="0"/>
        <w:ind w:left="1394" w:right="0" w:firstLine="0"/>
        <w:jc w:val="left"/>
      </w:pPr>
      <w:r>
        <w:rPr>
          <w:rFonts w:ascii="font00000000294626a7" w:hAnsi="font00000000294626a7" w:eastAsia="font00000000294626a7"/>
          <w:b w:val="0"/>
          <w:i w:val="0"/>
          <w:color w:val="000000"/>
          <w:sz w:val="24"/>
        </w:rPr>
        <w:t>development direction.</w:t>
      </w:r>
    </w:p>
    <w:p>
      <w:pPr>
        <w:autoSpaceDN w:val="0"/>
        <w:autoSpaceDE w:val="0"/>
        <w:widowControl/>
        <w:spacing w:line="400" w:lineRule="exact" w:before="2" w:after="0"/>
        <w:ind w:left="1394" w:right="374" w:firstLine="480"/>
        <w:jc w:val="both"/>
      </w:pPr>
      <w:r>
        <w:rPr>
          <w:rFonts w:ascii="font00000000294626a7" w:hAnsi="font00000000294626a7" w:eastAsia="font00000000294626a7"/>
          <w:b w:val="0"/>
          <w:i w:val="0"/>
          <w:color w:val="000000"/>
          <w:sz w:val="24"/>
        </w:rPr>
        <w:t xml:space="preserve">As China's experience in shield construction continues to accumulate, more and </w:t>
      </w:r>
      <w:r>
        <w:rPr>
          <w:rFonts w:ascii="font00000000294626a7" w:hAnsi="font00000000294626a7" w:eastAsia="font00000000294626a7"/>
          <w:b w:val="0"/>
          <w:i w:val="0"/>
          <w:color w:val="000000"/>
          <w:sz w:val="24"/>
        </w:rPr>
        <w:t xml:space="preserve">more large diameter shield projects are being implemented. Although shield </w:t>
      </w:r>
      <w:r>
        <w:rPr>
          <w:rFonts w:ascii="font00000000294626a7" w:hAnsi="font00000000294626a7" w:eastAsia="font00000000294626a7"/>
          <w:b w:val="0"/>
          <w:i w:val="0"/>
          <w:color w:val="000000"/>
          <w:sz w:val="24"/>
        </w:rPr>
        <w:t xml:space="preserve">construction is relatively mature and has obvious advantages, there are still a lot of </w:t>
      </w:r>
      <w:r>
        <w:rPr>
          <w:rFonts w:ascii="font00000000294626a7" w:hAnsi="font00000000294626a7" w:eastAsia="font00000000294626a7"/>
          <w:b w:val="0"/>
          <w:i w:val="0"/>
          <w:color w:val="000000"/>
          <w:sz w:val="24"/>
        </w:rPr>
        <w:t xml:space="preserve">uncertainties in the construction process and shield construction accidents do occur </w:t>
      </w:r>
      <w:r>
        <w:rPr>
          <w:rFonts w:ascii="font00000000294626a7" w:hAnsi="font00000000294626a7" w:eastAsia="font00000000294626a7"/>
          <w:b w:val="0"/>
          <w:i w:val="0"/>
          <w:color w:val="000000"/>
          <w:sz w:val="24"/>
        </w:rPr>
        <w:t xml:space="preserve">from time to time. It is important to pay attention to safety risk management in shield </w:t>
      </w:r>
      <w:r>
        <w:rPr>
          <w:rFonts w:ascii="font00000000294626a7" w:hAnsi="font00000000294626a7" w:eastAsia="font00000000294626a7"/>
          <w:b w:val="0"/>
          <w:i w:val="0"/>
          <w:color w:val="000000"/>
          <w:sz w:val="24"/>
        </w:rPr>
        <w:t xml:space="preserve">construction, carry out safety risk identification and evaluation studies, and </w:t>
      </w:r>
      <w:r>
        <w:rPr>
          <w:rFonts w:ascii="font00000000294626a7" w:hAnsi="font00000000294626a7" w:eastAsia="font00000000294626a7"/>
          <w:b w:val="0"/>
          <w:i w:val="0"/>
          <w:color w:val="000000"/>
          <w:sz w:val="24"/>
        </w:rPr>
        <w:t xml:space="preserve">effectively reduce the level of safety risks during construction by implementing </w:t>
      </w:r>
      <w:r>
        <w:rPr>
          <w:rFonts w:ascii="font00000000294626a7" w:hAnsi="font00000000294626a7" w:eastAsia="font00000000294626a7"/>
          <w:b w:val="0"/>
          <w:i w:val="0"/>
          <w:color w:val="000000"/>
          <w:sz w:val="24"/>
        </w:rPr>
        <w:t xml:space="preserve">risk-based decision-making, so as to minimise casualties and economic losses caused </w:t>
      </w:r>
      <w:r>
        <w:rPr>
          <w:rFonts w:ascii="font00000000294626a7" w:hAnsi="font00000000294626a7" w:eastAsia="font00000000294626a7"/>
          <w:b w:val="0"/>
          <w:i w:val="0"/>
          <w:color w:val="000000"/>
          <w:sz w:val="24"/>
        </w:rPr>
        <w:t xml:space="preserve">by risks. Therefore, it is necessary and urgent to conduct safety risk studies on the </w:t>
      </w:r>
      <w:r>
        <w:rPr>
          <w:rFonts w:ascii="font00000000294626a7" w:hAnsi="font00000000294626a7" w:eastAsia="font00000000294626a7"/>
          <w:b w:val="0"/>
          <w:i w:val="0"/>
          <w:color w:val="000000"/>
          <w:sz w:val="24"/>
        </w:rPr>
        <w:t>construction of oversized diameter shields.</w:t>
      </w:r>
    </w:p>
    <w:p>
      <w:pPr>
        <w:autoSpaceDN w:val="0"/>
        <w:autoSpaceDE w:val="0"/>
        <w:widowControl/>
        <w:spacing w:line="400" w:lineRule="exact" w:before="0" w:after="0"/>
        <w:ind w:left="1394" w:right="374" w:firstLine="480"/>
        <w:jc w:val="both"/>
      </w:pPr>
      <w:r>
        <w:rPr>
          <w:rFonts w:ascii="font00000000294626a7" w:hAnsi="font00000000294626a7" w:eastAsia="font00000000294626a7"/>
          <w:b w:val="0"/>
          <w:i w:val="0"/>
          <w:color w:val="000000"/>
          <w:sz w:val="24"/>
        </w:rPr>
        <w:t xml:space="preserve">In this paper, the construction of a shield section tunnel for a new expressway </w:t>
      </w:r>
      <w:r>
        <w:rPr>
          <w:rFonts w:ascii="font00000000294626a7" w:hAnsi="font00000000294626a7" w:eastAsia="font00000000294626a7"/>
          <w:b w:val="0"/>
          <w:i w:val="0"/>
          <w:color w:val="000000"/>
          <w:sz w:val="24"/>
        </w:rPr>
        <w:t xml:space="preserve">project in Shanghai is used as the research object to carry out a study on the safety </w:t>
      </w:r>
      <w:r>
        <w:rPr>
          <w:rFonts w:ascii="font00000000294626a7" w:hAnsi="font00000000294626a7" w:eastAsia="font00000000294626a7"/>
          <w:b w:val="0"/>
          <w:i w:val="0"/>
          <w:color w:val="000000"/>
          <w:sz w:val="24"/>
        </w:rPr>
        <w:t xml:space="preserve">risks of oversized shield construction. A 15.56m diameter, 123m long, mud-water </w:t>
      </w:r>
      <w:r>
        <w:rPr>
          <w:rFonts w:ascii="font00000000294626a7" w:hAnsi="font00000000294626a7" w:eastAsia="font00000000294626a7"/>
          <w:b w:val="0"/>
          <w:i w:val="0"/>
          <w:color w:val="000000"/>
          <w:sz w:val="24"/>
        </w:rPr>
        <w:t xml:space="preserve">balanced shield was used for the tunnel construction, which is currently the largest </w:t>
      </w:r>
      <w:r>
        <w:rPr>
          <w:rFonts w:ascii="font00000000294626a7" w:hAnsi="font00000000294626a7" w:eastAsia="font00000000294626a7"/>
          <w:b w:val="0"/>
          <w:i w:val="0"/>
          <w:color w:val="000000"/>
          <w:sz w:val="24"/>
        </w:rPr>
        <w:t xml:space="preserve">shield in Shanghai and has implications for future risk management studies of similar </w:t>
      </w:r>
      <w:r>
        <w:rPr>
          <w:rFonts w:ascii="font00000000294626a7" w:hAnsi="font00000000294626a7" w:eastAsia="font00000000294626a7"/>
          <w:b w:val="0"/>
          <w:i w:val="0"/>
          <w:color w:val="000000"/>
          <w:sz w:val="24"/>
        </w:rPr>
        <w:t>shield construction. The specific research includes the following aspects.</w:t>
      </w:r>
    </w:p>
    <w:p>
      <w:pPr>
        <w:autoSpaceDN w:val="0"/>
        <w:autoSpaceDE w:val="0"/>
        <w:widowControl/>
        <w:spacing w:line="400" w:lineRule="exact" w:before="0" w:after="0"/>
        <w:ind w:left="1394" w:right="374" w:firstLine="480"/>
        <w:jc w:val="both"/>
      </w:pPr>
      <w:r>
        <w:rPr>
          <w:rFonts w:ascii="font00000000294626a7" w:hAnsi="font00000000294626a7" w:eastAsia="font00000000294626a7"/>
          <w:b w:val="0"/>
          <w:i w:val="0"/>
          <w:color w:val="000000"/>
          <w:sz w:val="24"/>
        </w:rPr>
        <w:t xml:space="preserve">(1) Applying the WBS-RBS method and the expert survey method to identify </w:t>
      </w:r>
      <w:r>
        <w:rPr>
          <w:rFonts w:ascii="font00000000294626a7" w:hAnsi="font00000000294626a7" w:eastAsia="font00000000294626a7"/>
          <w:b w:val="0"/>
          <w:i w:val="0"/>
          <w:color w:val="000000"/>
          <w:sz w:val="24"/>
        </w:rPr>
        <w:t xml:space="preserve">risks, the shield construction was divided into five main construction stages: </w:t>
      </w:r>
      <w:r>
        <w:rPr>
          <w:rFonts w:ascii="font00000000294626a7" w:hAnsi="font00000000294626a7" w:eastAsia="font00000000294626a7"/>
          <w:b w:val="0"/>
          <w:i w:val="0"/>
          <w:color w:val="000000"/>
          <w:sz w:val="24"/>
        </w:rPr>
        <w:t>"pre-construction preparation, starting and receiving work well construction, shield</w:t>
      </w:r>
    </w:p>
    <w:p>
      <w:pPr>
        <w:autoSpaceDN w:val="0"/>
        <w:tabs>
          <w:tab w:pos="1240" w:val="left"/>
        </w:tabs>
        <w:autoSpaceDE w:val="0"/>
        <w:widowControl/>
        <w:spacing w:line="240" w:lineRule="auto" w:before="1918" w:after="0"/>
        <w:ind w:left="0" w:right="0" w:firstLine="0"/>
        <w:jc w:val="left"/>
      </w:pPr>
      <w:r>
        <w:drawing>
          <wp:inline xmlns:a="http://schemas.openxmlformats.org/drawingml/2006/main" xmlns:pic="http://schemas.openxmlformats.org/drawingml/2006/picture">
            <wp:extent cx="584200" cy="1651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64" w:right="1440" w:bottom="170" w:left="420" w:header="720" w:footer="720" w:gutter="0"/>
          <w:cols/>
          <w:docGrid w:linePitch="360"/>
        </w:sectPr>
      </w:pPr>
    </w:p>
    <w:p>
      <w:pPr>
        <w:autoSpaceDN w:val="0"/>
        <w:autoSpaceDE w:val="0"/>
        <w:widowControl/>
        <w:spacing w:line="220" w:lineRule="exact" w:before="0" w:after="646"/>
        <w:ind w:left="0" w:right="0"/>
      </w:pPr>
    </w:p>
    <w:p>
      <w:pPr>
        <w:autoSpaceDN w:val="0"/>
        <w:autoSpaceDE w:val="0"/>
        <w:widowControl/>
        <w:spacing w:line="232" w:lineRule="exact" w:before="0" w:after="0"/>
        <w:ind w:left="0" w:right="4158" w:firstLine="0"/>
        <w:jc w:val="right"/>
      </w:pPr>
      <w:r>
        <w:rPr>
          <w:rFonts w:ascii="font00000000294626a7" w:hAnsi="font00000000294626a7" w:eastAsia="font00000000294626a7"/>
          <w:b w:val="0"/>
          <w:i w:val="0"/>
          <w:color w:val="000000"/>
          <w:sz w:val="21"/>
        </w:rPr>
        <w:t>Abstract</w:t>
      </w:r>
    </w:p>
    <w:p>
      <w:pPr>
        <w:autoSpaceDN w:val="0"/>
        <w:autoSpaceDE w:val="0"/>
        <w:widowControl/>
        <w:spacing w:line="400" w:lineRule="exact" w:before="162" w:after="0"/>
        <w:ind w:left="1394" w:right="374" w:firstLine="0"/>
        <w:jc w:val="both"/>
      </w:pPr>
      <w:r>
        <w:rPr>
          <w:rFonts w:ascii="font00000000294626a7" w:hAnsi="font00000000294626a7" w:eastAsia="font00000000294626a7"/>
          <w:b w:val="0"/>
          <w:i w:val="0"/>
          <w:color w:val="000000"/>
          <w:sz w:val="24"/>
        </w:rPr>
        <w:t xml:space="preserve">starting and receiving, shield advancement, and crossing special sections", and the </w:t>
      </w:r>
      <w:r>
        <w:rPr>
          <w:rFonts w:ascii="font00000000294626a7" w:hAnsi="font00000000294626a7" w:eastAsia="font00000000294626a7"/>
          <w:b w:val="0"/>
          <w:i w:val="0"/>
          <w:color w:val="000000"/>
          <w:sz w:val="24"/>
        </w:rPr>
        <w:t xml:space="preserve">shield construction safety risks were divided into The 4M1E method is used to </w:t>
      </w:r>
      <w:r>
        <w:rPr>
          <w:rFonts w:ascii="font00000000294626a7" w:hAnsi="font00000000294626a7" w:eastAsia="font00000000294626a7"/>
          <w:b w:val="0"/>
          <w:i w:val="0"/>
          <w:color w:val="000000"/>
          <w:sz w:val="24"/>
        </w:rPr>
        <w:t xml:space="preserve">classify the shield construction safety risks into five aspects: "personnel factors, </w:t>
      </w:r>
      <w:r>
        <w:rPr>
          <w:rFonts w:ascii="font00000000294626a7" w:hAnsi="font00000000294626a7" w:eastAsia="font00000000294626a7"/>
          <w:b w:val="0"/>
          <w:i w:val="0"/>
          <w:color w:val="000000"/>
          <w:sz w:val="24"/>
        </w:rPr>
        <w:t xml:space="preserve">mechanical equipment factors, construction material factors, construction technology </w:t>
      </w:r>
      <w:r>
        <w:rPr>
          <w:rFonts w:ascii="font00000000294626a7" w:hAnsi="font00000000294626a7" w:eastAsia="font00000000294626a7"/>
          <w:b w:val="0"/>
          <w:i w:val="0"/>
          <w:color w:val="000000"/>
          <w:sz w:val="24"/>
        </w:rPr>
        <w:t xml:space="preserve">factors and surrounding environment factors", and 40 risk factors are identified </w:t>
      </w:r>
      <w:r>
        <w:rPr>
          <w:rFonts w:ascii="font00000000294626a7" w:hAnsi="font00000000294626a7" w:eastAsia="font00000000294626a7"/>
          <w:b w:val="0"/>
          <w:i w:val="0"/>
          <w:color w:val="000000"/>
          <w:sz w:val="24"/>
        </w:rPr>
        <w:t>through the WBS-RBS coupling matrix to form a list of risk factors.</w:t>
      </w:r>
    </w:p>
    <w:p>
      <w:pPr>
        <w:autoSpaceDN w:val="0"/>
        <w:autoSpaceDE w:val="0"/>
        <w:widowControl/>
        <w:spacing w:line="400" w:lineRule="exact" w:before="0" w:after="0"/>
        <w:ind w:left="1394" w:right="374" w:firstLine="480"/>
        <w:jc w:val="both"/>
      </w:pPr>
      <w:r>
        <w:rPr>
          <w:rFonts w:ascii="font00000000294626a7" w:hAnsi="font00000000294626a7" w:eastAsia="font00000000294626a7"/>
          <w:b w:val="0"/>
          <w:i w:val="0"/>
          <w:color w:val="000000"/>
          <w:sz w:val="24"/>
        </w:rPr>
        <w:t xml:space="preserve">(2) Based on the list of risk factors, form a risk evaluation index system, invite </w:t>
      </w:r>
      <w:r>
        <w:rPr>
          <w:rFonts w:ascii="font00000000294626a7" w:hAnsi="font00000000294626a7" w:eastAsia="font00000000294626a7"/>
          <w:b w:val="0"/>
          <w:i w:val="0"/>
          <w:color w:val="000000"/>
          <w:sz w:val="24"/>
        </w:rPr>
        <w:t xml:space="preserve">experts to score the judgment matrix of the criterion layer and the index layer, round </w:t>
      </w:r>
      <w:r>
        <w:rPr>
          <w:rFonts w:ascii="font00000000294626a7" w:hAnsi="font00000000294626a7" w:eastAsia="font00000000294626a7"/>
          <w:b w:val="0"/>
          <w:i w:val="0"/>
          <w:color w:val="000000"/>
          <w:sz w:val="24"/>
        </w:rPr>
        <w:t xml:space="preserve">up the arithmetic average of all experts' scores to form a final score table, apply the </w:t>
      </w:r>
      <w:r>
        <w:rPr>
          <w:rFonts w:ascii="font00000000294626a7" w:hAnsi="font00000000294626a7" w:eastAsia="font00000000294626a7"/>
          <w:b w:val="0"/>
          <w:i w:val="0"/>
          <w:color w:val="000000"/>
          <w:sz w:val="24"/>
        </w:rPr>
        <w:t xml:space="preserve">hierarchical analysis method to discriminate and calculate the weight of each index </w:t>
      </w:r>
      <w:r>
        <w:rPr>
          <w:rFonts w:ascii="font00000000294626a7" w:hAnsi="font00000000294626a7" w:eastAsia="font00000000294626a7"/>
          <w:b w:val="0"/>
          <w:i w:val="0"/>
          <w:color w:val="000000"/>
          <w:sz w:val="24"/>
        </w:rPr>
        <w:t>relative to the previous level.</w:t>
      </w:r>
    </w:p>
    <w:p>
      <w:pPr>
        <w:autoSpaceDN w:val="0"/>
        <w:autoSpaceDE w:val="0"/>
        <w:widowControl/>
        <w:spacing w:line="400" w:lineRule="exact" w:before="0" w:after="134"/>
        <w:ind w:left="1394" w:right="374" w:firstLine="480"/>
        <w:jc w:val="both"/>
      </w:pPr>
      <w:r>
        <w:rPr>
          <w:rFonts w:ascii="font00000000294626a7" w:hAnsi="font00000000294626a7" w:eastAsia="font00000000294626a7"/>
          <w:b w:val="0"/>
          <w:i w:val="0"/>
          <w:color w:val="000000"/>
          <w:sz w:val="24"/>
        </w:rPr>
        <w:t xml:space="preserve">(3) Experts are invited to evaluate each risk factor in the index level, and the risk </w:t>
      </w:r>
      <w:r>
        <w:rPr>
          <w:rFonts w:ascii="font00000000294626a7" w:hAnsi="font00000000294626a7" w:eastAsia="font00000000294626a7"/>
          <w:b w:val="0"/>
          <w:i w:val="0"/>
          <w:color w:val="000000"/>
          <w:sz w:val="24"/>
        </w:rPr>
        <w:t xml:space="preserve">evaluation results are counted to establish a judgment matrix, and the risk evaluation </w:t>
      </w:r>
      <w:r>
        <w:rPr>
          <w:rFonts w:ascii="font00000000294626a7" w:hAnsi="font00000000294626a7" w:eastAsia="font00000000294626a7"/>
          <w:b w:val="0"/>
          <w:i w:val="0"/>
          <w:color w:val="000000"/>
          <w:sz w:val="24"/>
        </w:rPr>
        <w:t xml:space="preserve">is carried out by applying the fuzzy comprehensive evaluation method. The risk of </w:t>
      </w:r>
      <w:r>
        <w:rPr>
          <w:rFonts w:ascii="font00000000294626a7" w:hAnsi="font00000000294626a7" w:eastAsia="font00000000294626a7"/>
          <w:b w:val="0"/>
          <w:i w:val="0"/>
          <w:color w:val="000000"/>
          <w:sz w:val="24"/>
        </w:rPr>
        <w:t xml:space="preserve">propulsion is medium, and the risk of crossing special sections is high. The final </w:t>
      </w:r>
      <w:r>
        <w:rPr>
          <w:rFonts w:ascii="font00000000294626a7" w:hAnsi="font00000000294626a7" w:eastAsia="font00000000294626a7"/>
          <w:b w:val="0"/>
          <w:i w:val="0"/>
          <w:color w:val="000000"/>
          <w:sz w:val="24"/>
        </w:rPr>
        <w:t xml:space="preserve">conclusion is that the construction safety risk of the shield section of the project is a </w:t>
      </w:r>
      <w:r>
        <w:rPr>
          <w:rFonts w:ascii="font00000000294626a7" w:hAnsi="font00000000294626a7" w:eastAsia="font00000000294626a7"/>
          <w:b w:val="0"/>
          <w:i w:val="0"/>
          <w:color w:val="000000"/>
          <w:sz w:val="24"/>
        </w:rPr>
        <w:t xml:space="preserve">level 3 risk, with a high risk level, which is at an undesirable level, and that </w:t>
      </w:r>
      <w:r>
        <w:rPr>
          <w:rFonts w:ascii="font00000000294626a7" w:hAnsi="font00000000294626a7" w:eastAsia="font00000000294626a7"/>
          <w:b w:val="0"/>
          <w:i w:val="0"/>
          <w:color w:val="000000"/>
          <w:sz w:val="24"/>
        </w:rPr>
        <w:t xml:space="preserve">corresponding risk treatment measures must be taken to reduce the risk and </w:t>
      </w:r>
      <w:r>
        <w:rPr>
          <w:rFonts w:ascii="font00000000294626a7" w:hAnsi="font00000000294626a7" w:eastAsia="font00000000294626a7"/>
          <w:b w:val="0"/>
          <w:i w:val="0"/>
          <w:color w:val="000000"/>
          <w:sz w:val="24"/>
        </w:rPr>
        <w:t xml:space="preserve">strengthen the construction monitoring, while meeting the cost of risk reduction is not </w:t>
      </w:r>
      <w:r>
        <w:rPr>
          <w:rFonts w:ascii="font00000000294626a7" w:hAnsi="font00000000294626a7" w:eastAsia="font00000000294626a7"/>
          <w:b w:val="0"/>
          <w:i w:val="0"/>
          <w:color w:val="000000"/>
          <w:sz w:val="24"/>
        </w:rPr>
        <w:t xml:space="preserve">higher than the loss caused by the risk. At the end of the risk evaluation, the relevant </w:t>
      </w:r>
      <w:r>
        <w:rPr>
          <w:rFonts w:ascii="font00000000294626a7" w:hAnsi="font00000000294626a7" w:eastAsia="font00000000294626a7"/>
          <w:b w:val="0"/>
          <w:i w:val="0"/>
          <w:color w:val="000000"/>
          <w:sz w:val="24"/>
        </w:rPr>
        <w:t>high risk points are briefly proposed with countermeasures and recommendations.</w:t>
      </w:r>
    </w:p>
    <w:p>
      <w:pPr>
        <w:sectPr>
          <w:pgSz w:w="11906" w:h="16838"/>
          <w:pgMar w:top="864" w:right="1440" w:bottom="170" w:left="420" w:header="720" w:footer="720" w:gutter="0"/>
          <w:cols/>
          <w:docGrid w:linePitch="360"/>
        </w:sectPr>
      </w:pPr>
    </w:p>
    <w:p>
      <w:pPr>
        <w:autoSpaceDN w:val="0"/>
        <w:autoSpaceDE w:val="0"/>
        <w:widowControl/>
        <w:spacing w:line="264" w:lineRule="exact" w:before="0" w:after="0"/>
        <w:ind w:left="0" w:right="120" w:firstLine="0"/>
        <w:jc w:val="right"/>
      </w:pPr>
      <w:r>
        <w:rPr>
          <w:rFonts w:ascii="font00000000294626a7" w:hAnsi="font00000000294626a7" w:eastAsia="font00000000294626a7"/>
          <w:b/>
          <w:i w:val="0"/>
          <w:color w:val="000000"/>
          <w:sz w:val="24"/>
        </w:rPr>
        <w:t>Key Words:</w:t>
      </w:r>
      <w:r>
        <w:rPr>
          <w:rFonts w:ascii="font00000000294626a7" w:hAnsi="font00000000294626a7" w:eastAsia="font00000000294626a7"/>
          <w:b w:val="0"/>
          <w:i w:val="0"/>
          <w:color w:val="000000"/>
          <w:sz w:val="24"/>
        </w:rPr>
        <w:t xml:space="preserve"> Super Large Diameter Shield</w:t>
      </w:r>
    </w:p>
    <w:p>
      <w:pPr>
        <w:sectPr>
          <w:type w:val="continuous"/>
          <w:pgSz w:w="11906" w:h="16838"/>
          <w:pgMar w:top="864" w:right="1440" w:bottom="170" w:left="420" w:header="720" w:footer="720" w:gutter="0"/>
          <w:cols w:num="2" w:equalWidth="0">
            <w:col w:w="6084" w:space="0"/>
            <w:col w:w="3961" w:space="0"/>
          </w:cols>
          <w:docGrid w:linePitch="360"/>
        </w:sectPr>
      </w:pPr>
    </w:p>
    <w:p>
      <w:pPr>
        <w:autoSpaceDN w:val="0"/>
        <w:autoSpaceDE w:val="0"/>
        <w:widowControl/>
        <w:spacing w:line="264" w:lineRule="exact" w:before="0" w:after="136"/>
        <w:ind w:left="120" w:right="0" w:firstLine="0"/>
        <w:jc w:val="left"/>
      </w:pPr>
      <w:r>
        <w:rPr>
          <w:rFonts w:ascii="font00000000294626a7" w:hAnsi="font00000000294626a7" w:eastAsia="font00000000294626a7"/>
          <w:b w:val="0"/>
          <w:i w:val="0"/>
          <w:color w:val="000000"/>
          <w:sz w:val="24"/>
        </w:rPr>
        <w:t>Security risk assessment</w:t>
      </w:r>
    </w:p>
    <w:p>
      <w:pPr>
        <w:sectPr>
          <w:type w:val="nextColumn"/>
          <w:pgSz w:w="11906" w:h="16838"/>
          <w:pgMar w:top="864" w:right="1440" w:bottom="170" w:left="420" w:header="720" w:footer="720" w:gutter="0"/>
          <w:cols w:num="2" w:equalWidth="0">
            <w:col w:w="6084" w:space="0"/>
            <w:col w:w="3961" w:space="0"/>
          </w:cols>
          <w:docGrid w:linePitch="360"/>
        </w:sectPr>
      </w:pPr>
    </w:p>
    <w:tbl>
      <w:tblPr>
        <w:tblW w:type="auto" w:w="0"/>
        <w:tblLayout w:type="fixed"/>
        <w:tblLook w:firstColumn="1" w:firstRow="1" w:lastColumn="0" w:lastRow="0" w:noHBand="0" w:noVBand="1" w:val="04A0"/>
        <w:tblInd w:w="0.0" w:type="dxa"/>
      </w:tblPr>
      <w:tblGrid>
        <w:gridCol w:w="3349"/>
        <w:gridCol w:w="3349"/>
        <w:gridCol w:w="3349"/>
      </w:tblGrid>
      <w:tr>
        <w:trPr>
          <w:trHeight w:hRule="exact" w:val="2720"/>
        </w:trPr>
        <w:tc>
          <w:tcPr>
            <w:tcW w:type="dxa" w:w="1080"/>
            <w:vMerge w:val="restart"/>
            <w:tcBorders/>
            <w:tcMar>
              <w:start w:w="0" w:type="dxa"/>
              <w:end w:w="0" w:type="dxa"/>
            </w:tcMar>
            <w:tcMar>
              <w:start w:w="0" w:type="dxa"/>
              <w:end w:w="0" w:type="dxa"/>
            </w:tcMar>
          </w:tcPr>
          <w:p>
            <w:pPr>
              <w:autoSpaceDN w:val="0"/>
              <w:autoSpaceDE w:val="0"/>
              <w:widowControl/>
              <w:spacing w:line="240" w:lineRule="auto" w:before="5160" w:after="0"/>
              <w:ind w:left="0" w:right="0" w:firstLine="0"/>
              <w:jc w:val="left"/>
            </w:pPr>
            <w:r>
              <w:drawing>
                <wp:inline xmlns:a="http://schemas.openxmlformats.org/drawingml/2006/main" xmlns:pic="http://schemas.openxmlformats.org/drawingml/2006/picture">
                  <wp:extent cx="584200" cy="165100"/>
                  <wp:docPr id="12" name="Picture 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tc>
        <w:tc>
          <w:tcPr>
            <w:tcW w:type="dxa" w:w="2440"/>
            <w:tcBorders/>
            <w:tcMar>
              <w:start w:w="0" w:type="dxa"/>
              <w:end w:w="0" w:type="dxa"/>
            </w:tcMar>
          </w:tcPr>
          <w:p>
            <w:pPr>
              <w:autoSpaceDN w:val="0"/>
              <w:autoSpaceDE w:val="0"/>
              <w:widowControl/>
              <w:spacing w:line="266" w:lineRule="exact" w:before="0" w:after="0"/>
              <w:ind w:left="314" w:right="0" w:firstLine="0"/>
              <w:jc w:val="left"/>
            </w:pPr>
            <w:r>
              <w:rPr>
                <w:rFonts w:ascii="font00000000294626a7" w:hAnsi="font00000000294626a7" w:eastAsia="font00000000294626a7"/>
                <w:b w:val="0"/>
                <w:i w:val="0"/>
                <w:color w:val="000000"/>
                <w:sz w:val="24"/>
              </w:rPr>
              <w:t>Hierarchical analysis</w:t>
            </w:r>
          </w:p>
        </w:tc>
        <w:tc>
          <w:tcPr>
            <w:tcW w:type="dxa" w:w="5040"/>
            <w:vMerge w:val="restart"/>
            <w:tcBorders/>
            <w:tcMar>
              <w:start w:w="0" w:type="dxa"/>
              <w:end w:w="0" w:type="dxa"/>
            </w:tcMar>
            <w:tcMar>
              <w:start w:w="0" w:type="dxa"/>
              <w:end w:w="0" w:type="dxa"/>
            </w:tcMar>
          </w:tcPr>
          <w:p>
            <w:pPr>
              <w:autoSpaceDN w:val="0"/>
              <w:autoSpaceDE w:val="0"/>
              <w:widowControl/>
              <w:spacing w:line="266" w:lineRule="exact" w:before="0" w:after="0"/>
              <w:ind w:left="132" w:right="0" w:firstLine="0"/>
              <w:jc w:val="left"/>
            </w:pPr>
            <w:r>
              <w:rPr>
                <w:rFonts w:ascii="font00000000294626a7" w:hAnsi="font00000000294626a7" w:eastAsia="font00000000294626a7"/>
                <w:b w:val="0"/>
                <w:i w:val="0"/>
                <w:color w:val="000000"/>
                <w:sz w:val="24"/>
              </w:rPr>
              <w:t>Fuzzy integrated evaluation method</w:t>
            </w:r>
          </w:p>
        </w:tc>
      </w:tr>
      <w:tr>
        <w:trPr>
          <w:trHeight w:hRule="exact" w:val="2700"/>
        </w:trPr>
        <w:tc>
          <w:tcPr>
            <w:tcW w:type="dxa" w:w="3349"/>
            <w:vMerge/>
            <w:tcBorders/>
          </w:tcPr>
          <w:p/>
        </w:tc>
        <w:tc>
          <w:tcPr>
            <w:tcW w:type="dxa" w:w="2440"/>
            <w:tcBorders/>
            <w:tcMar>
              <w:start w:w="0" w:type="dxa"/>
              <w:end w:w="0" w:type="dxa"/>
            </w:tcMar>
          </w:tcPr>
          <w:p>
            <w:pPr>
              <w:autoSpaceDN w:val="0"/>
              <w:autoSpaceDE w:val="0"/>
              <w:widowControl/>
              <w:spacing w:line="240" w:lineRule="auto" w:before="2480" w:after="0"/>
              <w:ind w:left="0" w:right="0" w:firstLine="0"/>
              <w:jc w:val="center"/>
            </w:pPr>
            <w:r>
              <w:drawing>
                <wp:inline xmlns:a="http://schemas.openxmlformats.org/drawingml/2006/main" xmlns:pic="http://schemas.openxmlformats.org/drawingml/2006/picture">
                  <wp:extent cx="1371600" cy="1524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tc>
        <w:tc>
          <w:tcPr>
            <w:tcW w:type="dxa" w:w="3349"/>
            <w:vMerge/>
            <w:tcBorders/>
          </w:tcPr>
          <w:p/>
        </w:tc>
      </w:tr>
    </w:tbl>
    <w:p>
      <w:pPr>
        <w:autoSpaceDN w:val="0"/>
        <w:autoSpaceDE w:val="0"/>
        <w:widowControl/>
        <w:spacing w:line="14" w:lineRule="exact" w:before="0" w:after="0"/>
        <w:ind w:left="0" w:right="0"/>
      </w:pPr>
    </w:p>
    <w:p>
      <w:pPr>
        <w:sectPr>
          <w:type w:val="continuous"/>
          <w:pgSz w:w="11906" w:h="16838"/>
          <w:pgMar w:top="864" w:right="1440" w:bottom="170" w:left="420" w:header="720" w:footer="720" w:gutter="0"/>
          <w:cols/>
          <w:docGrid w:linePitch="360"/>
        </w:sectPr>
      </w:pPr>
    </w:p>
    <w:p>
      <w:pPr>
        <w:autoSpaceDN w:val="0"/>
        <w:autoSpaceDE w:val="0"/>
        <w:widowControl/>
        <w:spacing w:line="220" w:lineRule="exact" w:before="0" w:after="814"/>
        <w:ind w:left="0" w:right="0"/>
      </w:pPr>
    </w:p>
    <w:p>
      <w:pPr>
        <w:autoSpaceDN w:val="0"/>
        <w:autoSpaceDE w:val="0"/>
        <w:widowControl/>
        <w:spacing w:line="322" w:lineRule="exact" w:before="0" w:after="0"/>
        <w:ind w:left="0" w:right="4032" w:firstLine="0"/>
        <w:jc w:val="right"/>
      </w:pPr>
      <w:r>
        <w:rPr>
          <w:rFonts w:ascii="黑体" w:hAnsi="黑体" w:eastAsia="黑体"/>
          <w:b w:val="0"/>
          <w:i w:val="0"/>
          <w:color w:val="000000"/>
          <w:sz w:val="32"/>
        </w:rPr>
        <w:t>目</w:t>
      </w:r>
      <w:r>
        <w:rPr>
          <w:rFonts w:ascii="黑体" w:hAnsi="黑体" w:eastAsia="黑体"/>
          <w:b w:val="0"/>
          <w:i w:val="0"/>
          <w:color w:val="000000"/>
          <w:sz w:val="32"/>
        </w:rPr>
        <w:t>录</w:t>
      </w:r>
    </w:p>
    <w:p>
      <w:pPr>
        <w:autoSpaceDN w:val="0"/>
        <w:autoSpaceDE w:val="0"/>
        <w:widowControl/>
        <w:spacing w:line="360" w:lineRule="exact" w:before="518" w:after="0"/>
        <w:ind w:left="1296" w:right="358" w:firstLine="0"/>
        <w:jc w:val="right"/>
      </w:pPr>
      <w:r>
        <w:rPr>
          <w:rFonts w:ascii="宋体" w:hAnsi="宋体" w:eastAsia="宋体"/>
          <w:b w:val="0"/>
          <w:i w:val="0"/>
          <w:color w:val="000000"/>
          <w:sz w:val="28"/>
        </w:rPr>
        <w:t>第一章</w:t>
      </w:r>
      <w:r>
        <w:rPr>
          <w:rFonts w:ascii="宋体" w:hAnsi="宋体" w:eastAsia="宋体"/>
          <w:b w:val="0"/>
          <w:i w:val="0"/>
          <w:color w:val="000000"/>
          <w:sz w:val="28"/>
        </w:rPr>
        <w:t>引言</w:t>
      </w:r>
      <w:r>
        <w:rPr>
          <w:rFonts w:ascii="Times New Roman" w:hAnsi="Times New Roman" w:eastAsia="Times New Roman"/>
          <w:b w:val="0"/>
          <w:i w:val="0"/>
          <w:color w:val="000000"/>
          <w:sz w:val="28"/>
        </w:rPr>
        <w:t>............................................................................................... 1</w:t>
      </w:r>
      <w:r>
        <w:rPr>
          <w:rFonts w:ascii="宋体" w:hAnsi="宋体" w:eastAsia="宋体"/>
          <w:b w:val="0"/>
          <w:i w:val="0"/>
          <w:color w:val="000000"/>
          <w:sz w:val="28"/>
        </w:rPr>
        <w:t>第一节</w:t>
      </w:r>
      <w:r>
        <w:rPr>
          <w:rFonts w:ascii="宋体" w:hAnsi="宋体" w:eastAsia="宋体"/>
          <w:b w:val="0"/>
          <w:i w:val="0"/>
          <w:color w:val="000000"/>
          <w:sz w:val="28"/>
        </w:rPr>
        <w:t>研究背景及意义</w:t>
      </w:r>
      <w:r>
        <w:rPr>
          <w:rFonts w:ascii="Times New Roman" w:hAnsi="Times New Roman" w:eastAsia="Times New Roman"/>
          <w:b w:val="0"/>
          <w:i w:val="0"/>
          <w:color w:val="000000"/>
          <w:sz w:val="28"/>
        </w:rPr>
        <w:t xml:space="preserve"> ........................................................................ 1</w:t>
      </w:r>
      <w:r>
        <w:rPr>
          <w:rFonts w:ascii="宋体" w:hAnsi="宋体" w:eastAsia="宋体"/>
          <w:b w:val="0"/>
          <w:i w:val="0"/>
          <w:color w:val="000000"/>
          <w:sz w:val="28"/>
        </w:rPr>
        <w:t>一、研究背景</w:t>
      </w:r>
      <w:r>
        <w:rPr>
          <w:rFonts w:ascii="Times New Roman" w:hAnsi="Times New Roman" w:eastAsia="Times New Roman"/>
          <w:b w:val="0"/>
          <w:i w:val="0"/>
          <w:color w:val="000000"/>
          <w:sz w:val="28"/>
        </w:rPr>
        <w:t xml:space="preserve"> ....................................................................................... 1</w:t>
      </w:r>
      <w:r>
        <w:rPr>
          <w:rFonts w:ascii="宋体" w:hAnsi="宋体" w:eastAsia="宋体"/>
          <w:b w:val="0"/>
          <w:i w:val="0"/>
          <w:color w:val="000000"/>
          <w:sz w:val="28"/>
        </w:rPr>
        <w:t>二、研究的意义</w:t>
      </w:r>
      <w:r>
        <w:rPr>
          <w:rFonts w:ascii="Times New Roman" w:hAnsi="Times New Roman" w:eastAsia="Times New Roman"/>
          <w:b w:val="0"/>
          <w:i w:val="0"/>
          <w:color w:val="000000"/>
          <w:sz w:val="28"/>
        </w:rPr>
        <w:t xml:space="preserve"> ................................................................................... 2</w:t>
      </w:r>
      <w:r>
        <w:rPr>
          <w:rFonts w:ascii="宋体" w:hAnsi="宋体" w:eastAsia="宋体"/>
          <w:b w:val="0"/>
          <w:i w:val="0"/>
          <w:color w:val="000000"/>
          <w:sz w:val="28"/>
        </w:rPr>
        <w:t>第二节</w:t>
      </w:r>
      <w:r>
        <w:rPr>
          <w:rFonts w:ascii="宋体" w:hAnsi="宋体" w:eastAsia="宋体"/>
          <w:b w:val="0"/>
          <w:i w:val="0"/>
          <w:color w:val="000000"/>
          <w:sz w:val="28"/>
        </w:rPr>
        <w:t>国内外研究现状</w:t>
      </w:r>
      <w:r>
        <w:rPr>
          <w:rFonts w:ascii="Times New Roman" w:hAnsi="Times New Roman" w:eastAsia="Times New Roman"/>
          <w:b w:val="0"/>
          <w:i w:val="0"/>
          <w:color w:val="000000"/>
          <w:sz w:val="28"/>
        </w:rPr>
        <w:t xml:space="preserve"> ........................................................................ 2</w:t>
      </w:r>
      <w:r>
        <w:rPr>
          <w:rFonts w:ascii="宋体" w:hAnsi="宋体" w:eastAsia="宋体"/>
          <w:b w:val="0"/>
          <w:i w:val="0"/>
          <w:color w:val="000000"/>
          <w:sz w:val="28"/>
        </w:rPr>
        <w:t>一、风险识别与分析的研究现状</w:t>
      </w:r>
      <w:r>
        <w:rPr>
          <w:rFonts w:ascii="Times New Roman" w:hAnsi="Times New Roman" w:eastAsia="Times New Roman"/>
          <w:b w:val="0"/>
          <w:i w:val="0"/>
          <w:color w:val="000000"/>
          <w:sz w:val="28"/>
        </w:rPr>
        <w:t xml:space="preserve"> ....................................................... 2</w:t>
      </w:r>
      <w:r>
        <w:rPr>
          <w:rFonts w:ascii="宋体" w:hAnsi="宋体" w:eastAsia="宋体"/>
          <w:b w:val="0"/>
          <w:i w:val="0"/>
          <w:color w:val="000000"/>
          <w:sz w:val="28"/>
        </w:rPr>
        <w:t>二、风险评价的研究现状</w:t>
      </w:r>
      <w:r>
        <w:rPr>
          <w:rFonts w:ascii="Times New Roman" w:hAnsi="Times New Roman" w:eastAsia="Times New Roman"/>
          <w:b w:val="0"/>
          <w:i w:val="0"/>
          <w:color w:val="000000"/>
          <w:sz w:val="28"/>
        </w:rPr>
        <w:t xml:space="preserve"> ................................................................... 3</w:t>
      </w:r>
      <w:r>
        <w:rPr>
          <w:rFonts w:ascii="宋体" w:hAnsi="宋体" w:eastAsia="宋体"/>
          <w:b w:val="0"/>
          <w:i w:val="0"/>
          <w:color w:val="000000"/>
          <w:sz w:val="28"/>
        </w:rPr>
        <w:t>三、超大直径盾构施工风险研究现状</w:t>
      </w:r>
      <w:r>
        <w:rPr>
          <w:rFonts w:ascii="Times New Roman" w:hAnsi="Times New Roman" w:eastAsia="Times New Roman"/>
          <w:b w:val="0"/>
          <w:i w:val="0"/>
          <w:color w:val="000000"/>
          <w:sz w:val="28"/>
        </w:rPr>
        <w:t xml:space="preserve"> ............................................... 4</w:t>
      </w:r>
      <w:r>
        <w:rPr>
          <w:rFonts w:ascii="宋体" w:hAnsi="宋体" w:eastAsia="宋体"/>
          <w:b w:val="0"/>
          <w:i w:val="0"/>
          <w:color w:val="000000"/>
          <w:sz w:val="28"/>
        </w:rPr>
        <w:t>第三节</w:t>
      </w:r>
      <w:r>
        <w:rPr>
          <w:rFonts w:ascii="宋体" w:hAnsi="宋体" w:eastAsia="宋体"/>
          <w:b w:val="0"/>
          <w:i w:val="0"/>
          <w:color w:val="000000"/>
          <w:sz w:val="28"/>
        </w:rPr>
        <w:t>研究的基本思路与方法</w:t>
      </w:r>
      <w:r>
        <w:rPr>
          <w:rFonts w:ascii="Times New Roman" w:hAnsi="Times New Roman" w:eastAsia="Times New Roman"/>
          <w:b w:val="0"/>
          <w:i w:val="0"/>
          <w:color w:val="000000"/>
          <w:sz w:val="28"/>
        </w:rPr>
        <w:t xml:space="preserve"> ........................................................... 5</w:t>
      </w:r>
      <w:r>
        <w:rPr>
          <w:rFonts w:ascii="宋体" w:hAnsi="宋体" w:eastAsia="宋体"/>
          <w:b w:val="0"/>
          <w:i w:val="0"/>
          <w:color w:val="000000"/>
          <w:sz w:val="28"/>
        </w:rPr>
        <w:t>第四节</w:t>
      </w:r>
      <w:r>
        <w:rPr>
          <w:rFonts w:ascii="宋体" w:hAnsi="宋体" w:eastAsia="宋体"/>
          <w:b w:val="0"/>
          <w:i w:val="0"/>
          <w:color w:val="000000"/>
          <w:sz w:val="28"/>
        </w:rPr>
        <w:t>技术路线与章节安排</w:t>
      </w:r>
      <w:r>
        <w:rPr>
          <w:rFonts w:ascii="Times New Roman" w:hAnsi="Times New Roman" w:eastAsia="Times New Roman"/>
          <w:b w:val="0"/>
          <w:i w:val="0"/>
          <w:color w:val="000000"/>
          <w:sz w:val="28"/>
        </w:rPr>
        <w:t xml:space="preserve"> ............................................................... 6</w:t>
      </w:r>
      <w:r>
        <w:rPr>
          <w:rFonts w:ascii="宋体" w:hAnsi="宋体" w:eastAsia="宋体"/>
          <w:b w:val="0"/>
          <w:i w:val="0"/>
          <w:color w:val="000000"/>
          <w:sz w:val="28"/>
        </w:rPr>
        <w:t>一、技术线路</w:t>
      </w:r>
      <w:r>
        <w:rPr>
          <w:rFonts w:ascii="Times New Roman" w:hAnsi="Times New Roman" w:eastAsia="Times New Roman"/>
          <w:b w:val="0"/>
          <w:i w:val="0"/>
          <w:color w:val="000000"/>
          <w:sz w:val="28"/>
        </w:rPr>
        <w:t xml:space="preserve"> ....................................................................................... 6</w:t>
      </w:r>
      <w:r>
        <w:rPr>
          <w:rFonts w:ascii="宋体" w:hAnsi="宋体" w:eastAsia="宋体"/>
          <w:b w:val="0"/>
          <w:i w:val="0"/>
          <w:color w:val="000000"/>
          <w:sz w:val="28"/>
        </w:rPr>
        <w:t>二、章节安排</w:t>
      </w:r>
      <w:r>
        <w:rPr>
          <w:rFonts w:ascii="Times New Roman" w:hAnsi="Times New Roman" w:eastAsia="Times New Roman"/>
          <w:b w:val="0"/>
          <w:i w:val="0"/>
          <w:color w:val="000000"/>
          <w:sz w:val="28"/>
        </w:rPr>
        <w:t xml:space="preserve"> ....................................................................................... 7</w:t>
      </w:r>
      <w:r>
        <w:rPr>
          <w:rFonts w:ascii="宋体" w:hAnsi="宋体" w:eastAsia="宋体"/>
          <w:b w:val="0"/>
          <w:i w:val="0"/>
          <w:color w:val="000000"/>
          <w:sz w:val="28"/>
        </w:rPr>
        <w:t>第二章</w:t>
      </w:r>
      <w:r>
        <w:rPr>
          <w:rFonts w:ascii="宋体" w:hAnsi="宋体" w:eastAsia="宋体"/>
          <w:b w:val="0"/>
          <w:i w:val="0"/>
          <w:color w:val="000000"/>
          <w:sz w:val="28"/>
        </w:rPr>
        <w:t>风险管理基本理论和方法</w:t>
      </w:r>
      <w:r>
        <w:rPr>
          <w:rFonts w:ascii="Times New Roman" w:hAnsi="Times New Roman" w:eastAsia="Times New Roman"/>
          <w:b w:val="0"/>
          <w:i w:val="0"/>
          <w:color w:val="000000"/>
          <w:sz w:val="28"/>
        </w:rPr>
        <w:t xml:space="preserve"> .......................................................... 8</w:t>
      </w:r>
      <w:r>
        <w:rPr>
          <w:rFonts w:ascii="宋体" w:hAnsi="宋体" w:eastAsia="宋体"/>
          <w:b w:val="0"/>
          <w:i w:val="0"/>
          <w:color w:val="000000"/>
          <w:sz w:val="28"/>
        </w:rPr>
        <w:t>第一节</w:t>
      </w:r>
      <w:r>
        <w:rPr>
          <w:rFonts w:ascii="宋体" w:hAnsi="宋体" w:eastAsia="宋体"/>
          <w:b w:val="0"/>
          <w:i w:val="0"/>
          <w:color w:val="000000"/>
          <w:sz w:val="28"/>
        </w:rPr>
        <w:t>风险识别</w:t>
      </w:r>
      <w:r>
        <w:rPr>
          <w:rFonts w:ascii="Times New Roman" w:hAnsi="Times New Roman" w:eastAsia="Times New Roman"/>
          <w:b w:val="0"/>
          <w:i w:val="0"/>
          <w:color w:val="000000"/>
          <w:sz w:val="28"/>
        </w:rPr>
        <w:t xml:space="preserve"> .................................................................................... 8</w:t>
      </w:r>
      <w:r>
        <w:rPr>
          <w:rFonts w:ascii="宋体" w:hAnsi="宋体" w:eastAsia="宋体"/>
          <w:b w:val="0"/>
          <w:i w:val="0"/>
          <w:color w:val="000000"/>
          <w:sz w:val="28"/>
        </w:rPr>
        <w:t>一、方法选择</w:t>
      </w:r>
      <w:r>
        <w:rPr>
          <w:rFonts w:ascii="Times New Roman" w:hAnsi="Times New Roman" w:eastAsia="Times New Roman"/>
          <w:b w:val="0"/>
          <w:i w:val="0"/>
          <w:color w:val="000000"/>
          <w:sz w:val="28"/>
        </w:rPr>
        <w:t xml:space="preserve"> ....................................................................................... 8</w:t>
      </w:r>
      <w:r>
        <w:rPr>
          <w:rFonts w:ascii="宋体" w:hAnsi="宋体" w:eastAsia="宋体"/>
          <w:b w:val="0"/>
          <w:i w:val="0"/>
          <w:color w:val="000000"/>
          <w:sz w:val="28"/>
        </w:rPr>
        <w:t>二、风险识别步骤</w:t>
      </w:r>
      <w:r>
        <w:rPr>
          <w:rFonts w:ascii="Times New Roman" w:hAnsi="Times New Roman" w:eastAsia="Times New Roman"/>
          <w:b w:val="0"/>
          <w:i w:val="0"/>
          <w:color w:val="000000"/>
          <w:sz w:val="28"/>
        </w:rPr>
        <w:t xml:space="preserve"> ............................................................................... 9</w:t>
      </w:r>
      <w:r>
        <w:rPr>
          <w:rFonts w:ascii="宋体" w:hAnsi="宋体" w:eastAsia="宋体"/>
          <w:b w:val="0"/>
          <w:i w:val="0"/>
          <w:color w:val="000000"/>
          <w:sz w:val="28"/>
        </w:rPr>
        <w:t>第二节</w:t>
      </w:r>
      <w:r>
        <w:rPr>
          <w:rFonts w:ascii="宋体" w:hAnsi="宋体" w:eastAsia="宋体"/>
          <w:b w:val="0"/>
          <w:i w:val="0"/>
          <w:color w:val="000000"/>
          <w:sz w:val="28"/>
        </w:rPr>
        <w:t>风险评估</w:t>
      </w:r>
      <w:r>
        <w:rPr>
          <w:rFonts w:ascii="Times New Roman" w:hAnsi="Times New Roman" w:eastAsia="Times New Roman"/>
          <w:b w:val="0"/>
          <w:i w:val="0"/>
          <w:color w:val="000000"/>
          <w:sz w:val="28"/>
        </w:rPr>
        <w:t xml:space="preserve"> .................................................................................. 11</w:t>
      </w:r>
      <w:r>
        <w:rPr>
          <w:rFonts w:ascii="宋体" w:hAnsi="宋体" w:eastAsia="宋体"/>
          <w:b w:val="0"/>
          <w:i w:val="0"/>
          <w:color w:val="000000"/>
          <w:sz w:val="28"/>
        </w:rPr>
        <w:t>一、风险矩阵法</w:t>
      </w:r>
      <w:r>
        <w:rPr>
          <w:rFonts w:ascii="Times New Roman" w:hAnsi="Times New Roman" w:eastAsia="Times New Roman"/>
          <w:b w:val="0"/>
          <w:i w:val="0"/>
          <w:color w:val="000000"/>
          <w:sz w:val="28"/>
        </w:rPr>
        <w:t xml:space="preserve"> ................................................................................. 11</w:t>
      </w:r>
      <w:r>
        <w:rPr>
          <w:rFonts w:ascii="宋体" w:hAnsi="宋体" w:eastAsia="宋体"/>
          <w:b w:val="0"/>
          <w:i w:val="0"/>
          <w:color w:val="000000"/>
          <w:sz w:val="28"/>
        </w:rPr>
        <w:t>二、层次分析法</w:t>
      </w:r>
      <w:r>
        <w:rPr>
          <w:rFonts w:ascii="Times New Roman" w:hAnsi="Times New Roman" w:eastAsia="Times New Roman"/>
          <w:b w:val="0"/>
          <w:i w:val="0"/>
          <w:color w:val="000000"/>
          <w:sz w:val="28"/>
        </w:rPr>
        <w:t xml:space="preserve"> ................................................................................. 13</w:t>
      </w:r>
      <w:r>
        <w:rPr>
          <w:rFonts w:ascii="宋体" w:hAnsi="宋体" w:eastAsia="宋体"/>
          <w:b w:val="0"/>
          <w:i w:val="0"/>
          <w:color w:val="000000"/>
          <w:sz w:val="28"/>
        </w:rPr>
        <w:t>三、模糊综合评价法</w:t>
      </w:r>
      <w:r>
        <w:rPr>
          <w:rFonts w:ascii="Times New Roman" w:hAnsi="Times New Roman" w:eastAsia="Times New Roman"/>
          <w:b w:val="0"/>
          <w:i w:val="0"/>
          <w:color w:val="000000"/>
          <w:sz w:val="28"/>
        </w:rPr>
        <w:t xml:space="preserve"> ......................................................................... 15</w:t>
      </w:r>
      <w:r>
        <w:rPr>
          <w:rFonts w:ascii="宋体" w:hAnsi="宋体" w:eastAsia="宋体"/>
          <w:b w:val="0"/>
          <w:i w:val="0"/>
          <w:color w:val="000000"/>
          <w:sz w:val="28"/>
        </w:rPr>
        <w:t>第三章</w:t>
      </w:r>
      <w:r>
        <w:rPr>
          <w:rFonts w:ascii="宋体" w:hAnsi="宋体" w:eastAsia="宋体"/>
          <w:b w:val="0"/>
          <w:i w:val="0"/>
          <w:color w:val="000000"/>
          <w:sz w:val="28"/>
        </w:rPr>
        <w:t>超大直径盾构施工安全风险识别</w:t>
      </w:r>
      <w:r>
        <w:rPr>
          <w:rFonts w:ascii="Times New Roman" w:hAnsi="Times New Roman" w:eastAsia="Times New Roman"/>
          <w:b w:val="0"/>
          <w:i w:val="0"/>
          <w:color w:val="000000"/>
          <w:sz w:val="28"/>
        </w:rPr>
        <w:t xml:space="preserve"> ............................................ 18</w:t>
      </w:r>
      <w:r>
        <w:rPr>
          <w:rFonts w:ascii="宋体" w:hAnsi="宋体" w:eastAsia="宋体"/>
          <w:b w:val="0"/>
          <w:i w:val="0"/>
          <w:color w:val="000000"/>
          <w:sz w:val="28"/>
        </w:rPr>
        <w:t>第一节</w:t>
      </w:r>
      <w:r>
        <w:rPr>
          <w:rFonts w:ascii="宋体" w:hAnsi="宋体" w:eastAsia="宋体"/>
          <w:b w:val="0"/>
          <w:i w:val="0"/>
          <w:color w:val="000000"/>
          <w:sz w:val="28"/>
        </w:rPr>
        <w:t>项目背景</w:t>
      </w:r>
      <w:r>
        <w:rPr>
          <w:rFonts w:ascii="Times New Roman" w:hAnsi="Times New Roman" w:eastAsia="Times New Roman"/>
          <w:b w:val="0"/>
          <w:i w:val="0"/>
          <w:color w:val="000000"/>
          <w:sz w:val="28"/>
        </w:rPr>
        <w:t xml:space="preserve"> .................................................................................. 18</w:t>
      </w:r>
      <w:r>
        <w:rPr>
          <w:rFonts w:ascii="宋体" w:hAnsi="宋体" w:eastAsia="宋体"/>
          <w:b w:val="0"/>
          <w:i w:val="0"/>
          <w:color w:val="000000"/>
          <w:sz w:val="28"/>
        </w:rPr>
        <w:t>一、工程概况</w:t>
      </w:r>
      <w:r>
        <w:rPr>
          <w:rFonts w:ascii="Times New Roman" w:hAnsi="Times New Roman" w:eastAsia="Times New Roman"/>
          <w:b w:val="0"/>
          <w:i w:val="0"/>
          <w:color w:val="000000"/>
          <w:sz w:val="28"/>
        </w:rPr>
        <w:t xml:space="preserve"> ..................................................................................... 18</w:t>
      </w:r>
      <w:r>
        <w:rPr>
          <w:rFonts w:ascii="宋体" w:hAnsi="宋体" w:eastAsia="宋体"/>
          <w:b w:val="0"/>
          <w:i w:val="0"/>
          <w:color w:val="000000"/>
          <w:sz w:val="28"/>
        </w:rPr>
        <w:t>二、工程地质、水文条件</w:t>
      </w:r>
      <w:r>
        <w:rPr>
          <w:rFonts w:ascii="Times New Roman" w:hAnsi="Times New Roman" w:eastAsia="Times New Roman"/>
          <w:b w:val="0"/>
          <w:i w:val="0"/>
          <w:color w:val="000000"/>
          <w:sz w:val="28"/>
        </w:rPr>
        <w:t xml:space="preserve"> ................................................................. 19</w:t>
      </w:r>
      <w:r>
        <w:rPr>
          <w:rFonts w:ascii="宋体" w:hAnsi="宋体" w:eastAsia="宋体"/>
          <w:b w:val="0"/>
          <w:i w:val="0"/>
          <w:color w:val="000000"/>
          <w:sz w:val="28"/>
        </w:rPr>
        <w:t>三、项目特点、难点</w:t>
      </w:r>
      <w:r>
        <w:rPr>
          <w:rFonts w:ascii="Times New Roman" w:hAnsi="Times New Roman" w:eastAsia="Times New Roman"/>
          <w:b w:val="0"/>
          <w:i w:val="0"/>
          <w:color w:val="000000"/>
          <w:sz w:val="28"/>
        </w:rPr>
        <w:t xml:space="preserve"> ......................................................................... 21</w:t>
      </w:r>
      <w:r>
        <w:rPr>
          <w:rFonts w:ascii="宋体" w:hAnsi="宋体" w:eastAsia="宋体"/>
          <w:b w:val="0"/>
          <w:i w:val="0"/>
          <w:color w:val="000000"/>
          <w:sz w:val="28"/>
        </w:rPr>
        <w:t>第二节</w:t>
      </w:r>
      <w:r>
        <w:rPr>
          <w:rFonts w:ascii="宋体" w:hAnsi="宋体" w:eastAsia="宋体"/>
          <w:b w:val="0"/>
          <w:i w:val="0"/>
          <w:color w:val="000000"/>
          <w:sz w:val="28"/>
        </w:rPr>
        <w:t>超大直径盾构施工安全风险识别</w:t>
      </w:r>
      <w:r>
        <w:rPr>
          <w:rFonts w:ascii="Times New Roman" w:hAnsi="Times New Roman" w:eastAsia="Times New Roman"/>
          <w:b w:val="0"/>
          <w:i w:val="0"/>
          <w:color w:val="000000"/>
          <w:sz w:val="28"/>
        </w:rPr>
        <w:t xml:space="preserve"> ......................................... 23</w:t>
      </w:r>
      <w:r>
        <w:rPr>
          <w:rFonts w:ascii="宋体" w:hAnsi="宋体" w:eastAsia="宋体"/>
          <w:b w:val="0"/>
          <w:i w:val="0"/>
          <w:color w:val="000000"/>
          <w:sz w:val="28"/>
        </w:rPr>
        <w:t>一、盾构工作分解结构</w:t>
      </w:r>
      <w:r>
        <w:rPr>
          <w:rFonts w:ascii="Times New Roman" w:hAnsi="Times New Roman" w:eastAsia="Times New Roman"/>
          <w:b w:val="0"/>
          <w:i w:val="0"/>
          <w:color w:val="000000"/>
          <w:sz w:val="28"/>
        </w:rPr>
        <w:t xml:space="preserve"> ..................................................................... 23</w:t>
      </w:r>
      <w:r>
        <w:rPr>
          <w:rFonts w:ascii="宋体" w:hAnsi="宋体" w:eastAsia="宋体"/>
          <w:b w:val="0"/>
          <w:i w:val="0"/>
          <w:color w:val="000000"/>
          <w:sz w:val="28"/>
        </w:rPr>
        <w:t>二、盾构风险分解结构</w:t>
      </w:r>
      <w:r>
        <w:rPr>
          <w:rFonts w:ascii="Times New Roman" w:hAnsi="Times New Roman" w:eastAsia="Times New Roman"/>
          <w:b w:val="0"/>
          <w:i w:val="0"/>
          <w:color w:val="000000"/>
          <w:sz w:val="28"/>
        </w:rPr>
        <w:t xml:space="preserve"> ..................................................................... 26</w:t>
      </w:r>
      <w:r>
        <w:rPr>
          <w:rFonts w:ascii="宋体" w:hAnsi="宋体" w:eastAsia="宋体"/>
          <w:b w:val="0"/>
          <w:i w:val="0"/>
          <w:color w:val="000000"/>
          <w:sz w:val="28"/>
        </w:rPr>
        <w:t>三、构建</w:t>
      </w:r>
      <w:r>
        <w:rPr>
          <w:rFonts w:ascii="Times New Roman" w:hAnsi="Times New Roman" w:eastAsia="Times New Roman"/>
          <w:b w:val="0"/>
          <w:i w:val="0"/>
          <w:color w:val="000000"/>
          <w:sz w:val="28"/>
        </w:rPr>
        <w:t xml:space="preserve"> WBS-RBS </w:t>
      </w:r>
      <w:r>
        <w:rPr>
          <w:rFonts w:ascii="宋体" w:hAnsi="宋体" w:eastAsia="宋体"/>
          <w:b w:val="0"/>
          <w:i w:val="0"/>
          <w:color w:val="000000"/>
          <w:sz w:val="28"/>
        </w:rPr>
        <w:t>耦合矩阵</w:t>
      </w:r>
      <w:r>
        <w:rPr>
          <w:rFonts w:ascii="Times New Roman" w:hAnsi="Times New Roman" w:eastAsia="Times New Roman"/>
          <w:b w:val="0"/>
          <w:i w:val="0"/>
          <w:color w:val="000000"/>
          <w:sz w:val="28"/>
        </w:rPr>
        <w:t xml:space="preserve"> ....................................................... 28</w:t>
      </w:r>
      <w:r>
        <w:rPr>
          <w:rFonts w:ascii="宋体" w:hAnsi="宋体" w:eastAsia="宋体"/>
          <w:b w:val="0"/>
          <w:i w:val="0"/>
          <w:color w:val="000000"/>
          <w:sz w:val="28"/>
        </w:rPr>
        <w:t>第三节</w:t>
      </w:r>
      <w:r>
        <w:rPr>
          <w:rFonts w:ascii="宋体" w:hAnsi="宋体" w:eastAsia="宋体"/>
          <w:b w:val="0"/>
          <w:i w:val="0"/>
          <w:color w:val="000000"/>
          <w:sz w:val="28"/>
        </w:rPr>
        <w:t>安全风险识别分析</w:t>
      </w:r>
      <w:r>
        <w:rPr>
          <w:rFonts w:ascii="Times New Roman" w:hAnsi="Times New Roman" w:eastAsia="Times New Roman"/>
          <w:b w:val="0"/>
          <w:i w:val="0"/>
          <w:color w:val="000000"/>
          <w:sz w:val="28"/>
        </w:rPr>
        <w:t>.................................................................. 29</w:t>
      </w:r>
      <w:r>
        <w:rPr>
          <w:rFonts w:ascii="宋体" w:hAnsi="宋体" w:eastAsia="宋体"/>
          <w:b w:val="0"/>
          <w:i w:val="0"/>
          <w:color w:val="000000"/>
          <w:sz w:val="28"/>
        </w:rPr>
        <w:t>第四章</w:t>
      </w:r>
      <w:r>
        <w:rPr>
          <w:rFonts w:ascii="宋体" w:hAnsi="宋体" w:eastAsia="宋体"/>
          <w:b w:val="0"/>
          <w:i w:val="0"/>
          <w:color w:val="000000"/>
          <w:sz w:val="28"/>
        </w:rPr>
        <w:t>超大直径盾构施工安全风险评估</w:t>
      </w:r>
      <w:r>
        <w:rPr>
          <w:rFonts w:ascii="Times New Roman" w:hAnsi="Times New Roman" w:eastAsia="Times New Roman"/>
          <w:b w:val="0"/>
          <w:i w:val="0"/>
          <w:color w:val="000000"/>
          <w:sz w:val="28"/>
        </w:rPr>
        <w:t xml:space="preserve"> ............................................ 37</w:t>
      </w:r>
      <w:r>
        <w:rPr>
          <w:rFonts w:ascii="宋体" w:hAnsi="宋体" w:eastAsia="宋体"/>
          <w:b w:val="0"/>
          <w:i w:val="0"/>
          <w:color w:val="000000"/>
          <w:sz w:val="28"/>
        </w:rPr>
        <w:t>第一节</w:t>
      </w:r>
      <w:r>
        <w:rPr>
          <w:rFonts w:ascii="宋体" w:hAnsi="宋体" w:eastAsia="宋体"/>
          <w:b w:val="0"/>
          <w:i w:val="0"/>
          <w:color w:val="000000"/>
          <w:sz w:val="28"/>
        </w:rPr>
        <w:t>安全风险评估指标体系建立</w:t>
      </w:r>
      <w:r>
        <w:rPr>
          <w:rFonts w:ascii="Times New Roman" w:hAnsi="Times New Roman" w:eastAsia="Times New Roman"/>
          <w:b w:val="0"/>
          <w:i w:val="0"/>
          <w:color w:val="000000"/>
          <w:sz w:val="28"/>
        </w:rPr>
        <w:t xml:space="preserve"> ................................................. 37</w:t>
      </w:r>
      <w:r>
        <w:rPr>
          <w:rFonts w:ascii="宋体" w:hAnsi="宋体" w:eastAsia="宋体"/>
          <w:b w:val="0"/>
          <w:i w:val="0"/>
          <w:color w:val="000000"/>
          <w:sz w:val="28"/>
        </w:rPr>
        <w:t>第二节</w:t>
      </w:r>
      <w:r>
        <w:rPr>
          <w:rFonts w:ascii="宋体" w:hAnsi="宋体" w:eastAsia="宋体"/>
          <w:b w:val="0"/>
          <w:i w:val="0"/>
          <w:color w:val="000000"/>
          <w:sz w:val="28"/>
        </w:rPr>
        <w:t>安全风险指标权重确定</w:t>
      </w:r>
      <w:r>
        <w:rPr>
          <w:rFonts w:ascii="Times New Roman" w:hAnsi="Times New Roman" w:eastAsia="Times New Roman"/>
          <w:b w:val="0"/>
          <w:i w:val="0"/>
          <w:color w:val="000000"/>
          <w:sz w:val="28"/>
        </w:rPr>
        <w:t xml:space="preserve"> ......................................................... 39</w:t>
      </w:r>
      <w:r>
        <w:rPr>
          <w:rFonts w:ascii="宋体" w:hAnsi="宋体" w:eastAsia="宋体"/>
          <w:b w:val="0"/>
          <w:i w:val="0"/>
          <w:color w:val="000000"/>
          <w:sz w:val="28"/>
        </w:rPr>
        <w:t>一、准则层指标权重确定</w:t>
      </w:r>
      <w:r>
        <w:rPr>
          <w:rFonts w:ascii="Times New Roman" w:hAnsi="Times New Roman" w:eastAsia="Times New Roman"/>
          <w:b w:val="0"/>
          <w:i w:val="0"/>
          <w:color w:val="000000"/>
          <w:sz w:val="28"/>
        </w:rPr>
        <w:t xml:space="preserve"> ................................................................. 39</w:t>
      </w:r>
    </w:p>
    <w:p>
      <w:pPr>
        <w:autoSpaceDN w:val="0"/>
        <w:tabs>
          <w:tab w:pos="1240" w:val="left"/>
        </w:tabs>
        <w:autoSpaceDE w:val="0"/>
        <w:widowControl/>
        <w:spacing w:line="240" w:lineRule="auto" w:before="1068" w:after="0"/>
        <w:ind w:left="0" w:right="0" w:firstLine="0"/>
        <w:jc w:val="left"/>
      </w:pPr>
      <w:r>
        <w:drawing>
          <wp:inline xmlns:a="http://schemas.openxmlformats.org/drawingml/2006/main" xmlns:pic="http://schemas.openxmlformats.org/drawingml/2006/picture">
            <wp:extent cx="584200" cy="165100"/>
            <wp:docPr id="14" name="Picture 1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 name="Picture 1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06" w:h="16838"/>
          <w:pgMar w:top="1036"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296" w:right="358" w:firstLine="0"/>
        <w:jc w:val="right"/>
      </w:pPr>
      <w:r>
        <w:rPr>
          <w:rFonts w:ascii="宋体" w:hAnsi="宋体" w:eastAsia="宋体"/>
          <w:b w:val="0"/>
          <w:i w:val="0"/>
          <w:color w:val="000000"/>
          <w:sz w:val="28"/>
        </w:rPr>
        <w:t>二、指标层指标权重确定</w:t>
      </w:r>
      <w:r>
        <w:rPr>
          <w:rFonts w:ascii="Times New Roman" w:hAnsi="Times New Roman" w:eastAsia="Times New Roman"/>
          <w:b w:val="0"/>
          <w:i w:val="0"/>
          <w:color w:val="000000"/>
          <w:sz w:val="28"/>
        </w:rPr>
        <w:t xml:space="preserve"> ................................................................. 41</w:t>
      </w:r>
      <w:r>
        <w:rPr>
          <w:rFonts w:ascii="宋体" w:hAnsi="宋体" w:eastAsia="宋体"/>
          <w:b w:val="0"/>
          <w:i w:val="0"/>
          <w:color w:val="000000"/>
          <w:sz w:val="28"/>
        </w:rPr>
        <w:t>第三节</w:t>
      </w:r>
      <w:r>
        <w:rPr>
          <w:rFonts w:ascii="宋体" w:hAnsi="宋体" w:eastAsia="宋体"/>
          <w:b w:val="0"/>
          <w:i w:val="0"/>
          <w:color w:val="000000"/>
          <w:sz w:val="28"/>
        </w:rPr>
        <w:t>安全风险因素模糊综合评价</w:t>
      </w:r>
      <w:r>
        <w:rPr>
          <w:rFonts w:ascii="Times New Roman" w:hAnsi="Times New Roman" w:eastAsia="Times New Roman"/>
          <w:b w:val="0"/>
          <w:i w:val="0"/>
          <w:color w:val="000000"/>
          <w:sz w:val="28"/>
        </w:rPr>
        <w:t xml:space="preserve"> ................................................. 47</w:t>
      </w:r>
      <w:r>
        <w:rPr>
          <w:rFonts w:ascii="宋体" w:hAnsi="宋体" w:eastAsia="宋体"/>
          <w:b w:val="0"/>
          <w:i w:val="0"/>
          <w:color w:val="000000"/>
          <w:sz w:val="28"/>
        </w:rPr>
        <w:t>一、单因素评价结果确定</w:t>
      </w:r>
      <w:r>
        <w:rPr>
          <w:rFonts w:ascii="Times New Roman" w:hAnsi="Times New Roman" w:eastAsia="Times New Roman"/>
          <w:b w:val="0"/>
          <w:i w:val="0"/>
          <w:color w:val="000000"/>
          <w:sz w:val="28"/>
        </w:rPr>
        <w:t xml:space="preserve"> ................................................................. 47</w:t>
      </w:r>
      <w:r>
        <w:rPr>
          <w:rFonts w:ascii="宋体" w:hAnsi="宋体" w:eastAsia="宋体"/>
          <w:b w:val="0"/>
          <w:i w:val="0"/>
          <w:color w:val="000000"/>
          <w:sz w:val="28"/>
        </w:rPr>
        <w:t>二、模糊综合评价</w:t>
      </w:r>
      <w:r>
        <w:rPr>
          <w:rFonts w:ascii="Times New Roman" w:hAnsi="Times New Roman" w:eastAsia="Times New Roman"/>
          <w:b w:val="0"/>
          <w:i w:val="0"/>
          <w:color w:val="000000"/>
          <w:sz w:val="28"/>
        </w:rPr>
        <w:t xml:space="preserve"> ............................................................................. 50</w:t>
      </w:r>
      <w:r>
        <w:rPr>
          <w:rFonts w:ascii="宋体" w:hAnsi="宋体" w:eastAsia="宋体"/>
          <w:b w:val="0"/>
          <w:i w:val="0"/>
          <w:color w:val="000000"/>
          <w:sz w:val="28"/>
        </w:rPr>
        <w:t>三、评价结果分析</w:t>
      </w:r>
      <w:r>
        <w:rPr>
          <w:rFonts w:ascii="Times New Roman" w:hAnsi="Times New Roman" w:eastAsia="Times New Roman"/>
          <w:b w:val="0"/>
          <w:i w:val="0"/>
          <w:color w:val="000000"/>
          <w:sz w:val="28"/>
        </w:rPr>
        <w:t xml:space="preserve"> ............................................................................. 52</w:t>
      </w:r>
      <w:r>
        <w:rPr>
          <w:rFonts w:ascii="宋体" w:hAnsi="宋体" w:eastAsia="宋体"/>
          <w:b w:val="0"/>
          <w:i w:val="0"/>
          <w:color w:val="000000"/>
          <w:sz w:val="28"/>
        </w:rPr>
        <w:t>第五章</w:t>
      </w:r>
      <w:r>
        <w:rPr>
          <w:rFonts w:ascii="宋体" w:hAnsi="宋体" w:eastAsia="宋体"/>
          <w:b w:val="0"/>
          <w:i w:val="0"/>
          <w:color w:val="000000"/>
          <w:sz w:val="28"/>
        </w:rPr>
        <w:t>超大直径盾构施工安全风险应对措施</w:t>
      </w:r>
      <w:r>
        <w:rPr>
          <w:rFonts w:ascii="Times New Roman" w:hAnsi="Times New Roman" w:eastAsia="Times New Roman"/>
          <w:b w:val="0"/>
          <w:i w:val="0"/>
          <w:color w:val="000000"/>
          <w:sz w:val="28"/>
        </w:rPr>
        <w:t xml:space="preserve"> .................................... 54</w:t>
      </w:r>
      <w:r>
        <w:rPr>
          <w:rFonts w:ascii="宋体" w:hAnsi="宋体" w:eastAsia="宋体"/>
          <w:b w:val="0"/>
          <w:i w:val="0"/>
          <w:color w:val="000000"/>
          <w:sz w:val="28"/>
        </w:rPr>
        <w:t>第一节</w:t>
      </w:r>
      <w:r>
        <w:rPr>
          <w:rFonts w:ascii="宋体" w:hAnsi="宋体" w:eastAsia="宋体"/>
          <w:b w:val="0"/>
          <w:i w:val="0"/>
          <w:color w:val="000000"/>
          <w:sz w:val="28"/>
        </w:rPr>
        <w:t>始发与接收工作井施工风险的应对措施</w:t>
      </w:r>
      <w:r>
        <w:rPr>
          <w:rFonts w:ascii="Times New Roman" w:hAnsi="Times New Roman" w:eastAsia="Times New Roman"/>
          <w:b w:val="0"/>
          <w:i w:val="0"/>
          <w:color w:val="000000"/>
          <w:sz w:val="28"/>
        </w:rPr>
        <w:t xml:space="preserve"> ............................. 54</w:t>
      </w:r>
      <w:r>
        <w:rPr>
          <w:rFonts w:ascii="宋体" w:hAnsi="宋体" w:eastAsia="宋体"/>
          <w:b w:val="0"/>
          <w:i w:val="0"/>
          <w:color w:val="000000"/>
          <w:sz w:val="28"/>
        </w:rPr>
        <w:t>第二节</w:t>
      </w:r>
      <w:r>
        <w:rPr>
          <w:rFonts w:ascii="宋体" w:hAnsi="宋体" w:eastAsia="宋体"/>
          <w:b w:val="0"/>
          <w:i w:val="0"/>
          <w:color w:val="000000"/>
          <w:sz w:val="28"/>
        </w:rPr>
        <w:t>盾构始发与接收风险的应对措施</w:t>
      </w:r>
      <w:r>
        <w:rPr>
          <w:rFonts w:ascii="Times New Roman" w:hAnsi="Times New Roman" w:eastAsia="Times New Roman"/>
          <w:b w:val="0"/>
          <w:i w:val="0"/>
          <w:color w:val="000000"/>
          <w:sz w:val="28"/>
        </w:rPr>
        <w:t xml:space="preserve"> ......................................... 56</w:t>
      </w:r>
      <w:r>
        <w:rPr>
          <w:rFonts w:ascii="宋体" w:hAnsi="宋体" w:eastAsia="宋体"/>
          <w:b w:val="0"/>
          <w:i w:val="0"/>
          <w:color w:val="000000"/>
          <w:sz w:val="28"/>
        </w:rPr>
        <w:t>第三节</w:t>
      </w:r>
      <w:r>
        <w:rPr>
          <w:rFonts w:ascii="宋体" w:hAnsi="宋体" w:eastAsia="宋体"/>
          <w:b w:val="0"/>
          <w:i w:val="0"/>
          <w:color w:val="000000"/>
          <w:sz w:val="28"/>
        </w:rPr>
        <w:t>盾构推进风险的应对措施</w:t>
      </w:r>
      <w:r>
        <w:rPr>
          <w:rFonts w:ascii="Times New Roman" w:hAnsi="Times New Roman" w:eastAsia="Times New Roman"/>
          <w:b w:val="0"/>
          <w:i w:val="0"/>
          <w:color w:val="000000"/>
          <w:sz w:val="28"/>
        </w:rPr>
        <w:t xml:space="preserve"> ..................................................... 56</w:t>
      </w:r>
      <w:r>
        <w:rPr>
          <w:rFonts w:ascii="宋体" w:hAnsi="宋体" w:eastAsia="宋体"/>
          <w:b w:val="0"/>
          <w:i w:val="0"/>
          <w:color w:val="000000"/>
          <w:sz w:val="28"/>
        </w:rPr>
        <w:t>第四节</w:t>
      </w:r>
      <w:r>
        <w:rPr>
          <w:rFonts w:ascii="宋体" w:hAnsi="宋体" w:eastAsia="宋体"/>
          <w:b w:val="0"/>
          <w:i w:val="0"/>
          <w:color w:val="000000"/>
          <w:sz w:val="28"/>
        </w:rPr>
        <w:t>穿越特殊地段风险的应对措施</w:t>
      </w:r>
      <w:r>
        <w:rPr>
          <w:rFonts w:ascii="Times New Roman" w:hAnsi="Times New Roman" w:eastAsia="Times New Roman"/>
          <w:b w:val="0"/>
          <w:i w:val="0"/>
          <w:color w:val="000000"/>
          <w:sz w:val="28"/>
        </w:rPr>
        <w:t xml:space="preserve"> ............................................. 58</w:t>
      </w:r>
      <w:r>
        <w:rPr>
          <w:rFonts w:ascii="宋体" w:hAnsi="宋体" w:eastAsia="宋体"/>
          <w:b w:val="0"/>
          <w:i w:val="0"/>
          <w:color w:val="000000"/>
          <w:sz w:val="28"/>
        </w:rPr>
        <w:t>第五节</w:t>
      </w:r>
      <w:r>
        <w:rPr>
          <w:rFonts w:ascii="宋体" w:hAnsi="宋体" w:eastAsia="宋体"/>
          <w:b w:val="0"/>
          <w:i w:val="0"/>
          <w:color w:val="000000"/>
          <w:sz w:val="28"/>
        </w:rPr>
        <w:t>总体风险管理建议</w:t>
      </w:r>
      <w:r>
        <w:rPr>
          <w:rFonts w:ascii="Times New Roman" w:hAnsi="Times New Roman" w:eastAsia="Times New Roman"/>
          <w:b w:val="0"/>
          <w:i w:val="0"/>
          <w:color w:val="000000"/>
          <w:sz w:val="28"/>
        </w:rPr>
        <w:t>.................................................................. 59</w:t>
      </w:r>
      <w:r>
        <w:rPr>
          <w:rFonts w:ascii="宋体" w:hAnsi="宋体" w:eastAsia="宋体"/>
          <w:b w:val="0"/>
          <w:i w:val="0"/>
          <w:color w:val="000000"/>
          <w:sz w:val="28"/>
        </w:rPr>
        <w:t>第六章</w:t>
      </w:r>
      <w:r>
        <w:rPr>
          <w:rFonts w:ascii="宋体" w:hAnsi="宋体" w:eastAsia="宋体"/>
          <w:b w:val="0"/>
          <w:i w:val="0"/>
          <w:color w:val="000000"/>
          <w:sz w:val="28"/>
        </w:rPr>
        <w:t>结论</w:t>
      </w:r>
      <w:r>
        <w:rPr>
          <w:rFonts w:ascii="Times New Roman" w:hAnsi="Times New Roman" w:eastAsia="Times New Roman"/>
          <w:b w:val="0"/>
          <w:i w:val="0"/>
          <w:color w:val="000000"/>
          <w:sz w:val="28"/>
        </w:rPr>
        <w:t>............................................................................................. 61</w:t>
      </w:r>
      <w:r>
        <w:rPr>
          <w:rFonts w:ascii="宋体" w:hAnsi="宋体" w:eastAsia="宋体"/>
          <w:b w:val="0"/>
          <w:i w:val="0"/>
          <w:color w:val="000000"/>
          <w:sz w:val="28"/>
        </w:rPr>
        <w:t>第一节</w:t>
      </w:r>
      <w:r>
        <w:rPr>
          <w:rFonts w:ascii="宋体" w:hAnsi="宋体" w:eastAsia="宋体"/>
          <w:b w:val="0"/>
          <w:i w:val="0"/>
          <w:color w:val="000000"/>
          <w:sz w:val="28"/>
        </w:rPr>
        <w:t>总结</w:t>
      </w:r>
      <w:r>
        <w:rPr>
          <w:rFonts w:ascii="Times New Roman" w:hAnsi="Times New Roman" w:eastAsia="Times New Roman"/>
          <w:b w:val="0"/>
          <w:i w:val="0"/>
          <w:color w:val="000000"/>
          <w:sz w:val="28"/>
        </w:rPr>
        <w:t xml:space="preserve"> .......................................................................................... 61</w:t>
      </w:r>
      <w:r>
        <w:rPr>
          <w:rFonts w:ascii="宋体" w:hAnsi="宋体" w:eastAsia="宋体"/>
          <w:b w:val="0"/>
          <w:i w:val="0"/>
          <w:color w:val="000000"/>
          <w:sz w:val="28"/>
        </w:rPr>
        <w:t>第二节</w:t>
      </w:r>
      <w:r>
        <w:rPr>
          <w:rFonts w:ascii="宋体" w:hAnsi="宋体" w:eastAsia="宋体"/>
          <w:b w:val="0"/>
          <w:i w:val="0"/>
          <w:color w:val="000000"/>
          <w:sz w:val="28"/>
        </w:rPr>
        <w:t>展望</w:t>
      </w:r>
      <w:r>
        <w:rPr>
          <w:rFonts w:ascii="Times New Roman" w:hAnsi="Times New Roman" w:eastAsia="Times New Roman"/>
          <w:b w:val="0"/>
          <w:i w:val="0"/>
          <w:color w:val="000000"/>
          <w:sz w:val="28"/>
        </w:rPr>
        <w:t xml:space="preserve"> .......................................................................................... 62</w:t>
      </w:r>
      <w:r>
        <w:rPr>
          <w:rFonts w:ascii="宋体" w:hAnsi="宋体" w:eastAsia="宋体"/>
          <w:b w:val="0"/>
          <w:i w:val="0"/>
          <w:color w:val="000000"/>
          <w:sz w:val="28"/>
        </w:rPr>
        <w:t>参考文献</w:t>
      </w:r>
      <w:r>
        <w:rPr>
          <w:rFonts w:ascii="Times New Roman" w:hAnsi="Times New Roman" w:eastAsia="Times New Roman"/>
          <w:b w:val="0"/>
          <w:i w:val="0"/>
          <w:color w:val="000000"/>
          <w:sz w:val="28"/>
        </w:rPr>
        <w:t xml:space="preserve"> ................................................................................................... 63</w:t>
      </w:r>
      <w:r>
        <w:rPr>
          <w:rFonts w:ascii="宋体" w:hAnsi="宋体" w:eastAsia="宋体"/>
          <w:b w:val="0"/>
          <w:i w:val="0"/>
          <w:color w:val="000000"/>
          <w:sz w:val="28"/>
        </w:rPr>
        <w:t>附录</w:t>
      </w:r>
      <w:r>
        <w:rPr>
          <w:rFonts w:ascii="Times New Roman" w:hAnsi="Times New Roman" w:eastAsia="Times New Roman"/>
          <w:b w:val="0"/>
          <w:i w:val="0"/>
          <w:color w:val="000000"/>
          <w:sz w:val="28"/>
        </w:rPr>
        <w:t xml:space="preserve"> ........................................................................................................... 67</w:t>
      </w:r>
      <w:r>
        <w:rPr>
          <w:rFonts w:ascii="宋体" w:hAnsi="宋体" w:eastAsia="宋体"/>
          <w:b w:val="0"/>
          <w:i w:val="0"/>
          <w:color w:val="000000"/>
          <w:sz w:val="28"/>
        </w:rPr>
        <w:t>附录</w:t>
      </w:r>
      <w:r>
        <w:rPr>
          <w:rFonts w:ascii="Times New Roman" w:hAnsi="Times New Roman" w:eastAsia="Times New Roman"/>
          <w:b w:val="0"/>
          <w:i w:val="0"/>
          <w:color w:val="000000"/>
          <w:sz w:val="28"/>
        </w:rPr>
        <w:t xml:space="preserve"> A ................................................................................................... 67</w:t>
      </w:r>
      <w:r>
        <w:rPr>
          <w:rFonts w:ascii="宋体" w:hAnsi="宋体" w:eastAsia="宋体"/>
          <w:b w:val="0"/>
          <w:i w:val="0"/>
          <w:color w:val="000000"/>
          <w:sz w:val="28"/>
        </w:rPr>
        <w:t>附录</w:t>
      </w:r>
      <w:r>
        <w:rPr>
          <w:rFonts w:ascii="Times New Roman" w:hAnsi="Times New Roman" w:eastAsia="Times New Roman"/>
          <w:b w:val="0"/>
          <w:i w:val="0"/>
          <w:color w:val="000000"/>
          <w:sz w:val="28"/>
        </w:rPr>
        <w:t xml:space="preserve"> B ................................................................................................... 71</w:t>
      </w:r>
      <w:r>
        <w:rPr>
          <w:rFonts w:ascii="宋体" w:hAnsi="宋体" w:eastAsia="宋体"/>
          <w:b w:val="0"/>
          <w:i w:val="0"/>
          <w:color w:val="000000"/>
          <w:sz w:val="28"/>
        </w:rPr>
        <w:t>附录</w:t>
      </w:r>
      <w:r>
        <w:rPr>
          <w:rFonts w:ascii="Times New Roman" w:hAnsi="Times New Roman" w:eastAsia="Times New Roman"/>
          <w:b w:val="0"/>
          <w:i w:val="0"/>
          <w:color w:val="000000"/>
          <w:sz w:val="28"/>
        </w:rPr>
        <w:t xml:space="preserve"> C ................................................................................................... 77</w:t>
      </w:r>
    </w:p>
    <w:p>
      <w:pPr>
        <w:autoSpaceDN w:val="0"/>
        <w:tabs>
          <w:tab w:pos="1240" w:val="left"/>
        </w:tabs>
        <w:autoSpaceDE w:val="0"/>
        <w:widowControl/>
        <w:spacing w:line="240" w:lineRule="auto" w:before="7934" w:after="0"/>
        <w:ind w:left="0" w:right="0" w:firstLine="0"/>
        <w:jc w:val="left"/>
      </w:pPr>
      <w:r>
        <w:drawing>
          <wp:inline xmlns:a="http://schemas.openxmlformats.org/drawingml/2006/main" xmlns:pic="http://schemas.openxmlformats.org/drawingml/2006/picture">
            <wp:extent cx="584200" cy="165100"/>
            <wp:docPr id="16" name="Picture 1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 name="Picture 1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52"/>
        <w:ind w:left="0" w:right="4306" w:firstLine="0"/>
        <w:jc w:val="right"/>
      </w:pPr>
      <w:r>
        <w:rPr>
          <w:rFonts w:ascii="font00000000294626a7" w:hAnsi="font00000000294626a7" w:eastAsia="font00000000294626a7"/>
          <w:b w:val="0"/>
          <w:i w:val="0"/>
          <w:color w:val="000000"/>
          <w:sz w:val="21"/>
        </w:rPr>
        <w:t>引言</w:t>
      </w:r>
    </w:p>
    <w:tbl>
      <w:tblPr>
        <w:tblW w:type="auto" w:w="0"/>
        <w:tblLayout w:type="fixed"/>
        <w:tblLook w:firstColumn="1" w:firstRow="1" w:lastColumn="0" w:lastRow="0" w:noHBand="0" w:noVBand="1" w:val="04A0"/>
        <w:tblInd w:w="1394.0" w:type="dxa"/>
      </w:tblPr>
      <w:tblGrid>
        <w:gridCol w:w="3349"/>
        <w:gridCol w:w="3349"/>
        <w:gridCol w:w="3349"/>
      </w:tblGrid>
      <w:tr>
        <w:trPr>
          <w:trHeight w:hRule="exact" w:val="1482"/>
        </w:trPr>
        <w:tc>
          <w:tcPr>
            <w:tcW w:type="dxa" w:w="4286"/>
            <w:gridSpan w:val="2"/>
            <w:tcBorders>
              <w:top w:sz="3.199999999999932" w:val="single" w:color="#000000"/>
            </w:tcBorders>
            <w:tcMar>
              <w:start w:w="0" w:type="dxa"/>
              <w:end w:w="0" w:type="dxa"/>
            </w:tcMar>
            <w:tcMar>
              <w:start w:w="0" w:type="dxa"/>
              <w:end w:w="0" w:type="dxa"/>
            </w:tcMar>
          </w:tcPr>
          <w:p>
            <w:pPr>
              <w:autoSpaceDN w:val="0"/>
              <w:autoSpaceDE w:val="0"/>
              <w:widowControl/>
              <w:spacing w:line="320" w:lineRule="exact" w:before="764" w:after="0"/>
              <w:ind w:left="0" w:right="148" w:firstLine="0"/>
              <w:jc w:val="right"/>
            </w:pPr>
            <w:r>
              <w:rPr>
                <w:rFonts w:ascii="font00000000294626a7" w:hAnsi="font00000000294626a7" w:eastAsia="font00000000294626a7"/>
                <w:b w:val="0"/>
                <w:i w:val="0"/>
                <w:color w:val="000000"/>
                <w:sz w:val="32"/>
              </w:rPr>
              <w:t>第一章</w:t>
            </w:r>
          </w:p>
        </w:tc>
        <w:tc>
          <w:tcPr>
            <w:tcW w:type="dxa" w:w="3992"/>
            <w:tcBorders>
              <w:top w:sz="3.199999999999932" w:val="single" w:color="#000000"/>
            </w:tcBorders>
            <w:tcMar>
              <w:start w:w="0" w:type="dxa"/>
              <w:end w:w="0" w:type="dxa"/>
            </w:tcMar>
          </w:tcPr>
          <w:p>
            <w:pPr>
              <w:autoSpaceDN w:val="0"/>
              <w:autoSpaceDE w:val="0"/>
              <w:widowControl/>
              <w:spacing w:line="320" w:lineRule="exact" w:before="764" w:after="0"/>
              <w:ind w:left="174" w:right="0" w:firstLine="0"/>
              <w:jc w:val="left"/>
            </w:pPr>
            <w:r>
              <w:rPr>
                <w:rFonts w:ascii="font00000000294626a7" w:hAnsi="font00000000294626a7" w:eastAsia="font00000000294626a7"/>
                <w:b w:val="0"/>
                <w:i w:val="0"/>
                <w:color w:val="000000"/>
                <w:sz w:val="32"/>
              </w:rPr>
              <w:t>引言</w:t>
            </w:r>
          </w:p>
        </w:tc>
      </w:tr>
      <w:tr>
        <w:trPr>
          <w:trHeight w:hRule="exact" w:val="750"/>
        </w:trPr>
        <w:tc>
          <w:tcPr>
            <w:tcW w:type="dxa" w:w="3566"/>
            <w:tcBorders/>
            <w:tcMar>
              <w:start w:w="0" w:type="dxa"/>
              <w:end w:w="0" w:type="dxa"/>
            </w:tcMar>
          </w:tcPr>
          <w:p>
            <w:pPr>
              <w:autoSpaceDN w:val="0"/>
              <w:autoSpaceDE w:val="0"/>
              <w:widowControl/>
              <w:spacing w:line="280" w:lineRule="exact" w:before="410" w:after="0"/>
              <w:ind w:left="0" w:right="132" w:firstLine="0"/>
              <w:jc w:val="right"/>
            </w:pPr>
            <w:r>
              <w:rPr>
                <w:rFonts w:ascii="font00000000294626a7" w:hAnsi="font00000000294626a7" w:eastAsia="font00000000294626a7"/>
                <w:b w:val="0"/>
                <w:i w:val="0"/>
                <w:color w:val="000000"/>
                <w:sz w:val="28"/>
              </w:rPr>
              <w:t>第一节</w:t>
            </w:r>
          </w:p>
        </w:tc>
        <w:tc>
          <w:tcPr>
            <w:tcW w:type="dxa" w:w="4712"/>
            <w:gridSpan w:val="2"/>
            <w:tcBorders/>
            <w:tcMar>
              <w:start w:w="0" w:type="dxa"/>
              <w:end w:w="0" w:type="dxa"/>
            </w:tcMar>
            <w:tcMar>
              <w:start w:w="0" w:type="dxa"/>
              <w:end w:w="0" w:type="dxa"/>
            </w:tcMar>
          </w:tcPr>
          <w:p>
            <w:pPr>
              <w:autoSpaceDN w:val="0"/>
              <w:autoSpaceDE w:val="0"/>
              <w:widowControl/>
              <w:spacing w:line="280" w:lineRule="exact" w:before="410" w:after="0"/>
              <w:ind w:left="152" w:right="0" w:firstLine="0"/>
              <w:jc w:val="left"/>
            </w:pPr>
            <w:r>
              <w:rPr>
                <w:rFonts w:ascii="font00000000294626a7" w:hAnsi="font00000000294626a7" w:eastAsia="font00000000294626a7"/>
                <w:b w:val="0"/>
                <w:i w:val="0"/>
                <w:color w:val="000000"/>
                <w:sz w:val="28"/>
              </w:rPr>
              <w:t>研究背景及意义</w:t>
            </w:r>
          </w:p>
        </w:tc>
      </w:tr>
    </w:tbl>
    <w:p>
      <w:pPr>
        <w:autoSpaceDN w:val="0"/>
        <w:autoSpaceDE w:val="0"/>
        <w:widowControl/>
        <w:spacing w:line="260" w:lineRule="exact" w:before="530" w:after="0"/>
        <w:ind w:left="1394" w:right="0" w:firstLine="0"/>
        <w:jc w:val="left"/>
      </w:pPr>
      <w:r>
        <w:rPr>
          <w:rFonts w:ascii="font00000000294626a7" w:hAnsi="font00000000294626a7" w:eastAsia="font00000000294626a7"/>
          <w:b w:val="0"/>
          <w:i w:val="0"/>
          <w:color w:val="000000"/>
          <w:sz w:val="26"/>
        </w:rPr>
        <w:t>一、研究背景</w:t>
      </w:r>
    </w:p>
    <w:p>
      <w:pPr>
        <w:autoSpaceDN w:val="0"/>
        <w:autoSpaceDE w:val="0"/>
        <w:widowControl/>
        <w:spacing w:line="400" w:lineRule="exact" w:before="258" w:after="0"/>
        <w:ind w:left="1394" w:right="144" w:firstLine="480"/>
        <w:jc w:val="left"/>
      </w:pPr>
      <w:r>
        <w:rPr>
          <w:rFonts w:ascii="font00000000294626a7" w:hAnsi="font00000000294626a7" w:eastAsia="font00000000294626a7"/>
          <w:b w:val="0"/>
          <w:i w:val="0"/>
          <w:color w:val="000000"/>
          <w:sz w:val="24"/>
        </w:rPr>
        <w:t>随着中国社会经济的不断增长以及城市化进程的日益深入，机动车数量巨</w:t>
      </w:r>
      <w:r>
        <w:rPr>
          <w:rFonts w:ascii="font00000000294626a7" w:hAnsi="font00000000294626a7" w:eastAsia="font00000000294626a7"/>
          <w:b w:val="0"/>
          <w:i w:val="0"/>
          <w:color w:val="000000"/>
          <w:sz w:val="24"/>
        </w:rPr>
        <w:t>增，原有的城市道路交通规划已无法满足当前人们日益增长的出行需要。目前，</w:t>
      </w:r>
      <w:r>
        <w:rPr>
          <w:rFonts w:ascii="font00000000294626a7" w:hAnsi="font00000000294626a7" w:eastAsia="font00000000294626a7"/>
          <w:b w:val="0"/>
          <w:i w:val="0"/>
          <w:color w:val="000000"/>
          <w:sz w:val="24"/>
        </w:rPr>
        <w:t>大型城市交通需求巨大，道路饱和度高，土地资源稀缺，已不具备通过平面拓</w:t>
      </w:r>
      <w:r>
        <w:rPr>
          <w:rFonts w:ascii="font00000000294626a7" w:hAnsi="font00000000294626a7" w:eastAsia="font00000000294626a7"/>
          <w:b w:val="0"/>
          <w:i w:val="0"/>
          <w:color w:val="000000"/>
          <w:sz w:val="24"/>
        </w:rPr>
        <w:t>宽改造提升地面道路容量的可能；城市高架的兴建虽然解决了一些问题，但这</w:t>
      </w:r>
      <w:r>
        <w:rPr>
          <w:rFonts w:ascii="font00000000294626a7" w:hAnsi="font00000000294626a7" w:eastAsia="font00000000294626a7"/>
          <w:b w:val="0"/>
          <w:i w:val="0"/>
          <w:color w:val="000000"/>
          <w:sz w:val="24"/>
        </w:rPr>
        <w:t>也与城市景观、旧城保护等存在冲突，同时高架也存在一些弊病（如噪声、污</w:t>
      </w:r>
      <w:r>
        <w:rPr>
          <w:rFonts w:ascii="font00000000294626a7" w:hAnsi="font00000000294626a7" w:eastAsia="font00000000294626a7"/>
          <w:b w:val="0"/>
          <w:i w:val="0"/>
          <w:color w:val="000000"/>
          <w:sz w:val="24"/>
        </w:rPr>
        <w:t>染等），受制于环境和社会稳定等敏感因素的影响，新建高架方案也越来越难</w:t>
      </w:r>
      <w:r>
        <w:rPr>
          <w:rFonts w:ascii="font00000000294626a7" w:hAnsi="font00000000294626a7" w:eastAsia="font00000000294626a7"/>
          <w:b w:val="0"/>
          <w:i w:val="0"/>
          <w:color w:val="000000"/>
          <w:sz w:val="24"/>
        </w:rPr>
        <w:t>以实施</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。因此，充分开发利用城市地下空间资源，发展地下交通是解决城市交</w:t>
      </w:r>
      <w:r>
        <w:rPr>
          <w:rFonts w:ascii="font00000000294626a7" w:hAnsi="font00000000294626a7" w:eastAsia="font00000000294626a7"/>
          <w:b w:val="0"/>
          <w:i w:val="0"/>
          <w:color w:val="000000"/>
          <w:sz w:val="24"/>
        </w:rPr>
        <w:t>通拥堵的重要途径。为满足城市交通运输及人民生产生活出行需要，越来越多</w:t>
      </w:r>
      <w:r>
        <w:rPr>
          <w:rFonts w:ascii="font00000000294626a7" w:hAnsi="font00000000294626a7" w:eastAsia="font00000000294626a7"/>
          <w:b w:val="0"/>
          <w:i w:val="0"/>
          <w:color w:val="000000"/>
          <w:sz w:val="24"/>
        </w:rPr>
        <w:t>的城市通过发展轨道交通及地下快速路来缓解交通压力。</w:t>
      </w:r>
    </w:p>
    <w:p>
      <w:pPr>
        <w:autoSpaceDN w:val="0"/>
        <w:autoSpaceDE w:val="0"/>
        <w:widowControl/>
        <w:spacing w:line="398" w:lineRule="exact" w:before="18" w:after="0"/>
        <w:ind w:left="1394" w:right="144" w:firstLine="480"/>
        <w:jc w:val="left"/>
      </w:pPr>
      <w:r>
        <w:rPr>
          <w:rFonts w:ascii="font00000000294626a7" w:hAnsi="font00000000294626a7" w:eastAsia="font00000000294626a7"/>
          <w:b w:val="0"/>
          <w:i w:val="0"/>
          <w:color w:val="000000"/>
          <w:sz w:val="24"/>
        </w:rPr>
        <w:t>截至2021 年，我国城市地铁线路223 条、7664.0 公里；公路隧道23268 处，</w:t>
      </w:r>
      <w:r>
        <w:rPr>
          <w:rFonts w:ascii="font00000000294626a7" w:hAnsi="font00000000294626a7" w:eastAsia="font00000000294626a7"/>
          <w:b w:val="0"/>
          <w:i w:val="0"/>
          <w:color w:val="000000"/>
          <w:sz w:val="24"/>
        </w:rPr>
        <w:t>2469.89 万延米</w:t>
      </w:r>
      <w:r>
        <w:rPr>
          <w:w w:val="97.50000238418579"/>
          <w:rFonts w:ascii="font00000000294626a7" w:hAnsi="font00000000294626a7" w:eastAsia="font00000000294626a7"/>
          <w:b w:val="0"/>
          <w:i w:val="0"/>
          <w:color w:val="000000"/>
          <w:sz w:val="16"/>
        </w:rPr>
        <w:t>[2]</w:t>
      </w:r>
      <w:r>
        <w:rPr>
          <w:rFonts w:ascii="font00000000294626a7" w:hAnsi="font00000000294626a7" w:eastAsia="font00000000294626a7"/>
          <w:b w:val="0"/>
          <w:i w:val="0"/>
          <w:color w:val="000000"/>
          <w:sz w:val="24"/>
        </w:rPr>
        <w:t>。目前我国城市地下隧道施工，普遍采用明挖法加盾构法。盾</w:t>
      </w:r>
      <w:r>
        <w:rPr>
          <w:rFonts w:ascii="font00000000294626a7" w:hAnsi="font00000000294626a7" w:eastAsia="font00000000294626a7"/>
          <w:b w:val="0"/>
          <w:i w:val="0"/>
          <w:color w:val="000000"/>
          <w:sz w:val="24"/>
        </w:rPr>
        <w:t>构法对地面交通影响弱，具备风险低、效率高、劳动强度低、可忽略气候因素</w:t>
      </w:r>
      <w:r>
        <w:rPr>
          <w:rFonts w:ascii="font00000000294626a7" w:hAnsi="font00000000294626a7" w:eastAsia="font00000000294626a7"/>
          <w:b w:val="0"/>
          <w:i w:val="0"/>
          <w:color w:val="000000"/>
          <w:sz w:val="24"/>
        </w:rPr>
        <w:t>及保护环境等特点，能满足绿色施工，已成为当前隧道施工的主要手段及未来</w:t>
      </w:r>
      <w:r>
        <w:rPr>
          <w:rFonts w:ascii="font00000000294626a7" w:hAnsi="font00000000294626a7" w:eastAsia="font00000000294626a7"/>
          <w:b w:val="0"/>
          <w:i w:val="0"/>
          <w:color w:val="000000"/>
          <w:sz w:val="24"/>
        </w:rPr>
        <w:t>发展方向</w:t>
      </w:r>
      <w:r>
        <w:rPr>
          <w:w w:val="97.50000238418579"/>
          <w:rFonts w:ascii="font00000000294626a7" w:hAnsi="font00000000294626a7" w:eastAsia="font00000000294626a7"/>
          <w:b w:val="0"/>
          <w:i w:val="0"/>
          <w:color w:val="000000"/>
          <w:sz w:val="16"/>
        </w:rPr>
        <w:t>[3]</w:t>
      </w:r>
      <w:r>
        <w:rPr>
          <w:rFonts w:ascii="font00000000294626a7" w:hAnsi="font00000000294626a7" w:eastAsia="font00000000294626a7"/>
          <w:b w:val="0"/>
          <w:i w:val="0"/>
          <w:color w:val="000000"/>
          <w:sz w:val="24"/>
        </w:rPr>
        <w:t>。由于建设规模及功能的需要，盾构有显著往超大直径发展的趋势。</w:t>
      </w:r>
      <w:r>
        <w:rPr>
          <w:rFonts w:ascii="font00000000294626a7" w:hAnsi="font00000000294626a7" w:eastAsia="font00000000294626a7"/>
          <w:b w:val="0"/>
          <w:i w:val="0"/>
          <w:color w:val="000000"/>
          <w:sz w:val="24"/>
        </w:rPr>
        <w:t>目前国际上尚未对“超大直径”这一概念进行精确定义、严格的区分，但在盾</w:t>
      </w:r>
      <w:r>
        <w:rPr>
          <w:rFonts w:ascii="font00000000294626a7" w:hAnsi="font00000000294626a7" w:eastAsia="font00000000294626a7"/>
          <w:b w:val="0"/>
          <w:i w:val="0"/>
          <w:color w:val="000000"/>
          <w:sz w:val="24"/>
        </w:rPr>
        <w:t>构施工领域内，大部分人觉得：“只要建成后的隧道管片外径≥14 米的盾构隧道</w:t>
      </w:r>
      <w:r>
        <w:rPr>
          <w:rFonts w:ascii="font00000000294626a7" w:hAnsi="font00000000294626a7" w:eastAsia="font00000000294626a7"/>
          <w:b w:val="0"/>
          <w:i w:val="0"/>
          <w:color w:val="000000"/>
          <w:sz w:val="24"/>
        </w:rPr>
        <w:t>就是超大直径盾构隧道”</w:t>
      </w:r>
      <w:r>
        <w:rPr>
          <w:w w:val="97.50000238418579"/>
          <w:rFonts w:ascii="font00000000294626a7" w:hAnsi="font00000000294626a7" w:eastAsia="font00000000294626a7"/>
          <w:b w:val="0"/>
          <w:i w:val="0"/>
          <w:color w:val="000000"/>
          <w:sz w:val="16"/>
        </w:rPr>
        <w:t>[4]</w:t>
      </w:r>
      <w:r>
        <w:rPr>
          <w:rFonts w:ascii="font00000000294626a7" w:hAnsi="font00000000294626a7" w:eastAsia="font00000000294626a7"/>
          <w:b w:val="0"/>
          <w:i w:val="0"/>
          <w:color w:val="000000"/>
          <w:sz w:val="24"/>
        </w:rPr>
        <w:t>。</w:t>
      </w:r>
    </w:p>
    <w:p>
      <w:pPr>
        <w:autoSpaceDN w:val="0"/>
        <w:autoSpaceDE w:val="0"/>
        <w:widowControl/>
        <w:spacing w:line="400" w:lineRule="exact" w:before="0" w:after="0"/>
        <w:ind w:left="1394" w:right="374" w:firstLine="480"/>
        <w:jc w:val="both"/>
      </w:pPr>
      <w:r>
        <w:rPr>
          <w:rFonts w:ascii="font00000000294626a7" w:hAnsi="font00000000294626a7" w:eastAsia="font00000000294626a7"/>
          <w:b w:val="0"/>
          <w:i w:val="0"/>
          <w:color w:val="000000"/>
          <w:sz w:val="24"/>
        </w:rPr>
        <w:t>虽然目前盾构法隧道施工工艺较为成熟且优势显著，但施工期间依旧存在</w:t>
      </w:r>
      <w:r>
        <w:rPr>
          <w:rFonts w:ascii="font00000000294626a7" w:hAnsi="font00000000294626a7" w:eastAsia="font00000000294626a7"/>
          <w:b w:val="0"/>
          <w:i w:val="0"/>
          <w:color w:val="000000"/>
          <w:sz w:val="24"/>
        </w:rPr>
        <w:t>诸多的不确定因素，时而引发一些施工安全事故，其中有妥善解决的，亦有损</w:t>
      </w:r>
      <w:r>
        <w:rPr>
          <w:rFonts w:ascii="font00000000294626a7" w:hAnsi="font00000000294626a7" w:eastAsia="font00000000294626a7"/>
          <w:b w:val="0"/>
          <w:i w:val="0"/>
          <w:color w:val="000000"/>
          <w:sz w:val="24"/>
        </w:rPr>
        <w:t>失惨重的。据不完全统计，自2001 年至2020 年，我国隧道施工过程中由于各</w:t>
      </w:r>
      <w:r>
        <w:rPr>
          <w:rFonts w:ascii="font00000000294626a7" w:hAnsi="font00000000294626a7" w:eastAsia="font00000000294626a7"/>
          <w:b w:val="0"/>
          <w:i w:val="0"/>
          <w:color w:val="000000"/>
          <w:sz w:val="24"/>
        </w:rPr>
        <w:t>种原因引发的涌沙涌水、危险气体爆炸等造成周边沉降、坍塌乃至人员伤亡等</w:t>
      </w:r>
      <w:r>
        <w:rPr>
          <w:rFonts w:ascii="font00000000294626a7" w:hAnsi="font00000000294626a7" w:eastAsia="font00000000294626a7"/>
          <w:b w:val="0"/>
          <w:i w:val="0"/>
          <w:color w:val="000000"/>
          <w:sz w:val="24"/>
        </w:rPr>
        <w:t>事件多达246 起，伤亡数485 人</w:t>
      </w:r>
      <w:r>
        <w:rPr>
          <w:w w:val="97.50000238418579"/>
          <w:rFonts w:ascii="font00000000294626a7" w:hAnsi="font00000000294626a7" w:eastAsia="font00000000294626a7"/>
          <w:b w:val="0"/>
          <w:i w:val="0"/>
          <w:color w:val="000000"/>
          <w:sz w:val="16"/>
        </w:rPr>
        <w:t>[5][6]</w:t>
      </w:r>
      <w:r>
        <w:rPr>
          <w:rFonts w:ascii="font00000000294626a7" w:hAnsi="font00000000294626a7" w:eastAsia="font00000000294626a7"/>
          <w:b w:val="0"/>
          <w:i w:val="0"/>
          <w:color w:val="000000"/>
          <w:sz w:val="24"/>
        </w:rPr>
        <w:t>。诸多惨痛的教训表明必须加强施工期间的</w:t>
      </w:r>
      <w:r>
        <w:rPr>
          <w:rFonts w:ascii="font00000000294626a7" w:hAnsi="font00000000294626a7" w:eastAsia="font00000000294626a7"/>
          <w:b w:val="0"/>
          <w:i w:val="0"/>
          <w:color w:val="000000"/>
          <w:sz w:val="24"/>
        </w:rPr>
        <w:t>安全风险管理工作，将风险可能导致的人员伤亡及经济损失尽量降到最低，避</w:t>
      </w:r>
    </w:p>
    <w:p>
      <w:pPr>
        <w:autoSpaceDN w:val="0"/>
        <w:autoSpaceDE w:val="0"/>
        <w:widowControl/>
        <w:spacing w:line="210" w:lineRule="exact" w:before="446" w:after="0"/>
        <w:ind w:left="0" w:right="4462" w:firstLine="0"/>
        <w:jc w:val="right"/>
      </w:pPr>
      <w:r>
        <w:rPr>
          <w:rFonts w:ascii="font00000000294626a7" w:hAnsi="font00000000294626a7" w:eastAsia="font00000000294626a7"/>
          <w:b w:val="0"/>
          <w:i w:val="0"/>
          <w:color w:val="000000"/>
          <w:sz w:val="21"/>
        </w:rPr>
        <w:t>1</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8" name="Picture 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 name="Picture 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4306" w:firstLine="0"/>
        <w:jc w:val="right"/>
      </w:pPr>
      <w:r>
        <w:rPr>
          <w:rFonts w:ascii="font00000000294626a7" w:hAnsi="font00000000294626a7" w:eastAsia="font00000000294626a7"/>
          <w:b w:val="0"/>
          <w:i w:val="0"/>
          <w:color w:val="000000"/>
          <w:sz w:val="21"/>
        </w:rPr>
        <w:t>引言</w:t>
      </w:r>
    </w:p>
    <w:p>
      <w:pPr>
        <w:autoSpaceDN w:val="0"/>
        <w:autoSpaceDE w:val="0"/>
        <w:widowControl/>
        <w:spacing w:line="400" w:lineRule="exact" w:before="148" w:after="0"/>
        <w:ind w:left="1394" w:right="374" w:firstLine="0"/>
        <w:jc w:val="both"/>
      </w:pPr>
      <w:r>
        <w:rPr>
          <w:rFonts w:ascii="font00000000294626a7" w:hAnsi="font00000000294626a7" w:eastAsia="font00000000294626a7"/>
          <w:b w:val="0"/>
          <w:i w:val="0"/>
          <w:color w:val="000000"/>
          <w:sz w:val="24"/>
        </w:rPr>
        <w:t>免重特大事故发生。通过开展安全风险的识别和评价研究工作，可以识别相关</w:t>
      </w:r>
      <w:r>
        <w:rPr>
          <w:rFonts w:ascii="font00000000294626a7" w:hAnsi="font00000000294626a7" w:eastAsia="font00000000294626a7"/>
          <w:b w:val="0"/>
          <w:i w:val="0"/>
          <w:color w:val="000000"/>
          <w:sz w:val="24"/>
        </w:rPr>
        <w:t>风险因素，从而对工程总体风险水平进行评估，合理进行风险决策，可显著减</w:t>
      </w:r>
      <w:r>
        <w:rPr>
          <w:rFonts w:ascii="font00000000294626a7" w:hAnsi="font00000000294626a7" w:eastAsia="font00000000294626a7"/>
          <w:b w:val="0"/>
          <w:i w:val="0"/>
          <w:color w:val="000000"/>
          <w:sz w:val="24"/>
        </w:rPr>
        <w:t>少盾构施工期间的安全风险。故而对盾构工程安全风险进行识别和评价研究的</w:t>
      </w:r>
      <w:r>
        <w:rPr>
          <w:rFonts w:ascii="font00000000294626a7" w:hAnsi="font00000000294626a7" w:eastAsia="font00000000294626a7"/>
          <w:b w:val="0"/>
          <w:i w:val="0"/>
          <w:color w:val="000000"/>
          <w:sz w:val="24"/>
        </w:rPr>
        <w:t>必要性和迫切性是显而易见的。</w:t>
      </w:r>
    </w:p>
    <w:p>
      <w:pPr>
        <w:autoSpaceDN w:val="0"/>
        <w:autoSpaceDE w:val="0"/>
        <w:widowControl/>
        <w:spacing w:line="400" w:lineRule="exact" w:before="0" w:after="0"/>
        <w:ind w:left="1394" w:right="144" w:firstLine="480"/>
        <w:jc w:val="left"/>
      </w:pPr>
      <w:r>
        <w:rPr>
          <w:rFonts w:ascii="font00000000294626a7" w:hAnsi="font00000000294626a7" w:eastAsia="font00000000294626a7"/>
          <w:b w:val="0"/>
          <w:i w:val="0"/>
          <w:color w:val="000000"/>
          <w:sz w:val="24"/>
        </w:rPr>
        <w:t>在此背景下本文提出了超大直径盾构施工安全风险的研究，通过对超大直</w:t>
      </w:r>
      <w:r>
        <w:rPr>
          <w:rFonts w:ascii="font00000000294626a7" w:hAnsi="font00000000294626a7" w:eastAsia="font00000000294626a7"/>
          <w:b w:val="0"/>
          <w:i w:val="0"/>
          <w:color w:val="000000"/>
          <w:sz w:val="24"/>
        </w:rPr>
        <w:t>径盾构施工期间的风险识别，对风险因素进行合理的评价并确定相关关键风险，</w:t>
      </w:r>
      <w:r>
        <w:rPr>
          <w:rFonts w:ascii="font00000000294626a7" w:hAnsi="font00000000294626a7" w:eastAsia="font00000000294626a7"/>
          <w:b w:val="0"/>
          <w:i w:val="0"/>
          <w:color w:val="000000"/>
          <w:sz w:val="24"/>
        </w:rPr>
        <w:t>梳理超大直径盾构施工期间的安全风险控制要点，从而采取切实有效的应对措</w:t>
      </w:r>
      <w:r>
        <w:rPr>
          <w:rFonts w:ascii="font00000000294626a7" w:hAnsi="font00000000294626a7" w:eastAsia="font00000000294626a7"/>
          <w:b w:val="0"/>
          <w:i w:val="0"/>
          <w:color w:val="000000"/>
          <w:sz w:val="24"/>
        </w:rPr>
        <w:t>施，降低盾构隧道工程施工风险发生的可能性，为工程的顺利实施提供保障。</w:t>
      </w:r>
    </w:p>
    <w:p>
      <w:pPr>
        <w:autoSpaceDN w:val="0"/>
        <w:autoSpaceDE w:val="0"/>
        <w:widowControl/>
        <w:spacing w:line="260" w:lineRule="exact" w:before="468" w:after="0"/>
        <w:ind w:left="1394" w:right="0" w:firstLine="0"/>
        <w:jc w:val="left"/>
      </w:pPr>
      <w:r>
        <w:rPr>
          <w:rFonts w:ascii="font00000000294626a7" w:hAnsi="font00000000294626a7" w:eastAsia="font00000000294626a7"/>
          <w:b w:val="0"/>
          <w:i w:val="0"/>
          <w:color w:val="000000"/>
          <w:sz w:val="26"/>
        </w:rPr>
        <w:t>二、研究的意义</w:t>
      </w:r>
    </w:p>
    <w:p>
      <w:pPr>
        <w:autoSpaceDN w:val="0"/>
        <w:autoSpaceDE w:val="0"/>
        <w:widowControl/>
        <w:spacing w:line="400" w:lineRule="exact" w:before="256" w:after="0"/>
        <w:ind w:left="1394" w:right="144" w:firstLine="480"/>
        <w:jc w:val="left"/>
      </w:pPr>
      <w:r>
        <w:rPr>
          <w:rFonts w:ascii="font00000000294626a7" w:hAnsi="font00000000294626a7" w:eastAsia="font00000000294626a7"/>
          <w:b w:val="0"/>
          <w:i w:val="0"/>
          <w:color w:val="000000"/>
          <w:sz w:val="24"/>
        </w:rPr>
        <w:t>近年来，随着盾构施工工艺及技术的持续推广与应用，以及盾构装备的更</w:t>
      </w:r>
      <w:r>
        <w:rPr>
          <w:rFonts w:ascii="font00000000294626a7" w:hAnsi="font00000000294626a7" w:eastAsia="font00000000294626a7"/>
          <w:b w:val="0"/>
          <w:i w:val="0"/>
          <w:color w:val="000000"/>
          <w:sz w:val="24"/>
        </w:rPr>
        <w:t>新，盾构法以其显著的优势已然成为地下隧道施工的首选工艺。当前，由于工</w:t>
      </w:r>
      <w:r>
        <w:rPr>
          <w:rFonts w:ascii="font00000000294626a7" w:hAnsi="font00000000294626a7" w:eastAsia="font00000000294626a7"/>
          <w:b w:val="0"/>
          <w:i w:val="0"/>
          <w:color w:val="000000"/>
          <w:sz w:val="24"/>
        </w:rPr>
        <w:t>程建设规模和设计功能的客观需求，盾构隧道向超大直径发展的趋势愈发明显，</w:t>
      </w:r>
      <w:r>
        <w:rPr>
          <w:rFonts w:ascii="font00000000294626a7" w:hAnsi="font00000000294626a7" w:eastAsia="font00000000294626a7"/>
          <w:b w:val="0"/>
          <w:i w:val="0"/>
          <w:color w:val="000000"/>
          <w:sz w:val="24"/>
        </w:rPr>
        <w:t>大量相关统计数据显示，虽然超大直径盾构是工程建设中的重难点，但其更是</w:t>
      </w:r>
      <w:r>
        <w:rPr>
          <w:rFonts w:ascii="font00000000294626a7" w:hAnsi="font00000000294626a7" w:eastAsia="font00000000294626a7"/>
          <w:b w:val="0"/>
          <w:i w:val="0"/>
          <w:color w:val="000000"/>
          <w:sz w:val="24"/>
        </w:rPr>
        <w:t>业内人士关注的亮点。</w:t>
      </w:r>
    </w:p>
    <w:p>
      <w:pPr>
        <w:autoSpaceDN w:val="0"/>
        <w:autoSpaceDE w:val="0"/>
        <w:widowControl/>
        <w:spacing w:line="400" w:lineRule="exact" w:before="0" w:after="0"/>
        <w:ind w:left="1394" w:right="374" w:firstLine="480"/>
        <w:jc w:val="both"/>
      </w:pPr>
      <w:r>
        <w:rPr>
          <w:rFonts w:ascii="font00000000294626a7" w:hAnsi="font00000000294626a7" w:eastAsia="font00000000294626a7"/>
          <w:b w:val="0"/>
          <w:i w:val="0"/>
          <w:color w:val="000000"/>
          <w:sz w:val="24"/>
        </w:rPr>
        <w:t>针对目前超大直径盾构施工期间客观存在的风险，本文通过对盾构施工安</w:t>
      </w:r>
      <w:r>
        <w:rPr>
          <w:rFonts w:ascii="font00000000294626a7" w:hAnsi="font00000000294626a7" w:eastAsia="font00000000294626a7"/>
          <w:b w:val="0"/>
          <w:i w:val="0"/>
          <w:color w:val="000000"/>
          <w:sz w:val="24"/>
        </w:rPr>
        <w:t>全风险的识别和评估研究，梳理超大直径盾构施工期间的控制要点，对超大直</w:t>
      </w:r>
      <w:r>
        <w:rPr>
          <w:rFonts w:ascii="font00000000294626a7" w:hAnsi="font00000000294626a7" w:eastAsia="font00000000294626a7"/>
          <w:b w:val="0"/>
          <w:i w:val="0"/>
          <w:color w:val="000000"/>
          <w:sz w:val="24"/>
        </w:rPr>
        <w:t>径盾构施工安全风险管理具有实际指导意义，通过对提出的初步风险采取有针</w:t>
      </w:r>
      <w:r>
        <w:rPr>
          <w:rFonts w:ascii="font00000000294626a7" w:hAnsi="font00000000294626a7" w:eastAsia="font00000000294626a7"/>
          <w:b w:val="0"/>
          <w:i w:val="0"/>
          <w:color w:val="000000"/>
          <w:sz w:val="24"/>
        </w:rPr>
        <w:t>对的控制措施，以期减小本文研究案例中超大直径盾构施工的风险。</w:t>
      </w:r>
    </w:p>
    <w:p>
      <w:pPr>
        <w:autoSpaceDN w:val="0"/>
        <w:autoSpaceDE w:val="0"/>
        <w:widowControl/>
        <w:spacing w:line="400" w:lineRule="exact" w:before="0" w:after="0"/>
        <w:ind w:left="1394" w:right="374" w:firstLine="480"/>
        <w:jc w:val="both"/>
      </w:pPr>
      <w:r>
        <w:rPr>
          <w:rFonts w:ascii="font00000000294626a7" w:hAnsi="font00000000294626a7" w:eastAsia="font00000000294626a7"/>
          <w:b w:val="0"/>
          <w:i w:val="0"/>
          <w:color w:val="000000"/>
          <w:sz w:val="24"/>
        </w:rPr>
        <w:t>同时，本文以上海某快速路新建工程盾构段施工为例进行实证研究，该工</w:t>
      </w:r>
      <w:r>
        <w:rPr>
          <w:rFonts w:ascii="font00000000294626a7" w:hAnsi="font00000000294626a7" w:eastAsia="font00000000294626a7"/>
          <w:b w:val="0"/>
          <w:i w:val="0"/>
          <w:color w:val="000000"/>
          <w:sz w:val="24"/>
        </w:rPr>
        <w:t>程采用一台直径15.56m 的泥水平衡盾构进行隧道施工，此盾构为上海市目前最</w:t>
      </w:r>
      <w:r>
        <w:rPr>
          <w:rFonts w:ascii="font00000000294626a7" w:hAnsi="font00000000294626a7" w:eastAsia="font00000000294626a7"/>
          <w:b w:val="0"/>
          <w:i w:val="0"/>
          <w:color w:val="000000"/>
          <w:sz w:val="24"/>
        </w:rPr>
        <w:t>大断面盾构机，可以为今后类似盾构施工风险管理研究提供一个参考，以减少</w:t>
      </w:r>
      <w:r>
        <w:rPr>
          <w:rFonts w:ascii="font00000000294626a7" w:hAnsi="font00000000294626a7" w:eastAsia="font00000000294626a7"/>
          <w:b w:val="0"/>
          <w:i w:val="0"/>
          <w:color w:val="000000"/>
          <w:sz w:val="24"/>
        </w:rPr>
        <w:t>施工风险事故的发生。</w:t>
      </w:r>
    </w:p>
    <w:p>
      <w:pPr>
        <w:autoSpaceDN w:val="0"/>
        <w:tabs>
          <w:tab w:pos="5110" w:val="left"/>
        </w:tabs>
        <w:autoSpaceDE w:val="0"/>
        <w:widowControl/>
        <w:spacing w:line="280" w:lineRule="exact" w:before="698" w:after="0"/>
        <w:ind w:left="3986" w:right="0" w:firstLine="0"/>
        <w:jc w:val="left"/>
      </w:pPr>
      <w:r>
        <w:rPr>
          <w:rFonts w:ascii="font00000000294626a7" w:hAnsi="font00000000294626a7" w:eastAsia="font00000000294626a7"/>
          <w:b w:val="0"/>
          <w:i w:val="0"/>
          <w:color w:val="000000"/>
          <w:sz w:val="28"/>
        </w:rPr>
        <w:t>第二节</w:t>
      </w:r>
      <w:r>
        <w:rPr>
          <w:rFonts w:ascii="font00000000294626a7" w:hAnsi="font00000000294626a7" w:eastAsia="font00000000294626a7"/>
          <w:b w:val="0"/>
          <w:i w:val="0"/>
          <w:color w:val="000000"/>
          <w:sz w:val="28"/>
        </w:rPr>
        <w:t>国内外研究现状</w:t>
      </w:r>
    </w:p>
    <w:p>
      <w:pPr>
        <w:autoSpaceDN w:val="0"/>
        <w:autoSpaceDE w:val="0"/>
        <w:widowControl/>
        <w:spacing w:line="260" w:lineRule="exact" w:before="594" w:after="0"/>
        <w:ind w:left="1394" w:right="0" w:firstLine="0"/>
        <w:jc w:val="left"/>
      </w:pPr>
      <w:r>
        <w:rPr>
          <w:rFonts w:ascii="font00000000294626a7" w:hAnsi="font00000000294626a7" w:eastAsia="font00000000294626a7"/>
          <w:b w:val="0"/>
          <w:i w:val="0"/>
          <w:color w:val="000000"/>
          <w:sz w:val="26"/>
        </w:rPr>
        <w:t>一、风险识别与分析的研究现状</w:t>
      </w:r>
    </w:p>
    <w:p>
      <w:pPr>
        <w:autoSpaceDN w:val="0"/>
        <w:autoSpaceDE w:val="0"/>
        <w:widowControl/>
        <w:spacing w:line="402" w:lineRule="exact" w:before="270" w:after="0"/>
        <w:ind w:left="1394" w:right="288" w:firstLine="480"/>
        <w:jc w:val="left"/>
      </w:pPr>
      <w:r>
        <w:rPr>
          <w:rFonts w:ascii="font00000000294626a7" w:hAnsi="font00000000294626a7" w:eastAsia="font00000000294626a7"/>
          <w:b w:val="0"/>
          <w:i w:val="0"/>
          <w:color w:val="000000"/>
          <w:sz w:val="24"/>
        </w:rPr>
        <w:t>Le Cao 等</w:t>
      </w:r>
      <w:r>
        <w:rPr>
          <w:w w:val="97.50000238418579"/>
          <w:rFonts w:ascii="font00000000294626a7" w:hAnsi="font00000000294626a7" w:eastAsia="font00000000294626a7"/>
          <w:b w:val="0"/>
          <w:i w:val="0"/>
          <w:color w:val="000000"/>
          <w:sz w:val="16"/>
        </w:rPr>
        <w:t>[7]</w:t>
      </w:r>
      <w:r>
        <w:rPr>
          <w:rFonts w:ascii="font00000000294626a7" w:hAnsi="font00000000294626a7" w:eastAsia="font00000000294626a7"/>
          <w:b w:val="0"/>
          <w:i w:val="0"/>
          <w:color w:val="000000"/>
          <w:sz w:val="24"/>
        </w:rPr>
        <w:t>在研究盾构推进期间对周边建筑造成的不均匀沉降问题时，指出</w:t>
      </w:r>
      <w:r>
        <w:rPr>
          <w:rFonts w:ascii="font00000000294626a7" w:hAnsi="font00000000294626a7" w:eastAsia="font00000000294626a7"/>
          <w:b w:val="0"/>
          <w:i w:val="0"/>
          <w:color w:val="000000"/>
          <w:sz w:val="24"/>
        </w:rPr>
        <w:t>盾构法施工需要特别关注土压平衡理论及周边环境等因素。Dammyr O 等</w:t>
      </w:r>
      <w:r>
        <w:rPr>
          <w:w w:val="97.50000238418579"/>
          <w:rFonts w:ascii="font00000000294626a7" w:hAnsi="font00000000294626a7" w:eastAsia="font00000000294626a7"/>
          <w:b w:val="0"/>
          <w:i w:val="0"/>
          <w:color w:val="000000"/>
          <w:sz w:val="16"/>
        </w:rPr>
        <w:t>[8]</w:t>
      </w:r>
      <w:r>
        <w:rPr>
          <w:rFonts w:ascii="font00000000294626a7" w:hAnsi="font00000000294626a7" w:eastAsia="font00000000294626a7"/>
          <w:b w:val="0"/>
          <w:i w:val="0"/>
          <w:color w:val="000000"/>
          <w:sz w:val="24"/>
        </w:rPr>
        <w:t>通过</w:t>
      </w:r>
    </w:p>
    <w:p>
      <w:pPr>
        <w:autoSpaceDN w:val="0"/>
        <w:autoSpaceDE w:val="0"/>
        <w:widowControl/>
        <w:spacing w:line="210" w:lineRule="exact" w:before="548" w:after="0"/>
        <w:ind w:left="0" w:right="4462" w:firstLine="0"/>
        <w:jc w:val="right"/>
      </w:pPr>
      <w:r>
        <w:rPr>
          <w:rFonts w:ascii="font00000000294626a7" w:hAnsi="font00000000294626a7" w:eastAsia="font00000000294626a7"/>
          <w:b w:val="0"/>
          <w:i w:val="0"/>
          <w:color w:val="000000"/>
          <w:sz w:val="21"/>
        </w:rPr>
        <w:t>2</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20" name="Picture 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 name="Picture 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4306" w:firstLine="0"/>
        <w:jc w:val="right"/>
      </w:pPr>
      <w:r>
        <w:rPr>
          <w:rFonts w:ascii="font00000000294626a7" w:hAnsi="font00000000294626a7" w:eastAsia="font00000000294626a7"/>
          <w:b w:val="0"/>
          <w:i w:val="0"/>
          <w:color w:val="000000"/>
          <w:sz w:val="21"/>
        </w:rPr>
        <w:t>引言</w:t>
      </w:r>
    </w:p>
    <w:p>
      <w:pPr>
        <w:autoSpaceDN w:val="0"/>
        <w:autoSpaceDE w:val="0"/>
        <w:widowControl/>
        <w:spacing w:line="400" w:lineRule="exact" w:before="148" w:after="0"/>
        <w:ind w:left="1394" w:right="374" w:firstLine="0"/>
        <w:jc w:val="both"/>
      </w:pPr>
      <w:r>
        <w:rPr>
          <w:rFonts w:ascii="font00000000294626a7" w:hAnsi="font00000000294626a7" w:eastAsia="font00000000294626a7"/>
          <w:b w:val="0"/>
          <w:i w:val="0"/>
          <w:color w:val="000000"/>
          <w:sz w:val="24"/>
        </w:rPr>
        <w:t>总结挪威海底公路隧道施工经验，研究了复杂地层条件中海底隧道施工的风险</w:t>
      </w:r>
      <w:r>
        <w:rPr>
          <w:rFonts w:ascii="font00000000294626a7" w:hAnsi="font00000000294626a7" w:eastAsia="font00000000294626a7"/>
          <w:b w:val="0"/>
          <w:i w:val="0"/>
          <w:color w:val="000000"/>
          <w:sz w:val="24"/>
        </w:rPr>
        <w:t>问题，评估未来使用隧道掘进机进行施工的可行性。杨珊</w:t>
      </w:r>
      <w:r>
        <w:rPr>
          <w:w w:val="97.50000238418579"/>
          <w:rFonts w:ascii="font00000000294626a7" w:hAnsi="font00000000294626a7" w:eastAsia="font00000000294626a7"/>
          <w:b w:val="0"/>
          <w:i w:val="0"/>
          <w:color w:val="000000"/>
          <w:sz w:val="16"/>
        </w:rPr>
        <w:t>[9]</w:t>
      </w:r>
      <w:r>
        <w:rPr>
          <w:rFonts w:ascii="font00000000294626a7" w:hAnsi="font00000000294626a7" w:eastAsia="font00000000294626a7"/>
          <w:b w:val="0"/>
          <w:i w:val="0"/>
          <w:color w:val="000000"/>
          <w:sz w:val="24"/>
        </w:rPr>
        <w:t>在对盾构隧道项目前</w:t>
      </w:r>
      <w:r>
        <w:rPr>
          <w:rFonts w:ascii="font00000000294626a7" w:hAnsi="font00000000294626a7" w:eastAsia="font00000000294626a7"/>
          <w:b w:val="0"/>
          <w:i w:val="0"/>
          <w:color w:val="000000"/>
          <w:sz w:val="24"/>
        </w:rPr>
        <w:t>期阶段的风险分析研究时，从水文地质条件方面探讨风险影响情况并提出了应</w:t>
      </w:r>
      <w:r>
        <w:rPr>
          <w:rFonts w:ascii="font00000000294626a7" w:hAnsi="font00000000294626a7" w:eastAsia="font00000000294626a7"/>
          <w:b w:val="0"/>
          <w:i w:val="0"/>
          <w:color w:val="000000"/>
          <w:sz w:val="24"/>
        </w:rPr>
        <w:t>对措施。Kong Heng 等</w:t>
      </w:r>
      <w:r>
        <w:rPr>
          <w:w w:val="97.50000238418579"/>
          <w:rFonts w:ascii="font00000000294626a7" w:hAnsi="font00000000294626a7" w:eastAsia="font00000000294626a7"/>
          <w:b w:val="0"/>
          <w:i w:val="0"/>
          <w:color w:val="000000"/>
          <w:sz w:val="16"/>
        </w:rPr>
        <w:t>[10]</w:t>
      </w:r>
      <w:r>
        <w:rPr>
          <w:rFonts w:ascii="font00000000294626a7" w:hAnsi="font00000000294626a7" w:eastAsia="font00000000294626a7"/>
          <w:b w:val="0"/>
          <w:i w:val="0"/>
          <w:color w:val="000000"/>
          <w:sz w:val="24"/>
        </w:rPr>
        <w:t>以北京新机场线盾构穿越黄马路为工程背景，分析了软</w:t>
      </w:r>
      <w:r>
        <w:rPr>
          <w:rFonts w:ascii="font00000000294626a7" w:hAnsi="font00000000294626a7" w:eastAsia="font00000000294626a7"/>
          <w:b w:val="0"/>
          <w:i w:val="0"/>
          <w:color w:val="000000"/>
          <w:sz w:val="24"/>
        </w:rPr>
        <w:t>土层大段盾构穿越黄马路的主要施工风险，研究盾构开挖对周围土体和工作面</w:t>
      </w:r>
      <w:r>
        <w:rPr>
          <w:rFonts w:ascii="font00000000294626a7" w:hAnsi="font00000000294626a7" w:eastAsia="font00000000294626a7"/>
          <w:b w:val="0"/>
          <w:i w:val="0"/>
          <w:color w:val="000000"/>
          <w:sz w:val="24"/>
        </w:rPr>
        <w:t>表面变形的影响。王俊人</w:t>
      </w:r>
      <w:r>
        <w:rPr>
          <w:w w:val="97.50000238418579"/>
          <w:rFonts w:ascii="font00000000294626a7" w:hAnsi="font00000000294626a7" w:eastAsia="font00000000294626a7"/>
          <w:b w:val="0"/>
          <w:i w:val="0"/>
          <w:color w:val="000000"/>
          <w:sz w:val="16"/>
        </w:rPr>
        <w:t>[11]</w:t>
      </w:r>
      <w:r>
        <w:rPr>
          <w:rFonts w:ascii="font00000000294626a7" w:hAnsi="font00000000294626a7" w:eastAsia="font00000000294626a7"/>
          <w:b w:val="0"/>
          <w:i w:val="0"/>
          <w:color w:val="000000"/>
          <w:sz w:val="24"/>
        </w:rPr>
        <w:t>运用故障树与风险矩阵相结合的方法进行了地铁施</w:t>
      </w:r>
      <w:r>
        <w:rPr>
          <w:rFonts w:ascii="font00000000294626a7" w:hAnsi="font00000000294626a7" w:eastAsia="font00000000294626a7"/>
          <w:b w:val="0"/>
          <w:i w:val="0"/>
          <w:color w:val="000000"/>
          <w:sz w:val="24"/>
        </w:rPr>
        <w:t>工期间的风险因素研究。杨玲</w:t>
      </w:r>
      <w:r>
        <w:rPr>
          <w:w w:val="97.50000238418579"/>
          <w:rFonts w:ascii="font00000000294626a7" w:hAnsi="font00000000294626a7" w:eastAsia="font00000000294626a7"/>
          <w:b w:val="0"/>
          <w:i w:val="0"/>
          <w:color w:val="000000"/>
          <w:sz w:val="16"/>
        </w:rPr>
        <w:t>[12]</w:t>
      </w:r>
      <w:r>
        <w:rPr>
          <w:rFonts w:ascii="font00000000294626a7" w:hAnsi="font00000000294626a7" w:eastAsia="font00000000294626a7"/>
          <w:b w:val="0"/>
          <w:i w:val="0"/>
          <w:color w:val="000000"/>
          <w:sz w:val="24"/>
        </w:rPr>
        <w:t>利用模糊理论和故障树分析法对地铁施工的安</w:t>
      </w:r>
      <w:r>
        <w:rPr>
          <w:rFonts w:ascii="font00000000294626a7" w:hAnsi="font00000000294626a7" w:eastAsia="font00000000294626a7"/>
          <w:b w:val="0"/>
          <w:i w:val="0"/>
          <w:color w:val="000000"/>
          <w:sz w:val="24"/>
        </w:rPr>
        <w:t>全风险及发生概率进行了研究。Chung Heeyoung 等</w:t>
      </w:r>
      <w:r>
        <w:rPr>
          <w:w w:val="97.50000238418579"/>
          <w:rFonts w:ascii="font00000000294626a7" w:hAnsi="font00000000294626a7" w:eastAsia="font00000000294626a7"/>
          <w:b w:val="0"/>
          <w:i w:val="0"/>
          <w:color w:val="000000"/>
          <w:sz w:val="16"/>
        </w:rPr>
        <w:t>[13]</w:t>
      </w:r>
      <w:r>
        <w:rPr>
          <w:rFonts w:ascii="font00000000294626a7" w:hAnsi="font00000000294626a7" w:eastAsia="font00000000294626a7"/>
          <w:b w:val="0"/>
          <w:i w:val="0"/>
          <w:color w:val="000000"/>
          <w:sz w:val="24"/>
        </w:rPr>
        <w:t>提出了一种基于可持续隧</w:t>
      </w:r>
      <w:r>
        <w:rPr>
          <w:rFonts w:ascii="font00000000294626a7" w:hAnsi="font00000000294626a7" w:eastAsia="font00000000294626a7"/>
          <w:b w:val="0"/>
          <w:i w:val="0"/>
          <w:color w:val="000000"/>
          <w:sz w:val="24"/>
        </w:rPr>
        <w:t>道工程因果网络的改进风险矩阵模型（CN-Matrix 模型），对适用于盾构隧道掘</w:t>
      </w:r>
      <w:r>
        <w:rPr>
          <w:rFonts w:ascii="font00000000294626a7" w:hAnsi="font00000000294626a7" w:eastAsia="font00000000294626a7"/>
          <w:b w:val="0"/>
          <w:i w:val="0"/>
          <w:color w:val="000000"/>
          <w:sz w:val="24"/>
        </w:rPr>
        <w:t>进机（TBM）的3 种风险分析模型进行了比较和分析，结果表明，改进的CN</w:t>
      </w:r>
      <w:r>
        <w:rPr>
          <w:rFonts w:ascii="font00000000294626a7" w:hAnsi="font00000000294626a7" w:eastAsia="font00000000294626a7"/>
          <w:b w:val="0"/>
          <w:i w:val="0"/>
          <w:color w:val="000000"/>
          <w:sz w:val="24"/>
        </w:rPr>
        <w:t>矩阵模型更加可靠和稳健。张立茂等</w:t>
      </w:r>
      <w:r>
        <w:rPr>
          <w:w w:val="97.50000238418579"/>
          <w:rFonts w:ascii="font00000000294626a7" w:hAnsi="font00000000294626a7" w:eastAsia="font00000000294626a7"/>
          <w:b w:val="0"/>
          <w:i w:val="0"/>
          <w:color w:val="000000"/>
          <w:sz w:val="16"/>
        </w:rPr>
        <w:t>[14]</w:t>
      </w:r>
      <w:r>
        <w:rPr>
          <w:rFonts w:ascii="font00000000294626a7" w:hAnsi="font00000000294626a7" w:eastAsia="font00000000294626a7"/>
          <w:b w:val="0"/>
          <w:i w:val="0"/>
          <w:color w:val="000000"/>
          <w:sz w:val="24"/>
        </w:rPr>
        <w:t>通过T-S 模糊故障树法对地铁隧道施工</w:t>
      </w:r>
      <w:r>
        <w:rPr>
          <w:rFonts w:ascii="font00000000294626a7" w:hAnsi="font00000000294626a7" w:eastAsia="font00000000294626a7"/>
          <w:b w:val="0"/>
          <w:i w:val="0"/>
          <w:color w:val="000000"/>
          <w:sz w:val="24"/>
        </w:rPr>
        <w:t>过程中刀盘失效的风险进行了实证研究。Zhou 和Javier 等</w:t>
      </w:r>
      <w:r>
        <w:rPr>
          <w:w w:val="97.50000238418579"/>
          <w:rFonts w:ascii="font00000000294626a7" w:hAnsi="font00000000294626a7" w:eastAsia="font00000000294626a7"/>
          <w:b w:val="0"/>
          <w:i w:val="0"/>
          <w:color w:val="000000"/>
          <w:sz w:val="16"/>
        </w:rPr>
        <w:t>[15]</w:t>
      </w:r>
      <w:r>
        <w:rPr>
          <w:rFonts w:ascii="font00000000294626a7" w:hAnsi="font00000000294626a7" w:eastAsia="font00000000294626a7"/>
          <w:b w:val="0"/>
          <w:i w:val="0"/>
          <w:color w:val="000000"/>
          <w:sz w:val="24"/>
        </w:rPr>
        <w:t>通过统计分析约80</w:t>
      </w:r>
      <w:r>
        <w:rPr>
          <w:rFonts w:ascii="font00000000294626a7" w:hAnsi="font00000000294626a7" w:eastAsia="font00000000294626a7"/>
          <w:b w:val="0"/>
          <w:i w:val="0"/>
          <w:color w:val="000000"/>
          <w:sz w:val="24"/>
        </w:rPr>
        <w:t>个地下铁路工程建设过程中的施工事故，对施工期间事故形成的起因、种类、</w:t>
      </w:r>
      <w:r>
        <w:rPr>
          <w:rFonts w:ascii="font00000000294626a7" w:hAnsi="font00000000294626a7" w:eastAsia="font00000000294626a7"/>
          <w:b w:val="0"/>
          <w:i w:val="0"/>
          <w:color w:val="000000"/>
          <w:sz w:val="24"/>
        </w:rPr>
        <w:t>频率等进行了详细研究。只睿</w:t>
      </w:r>
      <w:r>
        <w:rPr>
          <w:w w:val="97.50000238418579"/>
          <w:rFonts w:ascii="font00000000294626a7" w:hAnsi="font00000000294626a7" w:eastAsia="font00000000294626a7"/>
          <w:b w:val="0"/>
          <w:i w:val="0"/>
          <w:color w:val="000000"/>
          <w:sz w:val="16"/>
        </w:rPr>
        <w:t>[16]</w:t>
      </w:r>
      <w:r>
        <w:rPr>
          <w:rFonts w:ascii="font00000000294626a7" w:hAnsi="font00000000294626a7" w:eastAsia="font00000000294626a7"/>
          <w:b w:val="0"/>
          <w:i w:val="0"/>
          <w:color w:val="000000"/>
          <w:sz w:val="24"/>
        </w:rPr>
        <w:t>使用复杂网络理论对搜集到的125 起地铁盾构</w:t>
      </w:r>
      <w:r>
        <w:rPr>
          <w:rFonts w:ascii="font00000000294626a7" w:hAnsi="font00000000294626a7" w:eastAsia="font00000000294626a7"/>
          <w:b w:val="0"/>
          <w:i w:val="0"/>
          <w:color w:val="000000"/>
          <w:sz w:val="24"/>
        </w:rPr>
        <w:t>施工事故数据建立风险演化模型（MSRE 模型），通过网络模型展示事故中各个</w:t>
      </w:r>
      <w:r>
        <w:rPr>
          <w:rFonts w:ascii="font00000000294626a7" w:hAnsi="font00000000294626a7" w:eastAsia="font00000000294626a7"/>
          <w:b w:val="0"/>
          <w:i w:val="0"/>
          <w:color w:val="000000"/>
          <w:sz w:val="24"/>
        </w:rPr>
        <w:t>风险点和事故间相互演化的关系，对地铁盾构施工的事故成因进行系统性的分</w:t>
      </w:r>
      <w:r>
        <w:rPr>
          <w:rFonts w:ascii="font00000000294626a7" w:hAnsi="font00000000294626a7" w:eastAsia="font00000000294626a7"/>
          <w:b w:val="0"/>
          <w:i w:val="0"/>
          <w:color w:val="000000"/>
          <w:sz w:val="24"/>
        </w:rPr>
        <w:t>析，解释其内部演化关系，指明风险演化机制并提出控制措施。尚超</w:t>
      </w:r>
      <w:r>
        <w:rPr>
          <w:w w:val="97.50000238418579"/>
          <w:rFonts w:ascii="font00000000294626a7" w:hAnsi="font00000000294626a7" w:eastAsia="font00000000294626a7"/>
          <w:b w:val="0"/>
          <w:i w:val="0"/>
          <w:color w:val="000000"/>
          <w:sz w:val="16"/>
        </w:rPr>
        <w:t>[17]</w:t>
      </w:r>
      <w:r>
        <w:rPr>
          <w:rFonts w:ascii="font00000000294626a7" w:hAnsi="font00000000294626a7" w:eastAsia="font00000000294626a7"/>
          <w:b w:val="0"/>
          <w:i w:val="0"/>
          <w:color w:val="000000"/>
          <w:sz w:val="24"/>
        </w:rPr>
        <w:t>通过统</w:t>
      </w:r>
      <w:r>
        <w:rPr>
          <w:rFonts w:ascii="font00000000294626a7" w:hAnsi="font00000000294626a7" w:eastAsia="font00000000294626a7"/>
          <w:b w:val="0"/>
          <w:i w:val="0"/>
          <w:color w:val="000000"/>
          <w:sz w:val="24"/>
        </w:rPr>
        <w:t>计相关的事故案例，剖析其中潜在的风险。基于层次分析法以及逼近理想解排</w:t>
      </w:r>
      <w:r>
        <w:rPr>
          <w:rFonts w:ascii="font00000000294626a7" w:hAnsi="font00000000294626a7" w:eastAsia="font00000000294626a7"/>
          <w:b w:val="0"/>
          <w:i w:val="0"/>
          <w:color w:val="000000"/>
          <w:sz w:val="24"/>
        </w:rPr>
        <w:t>序法，构建实时安全风险识别模型。实证结果证明该模型在地铁近接施工过程</w:t>
      </w:r>
      <w:r>
        <w:rPr>
          <w:rFonts w:ascii="font00000000294626a7" w:hAnsi="font00000000294626a7" w:eastAsia="font00000000294626a7"/>
          <w:b w:val="0"/>
          <w:i w:val="0"/>
          <w:color w:val="000000"/>
          <w:sz w:val="24"/>
        </w:rPr>
        <w:t>中具有可行性和有效性。</w:t>
      </w:r>
    </w:p>
    <w:p>
      <w:pPr>
        <w:autoSpaceDN w:val="0"/>
        <w:autoSpaceDE w:val="0"/>
        <w:widowControl/>
        <w:spacing w:line="260" w:lineRule="exact" w:before="468" w:after="0"/>
        <w:ind w:left="1394" w:right="0" w:firstLine="0"/>
        <w:jc w:val="left"/>
      </w:pPr>
      <w:r>
        <w:rPr>
          <w:rFonts w:ascii="font00000000294626a7" w:hAnsi="font00000000294626a7" w:eastAsia="font00000000294626a7"/>
          <w:b w:val="0"/>
          <w:i w:val="0"/>
          <w:color w:val="000000"/>
          <w:sz w:val="26"/>
        </w:rPr>
        <w:t>二、风险评价的研究现状</w:t>
      </w:r>
    </w:p>
    <w:p>
      <w:pPr>
        <w:autoSpaceDN w:val="0"/>
        <w:autoSpaceDE w:val="0"/>
        <w:widowControl/>
        <w:spacing w:line="400" w:lineRule="exact" w:before="274" w:after="0"/>
        <w:ind w:left="1394" w:right="144" w:firstLine="480"/>
        <w:jc w:val="left"/>
      </w:pPr>
      <w:r>
        <w:rPr>
          <w:rFonts w:ascii="font00000000294626a7" w:hAnsi="font00000000294626a7" w:eastAsia="font00000000294626a7"/>
          <w:b w:val="0"/>
          <w:i w:val="0"/>
          <w:color w:val="000000"/>
          <w:sz w:val="24"/>
        </w:rPr>
        <w:t>宫培松等</w:t>
      </w:r>
      <w:r>
        <w:rPr>
          <w:w w:val="97.50000238418579"/>
          <w:rFonts w:ascii="font00000000294626a7" w:hAnsi="font00000000294626a7" w:eastAsia="font00000000294626a7"/>
          <w:b w:val="0"/>
          <w:i w:val="0"/>
          <w:color w:val="000000"/>
          <w:sz w:val="16"/>
        </w:rPr>
        <w:t>[18]</w:t>
      </w:r>
      <w:r>
        <w:rPr>
          <w:rFonts w:ascii="font00000000294626a7" w:hAnsi="font00000000294626a7" w:eastAsia="font00000000294626a7"/>
          <w:b w:val="0"/>
          <w:i w:val="0"/>
          <w:color w:val="000000"/>
          <w:sz w:val="24"/>
        </w:rPr>
        <w:t>采用解释结构模型法（ISM）结合系统结构的思想，建立风险评</w:t>
      </w:r>
      <w:r>
        <w:rPr>
          <w:rFonts w:ascii="font00000000294626a7" w:hAnsi="font00000000294626a7" w:eastAsia="font00000000294626a7"/>
          <w:b w:val="0"/>
          <w:i w:val="0"/>
          <w:color w:val="000000"/>
          <w:sz w:val="24"/>
        </w:rPr>
        <w:t>价模型及层次结构，以地铁明挖车站为例，以项目整体为对象，对工程技术风</w:t>
      </w:r>
      <w:r>
        <w:rPr>
          <w:rFonts w:ascii="font00000000294626a7" w:hAnsi="font00000000294626a7" w:eastAsia="font00000000294626a7"/>
          <w:b w:val="0"/>
          <w:i w:val="0"/>
          <w:color w:val="000000"/>
          <w:sz w:val="24"/>
        </w:rPr>
        <w:t>险事件之间的内在逻辑关系与演化路径进行了研究。吴贤国等</w:t>
      </w:r>
      <w:r>
        <w:rPr>
          <w:w w:val="97.50000238418579"/>
          <w:rFonts w:ascii="font00000000294626a7" w:hAnsi="font00000000294626a7" w:eastAsia="font00000000294626a7"/>
          <w:b w:val="0"/>
          <w:i w:val="0"/>
          <w:color w:val="000000"/>
          <w:sz w:val="16"/>
        </w:rPr>
        <w:t>[19]</w:t>
      </w:r>
      <w:r>
        <w:rPr>
          <w:rFonts w:ascii="font00000000294626a7" w:hAnsi="font00000000294626a7" w:eastAsia="font00000000294626a7"/>
          <w:b w:val="0"/>
          <w:i w:val="0"/>
          <w:color w:val="000000"/>
          <w:sz w:val="24"/>
        </w:rPr>
        <w:t>基于地铁施工</w:t>
      </w:r>
      <w:r>
        <w:rPr>
          <w:rFonts w:ascii="font00000000294626a7" w:hAnsi="font00000000294626a7" w:eastAsia="font00000000294626a7"/>
          <w:b w:val="0"/>
          <w:i w:val="0"/>
          <w:color w:val="000000"/>
          <w:sz w:val="24"/>
        </w:rPr>
        <w:t>项目实际条件，运用物元可拓思想以及变权理论综合评估研究了基坑施工过程</w:t>
      </w:r>
      <w:r>
        <w:rPr>
          <w:rFonts w:ascii="font00000000294626a7" w:hAnsi="font00000000294626a7" w:eastAsia="font00000000294626a7"/>
          <w:b w:val="0"/>
          <w:i w:val="0"/>
          <w:color w:val="000000"/>
          <w:sz w:val="24"/>
        </w:rPr>
        <w:t>中的安全风险，并找出其中的敏感指标，从而确定重点控制指标。丛晶</w:t>
      </w:r>
      <w:r>
        <w:rPr>
          <w:w w:val="97.50000238418579"/>
          <w:rFonts w:ascii="font00000000294626a7" w:hAnsi="font00000000294626a7" w:eastAsia="font00000000294626a7"/>
          <w:b w:val="0"/>
          <w:i w:val="0"/>
          <w:color w:val="000000"/>
          <w:sz w:val="16"/>
        </w:rPr>
        <w:t>[20]</w:t>
      </w:r>
      <w:r>
        <w:rPr>
          <w:rFonts w:ascii="font00000000294626a7" w:hAnsi="font00000000294626a7" w:eastAsia="font00000000294626a7"/>
          <w:b w:val="0"/>
          <w:i w:val="0"/>
          <w:color w:val="000000"/>
          <w:sz w:val="24"/>
        </w:rPr>
        <w:t>通过</w:t>
      </w:r>
      <w:r>
        <w:rPr>
          <w:rFonts w:ascii="font00000000294626a7" w:hAnsi="font00000000294626a7" w:eastAsia="font00000000294626a7"/>
          <w:b w:val="0"/>
          <w:i w:val="0"/>
          <w:color w:val="000000"/>
          <w:sz w:val="24"/>
        </w:rPr>
        <w:t>结构熵权法确定权重，采用灰色综合评价法对地铁盾构施工安全水平进行评价，</w:t>
      </w:r>
      <w:r>
        <w:rPr>
          <w:rFonts w:ascii="font00000000294626a7" w:hAnsi="font00000000294626a7" w:eastAsia="font00000000294626a7"/>
          <w:b w:val="0"/>
          <w:i w:val="0"/>
          <w:color w:val="000000"/>
          <w:sz w:val="24"/>
        </w:rPr>
        <w:t>其利用德尔菲法获得基础数据通过结构熵权法提高权重系数的准确性的做法值</w:t>
      </w:r>
      <w:r>
        <w:rPr>
          <w:rFonts w:ascii="font00000000294626a7" w:hAnsi="font00000000294626a7" w:eastAsia="font00000000294626a7"/>
          <w:b w:val="0"/>
          <w:i w:val="0"/>
          <w:color w:val="000000"/>
          <w:sz w:val="24"/>
        </w:rPr>
        <w:t>得借鉴。Wang 等</w:t>
      </w:r>
      <w:r>
        <w:rPr>
          <w:w w:val="97.50000238418579"/>
          <w:rFonts w:ascii="font00000000294626a7" w:hAnsi="font00000000294626a7" w:eastAsia="font00000000294626a7"/>
          <w:b w:val="0"/>
          <w:i w:val="0"/>
          <w:color w:val="000000"/>
          <w:sz w:val="16"/>
        </w:rPr>
        <w:t>[21]</w:t>
      </w:r>
      <w:r>
        <w:rPr>
          <w:rFonts w:ascii="font00000000294626a7" w:hAnsi="font00000000294626a7" w:eastAsia="font00000000294626a7"/>
          <w:b w:val="0"/>
          <w:i w:val="0"/>
          <w:color w:val="000000"/>
          <w:sz w:val="24"/>
        </w:rPr>
        <w:t>针对现有运营铁路地下泥浆压力盾构隧道的情况，提出一种</w:t>
      </w:r>
    </w:p>
    <w:p>
      <w:pPr>
        <w:autoSpaceDN w:val="0"/>
        <w:autoSpaceDE w:val="0"/>
        <w:widowControl/>
        <w:spacing w:line="210" w:lineRule="exact" w:before="638" w:after="0"/>
        <w:ind w:left="0" w:right="4462" w:firstLine="0"/>
        <w:jc w:val="right"/>
      </w:pPr>
      <w:r>
        <w:rPr>
          <w:rFonts w:ascii="font00000000294626a7" w:hAnsi="font00000000294626a7" w:eastAsia="font00000000294626a7"/>
          <w:b w:val="0"/>
          <w:i w:val="0"/>
          <w:color w:val="000000"/>
          <w:sz w:val="21"/>
        </w:rPr>
        <w:t>3</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22" name="Picture 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 name="Picture 2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4306" w:firstLine="0"/>
        <w:jc w:val="right"/>
      </w:pPr>
      <w:r>
        <w:rPr>
          <w:rFonts w:ascii="font00000000294626a7" w:hAnsi="font00000000294626a7" w:eastAsia="font00000000294626a7"/>
          <w:b w:val="0"/>
          <w:i w:val="0"/>
          <w:color w:val="000000"/>
          <w:sz w:val="21"/>
        </w:rPr>
        <w:t>引言</w:t>
      </w:r>
    </w:p>
    <w:p>
      <w:pPr>
        <w:autoSpaceDN w:val="0"/>
        <w:autoSpaceDE w:val="0"/>
        <w:widowControl/>
        <w:spacing w:line="400" w:lineRule="exact" w:before="148" w:after="0"/>
        <w:ind w:left="1394" w:right="374" w:firstLine="0"/>
        <w:jc w:val="both"/>
      </w:pPr>
      <w:r>
        <w:rPr>
          <w:rFonts w:ascii="font00000000294626a7" w:hAnsi="font00000000294626a7" w:eastAsia="font00000000294626a7"/>
          <w:b w:val="0"/>
          <w:i w:val="0"/>
          <w:color w:val="000000"/>
          <w:sz w:val="24"/>
        </w:rPr>
        <w:t>基于集对分析的铁路地下盾构隧道风险评价模型，评估盾构隧道施工造成的铁</w:t>
      </w:r>
      <w:r>
        <w:rPr>
          <w:rFonts w:ascii="font00000000294626a7" w:hAnsi="font00000000294626a7" w:eastAsia="font00000000294626a7"/>
          <w:b w:val="0"/>
          <w:i w:val="0"/>
          <w:color w:val="000000"/>
          <w:sz w:val="24"/>
        </w:rPr>
        <w:t>路沉降风险水平，其利用粗糙集理论结合集对分析法降低评价主观性的做法值</w:t>
      </w:r>
      <w:r>
        <w:rPr>
          <w:rFonts w:ascii="font00000000294626a7" w:hAnsi="font00000000294626a7" w:eastAsia="font00000000294626a7"/>
          <w:b w:val="0"/>
          <w:i w:val="0"/>
          <w:color w:val="000000"/>
          <w:sz w:val="24"/>
        </w:rPr>
        <w:t>得借鉴。王禹适</w:t>
      </w:r>
      <w:r>
        <w:rPr>
          <w:w w:val="97.50000238418579"/>
          <w:rFonts w:ascii="font00000000294626a7" w:hAnsi="font00000000294626a7" w:eastAsia="font00000000294626a7"/>
          <w:b w:val="0"/>
          <w:i w:val="0"/>
          <w:color w:val="000000"/>
          <w:sz w:val="16"/>
        </w:rPr>
        <w:t>[22]</w:t>
      </w:r>
      <w:r>
        <w:rPr>
          <w:rFonts w:ascii="font00000000294626a7" w:hAnsi="font00000000294626a7" w:eastAsia="font00000000294626a7"/>
          <w:b w:val="0"/>
          <w:i w:val="0"/>
          <w:color w:val="000000"/>
          <w:sz w:val="24"/>
        </w:rPr>
        <w:t>从管理者的思想与素质、制度及组织、管控措施和手段等多</w:t>
      </w:r>
      <w:r>
        <w:rPr>
          <w:rFonts w:ascii="font00000000294626a7" w:hAnsi="font00000000294626a7" w:eastAsia="font00000000294626a7"/>
          <w:b w:val="0"/>
          <w:i w:val="0"/>
          <w:color w:val="000000"/>
          <w:sz w:val="24"/>
        </w:rPr>
        <w:t>个方面对地铁工程盾构法施工风险管理进行研究，分析风险管理各阶段存在问</w:t>
      </w:r>
      <w:r>
        <w:rPr>
          <w:rFonts w:ascii="font00000000294626a7" w:hAnsi="font00000000294626a7" w:eastAsia="font00000000294626a7"/>
          <w:b w:val="0"/>
          <w:i w:val="0"/>
          <w:color w:val="000000"/>
          <w:sz w:val="24"/>
        </w:rPr>
        <w:t>题的原因，提出基于企业和项目两个层面的完善风险管理的策略，实现对地铁</w:t>
      </w:r>
      <w:r>
        <w:rPr>
          <w:rFonts w:ascii="font00000000294626a7" w:hAnsi="font00000000294626a7" w:eastAsia="font00000000294626a7"/>
          <w:b w:val="0"/>
          <w:i w:val="0"/>
          <w:color w:val="000000"/>
          <w:sz w:val="24"/>
        </w:rPr>
        <w:t>工程盾构法施工的全面风险管理。Gao 等</w:t>
      </w:r>
      <w:r>
        <w:rPr>
          <w:w w:val="97.50000238418579"/>
          <w:rFonts w:ascii="font00000000294626a7" w:hAnsi="font00000000294626a7" w:eastAsia="font00000000294626a7"/>
          <w:b w:val="0"/>
          <w:i w:val="0"/>
          <w:color w:val="000000"/>
          <w:sz w:val="16"/>
        </w:rPr>
        <w:t>[23]</w:t>
      </w:r>
      <w:r>
        <w:rPr>
          <w:rFonts w:ascii="font00000000294626a7" w:hAnsi="font00000000294626a7" w:eastAsia="font00000000294626a7"/>
          <w:b w:val="0"/>
          <w:i w:val="0"/>
          <w:color w:val="000000"/>
          <w:sz w:val="24"/>
        </w:rPr>
        <w:t>采用P=R×C 风险评估方法将资格认</w:t>
      </w:r>
      <w:r>
        <w:rPr>
          <w:rFonts w:ascii="font00000000294626a7" w:hAnsi="font00000000294626a7" w:eastAsia="font00000000294626a7"/>
          <w:b w:val="0"/>
          <w:i w:val="0"/>
          <w:color w:val="000000"/>
          <w:sz w:val="24"/>
        </w:rPr>
        <w:t>证与量化相结合，对北京的一个地铁项目进行工程风险分级，揭示项目中盾构</w:t>
      </w:r>
      <w:r>
        <w:rPr>
          <w:rFonts w:ascii="font00000000294626a7" w:hAnsi="font00000000294626a7" w:eastAsia="font00000000294626a7"/>
          <w:b w:val="0"/>
          <w:i w:val="0"/>
          <w:color w:val="000000"/>
          <w:sz w:val="24"/>
        </w:rPr>
        <w:t>隧道可能产生的10 种主要危害类型。张婷等</w:t>
      </w:r>
      <w:r>
        <w:rPr>
          <w:w w:val="97.50000238418579"/>
          <w:rFonts w:ascii="font00000000294626a7" w:hAnsi="font00000000294626a7" w:eastAsia="font00000000294626a7"/>
          <w:b w:val="0"/>
          <w:i w:val="0"/>
          <w:color w:val="000000"/>
          <w:sz w:val="16"/>
        </w:rPr>
        <w:t>[24]</w:t>
      </w:r>
      <w:r>
        <w:rPr>
          <w:rFonts w:ascii="font00000000294626a7" w:hAnsi="font00000000294626a7" w:eastAsia="font00000000294626a7"/>
          <w:b w:val="0"/>
          <w:i w:val="0"/>
          <w:color w:val="000000"/>
          <w:sz w:val="24"/>
        </w:rPr>
        <w:t>通过层次分析法结合地铁施工经</w:t>
      </w:r>
      <w:r>
        <w:rPr>
          <w:rFonts w:ascii="font00000000294626a7" w:hAnsi="font00000000294626a7" w:eastAsia="font00000000294626a7"/>
          <w:b w:val="0"/>
          <w:i w:val="0"/>
          <w:color w:val="000000"/>
          <w:sz w:val="24"/>
        </w:rPr>
        <w:t>验，运用安全风险矩阵和模糊综合评价相结合的方式，以地铁项目周边环境安</w:t>
      </w:r>
      <w:r>
        <w:rPr>
          <w:rFonts w:ascii="font00000000294626a7" w:hAnsi="font00000000294626a7" w:eastAsia="font00000000294626a7"/>
          <w:b w:val="0"/>
          <w:i w:val="0"/>
          <w:color w:val="000000"/>
          <w:sz w:val="24"/>
        </w:rPr>
        <w:t>全风险的角度为出发点，对盾构施工安全风险进行了深入研究。Chitrasen</w:t>
      </w:r>
      <w:r>
        <w:rPr>
          <w:w w:val="97.50000238418579"/>
          <w:rFonts w:ascii="font00000000294626a7" w:hAnsi="font00000000294626a7" w:eastAsia="font00000000294626a7"/>
          <w:b w:val="0"/>
          <w:i w:val="0"/>
          <w:color w:val="000000"/>
          <w:sz w:val="16"/>
        </w:rPr>
        <w:t>[25]</w:t>
      </w:r>
      <w:r>
        <w:rPr>
          <w:rFonts w:ascii="font00000000294626a7" w:hAnsi="font00000000294626a7" w:eastAsia="font00000000294626a7"/>
          <w:b w:val="0"/>
          <w:i w:val="0"/>
          <w:color w:val="000000"/>
          <w:sz w:val="24"/>
        </w:rPr>
        <w:t>通过</w:t>
      </w:r>
      <w:r>
        <w:rPr>
          <w:rFonts w:ascii="font00000000294626a7" w:hAnsi="font00000000294626a7" w:eastAsia="font00000000294626a7"/>
          <w:b w:val="0"/>
          <w:i w:val="0"/>
          <w:color w:val="000000"/>
          <w:sz w:val="24"/>
        </w:rPr>
        <w:t>模糊理论结合风险矩阵的形式，进行了盾构施工的风险研究及评价。徐国良</w:t>
      </w:r>
      <w:r>
        <w:rPr>
          <w:w w:val="97.50000238418579"/>
          <w:rFonts w:ascii="font00000000294626a7" w:hAnsi="font00000000294626a7" w:eastAsia="font00000000294626a7"/>
          <w:b w:val="0"/>
          <w:i w:val="0"/>
          <w:color w:val="000000"/>
          <w:sz w:val="16"/>
        </w:rPr>
        <w:t>[26]</w:t>
      </w:r>
      <w:r>
        <w:rPr>
          <w:rFonts w:ascii="font00000000294626a7" w:hAnsi="font00000000294626a7" w:eastAsia="font00000000294626a7"/>
          <w:b w:val="0"/>
          <w:i w:val="0"/>
          <w:color w:val="000000"/>
          <w:sz w:val="24"/>
        </w:rPr>
        <w:t>从施工单位视角出发，通过构建风险识别矩阵，运用层次分析法与模糊综合评</w:t>
      </w:r>
      <w:r>
        <w:rPr>
          <w:rFonts w:ascii="font00000000294626a7" w:hAnsi="font00000000294626a7" w:eastAsia="font00000000294626a7"/>
          <w:b w:val="0"/>
          <w:i w:val="0"/>
          <w:color w:val="000000"/>
          <w:sz w:val="24"/>
        </w:rPr>
        <w:t>价法相结合的方式，对盾构施工过程中的安全风险进行了识别与评价研究，提</w:t>
      </w:r>
      <w:r>
        <w:rPr>
          <w:rFonts w:ascii="font00000000294626a7" w:hAnsi="font00000000294626a7" w:eastAsia="font00000000294626a7"/>
          <w:b w:val="0"/>
          <w:i w:val="0"/>
          <w:color w:val="000000"/>
          <w:sz w:val="24"/>
        </w:rPr>
        <w:t>出采取风险应对措施能够有效降低风险事件发生的概率以及损失。曹鹏</w:t>
      </w:r>
      <w:r>
        <w:rPr>
          <w:w w:val="97.50000238418579"/>
          <w:rFonts w:ascii="font00000000294626a7" w:hAnsi="font00000000294626a7" w:eastAsia="font00000000294626a7"/>
          <w:b w:val="0"/>
          <w:i w:val="0"/>
          <w:color w:val="000000"/>
          <w:sz w:val="16"/>
        </w:rPr>
        <w:t>[27]</w:t>
      </w:r>
      <w:r>
        <w:rPr>
          <w:rFonts w:ascii="font00000000294626a7" w:hAnsi="font00000000294626a7" w:eastAsia="font00000000294626a7"/>
          <w:b w:val="0"/>
          <w:i w:val="0"/>
          <w:color w:val="000000"/>
          <w:sz w:val="24"/>
        </w:rPr>
        <w:t>以成</w:t>
      </w:r>
      <w:r>
        <w:rPr>
          <w:rFonts w:ascii="font00000000294626a7" w:hAnsi="font00000000294626a7" w:eastAsia="font00000000294626a7"/>
          <w:b w:val="0"/>
          <w:i w:val="0"/>
          <w:color w:val="000000"/>
          <w:sz w:val="24"/>
        </w:rPr>
        <w:t>都轨道交通6 号线盾构隧道为研究对象，通过构建R=P×C 风险矩阵，结合模糊</w:t>
      </w:r>
      <w:r>
        <w:rPr>
          <w:rFonts w:ascii="font00000000294626a7" w:hAnsi="font00000000294626a7" w:eastAsia="font00000000294626a7"/>
          <w:b w:val="0"/>
          <w:i w:val="0"/>
          <w:color w:val="000000"/>
          <w:sz w:val="24"/>
        </w:rPr>
        <w:t>综合评价法对盾构施工安全风险进行评估，实证分析结果证明其研究具有可行</w:t>
      </w:r>
      <w:r>
        <w:rPr>
          <w:rFonts w:ascii="font00000000294626a7" w:hAnsi="font00000000294626a7" w:eastAsia="font00000000294626a7"/>
          <w:b w:val="0"/>
          <w:i w:val="0"/>
          <w:color w:val="000000"/>
          <w:sz w:val="24"/>
        </w:rPr>
        <w:t>性和有效性。</w:t>
      </w:r>
    </w:p>
    <w:p>
      <w:pPr>
        <w:autoSpaceDN w:val="0"/>
        <w:autoSpaceDE w:val="0"/>
        <w:widowControl/>
        <w:spacing w:line="260" w:lineRule="exact" w:before="468" w:after="0"/>
        <w:ind w:left="1394" w:right="0" w:firstLine="0"/>
        <w:jc w:val="left"/>
      </w:pPr>
      <w:r>
        <w:rPr>
          <w:rFonts w:ascii="font00000000294626a7" w:hAnsi="font00000000294626a7" w:eastAsia="font00000000294626a7"/>
          <w:b w:val="0"/>
          <w:i w:val="0"/>
          <w:color w:val="000000"/>
          <w:sz w:val="26"/>
        </w:rPr>
        <w:t>三、超大直径盾构施工风险研究现状</w:t>
      </w:r>
    </w:p>
    <w:p>
      <w:pPr>
        <w:autoSpaceDN w:val="0"/>
        <w:autoSpaceDE w:val="0"/>
        <w:widowControl/>
        <w:spacing w:line="400" w:lineRule="exact" w:before="256" w:after="0"/>
        <w:ind w:left="1394" w:right="374" w:firstLine="480"/>
        <w:jc w:val="both"/>
      </w:pPr>
      <w:r>
        <w:rPr>
          <w:rFonts w:ascii="font00000000294626a7" w:hAnsi="font00000000294626a7" w:eastAsia="font00000000294626a7"/>
          <w:b w:val="0"/>
          <w:i w:val="0"/>
          <w:color w:val="000000"/>
          <w:sz w:val="24"/>
        </w:rPr>
        <w:t>吴璇颖</w:t>
      </w:r>
      <w:r>
        <w:rPr>
          <w:w w:val="97.50000238418579"/>
          <w:rFonts w:ascii="font00000000294626a7" w:hAnsi="font00000000294626a7" w:eastAsia="font00000000294626a7"/>
          <w:b w:val="0"/>
          <w:i w:val="0"/>
          <w:color w:val="000000"/>
          <w:sz w:val="16"/>
        </w:rPr>
        <w:t>[28]</w:t>
      </w:r>
      <w:r>
        <w:rPr>
          <w:rFonts w:ascii="font00000000294626a7" w:hAnsi="font00000000294626a7" w:eastAsia="font00000000294626a7"/>
          <w:b w:val="0"/>
          <w:i w:val="0"/>
          <w:color w:val="000000"/>
          <w:sz w:val="24"/>
        </w:rPr>
        <w:t>针对风险管理分析在超大直径盾构施工项目上应用研究较为缓慢</w:t>
      </w:r>
      <w:r>
        <w:rPr>
          <w:rFonts w:ascii="font00000000294626a7" w:hAnsi="font00000000294626a7" w:eastAsia="font00000000294626a7"/>
          <w:b w:val="0"/>
          <w:i w:val="0"/>
          <w:color w:val="000000"/>
          <w:sz w:val="24"/>
        </w:rPr>
        <w:t>的现状，对盾构隧道的主要风险因素进行了分析，并结合上中路隧道工程对超</w:t>
      </w:r>
      <w:r>
        <w:rPr>
          <w:rFonts w:ascii="font00000000294626a7" w:hAnsi="font00000000294626a7" w:eastAsia="font00000000294626a7"/>
          <w:b w:val="0"/>
          <w:i w:val="0"/>
          <w:color w:val="000000"/>
          <w:sz w:val="24"/>
        </w:rPr>
        <w:t>大直径盾构隧道施工风险管理的程序进行了探讨。王吉云</w:t>
      </w:r>
      <w:r>
        <w:rPr>
          <w:w w:val="97.50000238418579"/>
          <w:rFonts w:ascii="font00000000294626a7" w:hAnsi="font00000000294626a7" w:eastAsia="font00000000294626a7"/>
          <w:b w:val="0"/>
          <w:i w:val="0"/>
          <w:color w:val="000000"/>
          <w:sz w:val="16"/>
        </w:rPr>
        <w:t>[29]</w:t>
      </w:r>
      <w:r>
        <w:rPr>
          <w:rFonts w:ascii="font00000000294626a7" w:hAnsi="font00000000294626a7" w:eastAsia="font00000000294626a7"/>
          <w:b w:val="0"/>
          <w:i w:val="0"/>
          <w:color w:val="000000"/>
          <w:sz w:val="24"/>
        </w:rPr>
        <w:t>结合工程案例从盾</w:t>
      </w:r>
      <w:r>
        <w:rPr>
          <w:rFonts w:ascii="font00000000294626a7" w:hAnsi="font00000000294626a7" w:eastAsia="font00000000294626a7"/>
          <w:b w:val="0"/>
          <w:i w:val="0"/>
          <w:color w:val="000000"/>
          <w:sz w:val="24"/>
        </w:rPr>
        <w:t>构设备、始发和接收、近穿建筑物等多个角度对近年来我国超大直径盾构的发</w:t>
      </w:r>
      <w:r>
        <w:rPr>
          <w:rFonts w:ascii="font00000000294626a7" w:hAnsi="font00000000294626a7" w:eastAsia="font00000000294626a7"/>
          <w:b w:val="0"/>
          <w:i w:val="0"/>
          <w:color w:val="000000"/>
          <w:sz w:val="24"/>
        </w:rPr>
        <w:t>展进行了阐述，并对相关施工经验进行了深入讨论。李凤远等</w:t>
      </w:r>
      <w:r>
        <w:rPr>
          <w:w w:val="97.50000238418579"/>
          <w:rFonts w:ascii="font00000000294626a7" w:hAnsi="font00000000294626a7" w:eastAsia="font00000000294626a7"/>
          <w:b w:val="0"/>
          <w:i w:val="0"/>
          <w:color w:val="000000"/>
          <w:sz w:val="16"/>
        </w:rPr>
        <w:t>[30]</w:t>
      </w:r>
      <w:r>
        <w:rPr>
          <w:rFonts w:ascii="font00000000294626a7" w:hAnsi="font00000000294626a7" w:eastAsia="font00000000294626a7"/>
          <w:b w:val="0"/>
          <w:i w:val="0"/>
          <w:color w:val="000000"/>
          <w:sz w:val="24"/>
        </w:rPr>
        <w:t>结合苏埃通道</w:t>
      </w:r>
      <w:r>
        <w:rPr>
          <w:rFonts w:ascii="font00000000294626a7" w:hAnsi="font00000000294626a7" w:eastAsia="font00000000294626a7"/>
          <w:b w:val="0"/>
          <w:i w:val="0"/>
          <w:color w:val="000000"/>
          <w:sz w:val="24"/>
        </w:rPr>
        <w:t>越海隧道工程的特难点，通过相关试验总结了超大直径泥水平衡盾构施工期间</w:t>
      </w:r>
      <w:r>
        <w:rPr>
          <w:rFonts w:ascii="font00000000294626a7" w:hAnsi="font00000000294626a7" w:eastAsia="font00000000294626a7"/>
          <w:b w:val="0"/>
          <w:i w:val="0"/>
          <w:color w:val="000000"/>
          <w:sz w:val="24"/>
        </w:rPr>
        <w:t>可能出现的主要风险，并提出了解决方案。王焰</w:t>
      </w:r>
      <w:r>
        <w:rPr>
          <w:w w:val="97.50000238418579"/>
          <w:rFonts w:ascii="font00000000294626a7" w:hAnsi="font00000000294626a7" w:eastAsia="font00000000294626a7"/>
          <w:b w:val="0"/>
          <w:i w:val="0"/>
          <w:color w:val="000000"/>
          <w:sz w:val="16"/>
        </w:rPr>
        <w:t>[31]</w:t>
      </w:r>
      <w:r>
        <w:rPr>
          <w:rFonts w:ascii="font00000000294626a7" w:hAnsi="font00000000294626a7" w:eastAsia="font00000000294626a7"/>
          <w:b w:val="0"/>
          <w:i w:val="0"/>
          <w:color w:val="000000"/>
          <w:sz w:val="24"/>
        </w:rPr>
        <w:t>针对佛莞城际铁路狮子洋隧</w:t>
      </w:r>
      <w:r>
        <w:rPr>
          <w:rFonts w:ascii="font00000000294626a7" w:hAnsi="font00000000294626a7" w:eastAsia="font00000000294626a7"/>
          <w:b w:val="0"/>
          <w:i w:val="0"/>
          <w:color w:val="000000"/>
          <w:sz w:val="24"/>
        </w:rPr>
        <w:t>道工程地质特难点，从盾构选型、长距离掘进、穿越软硬不均地层与断层破碎</w:t>
      </w:r>
      <w:r>
        <w:rPr>
          <w:rFonts w:ascii="font00000000294626a7" w:hAnsi="font00000000294626a7" w:eastAsia="font00000000294626a7"/>
          <w:b w:val="0"/>
          <w:i w:val="0"/>
          <w:color w:val="000000"/>
          <w:sz w:val="24"/>
        </w:rPr>
        <w:t>带等方面对大直径盾构在高水压、强透水性、复合地层施工过程中存在的风险</w:t>
      </w:r>
      <w:r>
        <w:rPr>
          <w:rFonts w:ascii="font00000000294626a7" w:hAnsi="font00000000294626a7" w:eastAsia="font00000000294626a7"/>
          <w:b w:val="0"/>
          <w:i w:val="0"/>
          <w:color w:val="000000"/>
          <w:sz w:val="24"/>
        </w:rPr>
        <w:t>进行了深入研究。钱七虎等</w:t>
      </w:r>
      <w:r>
        <w:rPr>
          <w:w w:val="97.50000238418579"/>
          <w:rFonts w:ascii="font00000000294626a7" w:hAnsi="font00000000294626a7" w:eastAsia="font00000000294626a7"/>
          <w:b w:val="0"/>
          <w:i w:val="0"/>
          <w:color w:val="000000"/>
          <w:sz w:val="16"/>
        </w:rPr>
        <w:t>[32]</w:t>
      </w:r>
      <w:r>
        <w:rPr>
          <w:rFonts w:ascii="font00000000294626a7" w:hAnsi="font00000000294626a7" w:eastAsia="font00000000294626a7"/>
          <w:b w:val="0"/>
          <w:i w:val="0"/>
          <w:color w:val="000000"/>
          <w:sz w:val="24"/>
        </w:rPr>
        <w:t>通过对国际上超过15.5m 的特大直径盾构隧道项</w:t>
      </w:r>
      <w:r>
        <w:rPr>
          <w:rFonts w:ascii="font00000000294626a7" w:hAnsi="font00000000294626a7" w:eastAsia="font00000000294626a7"/>
          <w:b w:val="0"/>
          <w:i w:val="0"/>
          <w:color w:val="000000"/>
          <w:sz w:val="24"/>
        </w:rPr>
        <w:t>目的分析，对施工过程中的主要风险和常见问题进行了总结，针对特大直径盾</w:t>
      </w:r>
    </w:p>
    <w:p>
      <w:pPr>
        <w:autoSpaceDN w:val="0"/>
        <w:autoSpaceDE w:val="0"/>
        <w:widowControl/>
        <w:spacing w:line="210" w:lineRule="exact" w:before="652" w:after="0"/>
        <w:ind w:left="0" w:right="4462" w:firstLine="0"/>
        <w:jc w:val="right"/>
      </w:pPr>
      <w:r>
        <w:rPr>
          <w:rFonts w:ascii="font00000000294626a7" w:hAnsi="font00000000294626a7" w:eastAsia="font00000000294626a7"/>
          <w:b w:val="0"/>
          <w:i w:val="0"/>
          <w:color w:val="000000"/>
          <w:sz w:val="21"/>
        </w:rPr>
        <w:t>4</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24" name="Picture 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 name="Picture 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4306" w:firstLine="0"/>
        <w:jc w:val="right"/>
      </w:pPr>
      <w:r>
        <w:rPr>
          <w:rFonts w:ascii="font00000000294626a7" w:hAnsi="font00000000294626a7" w:eastAsia="font00000000294626a7"/>
          <w:b w:val="0"/>
          <w:i w:val="0"/>
          <w:color w:val="000000"/>
          <w:sz w:val="21"/>
        </w:rPr>
        <w:t>引言</w:t>
      </w:r>
    </w:p>
    <w:p>
      <w:pPr>
        <w:autoSpaceDN w:val="0"/>
        <w:autoSpaceDE w:val="0"/>
        <w:widowControl/>
        <w:spacing w:line="400" w:lineRule="exact" w:before="148" w:after="0"/>
        <w:ind w:left="1394" w:right="374" w:firstLine="0"/>
        <w:jc w:val="both"/>
      </w:pPr>
      <w:r>
        <w:rPr>
          <w:rFonts w:ascii="font00000000294626a7" w:hAnsi="font00000000294626a7" w:eastAsia="font00000000294626a7"/>
          <w:b w:val="0"/>
          <w:i w:val="0"/>
          <w:color w:val="000000"/>
          <w:sz w:val="24"/>
        </w:rPr>
        <w:t>构可能引发的风险从多个方面进行了思考并提出了一定建议。张静珍</w:t>
      </w:r>
      <w:r>
        <w:rPr>
          <w:w w:val="97.50000238418579"/>
          <w:rFonts w:ascii="font00000000294626a7" w:hAnsi="font00000000294626a7" w:eastAsia="font00000000294626a7"/>
          <w:b w:val="0"/>
          <w:i w:val="0"/>
          <w:color w:val="000000"/>
          <w:sz w:val="16"/>
        </w:rPr>
        <w:t>[33]</w:t>
      </w:r>
      <w:r>
        <w:rPr>
          <w:rFonts w:ascii="font00000000294626a7" w:hAnsi="font00000000294626a7" w:eastAsia="font00000000294626a7"/>
          <w:b w:val="0"/>
          <w:i w:val="0"/>
          <w:color w:val="000000"/>
          <w:sz w:val="24"/>
        </w:rPr>
        <w:t>以在建</w:t>
      </w:r>
      <w:r>
        <w:rPr>
          <w:rFonts w:ascii="font00000000294626a7" w:hAnsi="font00000000294626a7" w:eastAsia="font00000000294626a7"/>
          <w:b w:val="0"/>
          <w:i w:val="0"/>
          <w:color w:val="000000"/>
          <w:sz w:val="24"/>
        </w:rPr>
        <w:t>的济泺路穿黄隧道工程为例，对洞门密封技术、端头土体加固、负环拼装技术</w:t>
      </w:r>
      <w:r>
        <w:rPr>
          <w:rFonts w:ascii="font00000000294626a7" w:hAnsi="font00000000294626a7" w:eastAsia="font00000000294626a7"/>
          <w:b w:val="0"/>
          <w:i w:val="0"/>
          <w:color w:val="000000"/>
          <w:sz w:val="24"/>
        </w:rPr>
        <w:t>等进行研究，总结超大直径盾构始发掘进经验，并对可能的风险事件进行分析</w:t>
      </w:r>
      <w:r>
        <w:rPr>
          <w:rFonts w:ascii="font00000000294626a7" w:hAnsi="font00000000294626a7" w:eastAsia="font00000000294626a7"/>
          <w:b w:val="0"/>
          <w:i w:val="0"/>
          <w:color w:val="000000"/>
          <w:sz w:val="24"/>
        </w:rPr>
        <w:t>并提出相应对策。袁鹏</w:t>
      </w:r>
      <w:r>
        <w:rPr>
          <w:w w:val="97.50000238418579"/>
          <w:rFonts w:ascii="font00000000294626a7" w:hAnsi="font00000000294626a7" w:eastAsia="font00000000294626a7"/>
          <w:b w:val="0"/>
          <w:i w:val="0"/>
          <w:color w:val="000000"/>
          <w:sz w:val="16"/>
        </w:rPr>
        <w:t>[34]</w:t>
      </w:r>
      <w:r>
        <w:rPr>
          <w:rFonts w:ascii="font00000000294626a7" w:hAnsi="font00000000294626a7" w:eastAsia="font00000000294626a7"/>
          <w:b w:val="0"/>
          <w:i w:val="0"/>
          <w:color w:val="000000"/>
          <w:sz w:val="24"/>
        </w:rPr>
        <w:t>以上海长江路超大直径盾构隧道超近距离穿越高架桩</w:t>
      </w:r>
      <w:r>
        <w:rPr>
          <w:rFonts w:ascii="font00000000294626a7" w:hAnsi="font00000000294626a7" w:eastAsia="font00000000294626a7"/>
          <w:b w:val="0"/>
          <w:i w:val="0"/>
          <w:color w:val="000000"/>
          <w:sz w:val="24"/>
        </w:rPr>
        <w:t>基为工程实例，对盾构隧道近距离穿越高架桩基的风险进行了辨识与分析，并</w:t>
      </w:r>
      <w:r>
        <w:rPr>
          <w:rFonts w:ascii="font00000000294626a7" w:hAnsi="font00000000294626a7" w:eastAsia="font00000000294626a7"/>
          <w:b w:val="0"/>
          <w:i w:val="0"/>
          <w:color w:val="000000"/>
          <w:sz w:val="24"/>
        </w:rPr>
        <w:t>提出对既有桩基的加固保护以及穿越推进过程中盾构机操控的参数控制等风险</w:t>
      </w:r>
      <w:r>
        <w:rPr>
          <w:rFonts w:ascii="font00000000294626a7" w:hAnsi="font00000000294626a7" w:eastAsia="font00000000294626a7"/>
          <w:b w:val="0"/>
          <w:i w:val="0"/>
          <w:color w:val="000000"/>
          <w:sz w:val="24"/>
        </w:rPr>
        <w:t>控制措施。</w:t>
      </w:r>
    </w:p>
    <w:p>
      <w:pPr>
        <w:autoSpaceDN w:val="0"/>
        <w:tabs>
          <w:tab w:pos="4690" w:val="left"/>
        </w:tabs>
        <w:autoSpaceDE w:val="0"/>
        <w:widowControl/>
        <w:spacing w:line="280" w:lineRule="exact" w:before="696" w:after="0"/>
        <w:ind w:left="3566" w:right="0" w:firstLine="0"/>
        <w:jc w:val="left"/>
      </w:pPr>
      <w:r>
        <w:rPr>
          <w:rFonts w:ascii="font00000000294626a7" w:hAnsi="font00000000294626a7" w:eastAsia="font00000000294626a7"/>
          <w:b w:val="0"/>
          <w:i w:val="0"/>
          <w:color w:val="000000"/>
          <w:sz w:val="28"/>
        </w:rPr>
        <w:t>第三节</w:t>
      </w:r>
      <w:r>
        <w:rPr>
          <w:rFonts w:ascii="font00000000294626a7" w:hAnsi="font00000000294626a7" w:eastAsia="font00000000294626a7"/>
          <w:b w:val="0"/>
          <w:i w:val="0"/>
          <w:color w:val="000000"/>
          <w:sz w:val="28"/>
        </w:rPr>
        <w:t>研究的基本思路与方法</w:t>
      </w:r>
    </w:p>
    <w:p>
      <w:pPr>
        <w:autoSpaceDN w:val="0"/>
        <w:tabs>
          <w:tab w:pos="1874" w:val="left"/>
        </w:tabs>
        <w:autoSpaceDE w:val="0"/>
        <w:widowControl/>
        <w:spacing w:line="400" w:lineRule="exact" w:before="246" w:after="0"/>
        <w:ind w:left="1394" w:right="288" w:firstLine="0"/>
        <w:jc w:val="left"/>
      </w:pPr>
      <w:r>
        <w:tab/>
      </w:r>
      <w:r>
        <w:rPr>
          <w:rFonts w:ascii="font00000000294626a7" w:hAnsi="font00000000294626a7" w:eastAsia="font00000000294626a7"/>
          <w:b w:val="0"/>
          <w:i w:val="0"/>
          <w:color w:val="000000"/>
          <w:sz w:val="24"/>
        </w:rPr>
        <w:t>结合近年来国内外相关研究文献来看，在地下工程建设领域运用层次分析</w:t>
      </w:r>
      <w:r>
        <w:rPr>
          <w:rFonts w:ascii="font00000000294626a7" w:hAnsi="font00000000294626a7" w:eastAsia="font00000000294626a7"/>
          <w:b w:val="0"/>
          <w:i w:val="0"/>
          <w:color w:val="000000"/>
          <w:sz w:val="24"/>
        </w:rPr>
        <w:t>法以及模糊综合评价法进行盾构隧道施工安全风险的识别、分析和评价是适用</w:t>
      </w:r>
      <w:r>
        <w:rPr>
          <w:rFonts w:ascii="font00000000294626a7" w:hAnsi="font00000000294626a7" w:eastAsia="font00000000294626a7"/>
          <w:b w:val="0"/>
          <w:i w:val="0"/>
          <w:color w:val="000000"/>
          <w:sz w:val="24"/>
        </w:rPr>
        <w:t>且有效的。为了同时兼顾定量和定性分析，实现对超大直径盾构施工安全风险</w:t>
      </w:r>
      <w:r>
        <w:rPr>
          <w:rFonts w:ascii="font00000000294626a7" w:hAnsi="font00000000294626a7" w:eastAsia="font00000000294626a7"/>
          <w:b w:val="0"/>
          <w:i w:val="0"/>
          <w:color w:val="000000"/>
          <w:sz w:val="24"/>
        </w:rPr>
        <w:t>进行综合评估，本文主要应用WBS-RBS 法、专家调查法、层次分析法以及模糊</w:t>
      </w:r>
      <w:r>
        <w:rPr>
          <w:rFonts w:ascii="font00000000294626a7" w:hAnsi="font00000000294626a7" w:eastAsia="font00000000294626a7"/>
          <w:b w:val="0"/>
          <w:i w:val="0"/>
          <w:color w:val="000000"/>
          <w:sz w:val="24"/>
        </w:rPr>
        <w:t>综合评价法，并按以下思路开展研究工作：</w:t>
      </w:r>
      <w:r>
        <w:br/>
      </w:r>
      <w:r>
        <w:tab/>
      </w:r>
      <w:r>
        <w:rPr>
          <w:rFonts w:ascii="font00000000294626a7" w:hAnsi="font00000000294626a7" w:eastAsia="font00000000294626a7"/>
          <w:b w:val="0"/>
          <w:i w:val="0"/>
          <w:color w:val="000000"/>
          <w:sz w:val="24"/>
        </w:rPr>
        <w:t>1、通过搜集和阅读相关文献资料，结合实际工程案例，运用WBS-RBS 法</w:t>
      </w:r>
      <w:r>
        <w:rPr>
          <w:rFonts w:ascii="font00000000294626a7" w:hAnsi="font00000000294626a7" w:eastAsia="font00000000294626a7"/>
          <w:b w:val="0"/>
          <w:i w:val="0"/>
          <w:color w:val="000000"/>
          <w:sz w:val="24"/>
        </w:rPr>
        <w:t>建立超大直径盾构施工过程中存在的安全风险因素识别模型，综合专家意见，</w:t>
      </w:r>
      <w:r>
        <w:rPr>
          <w:rFonts w:ascii="font00000000294626a7" w:hAnsi="font00000000294626a7" w:eastAsia="font00000000294626a7"/>
          <w:b w:val="0"/>
          <w:i w:val="0"/>
          <w:color w:val="000000"/>
          <w:sz w:val="24"/>
        </w:rPr>
        <w:t>确定主要风险关键点，建立安全风险因素评价指标体系。</w:t>
      </w:r>
    </w:p>
    <w:p>
      <w:pPr>
        <w:autoSpaceDN w:val="0"/>
        <w:autoSpaceDE w:val="0"/>
        <w:widowControl/>
        <w:spacing w:line="396" w:lineRule="exact" w:before="20" w:after="0"/>
        <w:ind w:left="1394" w:right="374" w:firstLine="480"/>
        <w:jc w:val="both"/>
      </w:pPr>
      <w:r>
        <w:rPr>
          <w:rFonts w:ascii="font00000000294626a7" w:hAnsi="font00000000294626a7" w:eastAsia="font00000000294626a7"/>
          <w:b w:val="0"/>
          <w:i w:val="0"/>
          <w:color w:val="000000"/>
          <w:sz w:val="24"/>
        </w:rPr>
        <w:t>2、在辨识出施工过程中可能遇到的所有风险基础上制作风险调查表，然后</w:t>
      </w:r>
      <w:r>
        <w:rPr>
          <w:rFonts w:ascii="font00000000294626a7" w:hAnsi="font00000000294626a7" w:eastAsia="font00000000294626a7"/>
          <w:b w:val="0"/>
          <w:i w:val="0"/>
          <w:color w:val="000000"/>
          <w:sz w:val="24"/>
        </w:rPr>
        <w:t>邀请专家对各风险要素进行打分。通过层次分析法进行超大直径盾构施工安全</w:t>
      </w:r>
      <w:r>
        <w:rPr>
          <w:rFonts w:ascii="font00000000294626a7" w:hAnsi="font00000000294626a7" w:eastAsia="font00000000294626a7"/>
          <w:b w:val="0"/>
          <w:i w:val="0"/>
          <w:color w:val="000000"/>
          <w:sz w:val="24"/>
        </w:rPr>
        <w:t>风险因素指标权重的计算，然后运用模糊综合评价法构建评估模型，从而定量</w:t>
      </w:r>
      <w:r>
        <w:rPr>
          <w:rFonts w:ascii="font00000000294626a7" w:hAnsi="font00000000294626a7" w:eastAsia="font00000000294626a7"/>
          <w:b w:val="0"/>
          <w:i w:val="0"/>
          <w:color w:val="000000"/>
          <w:sz w:val="24"/>
        </w:rPr>
        <w:t>分析超大直径盾构施工安全风险。</w:t>
      </w:r>
    </w:p>
    <w:p>
      <w:pPr>
        <w:autoSpaceDN w:val="0"/>
        <w:autoSpaceDE w:val="0"/>
        <w:widowControl/>
        <w:spacing w:line="392" w:lineRule="exact" w:before="24" w:after="0"/>
        <w:ind w:left="1394" w:right="374" w:firstLine="480"/>
        <w:jc w:val="both"/>
      </w:pPr>
      <w:r>
        <w:rPr>
          <w:rFonts w:ascii="font00000000294626a7" w:hAnsi="font00000000294626a7" w:eastAsia="font00000000294626a7"/>
          <w:b w:val="0"/>
          <w:i w:val="0"/>
          <w:color w:val="000000"/>
          <w:sz w:val="24"/>
        </w:rPr>
        <w:t>3、以上海某快速路新建工程盾构段施工为例进行实证研究，并结合评价结</w:t>
      </w:r>
      <w:r>
        <w:rPr>
          <w:rFonts w:ascii="font00000000294626a7" w:hAnsi="font00000000294626a7" w:eastAsia="font00000000294626a7"/>
          <w:b w:val="0"/>
          <w:i w:val="0"/>
          <w:color w:val="000000"/>
          <w:sz w:val="24"/>
        </w:rPr>
        <w:t>果提出一些风险控制措施，对比一般盾构隧道施工风险分析超大直径盾构施工</w:t>
      </w:r>
      <w:r>
        <w:rPr>
          <w:rFonts w:ascii="font00000000294626a7" w:hAnsi="font00000000294626a7" w:eastAsia="font00000000294626a7"/>
          <w:b w:val="0"/>
          <w:i w:val="0"/>
          <w:color w:val="000000"/>
          <w:sz w:val="24"/>
        </w:rPr>
        <w:t>中增大的风险，为其他同类型的盾构隧道施工提供一个参考。</w:t>
      </w:r>
    </w:p>
    <w:p>
      <w:pPr>
        <w:autoSpaceDN w:val="0"/>
        <w:autoSpaceDE w:val="0"/>
        <w:widowControl/>
        <w:spacing w:line="210" w:lineRule="exact" w:before="2812" w:after="0"/>
        <w:ind w:left="0" w:right="4462" w:firstLine="0"/>
        <w:jc w:val="right"/>
      </w:pPr>
      <w:r>
        <w:rPr>
          <w:rFonts w:ascii="font00000000294626a7" w:hAnsi="font00000000294626a7" w:eastAsia="font00000000294626a7"/>
          <w:b w:val="0"/>
          <w:i w:val="0"/>
          <w:color w:val="000000"/>
          <w:sz w:val="21"/>
        </w:rPr>
        <w:t>5</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26" name="Picture 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 name="Picture 2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2957830</wp:posOffset>
            </wp:positionV>
            <wp:extent cx="5280660" cy="5962035"/>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280660" cy="596203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7277100</wp:posOffset>
            </wp:positionV>
            <wp:extent cx="38100" cy="381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7277100</wp:posOffset>
            </wp:positionV>
            <wp:extent cx="38100" cy="381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7188200</wp:posOffset>
            </wp:positionV>
            <wp:extent cx="38100" cy="381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7162800</wp:posOffset>
            </wp:positionV>
            <wp:extent cx="38100" cy="381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7137400</wp:posOffset>
            </wp:positionV>
            <wp:extent cx="38100" cy="381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7137400</wp:posOffset>
            </wp:positionV>
            <wp:extent cx="38100" cy="381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7124700</wp:posOffset>
            </wp:positionV>
            <wp:extent cx="38100" cy="508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7124700</wp:posOffset>
            </wp:positionV>
            <wp:extent cx="38100" cy="381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7086600</wp:posOffset>
            </wp:positionV>
            <wp:extent cx="381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7086600</wp:posOffset>
            </wp:positionV>
            <wp:extent cx="38100" cy="381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7061200</wp:posOffset>
            </wp:positionV>
            <wp:extent cx="50800" cy="635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7061200</wp:posOffset>
            </wp:positionV>
            <wp:extent cx="38100" cy="381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7061200</wp:posOffset>
            </wp:positionV>
            <wp:extent cx="38100" cy="381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7061200</wp:posOffset>
            </wp:positionV>
            <wp:extent cx="38100" cy="381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7048500</wp:posOffset>
            </wp:positionV>
            <wp:extent cx="38100" cy="381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4965700</wp:posOffset>
            </wp:positionV>
            <wp:extent cx="38100" cy="381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4965700</wp:posOffset>
            </wp:positionV>
            <wp:extent cx="38100" cy="381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4889500</wp:posOffset>
            </wp:positionV>
            <wp:extent cx="38100" cy="381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3695700</wp:posOffset>
            </wp:positionV>
            <wp:extent cx="38100" cy="508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4038600</wp:posOffset>
            </wp:positionV>
            <wp:extent cx="38100" cy="508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3340100</wp:posOffset>
            </wp:positionV>
            <wp:extent cx="38100" cy="381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8585200</wp:posOffset>
            </wp:positionV>
            <wp:extent cx="584200" cy="1778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84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7950200</wp:posOffset>
            </wp:positionV>
            <wp:extent cx="685800" cy="1905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6858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7493000</wp:posOffset>
            </wp:positionV>
            <wp:extent cx="800100" cy="1905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8001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7048500</wp:posOffset>
            </wp:positionV>
            <wp:extent cx="800100" cy="1778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8001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7048500</wp:posOffset>
            </wp:positionV>
            <wp:extent cx="571500" cy="1778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71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6642100</wp:posOffset>
            </wp:positionV>
            <wp:extent cx="584200" cy="1270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84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5905500</wp:posOffset>
            </wp:positionV>
            <wp:extent cx="698500" cy="1270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698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5905500</wp:posOffset>
            </wp:positionV>
            <wp:extent cx="1549400" cy="1270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1549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4991100</wp:posOffset>
            </wp:positionV>
            <wp:extent cx="1028700" cy="1778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10287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4991100</wp:posOffset>
            </wp:positionV>
            <wp:extent cx="812800" cy="1778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812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4419600</wp:posOffset>
            </wp:positionV>
            <wp:extent cx="25400" cy="254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4419600</wp:posOffset>
            </wp:positionV>
            <wp:extent cx="1041400" cy="1778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10414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3797300</wp:posOffset>
            </wp:positionV>
            <wp:extent cx="1320800" cy="1778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1320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3797300</wp:posOffset>
            </wp:positionV>
            <wp:extent cx="1206500" cy="1778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1206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3797300</wp:posOffset>
            </wp:positionV>
            <wp:extent cx="1143000" cy="1778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11430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3162300</wp:posOffset>
            </wp:positionV>
            <wp:extent cx="520700" cy="1270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20700" cy="127000"/>
                    </a:xfrm>
                    <a:prstGeom prst="rect"/>
                  </pic:spPr>
                </pic:pic>
              </a:graphicData>
            </a:graphic>
          </wp:anchor>
        </w:drawing>
      </w:r>
    </w:p>
    <w:p>
      <w:pPr>
        <w:autoSpaceDN w:val="0"/>
        <w:autoSpaceDE w:val="0"/>
        <w:widowControl/>
        <w:spacing w:line="208" w:lineRule="exact" w:before="0" w:after="52"/>
        <w:ind w:left="0" w:right="4306" w:firstLine="0"/>
        <w:jc w:val="right"/>
      </w:pPr>
      <w:r>
        <w:rPr>
          <w:rFonts w:ascii="font00000000294626a7" w:hAnsi="font00000000294626a7" w:eastAsia="font00000000294626a7"/>
          <w:b w:val="0"/>
          <w:i w:val="0"/>
          <w:color w:val="000000"/>
          <w:sz w:val="21"/>
        </w:rPr>
        <w:t>引言</w:t>
      </w:r>
    </w:p>
    <w:tbl>
      <w:tblPr>
        <w:tblW w:type="auto" w:w="0"/>
        <w:tblLayout w:type="fixed"/>
        <w:tblLook w:firstColumn="1" w:firstRow="1" w:lastColumn="0" w:lastRow="0" w:noHBand="0" w:noVBand="1" w:val="04A0"/>
        <w:tblInd w:w="1394.0" w:type="dxa"/>
      </w:tblPr>
      <w:tblGrid>
        <w:gridCol w:w="5023"/>
        <w:gridCol w:w="5023"/>
      </w:tblGrid>
      <w:tr>
        <w:trPr>
          <w:trHeight w:hRule="exact" w:val="1008"/>
        </w:trPr>
        <w:tc>
          <w:tcPr>
            <w:tcW w:type="dxa" w:w="3286"/>
            <w:tcBorders>
              <w:top w:sz="3.199999999999932" w:val="single" w:color="#000000"/>
            </w:tcBorders>
            <w:tcMar>
              <w:start w:w="0" w:type="dxa"/>
              <w:end w:w="0" w:type="dxa"/>
            </w:tcMar>
          </w:tcPr>
          <w:p>
            <w:pPr>
              <w:autoSpaceDN w:val="0"/>
              <w:autoSpaceDE w:val="0"/>
              <w:widowControl/>
              <w:spacing w:line="280" w:lineRule="exact" w:before="664" w:after="0"/>
              <w:ind w:left="0" w:right="132" w:firstLine="0"/>
              <w:jc w:val="right"/>
            </w:pPr>
            <w:r>
              <w:rPr>
                <w:rFonts w:ascii="font00000000294626a7" w:hAnsi="font00000000294626a7" w:eastAsia="font00000000294626a7"/>
                <w:b w:val="0"/>
                <w:i w:val="0"/>
                <w:color w:val="000000"/>
                <w:sz w:val="28"/>
              </w:rPr>
              <w:t>第四节</w:t>
            </w:r>
          </w:p>
        </w:tc>
        <w:tc>
          <w:tcPr>
            <w:tcW w:type="dxa" w:w="4992"/>
            <w:tcBorders>
              <w:top w:sz="3.199999999999932" w:val="single" w:color="#000000"/>
            </w:tcBorders>
            <w:tcMar>
              <w:start w:w="0" w:type="dxa"/>
              <w:end w:w="0" w:type="dxa"/>
            </w:tcMar>
          </w:tcPr>
          <w:p>
            <w:pPr>
              <w:autoSpaceDN w:val="0"/>
              <w:autoSpaceDE w:val="0"/>
              <w:widowControl/>
              <w:spacing w:line="280" w:lineRule="exact" w:before="664" w:after="0"/>
              <w:ind w:left="148" w:right="0" w:firstLine="0"/>
              <w:jc w:val="left"/>
            </w:pPr>
            <w:r>
              <w:rPr>
                <w:rFonts w:ascii="font00000000294626a7" w:hAnsi="font00000000294626a7" w:eastAsia="font00000000294626a7"/>
                <w:b w:val="0"/>
                <w:i w:val="0"/>
                <w:color w:val="000000"/>
                <w:sz w:val="28"/>
              </w:rPr>
              <w:t>技术路线与章节安排</w:t>
            </w:r>
          </w:p>
        </w:tc>
      </w:tr>
    </w:tbl>
    <w:p>
      <w:pPr>
        <w:autoSpaceDN w:val="0"/>
        <w:autoSpaceDE w:val="0"/>
        <w:widowControl/>
        <w:spacing w:line="260" w:lineRule="exact" w:before="530" w:after="0"/>
        <w:ind w:left="1394" w:right="0" w:firstLine="0"/>
        <w:jc w:val="left"/>
      </w:pPr>
      <w:r>
        <w:rPr>
          <w:rFonts w:ascii="font00000000294626a7" w:hAnsi="font00000000294626a7" w:eastAsia="font00000000294626a7"/>
          <w:b w:val="0"/>
          <w:i w:val="0"/>
          <w:color w:val="000000"/>
          <w:sz w:val="26"/>
        </w:rPr>
        <w:t>一、技术线路</w:t>
      </w:r>
    </w:p>
    <w:p>
      <w:pPr>
        <w:autoSpaceDN w:val="0"/>
        <w:autoSpaceDE w:val="0"/>
        <w:widowControl/>
        <w:spacing w:line="264" w:lineRule="exact" w:before="408" w:after="0"/>
        <w:ind w:left="1874" w:right="0" w:firstLine="0"/>
        <w:jc w:val="left"/>
      </w:pPr>
      <w:r>
        <w:rPr>
          <w:rFonts w:ascii="font00000000294626a7" w:hAnsi="font00000000294626a7" w:eastAsia="font00000000294626a7"/>
          <w:b w:val="0"/>
          <w:i w:val="0"/>
          <w:color w:val="000000"/>
          <w:sz w:val="24"/>
        </w:rPr>
        <w:t>本文研究的技术路线见图1.1</w:t>
      </w:r>
    </w:p>
    <w:p>
      <w:pPr>
        <w:autoSpaceDN w:val="0"/>
        <w:autoSpaceDE w:val="0"/>
        <w:widowControl/>
        <w:spacing w:line="240" w:lineRule="auto" w:before="4348" w:after="0"/>
        <w:ind w:left="2080" w:right="0" w:firstLine="0"/>
        <w:jc w:val="left"/>
      </w:pPr>
      <w:r>
        <w:drawing>
          <wp:inline xmlns:a="http://schemas.openxmlformats.org/drawingml/2006/main" xmlns:pic="http://schemas.openxmlformats.org/drawingml/2006/picture">
            <wp:extent cx="584200" cy="190500"/>
            <wp:docPr id="28" name="Picture 2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4200" cy="190500"/>
                    </a:xfrm>
                    <a:prstGeom prst="rect"/>
                  </pic:spPr>
                </pic:pic>
              </a:graphicData>
            </a:graphic>
          </wp:inline>
        </w:drawing>
      </w:r>
    </w:p>
    <w:p>
      <w:pPr>
        <w:autoSpaceDN w:val="0"/>
        <w:autoSpaceDE w:val="0"/>
        <w:widowControl/>
        <w:spacing w:line="240" w:lineRule="auto" w:before="520" w:after="0"/>
        <w:ind w:left="2080" w:right="0" w:firstLine="0"/>
        <w:jc w:val="left"/>
      </w:pPr>
      <w:r>
        <w:drawing>
          <wp:inline xmlns:a="http://schemas.openxmlformats.org/drawingml/2006/main" xmlns:pic="http://schemas.openxmlformats.org/drawingml/2006/picture">
            <wp:extent cx="533400" cy="127000"/>
            <wp:docPr id="29" name="Picture 2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3400" cy="127000"/>
                    </a:xfrm>
                    <a:prstGeom prst="rect"/>
                  </pic:spPr>
                </pic:pic>
              </a:graphicData>
            </a:graphic>
          </wp:inline>
        </w:drawing>
      </w:r>
    </w:p>
    <w:p>
      <w:pPr>
        <w:autoSpaceDN w:val="0"/>
        <w:tabs>
          <w:tab w:pos="5192" w:val="left"/>
        </w:tabs>
        <w:autoSpaceDE w:val="0"/>
        <w:widowControl/>
        <w:spacing w:line="208" w:lineRule="exact" w:before="4506" w:after="0"/>
        <w:ind w:left="4404" w:right="0" w:firstLine="0"/>
        <w:jc w:val="left"/>
      </w:pPr>
      <w:r>
        <w:rPr>
          <w:rFonts w:ascii="font00000000294626a7" w:hAnsi="font00000000294626a7" w:eastAsia="font00000000294626a7"/>
          <w:b w:val="0"/>
          <w:i w:val="0"/>
          <w:color w:val="000000"/>
          <w:sz w:val="21"/>
        </w:rPr>
        <w:t>图1.1</w:t>
      </w:r>
      <w:r>
        <w:tab/>
      </w:r>
      <w:r>
        <w:rPr>
          <w:rFonts w:ascii="font00000000294626a7" w:hAnsi="font00000000294626a7" w:eastAsia="font00000000294626a7"/>
          <w:b w:val="0"/>
          <w:i w:val="0"/>
          <w:color w:val="000000"/>
          <w:sz w:val="21"/>
        </w:rPr>
        <w:t>论文技术路线图</w:t>
      </w:r>
    </w:p>
    <w:p>
      <w:pPr>
        <w:autoSpaceDN w:val="0"/>
        <w:autoSpaceDE w:val="0"/>
        <w:widowControl/>
        <w:spacing w:line="210" w:lineRule="exact" w:before="372" w:after="0"/>
        <w:ind w:left="0" w:right="4462" w:firstLine="0"/>
        <w:jc w:val="right"/>
      </w:pPr>
      <w:r>
        <w:rPr>
          <w:rFonts w:ascii="font00000000294626a7" w:hAnsi="font00000000294626a7" w:eastAsia="font00000000294626a7"/>
          <w:b w:val="0"/>
          <w:i w:val="0"/>
          <w:color w:val="000000"/>
          <w:sz w:val="21"/>
        </w:rPr>
        <w:t>6</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30" name="Picture 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1" name="Picture 3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4306" w:firstLine="0"/>
        <w:jc w:val="right"/>
      </w:pPr>
      <w:r>
        <w:rPr>
          <w:rFonts w:ascii="font00000000294626a7" w:hAnsi="font00000000294626a7" w:eastAsia="font00000000294626a7"/>
          <w:b w:val="0"/>
          <w:i w:val="0"/>
          <w:color w:val="000000"/>
          <w:sz w:val="21"/>
        </w:rPr>
        <w:t>引言</w:t>
      </w:r>
    </w:p>
    <w:p>
      <w:pPr>
        <w:autoSpaceDN w:val="0"/>
        <w:autoSpaceDE w:val="0"/>
        <w:widowControl/>
        <w:spacing w:line="260" w:lineRule="exact" w:before="374" w:after="0"/>
        <w:ind w:left="1394" w:right="0" w:firstLine="0"/>
        <w:jc w:val="left"/>
      </w:pPr>
      <w:r>
        <w:rPr>
          <w:rFonts w:ascii="font00000000294626a7" w:hAnsi="font00000000294626a7" w:eastAsia="font00000000294626a7"/>
          <w:b w:val="0"/>
          <w:i w:val="0"/>
          <w:color w:val="000000"/>
          <w:sz w:val="26"/>
        </w:rPr>
        <w:t>二、章节安排</w:t>
      </w:r>
    </w:p>
    <w:p>
      <w:pPr>
        <w:autoSpaceDN w:val="0"/>
        <w:tabs>
          <w:tab w:pos="1874" w:val="left"/>
        </w:tabs>
        <w:autoSpaceDE w:val="0"/>
        <w:widowControl/>
        <w:spacing w:line="398" w:lineRule="exact" w:before="260" w:after="0"/>
        <w:ind w:left="1394" w:right="288" w:firstLine="0"/>
        <w:jc w:val="left"/>
      </w:pPr>
      <w:r>
        <w:tab/>
      </w:r>
      <w:r>
        <w:rPr>
          <w:rFonts w:ascii="font00000000294626a7" w:hAnsi="font00000000294626a7" w:eastAsia="font00000000294626a7"/>
          <w:b w:val="0"/>
          <w:i w:val="0"/>
          <w:color w:val="000000"/>
          <w:sz w:val="24"/>
        </w:rPr>
        <w:t>第一章：引言。本章主要介绍研究背景及意义，国内外研究现状，研究的</w:t>
      </w:r>
      <w:r>
        <w:rPr>
          <w:rFonts w:ascii="font00000000294626a7" w:hAnsi="font00000000294626a7" w:eastAsia="font00000000294626a7"/>
          <w:b w:val="0"/>
          <w:i w:val="0"/>
          <w:color w:val="000000"/>
          <w:sz w:val="24"/>
        </w:rPr>
        <w:t>基本思路与方法和章节安排。</w:t>
      </w:r>
    </w:p>
    <w:p>
      <w:pPr>
        <w:autoSpaceDN w:val="0"/>
        <w:tabs>
          <w:tab w:pos="1874" w:val="left"/>
        </w:tabs>
        <w:autoSpaceDE w:val="0"/>
        <w:widowControl/>
        <w:spacing w:line="400" w:lineRule="exact" w:before="0" w:after="0"/>
        <w:ind w:left="1394" w:right="288" w:firstLine="0"/>
        <w:jc w:val="left"/>
      </w:pPr>
      <w:r>
        <w:tab/>
      </w:r>
      <w:r>
        <w:rPr>
          <w:rFonts w:ascii="font00000000294626a7" w:hAnsi="font00000000294626a7" w:eastAsia="font00000000294626a7"/>
          <w:b w:val="0"/>
          <w:i w:val="0"/>
          <w:color w:val="000000"/>
          <w:sz w:val="24"/>
        </w:rPr>
        <w:t>第二章：风险管理基本理论和方法。本章介绍了本文研究所选用的理论方</w:t>
      </w:r>
      <w:r>
        <w:rPr>
          <w:rFonts w:ascii="font00000000294626a7" w:hAnsi="font00000000294626a7" w:eastAsia="font00000000294626a7"/>
          <w:b w:val="0"/>
          <w:i w:val="0"/>
          <w:color w:val="000000"/>
          <w:sz w:val="24"/>
        </w:rPr>
        <w:t>法，包括风险识别和风险评估相关理论方法。</w:t>
      </w:r>
    </w:p>
    <w:p>
      <w:pPr>
        <w:autoSpaceDN w:val="0"/>
        <w:autoSpaceDE w:val="0"/>
        <w:widowControl/>
        <w:spacing w:line="400" w:lineRule="exact" w:before="0" w:after="0"/>
        <w:ind w:left="1394" w:right="374" w:firstLine="480"/>
        <w:jc w:val="both"/>
      </w:pPr>
      <w:r>
        <w:rPr>
          <w:rFonts w:ascii="font00000000294626a7" w:hAnsi="font00000000294626a7" w:eastAsia="font00000000294626a7"/>
          <w:b w:val="0"/>
          <w:i w:val="0"/>
          <w:color w:val="000000"/>
          <w:sz w:val="24"/>
        </w:rPr>
        <w:t>第三章：超大直径盾构施工风险识别。本章以上海某快速路新建工程盾构</w:t>
      </w:r>
      <w:r>
        <w:rPr>
          <w:rFonts w:ascii="font00000000294626a7" w:hAnsi="font00000000294626a7" w:eastAsia="font00000000294626a7"/>
          <w:b w:val="0"/>
          <w:i w:val="0"/>
          <w:color w:val="000000"/>
          <w:sz w:val="24"/>
        </w:rPr>
        <w:t>段为研究对象，应用WBS-RBS 法进行施工安全风险的识别，形成了超大直径盾</w:t>
      </w:r>
      <w:r>
        <w:rPr>
          <w:rFonts w:ascii="font00000000294626a7" w:hAnsi="font00000000294626a7" w:eastAsia="font00000000294626a7"/>
          <w:b w:val="0"/>
          <w:i w:val="0"/>
          <w:color w:val="000000"/>
          <w:sz w:val="24"/>
        </w:rPr>
        <w:t>构施工安全风险要素清单。</w:t>
      </w:r>
    </w:p>
    <w:p>
      <w:pPr>
        <w:autoSpaceDN w:val="0"/>
        <w:autoSpaceDE w:val="0"/>
        <w:widowControl/>
        <w:spacing w:line="400" w:lineRule="exact" w:before="0" w:after="0"/>
        <w:ind w:left="1394" w:right="374" w:firstLine="480"/>
        <w:jc w:val="both"/>
      </w:pPr>
      <w:r>
        <w:rPr>
          <w:rFonts w:ascii="font00000000294626a7" w:hAnsi="font00000000294626a7" w:eastAsia="font00000000294626a7"/>
          <w:b w:val="0"/>
          <w:i w:val="0"/>
          <w:color w:val="000000"/>
          <w:sz w:val="24"/>
        </w:rPr>
        <w:t>第四章：超大直径盾构施工安全风险评估。本章对上一章识别的安全风险</w:t>
      </w:r>
      <w:r>
        <w:rPr>
          <w:rFonts w:ascii="font00000000294626a7" w:hAnsi="font00000000294626a7" w:eastAsia="font00000000294626a7"/>
          <w:b w:val="0"/>
          <w:i w:val="0"/>
          <w:color w:val="000000"/>
          <w:sz w:val="24"/>
        </w:rPr>
        <w:t>要素，运用模糊综合评价进行了风险评估，并针对评估结果提出了初步的风险</w:t>
      </w:r>
      <w:r>
        <w:rPr>
          <w:rFonts w:ascii="font00000000294626a7" w:hAnsi="font00000000294626a7" w:eastAsia="font00000000294626a7"/>
          <w:b w:val="0"/>
          <w:i w:val="0"/>
          <w:color w:val="000000"/>
          <w:sz w:val="24"/>
        </w:rPr>
        <w:t>控制建议。</w:t>
      </w:r>
    </w:p>
    <w:p>
      <w:pPr>
        <w:autoSpaceDN w:val="0"/>
        <w:autoSpaceDE w:val="0"/>
        <w:widowControl/>
        <w:spacing w:line="400" w:lineRule="exact" w:before="0" w:after="0"/>
        <w:ind w:left="1394" w:right="374" w:firstLine="480"/>
        <w:jc w:val="both"/>
      </w:pPr>
      <w:r>
        <w:rPr>
          <w:rFonts w:ascii="font00000000294626a7" w:hAnsi="font00000000294626a7" w:eastAsia="font00000000294626a7"/>
          <w:b w:val="0"/>
          <w:i w:val="0"/>
          <w:color w:val="000000"/>
          <w:sz w:val="24"/>
        </w:rPr>
        <w:t>第五章：超大直径盾构施工安全风险应对措施。本章根据超大直径盾构施</w:t>
      </w:r>
      <w:r>
        <w:rPr>
          <w:rFonts w:ascii="font00000000294626a7" w:hAnsi="font00000000294626a7" w:eastAsia="font00000000294626a7"/>
          <w:b w:val="0"/>
          <w:i w:val="0"/>
          <w:color w:val="000000"/>
          <w:sz w:val="24"/>
        </w:rPr>
        <w:t>工安全风险识别及评估情况，结合风险接受准则对相关三级风险点给出对应的</w:t>
      </w:r>
      <w:r>
        <w:rPr>
          <w:rFonts w:ascii="font00000000294626a7" w:hAnsi="font00000000294626a7" w:eastAsia="font00000000294626a7"/>
          <w:b w:val="0"/>
          <w:i w:val="0"/>
          <w:color w:val="000000"/>
          <w:sz w:val="24"/>
        </w:rPr>
        <w:t>风险应对措施。</w:t>
      </w:r>
    </w:p>
    <w:p>
      <w:pPr>
        <w:autoSpaceDN w:val="0"/>
        <w:tabs>
          <w:tab w:pos="1874" w:val="left"/>
        </w:tabs>
        <w:autoSpaceDE w:val="0"/>
        <w:widowControl/>
        <w:spacing w:line="400" w:lineRule="exact" w:before="0" w:after="0"/>
        <w:ind w:left="1394" w:right="288" w:firstLine="0"/>
        <w:jc w:val="left"/>
      </w:pPr>
      <w:r>
        <w:tab/>
      </w:r>
      <w:r>
        <w:rPr>
          <w:rFonts w:ascii="font00000000294626a7" w:hAnsi="font00000000294626a7" w:eastAsia="font00000000294626a7"/>
          <w:b w:val="0"/>
          <w:i w:val="0"/>
          <w:color w:val="000000"/>
          <w:sz w:val="24"/>
        </w:rPr>
        <w:t>第六章：结论。本章总结了超大直径盾构施工安全风险研究成果，分析了</w:t>
      </w:r>
      <w:r>
        <w:rPr>
          <w:rFonts w:ascii="font00000000294626a7" w:hAnsi="font00000000294626a7" w:eastAsia="font00000000294626a7"/>
          <w:b w:val="0"/>
          <w:i w:val="0"/>
          <w:color w:val="000000"/>
          <w:sz w:val="24"/>
        </w:rPr>
        <w:t>其中存在的不足，并展望了未来的研究。</w:t>
      </w:r>
    </w:p>
    <w:p>
      <w:pPr>
        <w:autoSpaceDN w:val="0"/>
        <w:autoSpaceDE w:val="0"/>
        <w:widowControl/>
        <w:spacing w:line="210" w:lineRule="exact" w:before="6094" w:after="0"/>
        <w:ind w:left="0" w:right="4462" w:firstLine="0"/>
        <w:jc w:val="right"/>
      </w:pPr>
      <w:r>
        <w:rPr>
          <w:rFonts w:ascii="font00000000294626a7" w:hAnsi="font00000000294626a7" w:eastAsia="font00000000294626a7"/>
          <w:b w:val="0"/>
          <w:i w:val="0"/>
          <w:color w:val="000000"/>
          <w:sz w:val="21"/>
        </w:rPr>
        <w:t>7</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70" name="Picture 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1" name="Picture 7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52"/>
        <w:ind w:left="0" w:right="3360" w:firstLine="0"/>
        <w:jc w:val="right"/>
      </w:pPr>
      <w:r>
        <w:rPr>
          <w:rFonts w:ascii="font00000000294626a7" w:hAnsi="font00000000294626a7" w:eastAsia="font00000000294626a7"/>
          <w:b w:val="0"/>
          <w:i w:val="0"/>
          <w:color w:val="000000"/>
          <w:sz w:val="21"/>
        </w:rPr>
        <w:t>风险管理基本理论和方法</w:t>
      </w:r>
    </w:p>
    <w:tbl>
      <w:tblPr>
        <w:tblW w:type="auto" w:w="0"/>
        <w:tblLayout w:type="fixed"/>
        <w:tblLook w:firstColumn="1" w:firstRow="1" w:lastColumn="0" w:lastRow="0" w:noHBand="0" w:noVBand="1" w:val="04A0"/>
        <w:tblInd w:w="1394.0" w:type="dxa"/>
      </w:tblPr>
      <w:tblGrid>
        <w:gridCol w:w="5023"/>
        <w:gridCol w:w="5023"/>
      </w:tblGrid>
      <w:tr>
        <w:trPr>
          <w:trHeight w:hRule="exact" w:val="1028"/>
        </w:trPr>
        <w:tc>
          <w:tcPr>
            <w:tcW w:type="dxa" w:w="2846"/>
            <w:tcBorders>
              <w:top w:sz="3.199999999999932" w:val="single" w:color="#000000"/>
            </w:tcBorders>
            <w:tcMar>
              <w:start w:w="0" w:type="dxa"/>
              <w:end w:w="0" w:type="dxa"/>
            </w:tcMar>
          </w:tcPr>
          <w:p>
            <w:pPr>
              <w:autoSpaceDN w:val="0"/>
              <w:autoSpaceDE w:val="0"/>
              <w:widowControl/>
              <w:spacing w:line="320" w:lineRule="exact" w:before="644" w:after="0"/>
              <w:ind w:left="0" w:right="156" w:firstLine="0"/>
              <w:jc w:val="right"/>
            </w:pPr>
            <w:r>
              <w:rPr>
                <w:rFonts w:ascii="font00000000294626a7" w:hAnsi="font00000000294626a7" w:eastAsia="font00000000294626a7"/>
                <w:b w:val="0"/>
                <w:i w:val="0"/>
                <w:color w:val="000000"/>
                <w:sz w:val="32"/>
              </w:rPr>
              <w:t>第二章</w:t>
            </w:r>
          </w:p>
        </w:tc>
        <w:tc>
          <w:tcPr>
            <w:tcW w:type="dxa" w:w="5432"/>
            <w:tcBorders>
              <w:top w:sz="3.199999999999932" w:val="single" w:color="#000000"/>
            </w:tcBorders>
            <w:tcMar>
              <w:start w:w="0" w:type="dxa"/>
              <w:end w:w="0" w:type="dxa"/>
            </w:tcMar>
          </w:tcPr>
          <w:p>
            <w:pPr>
              <w:autoSpaceDN w:val="0"/>
              <w:autoSpaceDE w:val="0"/>
              <w:widowControl/>
              <w:spacing w:line="320" w:lineRule="exact" w:before="644" w:after="0"/>
              <w:ind w:left="168" w:right="0" w:firstLine="0"/>
              <w:jc w:val="left"/>
            </w:pPr>
            <w:r>
              <w:rPr>
                <w:rFonts w:ascii="font00000000294626a7" w:hAnsi="font00000000294626a7" w:eastAsia="font00000000294626a7"/>
                <w:b w:val="0"/>
                <w:i w:val="0"/>
                <w:color w:val="000000"/>
                <w:sz w:val="32"/>
              </w:rPr>
              <w:t>风险管理基本理论和方法</w:t>
            </w:r>
          </w:p>
        </w:tc>
      </w:tr>
    </w:tbl>
    <w:p>
      <w:pPr>
        <w:autoSpaceDN w:val="0"/>
        <w:autoSpaceDE w:val="0"/>
        <w:widowControl/>
        <w:spacing w:line="400" w:lineRule="exact" w:before="404" w:after="0"/>
        <w:ind w:left="1394" w:right="374" w:firstLine="480"/>
        <w:jc w:val="both"/>
      </w:pPr>
      <w:r>
        <w:rPr>
          <w:rFonts w:ascii="font00000000294626a7" w:hAnsi="font00000000294626a7" w:eastAsia="font00000000294626a7"/>
          <w:b w:val="0"/>
          <w:i w:val="0"/>
          <w:color w:val="000000"/>
          <w:sz w:val="24"/>
        </w:rPr>
        <w:t>工程项目建设不可避免的伴随着各种各样的风险因素，施工阶段风险管理</w:t>
      </w:r>
      <w:r>
        <w:rPr>
          <w:rFonts w:ascii="font00000000294626a7" w:hAnsi="font00000000294626a7" w:eastAsia="font00000000294626a7"/>
          <w:b w:val="0"/>
          <w:i w:val="0"/>
          <w:color w:val="000000"/>
          <w:sz w:val="24"/>
        </w:rPr>
        <w:t>的主要目的是识别在施工期间各项作业任务、周边环境、作业设备、危险物品</w:t>
      </w:r>
      <w:r>
        <w:rPr>
          <w:rFonts w:ascii="font00000000294626a7" w:hAnsi="font00000000294626a7" w:eastAsia="font00000000294626a7"/>
          <w:b w:val="0"/>
          <w:i w:val="0"/>
          <w:color w:val="000000"/>
          <w:sz w:val="24"/>
        </w:rPr>
        <w:t>等方面潜在的风险因素，进而通过定性、定量的分析，以明晰相关危险源的种</w:t>
      </w:r>
      <w:r>
        <w:rPr>
          <w:rFonts w:ascii="font00000000294626a7" w:hAnsi="font00000000294626a7" w:eastAsia="font00000000294626a7"/>
          <w:b w:val="0"/>
          <w:i w:val="0"/>
          <w:color w:val="000000"/>
          <w:sz w:val="24"/>
        </w:rPr>
        <w:t>类和危害程度，加强从业人员安全风险意识，优化施工措施，规范应急管理，</w:t>
      </w:r>
      <w:r>
        <w:rPr>
          <w:rFonts w:ascii="font00000000294626a7" w:hAnsi="font00000000294626a7" w:eastAsia="font00000000294626a7"/>
          <w:b w:val="0"/>
          <w:i w:val="0"/>
          <w:color w:val="000000"/>
          <w:sz w:val="24"/>
        </w:rPr>
        <w:t>进而有效减少风险，避免出现重特大事故，从而实现安全生产。</w:t>
      </w:r>
    </w:p>
    <w:p>
      <w:pPr>
        <w:autoSpaceDN w:val="0"/>
        <w:tabs>
          <w:tab w:pos="5532" w:val="left"/>
        </w:tabs>
        <w:autoSpaceDE w:val="0"/>
        <w:widowControl/>
        <w:spacing w:line="282" w:lineRule="exact" w:before="696" w:after="0"/>
        <w:ind w:left="4408" w:right="0" w:firstLine="0"/>
        <w:jc w:val="left"/>
      </w:pPr>
      <w:r>
        <w:rPr>
          <w:rFonts w:ascii="font00000000294626a7" w:hAnsi="font00000000294626a7" w:eastAsia="font00000000294626a7"/>
          <w:b w:val="0"/>
          <w:i w:val="0"/>
          <w:color w:val="000000"/>
          <w:sz w:val="28"/>
        </w:rPr>
        <w:t>第一节</w:t>
      </w:r>
      <w:r>
        <w:tab/>
      </w:r>
      <w:r>
        <w:rPr>
          <w:rFonts w:ascii="font00000000294626a7" w:hAnsi="font00000000294626a7" w:eastAsia="font00000000294626a7"/>
          <w:b w:val="0"/>
          <w:i w:val="0"/>
          <w:color w:val="000000"/>
          <w:sz w:val="28"/>
        </w:rPr>
        <w:t>风险识别</w:t>
      </w:r>
    </w:p>
    <w:p>
      <w:pPr>
        <w:autoSpaceDN w:val="0"/>
        <w:autoSpaceDE w:val="0"/>
        <w:widowControl/>
        <w:spacing w:line="260" w:lineRule="exact" w:before="594" w:after="0"/>
        <w:ind w:left="1394" w:right="0" w:firstLine="0"/>
        <w:jc w:val="left"/>
      </w:pPr>
      <w:r>
        <w:rPr>
          <w:rFonts w:ascii="font00000000294626a7" w:hAnsi="font00000000294626a7" w:eastAsia="font00000000294626a7"/>
          <w:b w:val="0"/>
          <w:i w:val="0"/>
          <w:color w:val="000000"/>
          <w:sz w:val="26"/>
        </w:rPr>
        <w:t>一、方法选择</w:t>
      </w:r>
    </w:p>
    <w:p>
      <w:pPr>
        <w:autoSpaceDN w:val="0"/>
        <w:autoSpaceDE w:val="0"/>
        <w:widowControl/>
        <w:spacing w:line="400" w:lineRule="exact" w:before="256" w:after="0"/>
        <w:ind w:left="1394" w:right="144" w:firstLine="480"/>
        <w:jc w:val="left"/>
      </w:pPr>
      <w:r>
        <w:rPr>
          <w:rFonts w:ascii="font00000000294626a7" w:hAnsi="font00000000294626a7" w:eastAsia="font00000000294626a7"/>
          <w:b w:val="0"/>
          <w:i w:val="0"/>
          <w:color w:val="000000"/>
          <w:sz w:val="24"/>
        </w:rPr>
        <w:t>风险识别是指在风险事故出现之前，凭借自身的感性认知以及实践经验，</w:t>
      </w:r>
      <w:r>
        <w:rPr>
          <w:rFonts w:ascii="font00000000294626a7" w:hAnsi="font00000000294626a7" w:eastAsia="font00000000294626a7"/>
          <w:b w:val="0"/>
          <w:i w:val="0"/>
          <w:color w:val="000000"/>
          <w:sz w:val="24"/>
        </w:rPr>
        <w:t>对或许会出现的事故原因、后果和发展规律进行分析总结。风险识别包括感知</w:t>
      </w:r>
      <w:r>
        <w:rPr>
          <w:rFonts w:ascii="font00000000294626a7" w:hAnsi="font00000000294626a7" w:eastAsia="font00000000294626a7"/>
          <w:b w:val="0"/>
          <w:i w:val="0"/>
          <w:color w:val="000000"/>
          <w:sz w:val="24"/>
        </w:rPr>
        <w:t>风险和分析风险两个方面。感知风险是基础，分析风险是关键。只有感知风险，</w:t>
      </w:r>
      <w:r>
        <w:rPr>
          <w:rFonts w:ascii="font00000000294626a7" w:hAnsi="font00000000294626a7" w:eastAsia="font00000000294626a7"/>
          <w:b w:val="0"/>
          <w:i w:val="0"/>
          <w:color w:val="000000"/>
          <w:sz w:val="24"/>
        </w:rPr>
        <w:t>才能够在此基础上深入研究分析风险，了解引发风险事故发生的必要条件，从</w:t>
      </w:r>
      <w:r>
        <w:rPr>
          <w:rFonts w:ascii="font00000000294626a7" w:hAnsi="font00000000294626a7" w:eastAsia="font00000000294626a7"/>
          <w:b w:val="0"/>
          <w:i w:val="0"/>
          <w:color w:val="000000"/>
          <w:sz w:val="24"/>
        </w:rPr>
        <w:t>而为处理方案的制定以及管理决策服务。风险识别是风险管理的第一步，也是</w:t>
      </w:r>
      <w:r>
        <w:rPr>
          <w:rFonts w:ascii="font00000000294626a7" w:hAnsi="font00000000294626a7" w:eastAsia="font00000000294626a7"/>
          <w:b w:val="0"/>
          <w:i w:val="0"/>
          <w:color w:val="000000"/>
          <w:sz w:val="24"/>
        </w:rPr>
        <w:t>风险管理的基础</w:t>
      </w:r>
      <w:r>
        <w:rPr>
          <w:w w:val="97.50000238418579"/>
          <w:rFonts w:ascii="font00000000294626a7" w:hAnsi="font00000000294626a7" w:eastAsia="font00000000294626a7"/>
          <w:b w:val="0"/>
          <w:i w:val="0"/>
          <w:color w:val="000000"/>
          <w:sz w:val="16"/>
        </w:rPr>
        <w:t>[35]</w:t>
      </w:r>
      <w:r>
        <w:rPr>
          <w:rFonts w:ascii="font00000000294626a7" w:hAnsi="font00000000294626a7" w:eastAsia="font00000000294626a7"/>
          <w:b w:val="0"/>
          <w:i w:val="0"/>
          <w:color w:val="000000"/>
          <w:sz w:val="24"/>
        </w:rPr>
        <w:t>。</w:t>
      </w:r>
    </w:p>
    <w:p>
      <w:pPr>
        <w:autoSpaceDN w:val="0"/>
        <w:autoSpaceDE w:val="0"/>
        <w:widowControl/>
        <w:spacing w:line="400" w:lineRule="exact" w:before="0" w:after="0"/>
        <w:ind w:left="1394" w:right="374" w:firstLine="480"/>
        <w:jc w:val="both"/>
      </w:pPr>
      <w:r>
        <w:rPr>
          <w:rFonts w:ascii="font00000000294626a7" w:hAnsi="font00000000294626a7" w:eastAsia="font00000000294626a7"/>
          <w:b w:val="0"/>
          <w:i w:val="0"/>
          <w:color w:val="000000"/>
          <w:sz w:val="24"/>
        </w:rPr>
        <w:t>目前风险识别的方法有很多，如：专家评议法</w:t>
      </w:r>
      <w:r>
        <w:rPr>
          <w:w w:val="97.50000238418579"/>
          <w:rFonts w:ascii="font00000000294626a7" w:hAnsi="font00000000294626a7" w:eastAsia="font00000000294626a7"/>
          <w:b w:val="0"/>
          <w:i w:val="0"/>
          <w:color w:val="000000"/>
          <w:sz w:val="16"/>
        </w:rPr>
        <w:t>[36]</w:t>
      </w:r>
      <w:r>
        <w:rPr>
          <w:rFonts w:ascii="font00000000294626a7" w:hAnsi="font00000000294626a7" w:eastAsia="font00000000294626a7"/>
          <w:b w:val="0"/>
          <w:i w:val="0"/>
          <w:color w:val="000000"/>
          <w:sz w:val="24"/>
        </w:rPr>
        <w:t>、专家调查法</w:t>
      </w:r>
      <w:r>
        <w:rPr>
          <w:w w:val="97.50000238418579"/>
          <w:rFonts w:ascii="font00000000294626a7" w:hAnsi="font00000000294626a7" w:eastAsia="font00000000294626a7"/>
          <w:b w:val="0"/>
          <w:i w:val="0"/>
          <w:color w:val="000000"/>
          <w:sz w:val="16"/>
        </w:rPr>
        <w:t>[37]</w:t>
      </w:r>
      <w:r>
        <w:rPr>
          <w:rFonts w:ascii="font00000000294626a7" w:hAnsi="font00000000294626a7" w:eastAsia="font00000000294626a7"/>
          <w:b w:val="0"/>
          <w:i w:val="0"/>
          <w:color w:val="000000"/>
          <w:sz w:val="24"/>
        </w:rPr>
        <w:t>、故障树</w:t>
      </w:r>
      <w:r>
        <w:rPr>
          <w:rFonts w:ascii="font00000000294626a7" w:hAnsi="font00000000294626a7" w:eastAsia="font00000000294626a7"/>
          <w:b w:val="0"/>
          <w:i w:val="0"/>
          <w:color w:val="000000"/>
          <w:sz w:val="24"/>
        </w:rPr>
        <w:t>分析法</w:t>
      </w:r>
      <w:r>
        <w:rPr>
          <w:w w:val="97.50000238418579"/>
          <w:rFonts w:ascii="font00000000294626a7" w:hAnsi="font00000000294626a7" w:eastAsia="font00000000294626a7"/>
          <w:b w:val="0"/>
          <w:i w:val="0"/>
          <w:color w:val="000000"/>
          <w:sz w:val="16"/>
        </w:rPr>
        <w:t>[38]</w:t>
      </w:r>
      <w:r>
        <w:rPr>
          <w:rFonts w:ascii="font00000000294626a7" w:hAnsi="font00000000294626a7" w:eastAsia="font00000000294626a7"/>
          <w:b w:val="0"/>
          <w:i w:val="0"/>
          <w:color w:val="000000"/>
          <w:sz w:val="24"/>
        </w:rPr>
        <w:t>、安全检查表法</w:t>
      </w:r>
      <w:r>
        <w:rPr>
          <w:w w:val="97.50000238418579"/>
          <w:rFonts w:ascii="font00000000294626a7" w:hAnsi="font00000000294626a7" w:eastAsia="font00000000294626a7"/>
          <w:b w:val="0"/>
          <w:i w:val="0"/>
          <w:color w:val="000000"/>
          <w:sz w:val="16"/>
        </w:rPr>
        <w:t>[39]</w:t>
      </w:r>
      <w:r>
        <w:rPr>
          <w:rFonts w:ascii="font00000000294626a7" w:hAnsi="font00000000294626a7" w:eastAsia="font00000000294626a7"/>
          <w:b w:val="0"/>
          <w:i w:val="0"/>
          <w:color w:val="000000"/>
          <w:sz w:val="24"/>
        </w:rPr>
        <w:t>、WBS—RBS 法</w:t>
      </w:r>
      <w:r>
        <w:rPr>
          <w:w w:val="97.50000238418579"/>
          <w:rFonts w:ascii="font00000000294626a7" w:hAnsi="font00000000294626a7" w:eastAsia="font00000000294626a7"/>
          <w:b w:val="0"/>
          <w:i w:val="0"/>
          <w:color w:val="000000"/>
          <w:sz w:val="16"/>
        </w:rPr>
        <w:t>[40]</w:t>
      </w:r>
      <w:r>
        <w:rPr>
          <w:rFonts w:ascii="font00000000294626a7" w:hAnsi="font00000000294626a7" w:eastAsia="font00000000294626a7"/>
          <w:b w:val="0"/>
          <w:i w:val="0"/>
          <w:color w:val="000000"/>
          <w:sz w:val="24"/>
        </w:rPr>
        <w:t>等，但不同风险识别方法的适用</w:t>
      </w:r>
      <w:r>
        <w:rPr>
          <w:rFonts w:ascii="font00000000294626a7" w:hAnsi="font00000000294626a7" w:eastAsia="font00000000294626a7"/>
          <w:b w:val="0"/>
          <w:i w:val="0"/>
          <w:color w:val="000000"/>
          <w:sz w:val="24"/>
        </w:rPr>
        <w:t>条件、侧重点和优缺点各不相同，正常可以采用一种或综合运用多种方法相互</w:t>
      </w:r>
      <w:r>
        <w:rPr>
          <w:rFonts w:ascii="font00000000294626a7" w:hAnsi="font00000000294626a7" w:eastAsia="font00000000294626a7"/>
          <w:b w:val="0"/>
          <w:i w:val="0"/>
          <w:color w:val="000000"/>
          <w:sz w:val="24"/>
        </w:rPr>
        <w:t>补充。对于盾构法隧道施工，由于其专业技术性强、工艺复杂、工序繁琐、周</w:t>
      </w:r>
      <w:r>
        <w:rPr>
          <w:rFonts w:ascii="font00000000294626a7" w:hAnsi="font00000000294626a7" w:eastAsia="font00000000294626a7"/>
          <w:b w:val="0"/>
          <w:i w:val="0"/>
          <w:color w:val="000000"/>
          <w:sz w:val="24"/>
        </w:rPr>
        <w:t>边环境多样、风险因素多变等特点</w:t>
      </w:r>
      <w:r>
        <w:rPr>
          <w:w w:val="97.50000238418579"/>
          <w:rFonts w:ascii="font00000000294626a7" w:hAnsi="font00000000294626a7" w:eastAsia="font00000000294626a7"/>
          <w:b w:val="0"/>
          <w:i w:val="0"/>
          <w:color w:val="000000"/>
          <w:sz w:val="16"/>
        </w:rPr>
        <w:t>[41]</w:t>
      </w:r>
      <w:r>
        <w:rPr>
          <w:rFonts w:ascii="font00000000294626a7" w:hAnsi="font00000000294626a7" w:eastAsia="font00000000294626a7"/>
          <w:b w:val="0"/>
          <w:i w:val="0"/>
          <w:color w:val="000000"/>
          <w:sz w:val="24"/>
        </w:rPr>
        <w:t>，同时根据所处施工阶段不同，面临的风</w:t>
      </w:r>
      <w:r>
        <w:rPr>
          <w:rFonts w:ascii="font00000000294626a7" w:hAnsi="font00000000294626a7" w:eastAsia="font00000000294626a7"/>
          <w:b w:val="0"/>
          <w:i w:val="0"/>
          <w:color w:val="000000"/>
          <w:sz w:val="24"/>
        </w:rPr>
        <w:t>险也会各不相同，所以在风险的识别上较为困难。</w:t>
      </w:r>
    </w:p>
    <w:p>
      <w:pPr>
        <w:autoSpaceDN w:val="0"/>
        <w:autoSpaceDE w:val="0"/>
        <w:widowControl/>
        <w:spacing w:line="400" w:lineRule="exact" w:before="18" w:after="0"/>
        <w:ind w:left="1394" w:right="262" w:firstLine="480"/>
        <w:jc w:val="both"/>
      </w:pPr>
      <w:r>
        <w:rPr>
          <w:rFonts w:ascii="font00000000294626a7" w:hAnsi="font00000000294626a7" w:eastAsia="font00000000294626a7"/>
          <w:b w:val="0"/>
          <w:i w:val="0"/>
          <w:color w:val="000000"/>
          <w:sz w:val="24"/>
        </w:rPr>
        <w:t>为此，本文采用基于专家调查法的工作分解结构-风险分解结构法（简称</w:t>
      </w:r>
      <w:r>
        <w:rPr>
          <w:rFonts w:ascii="font00000000294626a7" w:hAnsi="font00000000294626a7" w:eastAsia="font00000000294626a7"/>
          <w:b w:val="0"/>
          <w:i w:val="0"/>
          <w:color w:val="000000"/>
          <w:sz w:val="24"/>
        </w:rPr>
        <w:t>WBS-RBS 法）进行风险识别，以应对盾构法隧道施工这类大型项目风险因素复</w:t>
      </w:r>
      <w:r>
        <w:rPr>
          <w:rFonts w:ascii="font00000000294626a7" w:hAnsi="font00000000294626a7" w:eastAsia="font00000000294626a7"/>
          <w:b w:val="0"/>
          <w:i w:val="0"/>
          <w:color w:val="000000"/>
          <w:sz w:val="24"/>
        </w:rPr>
        <w:t>杂的问题，该方法利用工作分解结构（WBS）和风险分解结构（RBS）从工作</w:t>
      </w:r>
      <w:r>
        <w:rPr>
          <w:rFonts w:ascii="font00000000294626a7" w:hAnsi="font00000000294626a7" w:eastAsia="font00000000294626a7"/>
          <w:b w:val="0"/>
          <w:i w:val="0"/>
          <w:color w:val="000000"/>
          <w:sz w:val="24"/>
        </w:rPr>
        <w:t>结构内容以及内外部风险两个方面，对目标进行层层解析，形成既相互独立又</w:t>
      </w:r>
      <w:r>
        <w:rPr>
          <w:rFonts w:ascii="font00000000294626a7" w:hAnsi="font00000000294626a7" w:eastAsia="font00000000294626a7"/>
          <w:b w:val="0"/>
          <w:i w:val="0"/>
          <w:color w:val="000000"/>
          <w:sz w:val="24"/>
        </w:rPr>
        <w:t>动态关联的层次结构体系，然后相互结合形成WBS-RBS 矩阵进行风险识别</w:t>
      </w:r>
      <w:r>
        <w:rPr>
          <w:w w:val="97.50000238418579"/>
          <w:rFonts w:ascii="font00000000294626a7" w:hAnsi="font00000000294626a7" w:eastAsia="font00000000294626a7"/>
          <w:b w:val="0"/>
          <w:i w:val="0"/>
          <w:color w:val="000000"/>
          <w:sz w:val="16"/>
        </w:rPr>
        <w:t>[42]</w:t>
      </w:r>
      <w:r>
        <w:rPr>
          <w:rFonts w:ascii="font00000000294626a7" w:hAnsi="font00000000294626a7" w:eastAsia="font00000000294626a7"/>
          <w:b w:val="0"/>
          <w:i w:val="0"/>
          <w:color w:val="000000"/>
          <w:sz w:val="24"/>
        </w:rPr>
        <w:t>，</w:t>
      </w:r>
    </w:p>
    <w:p>
      <w:pPr>
        <w:autoSpaceDN w:val="0"/>
        <w:autoSpaceDE w:val="0"/>
        <w:widowControl/>
        <w:spacing w:line="210" w:lineRule="exact" w:before="590" w:after="0"/>
        <w:ind w:left="0" w:right="4462" w:firstLine="0"/>
        <w:jc w:val="right"/>
      </w:pPr>
      <w:r>
        <w:rPr>
          <w:rFonts w:ascii="font00000000294626a7" w:hAnsi="font00000000294626a7" w:eastAsia="font00000000294626a7"/>
          <w:b w:val="0"/>
          <w:i w:val="0"/>
          <w:color w:val="000000"/>
          <w:sz w:val="21"/>
        </w:rPr>
        <w:t>8</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72" name="Picture 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3" name="Picture 7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3026410</wp:posOffset>
            </wp:positionV>
            <wp:extent cx="5278120" cy="2737062"/>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278120" cy="273706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5600700</wp:posOffset>
            </wp:positionV>
            <wp:extent cx="38100" cy="381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4660900</wp:posOffset>
            </wp:positionV>
            <wp:extent cx="38100" cy="381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4648200</wp:posOffset>
            </wp:positionV>
            <wp:extent cx="38100" cy="381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4648200</wp:posOffset>
            </wp:positionV>
            <wp:extent cx="38100" cy="381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5321300</wp:posOffset>
            </wp:positionV>
            <wp:extent cx="292100" cy="1778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2921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5461000</wp:posOffset>
            </wp:positionV>
            <wp:extent cx="25400" cy="381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5372100</wp:posOffset>
            </wp:positionV>
            <wp:extent cx="292100" cy="1270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292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5422900</wp:posOffset>
            </wp:positionV>
            <wp:extent cx="25400" cy="508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25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5321300</wp:posOffset>
            </wp:positionV>
            <wp:extent cx="317500" cy="1778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17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5372100</wp:posOffset>
            </wp:positionV>
            <wp:extent cx="330200" cy="1270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30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5372100</wp:posOffset>
            </wp:positionV>
            <wp:extent cx="266700" cy="1270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266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5372100</wp:posOffset>
            </wp:positionV>
            <wp:extent cx="279400" cy="1270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279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4559300</wp:posOffset>
            </wp:positionV>
            <wp:extent cx="38100" cy="381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4368800</wp:posOffset>
            </wp:positionV>
            <wp:extent cx="228600" cy="2286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2286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4368800</wp:posOffset>
            </wp:positionV>
            <wp:extent cx="228600" cy="1778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228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4546600</wp:posOffset>
            </wp:positionV>
            <wp:extent cx="114300" cy="508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4368800</wp:posOffset>
            </wp:positionV>
            <wp:extent cx="228600" cy="1778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228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3302000</wp:posOffset>
            </wp:positionV>
            <wp:extent cx="914400" cy="1778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914400" cy="177800"/>
                    </a:xfrm>
                    <a:prstGeom prst="rect"/>
                  </pic:spPr>
                </pic:pic>
              </a:graphicData>
            </a:graphic>
          </wp:anchor>
        </w:drawing>
      </w:r>
    </w:p>
    <w:p>
      <w:pPr>
        <w:autoSpaceDN w:val="0"/>
        <w:autoSpaceDE w:val="0"/>
        <w:widowControl/>
        <w:spacing w:line="208" w:lineRule="exact" w:before="0" w:after="0"/>
        <w:ind w:left="0" w:right="3360" w:firstLine="0"/>
        <w:jc w:val="right"/>
      </w:pPr>
      <w:r>
        <w:rPr>
          <w:rFonts w:ascii="font00000000294626a7" w:hAnsi="font00000000294626a7" w:eastAsia="font00000000294626a7"/>
          <w:b w:val="0"/>
          <w:i w:val="0"/>
          <w:color w:val="000000"/>
          <w:sz w:val="21"/>
        </w:rPr>
        <w:t>风险管理基本理论和方法</w:t>
      </w:r>
    </w:p>
    <w:p>
      <w:pPr>
        <w:autoSpaceDN w:val="0"/>
        <w:autoSpaceDE w:val="0"/>
        <w:widowControl/>
        <w:spacing w:line="384" w:lineRule="exact" w:before="178" w:after="0"/>
        <w:ind w:left="1394" w:right="288" w:firstLine="0"/>
        <w:jc w:val="left"/>
      </w:pPr>
      <w:r>
        <w:rPr>
          <w:rFonts w:ascii="font00000000294626a7" w:hAnsi="font00000000294626a7" w:eastAsia="font00000000294626a7"/>
          <w:b w:val="0"/>
          <w:i w:val="0"/>
          <w:color w:val="000000"/>
          <w:sz w:val="24"/>
        </w:rPr>
        <w:t>进而全方位的进行风险识别。大卫·希尔森是第一个建立WBS-RBS 矩阵，利用</w:t>
      </w:r>
      <w:r>
        <w:rPr>
          <w:rFonts w:ascii="font00000000294626a7" w:hAnsi="font00000000294626a7" w:eastAsia="font00000000294626a7"/>
          <w:b w:val="0"/>
          <w:i w:val="0"/>
          <w:color w:val="000000"/>
          <w:sz w:val="24"/>
        </w:rPr>
        <w:t>其中的耦合作用进行风险识别的人</w:t>
      </w:r>
      <w:r>
        <w:rPr>
          <w:w w:val="97.50000238418579"/>
          <w:rFonts w:ascii="font00000000294626a7" w:hAnsi="font00000000294626a7" w:eastAsia="font00000000294626a7"/>
          <w:b w:val="0"/>
          <w:i w:val="0"/>
          <w:color w:val="000000"/>
          <w:sz w:val="16"/>
        </w:rPr>
        <w:t>[43]</w:t>
      </w:r>
      <w:r>
        <w:rPr>
          <w:rFonts w:ascii="font00000000294626a7" w:hAnsi="font00000000294626a7" w:eastAsia="font00000000294626a7"/>
          <w:b w:val="0"/>
          <w:i w:val="0"/>
          <w:color w:val="000000"/>
          <w:sz w:val="24"/>
        </w:rPr>
        <w:t>。</w:t>
      </w:r>
    </w:p>
    <w:p>
      <w:pPr>
        <w:autoSpaceDN w:val="0"/>
        <w:autoSpaceDE w:val="0"/>
        <w:widowControl/>
        <w:spacing w:line="260" w:lineRule="exact" w:before="468" w:after="0"/>
        <w:ind w:left="1394" w:right="0" w:firstLine="0"/>
        <w:jc w:val="left"/>
      </w:pPr>
      <w:r>
        <w:rPr>
          <w:rFonts w:ascii="font00000000294626a7" w:hAnsi="font00000000294626a7" w:eastAsia="font00000000294626a7"/>
          <w:b w:val="0"/>
          <w:i w:val="0"/>
          <w:color w:val="000000"/>
          <w:sz w:val="26"/>
        </w:rPr>
        <w:t>二、风险识别步骤</w:t>
      </w:r>
    </w:p>
    <w:p>
      <w:pPr>
        <w:autoSpaceDN w:val="0"/>
        <w:tabs>
          <w:tab w:pos="1874" w:val="left"/>
        </w:tabs>
        <w:autoSpaceDE w:val="0"/>
        <w:widowControl/>
        <w:spacing w:line="398" w:lineRule="exact" w:before="276" w:after="0"/>
        <w:ind w:left="1394" w:right="288" w:firstLine="0"/>
        <w:jc w:val="left"/>
      </w:pPr>
      <w:r>
        <w:tab/>
      </w:r>
      <w:r>
        <w:rPr>
          <w:rFonts w:ascii="font00000000294626a7" w:hAnsi="font00000000294626a7" w:eastAsia="font00000000294626a7"/>
          <w:b w:val="0"/>
          <w:i w:val="0"/>
          <w:color w:val="000000"/>
          <w:sz w:val="24"/>
        </w:rPr>
        <w:t>1、对施工过程进行分解，形成WBS。通过对超大直径盾构施工全过程的工</w:t>
      </w:r>
      <w:r>
        <w:rPr>
          <w:rFonts w:ascii="font00000000294626a7" w:hAnsi="font00000000294626a7" w:eastAsia="font00000000294626a7"/>
          <w:b w:val="0"/>
          <w:i w:val="0"/>
          <w:color w:val="000000"/>
          <w:sz w:val="24"/>
        </w:rPr>
        <w:t>作任务层层分解，形成如图2.1 所示的工作分解结构。</w:t>
      </w:r>
    </w:p>
    <w:p>
      <w:pPr>
        <w:autoSpaceDN w:val="0"/>
        <w:tabs>
          <w:tab w:pos="4612" w:val="left"/>
        </w:tabs>
        <w:autoSpaceDE w:val="0"/>
        <w:widowControl/>
        <w:spacing w:line="208" w:lineRule="exact" w:before="4570" w:after="0"/>
        <w:ind w:left="3826" w:right="0" w:firstLine="0"/>
        <w:jc w:val="left"/>
      </w:pPr>
      <w:r>
        <w:rPr>
          <w:rFonts w:ascii="font00000000294626a7" w:hAnsi="font00000000294626a7" w:eastAsia="font00000000294626a7"/>
          <w:b w:val="0"/>
          <w:i w:val="0"/>
          <w:color w:val="000000"/>
          <w:sz w:val="21"/>
        </w:rPr>
        <w:t>图2.1</w:t>
      </w:r>
      <w:r>
        <w:rPr>
          <w:rFonts w:ascii="font00000000294626a7" w:hAnsi="font00000000294626a7" w:eastAsia="font00000000294626a7"/>
          <w:b w:val="0"/>
          <w:i w:val="0"/>
          <w:color w:val="000000"/>
          <w:sz w:val="21"/>
        </w:rPr>
        <w:t>工作分解结构（WBS）示意图</w:t>
      </w:r>
    </w:p>
    <w:p>
      <w:pPr>
        <w:autoSpaceDN w:val="0"/>
        <w:autoSpaceDE w:val="0"/>
        <w:widowControl/>
        <w:spacing w:line="392" w:lineRule="exact" w:before="272" w:after="0"/>
        <w:ind w:left="1394" w:right="374" w:firstLine="480"/>
        <w:jc w:val="both"/>
      </w:pPr>
      <w:r>
        <w:rPr>
          <w:rFonts w:ascii="font00000000294626a7" w:hAnsi="font00000000294626a7" w:eastAsia="font00000000294626a7"/>
          <w:b w:val="0"/>
          <w:i w:val="0"/>
          <w:color w:val="000000"/>
          <w:sz w:val="24"/>
        </w:rPr>
        <w:t>2、对安全风险进行分解，形成RBS。根据4M1E 理论对超大直径盾构施工</w:t>
      </w:r>
      <w:r>
        <w:rPr>
          <w:rFonts w:ascii="font00000000294626a7" w:hAnsi="font00000000294626a7" w:eastAsia="font00000000294626a7"/>
          <w:b w:val="0"/>
          <w:i w:val="0"/>
          <w:color w:val="000000"/>
          <w:sz w:val="24"/>
        </w:rPr>
        <w:t>安全风险从“人、机、料、法、环”这五个大方向入手进行分解，形成如图2.2</w:t>
      </w:r>
      <w:r>
        <w:rPr>
          <w:rFonts w:ascii="font00000000294626a7" w:hAnsi="font00000000294626a7" w:eastAsia="font00000000294626a7"/>
          <w:b w:val="0"/>
          <w:i w:val="0"/>
          <w:color w:val="000000"/>
          <w:sz w:val="24"/>
        </w:rPr>
        <w:t>所示的风险分解结构。</w:t>
      </w:r>
    </w:p>
    <w:p>
      <w:pPr>
        <w:autoSpaceDN w:val="0"/>
        <w:autoSpaceDE w:val="0"/>
        <w:widowControl/>
        <w:spacing w:line="210" w:lineRule="exact" w:before="4012" w:after="0"/>
        <w:ind w:left="0" w:right="4462" w:firstLine="0"/>
        <w:jc w:val="right"/>
      </w:pPr>
      <w:r>
        <w:rPr>
          <w:rFonts w:ascii="font00000000294626a7" w:hAnsi="font00000000294626a7" w:eastAsia="font00000000294626a7"/>
          <w:b w:val="0"/>
          <w:i w:val="0"/>
          <w:color w:val="000000"/>
          <w:sz w:val="21"/>
        </w:rPr>
        <w:t>9</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74" name="Picture 7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5" name="Picture 7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4089400</wp:posOffset>
            </wp:positionV>
            <wp:extent cx="38100" cy="381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3683000</wp:posOffset>
            </wp:positionV>
            <wp:extent cx="38100" cy="381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2705100</wp:posOffset>
            </wp:positionV>
            <wp:extent cx="50800" cy="381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2717800</wp:posOffset>
            </wp:positionV>
            <wp:extent cx="38100" cy="381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2692400</wp:posOffset>
            </wp:positionV>
            <wp:extent cx="38100" cy="508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3822700</wp:posOffset>
            </wp:positionV>
            <wp:extent cx="177800" cy="1270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177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3822700</wp:posOffset>
            </wp:positionV>
            <wp:extent cx="203200" cy="1778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203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3822700</wp:posOffset>
            </wp:positionV>
            <wp:extent cx="241300" cy="1270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241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3822700</wp:posOffset>
            </wp:positionV>
            <wp:extent cx="228600" cy="1778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228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3822700</wp:posOffset>
            </wp:positionV>
            <wp:extent cx="241300" cy="1270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241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1371600</wp:posOffset>
            </wp:positionH>
            <wp:positionV relativeFrom="page">
              <wp:posOffset>3822700</wp:posOffset>
            </wp:positionV>
            <wp:extent cx="279400" cy="1778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2794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2857500</wp:posOffset>
            </wp:positionV>
            <wp:extent cx="228600" cy="1778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228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2857500</wp:posOffset>
            </wp:positionV>
            <wp:extent cx="177800" cy="1778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177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2806700</wp:posOffset>
            </wp:positionV>
            <wp:extent cx="215900" cy="1905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2159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1676400</wp:posOffset>
            </wp:positionV>
            <wp:extent cx="863600" cy="2286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8636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1460500</wp:posOffset>
            </wp:positionV>
            <wp:extent cx="5287010" cy="2787824"/>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5287010" cy="278782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3670300</wp:posOffset>
            </wp:positionV>
            <wp:extent cx="38100" cy="381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p>
    <w:p>
      <w:pPr>
        <w:autoSpaceDN w:val="0"/>
        <w:autoSpaceDE w:val="0"/>
        <w:widowControl/>
        <w:spacing w:line="208" w:lineRule="exact" w:before="0" w:after="52"/>
        <w:ind w:left="0" w:right="4800" w:firstLine="0"/>
        <w:jc w:val="right"/>
      </w:pPr>
      <w:r>
        <w:rPr>
          <w:rFonts w:ascii="font00000000294626a7" w:hAnsi="font00000000294626a7" w:eastAsia="font00000000294626a7"/>
          <w:b w:val="0"/>
          <w:i w:val="0"/>
          <w:color w:val="000000"/>
          <w:sz w:val="21"/>
        </w:rPr>
        <w:t>风险管理基本理论和方法</w:t>
      </w:r>
    </w:p>
    <w:tbl>
      <w:tblPr>
        <w:tblW w:type="auto" w:w="0"/>
        <w:tblLayout w:type="fixed"/>
        <w:tblLook w:firstColumn="1" w:firstRow="1" w:lastColumn="0" w:lastRow="0" w:noHBand="0" w:noVBand="1" w:val="04A0"/>
        <w:tblInd w:w="1394.0" w:type="dxa"/>
      </w:tblPr>
      <w:tblGrid>
        <w:gridCol w:w="5743"/>
        <w:gridCol w:w="5743"/>
      </w:tblGrid>
      <w:tr>
        <w:trPr>
          <w:trHeight w:hRule="exact" w:val="5256"/>
        </w:trPr>
        <w:tc>
          <w:tcPr>
            <w:tcW w:type="dxa" w:w="3106"/>
            <w:tcBorders>
              <w:top w:sz="3.199999999999932" w:val="single" w:color="#000000"/>
            </w:tcBorders>
            <w:tcMar>
              <w:start w:w="0" w:type="dxa"/>
              <w:end w:w="0" w:type="dxa"/>
            </w:tcMar>
          </w:tcPr>
          <w:p>
            <w:pPr>
              <w:autoSpaceDN w:val="0"/>
              <w:autoSpaceDE w:val="0"/>
              <w:widowControl/>
              <w:spacing w:line="210" w:lineRule="exact" w:before="4982" w:after="0"/>
              <w:ind w:left="0" w:right="98" w:firstLine="0"/>
              <w:jc w:val="right"/>
            </w:pPr>
            <w:r>
              <w:rPr>
                <w:rFonts w:ascii="font00000000294626a7" w:hAnsi="font00000000294626a7" w:eastAsia="font00000000294626a7"/>
                <w:b w:val="0"/>
                <w:i w:val="0"/>
                <w:color w:val="000000"/>
                <w:sz w:val="21"/>
              </w:rPr>
              <w:t>图2.2</w:t>
            </w:r>
          </w:p>
        </w:tc>
        <w:tc>
          <w:tcPr>
            <w:tcW w:type="dxa" w:w="5172"/>
            <w:tcBorders>
              <w:top w:sz="3.199999999999932" w:val="single" w:color="#000000"/>
            </w:tcBorders>
            <w:tcMar>
              <w:start w:w="0" w:type="dxa"/>
              <w:end w:w="0" w:type="dxa"/>
            </w:tcMar>
          </w:tcPr>
          <w:p>
            <w:pPr>
              <w:autoSpaceDN w:val="0"/>
              <w:autoSpaceDE w:val="0"/>
              <w:widowControl/>
              <w:spacing w:line="210" w:lineRule="exact" w:before="4982" w:after="0"/>
              <w:ind w:left="112" w:right="0" w:firstLine="0"/>
              <w:jc w:val="left"/>
            </w:pPr>
            <w:r>
              <w:rPr>
                <w:rFonts w:ascii="font00000000294626a7" w:hAnsi="font00000000294626a7" w:eastAsia="font00000000294626a7"/>
                <w:b w:val="0"/>
                <w:i w:val="0"/>
                <w:color w:val="000000"/>
                <w:sz w:val="21"/>
              </w:rPr>
              <w:t>风险分解结构（RBS）示意图</w:t>
            </w:r>
          </w:p>
        </w:tc>
      </w:tr>
    </w:tbl>
    <w:p>
      <w:pPr>
        <w:autoSpaceDN w:val="0"/>
        <w:autoSpaceDE w:val="0"/>
        <w:widowControl/>
        <w:spacing w:line="264" w:lineRule="exact" w:before="334" w:after="0"/>
        <w:ind w:left="1874" w:right="0" w:firstLine="0"/>
        <w:jc w:val="left"/>
      </w:pPr>
      <w:r>
        <w:rPr>
          <w:rFonts w:ascii="font00000000294626a7" w:hAnsi="font00000000294626a7" w:eastAsia="font00000000294626a7"/>
          <w:b w:val="0"/>
          <w:i w:val="0"/>
          <w:color w:val="000000"/>
          <w:sz w:val="24"/>
        </w:rPr>
        <w:t>3、构建WBS-RBS 耦合矩阵。将工作分解结构（WBS）和风险分解结构（RBS）</w:t>
      </w:r>
    </w:p>
    <w:p>
      <w:pPr>
        <w:autoSpaceDN w:val="0"/>
        <w:autoSpaceDE w:val="0"/>
        <w:widowControl/>
        <w:spacing w:line="266" w:lineRule="exact" w:before="136" w:after="0"/>
        <w:ind w:left="1394" w:right="0" w:firstLine="0"/>
        <w:jc w:val="left"/>
      </w:pPr>
      <w:r>
        <w:rPr>
          <w:rFonts w:ascii="font00000000294626a7" w:hAnsi="font00000000294626a7" w:eastAsia="font00000000294626a7"/>
          <w:b w:val="0"/>
          <w:i w:val="0"/>
          <w:color w:val="000000"/>
          <w:sz w:val="24"/>
        </w:rPr>
        <w:t>最后一层的单元两两耦合，形成最终风险识别矩阵，如表2.1 所示。依次判定各</w:t>
      </w:r>
    </w:p>
    <w:p>
      <w:pPr>
        <w:autoSpaceDN w:val="0"/>
        <w:autoSpaceDE w:val="0"/>
        <w:widowControl/>
        <w:spacing w:line="266" w:lineRule="exact" w:before="134" w:after="0"/>
        <w:ind w:left="1394" w:right="0" w:firstLine="0"/>
        <w:jc w:val="left"/>
      </w:pPr>
      <w:r>
        <w:rPr>
          <w:rFonts w:ascii="font00000000294626a7" w:hAnsi="font00000000294626a7" w:eastAsia="font00000000294626a7"/>
          <w:b w:val="0"/>
          <w:i w:val="0"/>
          <w:color w:val="000000"/>
          <w:sz w:val="24"/>
        </w:rPr>
        <w:t>耦合结果，如果存在相关风险则记为“1”，如果不存在风险或者风险很小则记</w:t>
      </w:r>
    </w:p>
    <w:p>
      <w:pPr>
        <w:autoSpaceDN w:val="0"/>
        <w:autoSpaceDE w:val="0"/>
        <w:widowControl/>
        <w:spacing w:line="270" w:lineRule="exact" w:before="128" w:after="142"/>
        <w:ind w:left="1394" w:right="0" w:firstLine="0"/>
        <w:jc w:val="left"/>
      </w:pPr>
      <w:r>
        <w:rPr>
          <w:rFonts w:ascii="font00000000294626a7" w:hAnsi="font00000000294626a7" w:eastAsia="font00000000294626a7"/>
          <w:b w:val="0"/>
          <w:i w:val="0"/>
          <w:color w:val="000000"/>
          <w:sz w:val="24"/>
        </w:rPr>
        <w:t>为“0”</w:t>
      </w:r>
      <w:r>
        <w:rPr>
          <w:w w:val="97.50000238418579"/>
          <w:rFonts w:ascii="font00000000294626a7" w:hAnsi="font00000000294626a7" w:eastAsia="font00000000294626a7"/>
          <w:b w:val="0"/>
          <w:i w:val="0"/>
          <w:color w:val="000000"/>
          <w:sz w:val="16"/>
        </w:rPr>
        <w:t>[44]</w:t>
      </w:r>
      <w:r>
        <w:rPr>
          <w:rFonts w:ascii="font00000000294626a7" w:hAnsi="font00000000294626a7" w:eastAsia="font00000000294626a7"/>
          <w:b w:val="0"/>
          <w:i w:val="0"/>
          <w:color w:val="000000"/>
          <w:sz w:val="24"/>
        </w:rPr>
        <w:t>。</w:t>
      </w:r>
    </w:p>
    <w:tbl>
      <w:tblPr>
        <w:tblW w:type="auto" w:w="0"/>
        <w:tblLayout w:type="fixed"/>
        <w:tblLook w:firstColumn="1" w:firstRow="1" w:lastColumn="0" w:lastRow="0" w:noHBand="0" w:noVBand="1" w:val="04A0"/>
        <w:tblInd w:w="2240.0" w:type="dxa"/>
      </w:tblPr>
      <w:tblGrid>
        <w:gridCol w:w="5743"/>
        <w:gridCol w:w="5743"/>
      </w:tblGrid>
      <w:tr>
        <w:trPr>
          <w:trHeight w:hRule="exact" w:val="2136"/>
        </w:trPr>
        <w:tc>
          <w:tcPr>
            <w:tcW w:type="dxa" w:w="2940"/>
            <w:tcBorders/>
            <w:tcMar>
              <w:start w:w="0" w:type="dxa"/>
              <w:end w:w="0" w:type="dxa"/>
            </w:tcMar>
          </w:tcPr>
          <w:p>
            <w:pPr>
              <w:autoSpaceDN w:val="0"/>
              <w:autoSpaceDE w:val="0"/>
              <w:widowControl/>
              <w:spacing w:line="208" w:lineRule="exact" w:before="60" w:after="0"/>
              <w:ind w:left="0" w:right="94" w:firstLine="0"/>
              <w:jc w:val="right"/>
            </w:pPr>
            <w:r>
              <w:rPr>
                <w:rFonts w:ascii="font00000000294626a7" w:hAnsi="font00000000294626a7" w:eastAsia="font00000000294626a7"/>
                <w:b w:val="0"/>
                <w:i w:val="0"/>
                <w:color w:val="000000"/>
                <w:sz w:val="21"/>
              </w:rPr>
              <w:t>表2.1</w:t>
            </w:r>
          </w:p>
        </w:tc>
        <w:tc>
          <w:tcPr>
            <w:tcW w:type="dxa" w:w="6302"/>
            <w:tcBorders>
              <w:end w:sz="7.679999828338623" w:val="single" w:color="#000000"/>
            </w:tcBorders>
            <w:tcMar>
              <w:start w:w="0" w:type="dxa"/>
              <w:end w:w="0" w:type="dxa"/>
            </w:tcMar>
          </w:tcPr>
          <w:p>
            <w:pPr>
              <w:autoSpaceDN w:val="0"/>
              <w:autoSpaceDE w:val="0"/>
              <w:widowControl/>
              <w:spacing w:line="208" w:lineRule="exact" w:before="60" w:after="0"/>
              <w:ind w:left="116" w:right="0" w:firstLine="0"/>
              <w:jc w:val="left"/>
            </w:pPr>
            <w:r>
              <w:rPr>
                <w:rFonts w:ascii="font00000000294626a7" w:hAnsi="font00000000294626a7" w:eastAsia="font00000000294626a7"/>
                <w:b w:val="0"/>
                <w:i w:val="0"/>
                <w:color w:val="000000"/>
                <w:sz w:val="21"/>
              </w:rPr>
              <w:t>风险识别矩阵</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428.0" w:type="dxa"/>
      </w:tblPr>
      <w:tblGrid>
        <w:gridCol w:w="1436"/>
        <w:gridCol w:w="1436"/>
        <w:gridCol w:w="1436"/>
        <w:gridCol w:w="1436"/>
        <w:gridCol w:w="1436"/>
        <w:gridCol w:w="1436"/>
        <w:gridCol w:w="1436"/>
        <w:gridCol w:w="1436"/>
      </w:tblGrid>
      <w:tr>
        <w:trPr>
          <w:trHeight w:hRule="exact" w:val="506"/>
        </w:trPr>
        <w:tc>
          <w:tcPr>
            <w:tcW w:type="dxa" w:w="1176"/>
            <w:gridSpan w:val="2"/>
            <w:vMerge w:val="restart"/>
            <w:tcBorders>
              <w:start w:sz="11.520000457763672" w:val="single" w:color="#000000"/>
              <w:top w:sz="11.520000457763672" w:val="single" w:color="#000000"/>
              <w:end w:sz="7.679999828338623" w:val="single" w:color="#000000"/>
              <w:bottom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626" w:after="0"/>
              <w:ind w:left="0" w:right="0" w:firstLine="0"/>
              <w:jc w:val="center"/>
            </w:pPr>
            <w:r>
              <w:rPr>
                <w:rFonts w:ascii="font00000000294626a7" w:hAnsi="font00000000294626a7" w:eastAsia="font00000000294626a7"/>
                <w:b/>
                <w:i w:val="0"/>
                <w:color w:val="000000"/>
                <w:sz w:val="24"/>
              </w:rPr>
              <w:t>RBS</w:t>
            </w:r>
          </w:p>
        </w:tc>
        <w:tc>
          <w:tcPr>
            <w:tcW w:type="dxa" w:w="7032"/>
            <w:gridSpan w:val="6"/>
            <w:tcBorders>
              <w:start w:sz="7.679999828338623" w:val="single" w:color="#000000"/>
              <w:top w:sz="11.520000457763672" w:val="single" w:color="#000000"/>
              <w:end w:sz="11.520000457763672" w:val="single" w:color="#000000"/>
              <w:bottom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14" w:after="0"/>
              <w:ind w:left="0" w:right="0" w:firstLine="0"/>
              <w:jc w:val="center"/>
            </w:pPr>
            <w:r>
              <w:rPr>
                <w:rFonts w:ascii="font00000000294626a7" w:hAnsi="font00000000294626a7" w:eastAsia="font00000000294626a7"/>
                <w:b/>
                <w:i w:val="0"/>
                <w:color w:val="000000"/>
                <w:sz w:val="24"/>
              </w:rPr>
              <w:t>WBS</w:t>
            </w:r>
          </w:p>
        </w:tc>
      </w:tr>
      <w:tr>
        <w:trPr>
          <w:trHeight w:hRule="exact" w:val="510"/>
        </w:trPr>
        <w:tc>
          <w:tcPr>
            <w:tcW w:type="dxa" w:w="2872"/>
            <w:gridSpan w:val="2"/>
            <w:vMerge/>
            <w:tcBorders>
              <w:start w:sz="11.520000457763672" w:val="single" w:color="#000000"/>
              <w:top w:sz="11.520000457763672" w:val="single" w:color="#000000"/>
              <w:end w:sz="7.679999828338623" w:val="single" w:color="#000000"/>
              <w:bottom w:sz="7.679999828338623" w:val="single" w:color="#000000"/>
            </w:tcBorders>
          </w:tcPr>
          <w:p/>
        </w:tc>
        <w:tc>
          <w:tcPr>
            <w:tcW w:type="dxa" w:w="2344"/>
            <w:gridSpan w:val="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Mar>
              <w:start w:w="0" w:type="dxa"/>
              <w:end w:w="0" w:type="dxa"/>
            </w:tcMar>
          </w:tcPr>
          <w:p>
            <w:pPr>
              <w:autoSpaceDN w:val="0"/>
              <w:autoSpaceDE w:val="0"/>
              <w:widowControl/>
              <w:spacing w:line="266" w:lineRule="exact" w:before="116" w:after="0"/>
              <w:ind w:left="0" w:right="0" w:firstLine="0"/>
              <w:jc w:val="center"/>
            </w:pPr>
            <w:r>
              <w:rPr>
                <w:rFonts w:ascii="font00000000294626a7" w:hAnsi="font00000000294626a7" w:eastAsia="font00000000294626a7"/>
                <w:b w:val="0"/>
                <w:i w:val="0"/>
                <w:color w:val="000000"/>
                <w:sz w:val="24"/>
              </w:rPr>
              <w:t>W</w:t>
            </w:r>
            <w:r>
              <w:rPr>
                <w:w w:val="97.50000238418579"/>
                <w:rFonts w:ascii="font00000000294626a7" w:hAnsi="font00000000294626a7" w:eastAsia="font00000000294626a7"/>
                <w:b w:val="0"/>
                <w:i w:val="0"/>
                <w:color w:val="000000"/>
                <w:sz w:val="16"/>
              </w:rPr>
              <w:t>1</w:t>
            </w:r>
          </w:p>
        </w:tc>
        <w:tc>
          <w:tcPr>
            <w:tcW w:type="dxa" w:w="2344"/>
            <w:gridSpan w:val="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Mar>
              <w:start w:w="0" w:type="dxa"/>
              <w:end w:w="0" w:type="dxa"/>
            </w:tcMar>
          </w:tcPr>
          <w:p>
            <w:pPr>
              <w:autoSpaceDN w:val="0"/>
              <w:autoSpaceDE w:val="0"/>
              <w:widowControl/>
              <w:spacing w:line="266" w:lineRule="exact" w:before="116" w:after="0"/>
              <w:ind w:left="0" w:right="0" w:firstLine="0"/>
              <w:jc w:val="center"/>
            </w:pPr>
            <w:r>
              <w:rPr>
                <w:rFonts w:ascii="font00000000294626a7" w:hAnsi="font00000000294626a7" w:eastAsia="font00000000294626a7"/>
                <w:b w:val="0"/>
                <w:i w:val="0"/>
                <w:color w:val="000000"/>
                <w:sz w:val="24"/>
              </w:rPr>
              <w:t>W</w:t>
            </w:r>
            <w:r>
              <w:rPr>
                <w:w w:val="97.50000238418579"/>
                <w:rFonts w:ascii="font00000000294626a7" w:hAnsi="font00000000294626a7" w:eastAsia="font00000000294626a7"/>
                <w:b w:val="0"/>
                <w:i w:val="0"/>
                <w:color w:val="000000"/>
                <w:sz w:val="16"/>
              </w:rPr>
              <w:t>2</w:t>
            </w:r>
          </w:p>
        </w:tc>
        <w:tc>
          <w:tcPr>
            <w:tcW w:type="dxa" w:w="2344"/>
            <w:gridSpan w:val="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Mar>
              <w:start w:w="0" w:type="dxa"/>
              <w:end w:w="0" w:type="dxa"/>
            </w:tcMar>
          </w:tcPr>
          <w:p>
            <w:pPr>
              <w:autoSpaceDN w:val="0"/>
              <w:autoSpaceDE w:val="0"/>
              <w:widowControl/>
              <w:spacing w:line="266" w:lineRule="exact" w:before="116" w:after="0"/>
              <w:ind w:left="0" w:right="0" w:firstLine="0"/>
              <w:jc w:val="center"/>
            </w:pPr>
            <w:r>
              <w:rPr>
                <w:rFonts w:ascii="font00000000294626a7" w:hAnsi="font00000000294626a7" w:eastAsia="font00000000294626a7"/>
                <w:b w:val="0"/>
                <w:i w:val="0"/>
                <w:color w:val="000000"/>
                <w:sz w:val="24"/>
              </w:rPr>
              <w:t>W</w:t>
            </w:r>
            <w:r>
              <w:rPr>
                <w:w w:val="97.50000238418579"/>
                <w:rFonts w:ascii="font00000000294626a7" w:hAnsi="font00000000294626a7" w:eastAsia="font00000000294626a7"/>
                <w:b w:val="0"/>
                <w:i w:val="0"/>
                <w:color w:val="000000"/>
                <w:sz w:val="16"/>
              </w:rPr>
              <w:t>3</w:t>
            </w:r>
          </w:p>
        </w:tc>
      </w:tr>
      <w:tr>
        <w:trPr>
          <w:trHeight w:hRule="exact" w:val="510"/>
        </w:trPr>
        <w:tc>
          <w:tcPr>
            <w:tcW w:type="dxa" w:w="2872"/>
            <w:gridSpan w:val="2"/>
            <w:vMerge/>
            <w:tcBorders>
              <w:start w:sz="11.520000457763672" w:val="single" w:color="#000000"/>
              <w:top w:sz="11.520000457763672" w:val="single" w:color="#000000"/>
              <w:end w:sz="7.679999828338623" w:val="single" w:color="#000000"/>
              <w:bottom w:sz="7.679999828338623" w:val="single" w:color="#000000"/>
            </w:tcBorders>
          </w:tcP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118" w:after="0"/>
              <w:ind w:left="0" w:right="0" w:firstLine="0"/>
              <w:jc w:val="center"/>
            </w:pPr>
            <w:r>
              <w:rPr>
                <w:rFonts w:ascii="font00000000294626a7" w:hAnsi="font00000000294626a7" w:eastAsia="font00000000294626a7"/>
                <w:b w:val="0"/>
                <w:i w:val="0"/>
                <w:color w:val="000000"/>
                <w:sz w:val="24"/>
              </w:rPr>
              <w:t>W</w:t>
            </w:r>
            <w:r>
              <w:rPr>
                <w:w w:val="97.50000238418579"/>
                <w:rFonts w:ascii="font00000000294626a7" w:hAnsi="font00000000294626a7" w:eastAsia="font00000000294626a7"/>
                <w:b w:val="0"/>
                <w:i w:val="0"/>
                <w:color w:val="000000"/>
                <w:sz w:val="16"/>
              </w:rPr>
              <w:t>11</w:t>
            </w: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118" w:after="0"/>
              <w:ind w:left="0" w:right="0" w:firstLine="0"/>
              <w:jc w:val="center"/>
            </w:pPr>
            <w:r>
              <w:rPr>
                <w:rFonts w:ascii="font00000000294626a7" w:hAnsi="font00000000294626a7" w:eastAsia="font00000000294626a7"/>
                <w:b w:val="0"/>
                <w:i w:val="0"/>
                <w:color w:val="000000"/>
                <w:sz w:val="24"/>
              </w:rPr>
              <w:t>W</w:t>
            </w:r>
            <w:r>
              <w:rPr>
                <w:w w:val="97.50000238418579"/>
                <w:rFonts w:ascii="font00000000294626a7" w:hAnsi="font00000000294626a7" w:eastAsia="font00000000294626a7"/>
                <w:b w:val="0"/>
                <w:i w:val="0"/>
                <w:color w:val="000000"/>
                <w:sz w:val="16"/>
              </w:rPr>
              <w:t>12</w:t>
            </w: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118" w:after="0"/>
              <w:ind w:left="0" w:right="0" w:firstLine="0"/>
              <w:jc w:val="center"/>
            </w:pPr>
            <w:r>
              <w:rPr>
                <w:rFonts w:ascii="font00000000294626a7" w:hAnsi="font00000000294626a7" w:eastAsia="font00000000294626a7"/>
                <w:b w:val="0"/>
                <w:i w:val="0"/>
                <w:color w:val="000000"/>
                <w:sz w:val="24"/>
              </w:rPr>
              <w:t>W</w:t>
            </w:r>
            <w:r>
              <w:rPr>
                <w:w w:val="97.50000238418579"/>
                <w:rFonts w:ascii="font00000000294626a7" w:hAnsi="font00000000294626a7" w:eastAsia="font00000000294626a7"/>
                <w:b w:val="0"/>
                <w:i w:val="0"/>
                <w:color w:val="000000"/>
                <w:sz w:val="16"/>
              </w:rPr>
              <w:t>21</w:t>
            </w: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118" w:after="0"/>
              <w:ind w:left="0" w:right="0" w:firstLine="0"/>
              <w:jc w:val="center"/>
            </w:pPr>
            <w:r>
              <w:rPr>
                <w:rFonts w:ascii="font00000000294626a7" w:hAnsi="font00000000294626a7" w:eastAsia="font00000000294626a7"/>
                <w:b w:val="0"/>
                <w:i w:val="0"/>
                <w:color w:val="000000"/>
                <w:sz w:val="24"/>
              </w:rPr>
              <w:t>W</w:t>
            </w:r>
            <w:r>
              <w:rPr>
                <w:w w:val="97.50000238418579"/>
                <w:rFonts w:ascii="font00000000294626a7" w:hAnsi="font00000000294626a7" w:eastAsia="font00000000294626a7"/>
                <w:b w:val="0"/>
                <w:i w:val="0"/>
                <w:color w:val="000000"/>
                <w:sz w:val="16"/>
              </w:rPr>
              <w:t>22</w:t>
            </w: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118" w:after="0"/>
              <w:ind w:left="0" w:right="0" w:firstLine="0"/>
              <w:jc w:val="center"/>
            </w:pPr>
            <w:r>
              <w:rPr>
                <w:rFonts w:ascii="font00000000294626a7" w:hAnsi="font00000000294626a7" w:eastAsia="font00000000294626a7"/>
                <w:b w:val="0"/>
                <w:i w:val="0"/>
                <w:color w:val="000000"/>
                <w:sz w:val="24"/>
              </w:rPr>
              <w:t>W</w:t>
            </w:r>
            <w:r>
              <w:rPr>
                <w:w w:val="97.50000238418579"/>
                <w:rFonts w:ascii="font00000000294626a7" w:hAnsi="font00000000294626a7" w:eastAsia="font00000000294626a7"/>
                <w:b w:val="0"/>
                <w:i w:val="0"/>
                <w:color w:val="000000"/>
                <w:sz w:val="16"/>
              </w:rPr>
              <w:t>31</w:t>
            </w:r>
          </w:p>
        </w:tc>
        <w:tc>
          <w:tcPr>
            <w:tcW w:type="dxa" w:w="117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4" w:lineRule="exact" w:before="118" w:after="0"/>
              <w:ind w:left="0" w:right="0" w:firstLine="0"/>
              <w:jc w:val="center"/>
            </w:pPr>
            <w:r>
              <w:rPr>
                <w:rFonts w:ascii="font00000000294626a7" w:hAnsi="font00000000294626a7" w:eastAsia="font00000000294626a7"/>
                <w:b w:val="0"/>
                <w:i w:val="0"/>
                <w:color w:val="000000"/>
                <w:sz w:val="24"/>
              </w:rPr>
              <w:t>W</w:t>
            </w:r>
            <w:r>
              <w:rPr>
                <w:w w:val="97.50000238418579"/>
                <w:rFonts w:ascii="font00000000294626a7" w:hAnsi="font00000000294626a7" w:eastAsia="font00000000294626a7"/>
                <w:b w:val="0"/>
                <w:i w:val="0"/>
                <w:color w:val="000000"/>
                <w:sz w:val="16"/>
              </w:rPr>
              <w:t>32</w:t>
            </w:r>
          </w:p>
        </w:tc>
      </w:tr>
      <w:tr>
        <w:trPr>
          <w:trHeight w:hRule="exact" w:val="510"/>
        </w:trPr>
        <w:tc>
          <w:tcPr>
            <w:tcW w:type="dxa" w:w="588"/>
            <w:vMerge w:val="restart"/>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Mar>
              <w:start w:w="0" w:type="dxa"/>
              <w:end w:w="0" w:type="dxa"/>
            </w:tcMar>
          </w:tcPr>
          <w:p>
            <w:pPr>
              <w:autoSpaceDN w:val="0"/>
              <w:autoSpaceDE w:val="0"/>
              <w:widowControl/>
              <w:spacing w:line="266" w:lineRule="exact" w:before="372" w:after="0"/>
              <w:ind w:left="0" w:right="0" w:firstLine="0"/>
              <w:jc w:val="center"/>
            </w:pP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1</w:t>
            </w:r>
          </w:p>
        </w:tc>
        <w:tc>
          <w:tcPr>
            <w:tcW w:type="dxa" w:w="58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16" w:after="0"/>
              <w:ind w:left="0" w:right="0" w:firstLine="0"/>
              <w:jc w:val="center"/>
            </w:pP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11</w:t>
            </w: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510"/>
        </w:trPr>
        <w:tc>
          <w:tcPr>
            <w:tcW w:type="dxa" w:w="1436"/>
            <w:vMerge/>
            <w:tcBorders>
              <w:start w:sz="11.520000457763672" w:val="single" w:color="#000000"/>
              <w:top w:sz="7.679999828338623" w:val="single" w:color="#000000"/>
              <w:end w:sz="7.679999828338623" w:val="single" w:color="#000000"/>
              <w:bottom w:sz="7.679999828338623" w:val="single" w:color="#000000"/>
            </w:tcBorders>
          </w:tcPr>
          <w:p/>
        </w:tc>
        <w:tc>
          <w:tcPr>
            <w:tcW w:type="dxa" w:w="58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118" w:after="0"/>
              <w:ind w:left="0" w:right="0" w:firstLine="0"/>
              <w:jc w:val="center"/>
            </w:pP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12</w:t>
            </w: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510"/>
        </w:trPr>
        <w:tc>
          <w:tcPr>
            <w:tcW w:type="dxa" w:w="588"/>
            <w:vMerge w:val="restart"/>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Mar>
              <w:start w:w="0" w:type="dxa"/>
              <w:end w:w="0" w:type="dxa"/>
            </w:tcMar>
          </w:tcPr>
          <w:p>
            <w:pPr>
              <w:autoSpaceDN w:val="0"/>
              <w:autoSpaceDE w:val="0"/>
              <w:widowControl/>
              <w:spacing w:line="266" w:lineRule="exact" w:before="372" w:after="0"/>
              <w:ind w:left="0" w:right="0" w:firstLine="0"/>
              <w:jc w:val="center"/>
            </w:pP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2</w:t>
            </w:r>
          </w:p>
        </w:tc>
        <w:tc>
          <w:tcPr>
            <w:tcW w:type="dxa" w:w="58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16" w:after="0"/>
              <w:ind w:left="0" w:right="0" w:firstLine="0"/>
              <w:jc w:val="center"/>
            </w:pP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21</w:t>
            </w: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510"/>
        </w:trPr>
        <w:tc>
          <w:tcPr>
            <w:tcW w:type="dxa" w:w="1436"/>
            <w:vMerge/>
            <w:tcBorders>
              <w:start w:sz="11.520000457763672" w:val="single" w:color="#000000"/>
              <w:top w:sz="7.679999828338623" w:val="single" w:color="#000000"/>
              <w:end w:sz="7.679999828338623" w:val="single" w:color="#000000"/>
              <w:bottom w:sz="7.679999828338623" w:val="single" w:color="#000000"/>
            </w:tcBorders>
          </w:tcPr>
          <w:p/>
        </w:tc>
        <w:tc>
          <w:tcPr>
            <w:tcW w:type="dxa" w:w="58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118" w:after="0"/>
              <w:ind w:left="0" w:right="0" w:firstLine="0"/>
              <w:jc w:val="center"/>
            </w:pP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22</w:t>
            </w: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510"/>
        </w:trPr>
        <w:tc>
          <w:tcPr>
            <w:tcW w:type="dxa" w:w="588"/>
            <w:vMerge w:val="restart"/>
            <w:tcBorders>
              <w:start w:sz="11.520000457763672" w:val="single" w:color="#000000"/>
              <w:top w:sz="7.679999828338623" w:val="single" w:color="#000000"/>
              <w:end w:sz="7.679999828338623" w:val="single" w:color="#000000"/>
              <w:bottom w:sz="11.520000457763672" w:val="single" w:color="#000000"/>
            </w:tcBorders>
            <w:tcMar>
              <w:start w:w="0" w:type="dxa"/>
              <w:end w:w="0" w:type="dxa"/>
            </w:tcMar>
            <w:tcMar>
              <w:start w:w="0" w:type="dxa"/>
              <w:end w:w="0" w:type="dxa"/>
            </w:tcMar>
          </w:tcPr>
          <w:p>
            <w:pPr>
              <w:autoSpaceDN w:val="0"/>
              <w:autoSpaceDE w:val="0"/>
              <w:widowControl/>
              <w:spacing w:line="266" w:lineRule="exact" w:before="372" w:after="0"/>
              <w:ind w:left="0" w:right="0" w:firstLine="0"/>
              <w:jc w:val="center"/>
            </w:pP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3</w:t>
            </w:r>
          </w:p>
        </w:tc>
        <w:tc>
          <w:tcPr>
            <w:tcW w:type="dxa" w:w="58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16" w:after="0"/>
              <w:ind w:left="0" w:right="0" w:firstLine="0"/>
              <w:jc w:val="center"/>
            </w:pP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31</w:t>
            </w: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17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514"/>
        </w:trPr>
        <w:tc>
          <w:tcPr>
            <w:tcW w:type="dxa" w:w="1436"/>
            <w:vMerge/>
            <w:tcBorders>
              <w:start w:sz="11.520000457763672" w:val="single" w:color="#000000"/>
              <w:top w:sz="7.679999828338623" w:val="single" w:color="#000000"/>
              <w:end w:sz="7.679999828338623" w:val="single" w:color="#000000"/>
              <w:bottom w:sz="11.520000457763672" w:val="single" w:color="#000000"/>
            </w:tcBorders>
          </w:tcPr>
          <w:p/>
        </w:tc>
        <w:tc>
          <w:tcPr>
            <w:tcW w:type="dxa" w:w="588"/>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Pr>
          <w:p>
            <w:pPr>
              <w:autoSpaceDN w:val="0"/>
              <w:autoSpaceDE w:val="0"/>
              <w:widowControl/>
              <w:spacing w:line="264" w:lineRule="exact" w:before="118" w:after="0"/>
              <w:ind w:left="0" w:right="0" w:firstLine="0"/>
              <w:jc w:val="center"/>
            </w:pP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32</w:t>
            </w:r>
          </w:p>
        </w:tc>
        <w:tc>
          <w:tcPr>
            <w:tcW w:type="dxa" w:w="1172"/>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Pr>
          <w:p/>
        </w:tc>
        <w:tc>
          <w:tcPr>
            <w:tcW w:type="dxa" w:w="1172"/>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Pr>
          <w:p/>
        </w:tc>
        <w:tc>
          <w:tcPr>
            <w:tcW w:type="dxa" w:w="1172"/>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Pr>
          <w:p/>
        </w:tc>
        <w:tc>
          <w:tcPr>
            <w:tcW w:type="dxa" w:w="1172"/>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Pr>
          <w:p/>
        </w:tc>
        <w:tc>
          <w:tcPr>
            <w:tcW w:type="dxa" w:w="1172"/>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Pr>
          <w:p/>
        </w:tc>
        <w:tc>
          <w:tcPr>
            <w:tcW w:type="dxa" w:w="1172"/>
            <w:tcBorders>
              <w:start w:sz="7.679999828338623" w:val="single" w:color="#000000"/>
              <w:top w:sz="7.679999828338623" w:val="single" w:color="#000000"/>
              <w:end w:sz="11.520000457763672" w:val="single" w:color="#000000"/>
              <w:bottom w:sz="11.520000457763672" w:val="single" w:color="#000000"/>
            </w:tcBorders>
            <w:tcMar>
              <w:start w:w="0" w:type="dxa"/>
              <w:end w:w="0" w:type="dxa"/>
            </w:tcMar>
          </w:tcPr>
          <w:p/>
        </w:tc>
      </w:tr>
    </w:tbl>
    <w:p>
      <w:pPr>
        <w:autoSpaceDN w:val="0"/>
        <w:autoSpaceDE w:val="0"/>
        <w:widowControl/>
        <w:spacing w:line="210" w:lineRule="exact" w:before="670" w:after="0"/>
        <w:ind w:left="0" w:right="5848" w:firstLine="0"/>
        <w:jc w:val="right"/>
      </w:pPr>
      <w:r>
        <w:rPr>
          <w:rFonts w:ascii="font00000000294626a7" w:hAnsi="font00000000294626a7" w:eastAsia="font00000000294626a7"/>
          <w:b w:val="0"/>
          <w:i w:val="0"/>
          <w:color w:val="000000"/>
          <w:sz w:val="21"/>
        </w:rPr>
        <w:t>10</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95" name="Picture 9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6" name="Picture 9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0" w:bottom="170" w:left="420" w:header="720" w:footer="720" w:gutter="0"/>
          <w:cols/>
          <w:docGrid w:linePitch="360"/>
        </w:sectPr>
      </w:pPr>
    </w:p>
    <w:p>
      <w:pPr>
        <w:autoSpaceDN w:val="0"/>
        <w:autoSpaceDE w:val="0"/>
        <w:widowControl/>
        <w:spacing w:line="220" w:lineRule="exact" w:before="0" w:after="6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1193800</wp:posOffset>
            </wp:positionH>
            <wp:positionV relativeFrom="page">
              <wp:posOffset>6720840</wp:posOffset>
            </wp:positionV>
            <wp:extent cx="5171440" cy="2286155"/>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5171440" cy="228615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8267700</wp:posOffset>
            </wp:positionV>
            <wp:extent cx="63500" cy="1651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63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8267700</wp:posOffset>
            </wp:positionV>
            <wp:extent cx="609600" cy="1651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609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8267700</wp:posOffset>
            </wp:positionV>
            <wp:extent cx="381000" cy="1651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8267700</wp:posOffset>
            </wp:positionV>
            <wp:extent cx="444500" cy="1651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444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7924800</wp:posOffset>
            </wp:positionV>
            <wp:extent cx="88900" cy="1397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7912100</wp:posOffset>
            </wp:positionV>
            <wp:extent cx="317500" cy="1778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17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7924800</wp:posOffset>
            </wp:positionV>
            <wp:extent cx="279400" cy="1397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7924800</wp:posOffset>
            </wp:positionV>
            <wp:extent cx="698500" cy="1397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698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7581900</wp:posOffset>
            </wp:positionV>
            <wp:extent cx="76200" cy="1524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76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7569200</wp:posOffset>
            </wp:positionV>
            <wp:extent cx="317500" cy="1651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7569200</wp:posOffset>
            </wp:positionV>
            <wp:extent cx="228600" cy="1651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228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7569200</wp:posOffset>
            </wp:positionV>
            <wp:extent cx="546100" cy="1651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546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7226300</wp:posOffset>
            </wp:positionV>
            <wp:extent cx="101600" cy="1270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7226300</wp:posOffset>
            </wp:positionV>
            <wp:extent cx="482600" cy="1651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482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7226300</wp:posOffset>
            </wp:positionV>
            <wp:extent cx="76200" cy="1270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76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7226300</wp:posOffset>
            </wp:positionV>
            <wp:extent cx="292100" cy="1270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292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6870700</wp:posOffset>
            </wp:positionV>
            <wp:extent cx="622300" cy="165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6223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6870700</wp:posOffset>
            </wp:positionV>
            <wp:extent cx="927100" cy="1651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927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6870700</wp:posOffset>
            </wp:positionV>
            <wp:extent cx="457200" cy="165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4572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6870700</wp:posOffset>
            </wp:positionV>
            <wp:extent cx="609600" cy="165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609600" cy="165100"/>
                    </a:xfrm>
                    <a:prstGeom prst="rect"/>
                  </pic:spPr>
                </pic:pic>
              </a:graphicData>
            </a:graphic>
          </wp:anchor>
        </w:drawing>
      </w:r>
    </w:p>
    <w:p>
      <w:pPr>
        <w:autoSpaceDN w:val="0"/>
        <w:autoSpaceDE w:val="0"/>
        <w:widowControl/>
        <w:spacing w:line="208" w:lineRule="exact" w:before="0" w:after="52"/>
        <w:ind w:left="0" w:right="3360" w:firstLine="0"/>
        <w:jc w:val="right"/>
      </w:pPr>
      <w:r>
        <w:rPr>
          <w:rFonts w:ascii="font00000000294626a7" w:hAnsi="font00000000294626a7" w:eastAsia="font00000000294626a7"/>
          <w:b w:val="0"/>
          <w:i w:val="0"/>
          <w:color w:val="000000"/>
          <w:sz w:val="21"/>
        </w:rPr>
        <w:t>风险管理基本理论和方法</w:t>
      </w:r>
    </w:p>
    <w:tbl>
      <w:tblPr>
        <w:tblW w:type="auto" w:w="0"/>
        <w:tblLayout w:type="fixed"/>
        <w:tblLook w:firstColumn="1" w:firstRow="1" w:lastColumn="0" w:lastRow="0" w:noHBand="0" w:noVBand="1" w:val="04A0"/>
        <w:tblInd w:w="1394.0" w:type="dxa"/>
      </w:tblPr>
      <w:tblGrid>
        <w:gridCol w:w="5023"/>
        <w:gridCol w:w="5023"/>
      </w:tblGrid>
      <w:tr>
        <w:trPr>
          <w:trHeight w:hRule="exact" w:val="1128"/>
        </w:trPr>
        <w:tc>
          <w:tcPr>
            <w:tcW w:type="dxa" w:w="3986"/>
            <w:tcBorders>
              <w:top w:sz="3.199999999999932" w:val="single" w:color="#000000"/>
            </w:tcBorders>
            <w:tcMar>
              <w:start w:w="0" w:type="dxa"/>
              <w:end w:w="0" w:type="dxa"/>
            </w:tcMar>
          </w:tcPr>
          <w:p>
            <w:pPr>
              <w:autoSpaceDN w:val="0"/>
              <w:autoSpaceDE w:val="0"/>
              <w:widowControl/>
              <w:spacing w:line="280" w:lineRule="exact" w:before="784" w:after="0"/>
              <w:ind w:left="0" w:right="128" w:firstLine="0"/>
              <w:jc w:val="right"/>
            </w:pPr>
            <w:r>
              <w:rPr>
                <w:rFonts w:ascii="font00000000294626a7" w:hAnsi="font00000000294626a7" w:eastAsia="font00000000294626a7"/>
                <w:b w:val="0"/>
                <w:i w:val="0"/>
                <w:color w:val="000000"/>
                <w:sz w:val="28"/>
              </w:rPr>
              <w:t>第二节</w:t>
            </w:r>
          </w:p>
        </w:tc>
        <w:tc>
          <w:tcPr>
            <w:tcW w:type="dxa" w:w="4292"/>
            <w:tcBorders>
              <w:top w:sz="3.199999999999932" w:val="single" w:color="#000000"/>
            </w:tcBorders>
            <w:tcMar>
              <w:start w:w="0" w:type="dxa"/>
              <w:end w:w="0" w:type="dxa"/>
            </w:tcMar>
          </w:tcPr>
          <w:p>
            <w:pPr>
              <w:autoSpaceDN w:val="0"/>
              <w:autoSpaceDE w:val="0"/>
              <w:widowControl/>
              <w:spacing w:line="280" w:lineRule="exact" w:before="784" w:after="0"/>
              <w:ind w:left="152" w:right="0" w:firstLine="0"/>
              <w:jc w:val="left"/>
            </w:pPr>
            <w:r>
              <w:rPr>
                <w:rFonts w:ascii="font00000000294626a7" w:hAnsi="font00000000294626a7" w:eastAsia="font00000000294626a7"/>
                <w:b w:val="0"/>
                <w:i w:val="0"/>
                <w:color w:val="000000"/>
                <w:sz w:val="28"/>
              </w:rPr>
              <w:t>风险评估</w:t>
            </w:r>
          </w:p>
        </w:tc>
      </w:tr>
    </w:tbl>
    <w:p>
      <w:pPr>
        <w:autoSpaceDN w:val="0"/>
        <w:autoSpaceDE w:val="0"/>
        <w:widowControl/>
        <w:spacing w:line="400" w:lineRule="exact" w:before="184" w:after="0"/>
        <w:ind w:left="1394" w:right="144" w:firstLine="480"/>
        <w:jc w:val="left"/>
      </w:pPr>
      <w:r>
        <w:rPr>
          <w:rFonts w:ascii="font00000000294626a7" w:hAnsi="font00000000294626a7" w:eastAsia="font00000000294626a7"/>
          <w:b w:val="0"/>
          <w:i w:val="0"/>
          <w:color w:val="000000"/>
          <w:sz w:val="24"/>
        </w:rPr>
        <w:t>风险评估是指，在风险事故发生之前或之后（但尚未结束），量化评价其</w:t>
      </w:r>
      <w:r>
        <w:rPr>
          <w:rFonts w:ascii="font00000000294626a7" w:hAnsi="font00000000294626a7" w:eastAsia="font00000000294626a7"/>
          <w:b w:val="0"/>
          <w:i w:val="0"/>
          <w:color w:val="000000"/>
          <w:sz w:val="24"/>
        </w:rPr>
        <w:t>在各个方面给人们带来的影响或损失的可能程度。风险评估是风险管理的基础。</w:t>
      </w:r>
      <w:r>
        <w:rPr>
          <w:rFonts w:ascii="font00000000294626a7" w:hAnsi="font00000000294626a7" w:eastAsia="font00000000294626a7"/>
          <w:b w:val="0"/>
          <w:i w:val="0"/>
          <w:color w:val="000000"/>
          <w:sz w:val="24"/>
        </w:rPr>
        <w:t>在工程建设领域，风险评估最常见的方法有下列几种：风险矩阵法</w:t>
      </w:r>
      <w:r>
        <w:rPr>
          <w:w w:val="97.50000238418579"/>
          <w:rFonts w:ascii="font00000000294626a7" w:hAnsi="font00000000294626a7" w:eastAsia="font00000000294626a7"/>
          <w:b w:val="0"/>
          <w:i w:val="0"/>
          <w:color w:val="000000"/>
          <w:sz w:val="16"/>
        </w:rPr>
        <w:t>[45]</w:t>
      </w:r>
      <w:r>
        <w:rPr>
          <w:rFonts w:ascii="font00000000294626a7" w:hAnsi="font00000000294626a7" w:eastAsia="font00000000294626a7"/>
          <w:b w:val="0"/>
          <w:i w:val="0"/>
          <w:color w:val="000000"/>
          <w:sz w:val="24"/>
        </w:rPr>
        <w:t>、层次分</w:t>
      </w:r>
      <w:r>
        <w:rPr>
          <w:rFonts w:ascii="font00000000294626a7" w:hAnsi="font00000000294626a7" w:eastAsia="font00000000294626a7"/>
          <w:b w:val="0"/>
          <w:i w:val="0"/>
          <w:color w:val="000000"/>
          <w:sz w:val="24"/>
        </w:rPr>
        <w:t>析法</w:t>
      </w:r>
      <w:r>
        <w:rPr>
          <w:w w:val="97.50000238418579"/>
          <w:rFonts w:ascii="font00000000294626a7" w:hAnsi="font00000000294626a7" w:eastAsia="font00000000294626a7"/>
          <w:b w:val="0"/>
          <w:i w:val="0"/>
          <w:color w:val="000000"/>
          <w:sz w:val="16"/>
        </w:rPr>
        <w:t>[46]</w:t>
      </w:r>
      <w:r>
        <w:rPr>
          <w:rFonts w:ascii="font00000000294626a7" w:hAnsi="font00000000294626a7" w:eastAsia="font00000000294626a7"/>
          <w:b w:val="0"/>
          <w:i w:val="0"/>
          <w:color w:val="000000"/>
          <w:sz w:val="24"/>
        </w:rPr>
        <w:t>、模糊综合评价法</w:t>
      </w:r>
      <w:r>
        <w:rPr>
          <w:w w:val="97.50000238418579"/>
          <w:rFonts w:ascii="font00000000294626a7" w:hAnsi="font00000000294626a7" w:eastAsia="font00000000294626a7"/>
          <w:b w:val="0"/>
          <w:i w:val="0"/>
          <w:color w:val="000000"/>
          <w:sz w:val="16"/>
        </w:rPr>
        <w:t>[47]</w:t>
      </w:r>
      <w:r>
        <w:rPr>
          <w:rFonts w:ascii="font00000000294626a7" w:hAnsi="font00000000294626a7" w:eastAsia="font00000000294626a7"/>
          <w:b w:val="0"/>
          <w:i w:val="0"/>
          <w:color w:val="000000"/>
          <w:sz w:val="24"/>
        </w:rPr>
        <w:t>、蒙特卡洛模拟法</w:t>
      </w:r>
      <w:r>
        <w:rPr>
          <w:w w:val="97.50000238418579"/>
          <w:rFonts w:ascii="font00000000294626a7" w:hAnsi="font00000000294626a7" w:eastAsia="font00000000294626a7"/>
          <w:b w:val="0"/>
          <w:i w:val="0"/>
          <w:color w:val="000000"/>
          <w:sz w:val="16"/>
        </w:rPr>
        <w:t>[48]</w:t>
      </w:r>
      <w:r>
        <w:rPr>
          <w:rFonts w:ascii="font00000000294626a7" w:hAnsi="font00000000294626a7" w:eastAsia="font00000000294626a7"/>
          <w:b w:val="0"/>
          <w:i w:val="0"/>
          <w:color w:val="000000"/>
          <w:sz w:val="24"/>
        </w:rPr>
        <w:t>等。</w:t>
      </w:r>
    </w:p>
    <w:p>
      <w:pPr>
        <w:autoSpaceDN w:val="0"/>
        <w:tabs>
          <w:tab w:pos="1874" w:val="left"/>
        </w:tabs>
        <w:autoSpaceDE w:val="0"/>
        <w:widowControl/>
        <w:spacing w:line="400" w:lineRule="exact" w:before="0" w:after="0"/>
        <w:ind w:left="1394" w:right="144" w:firstLine="0"/>
        <w:jc w:val="left"/>
      </w:pPr>
      <w:r>
        <w:tab/>
      </w:r>
      <w:r>
        <w:rPr>
          <w:rFonts w:ascii="font00000000294626a7" w:hAnsi="font00000000294626a7" w:eastAsia="font00000000294626a7"/>
          <w:b w:val="0"/>
          <w:i w:val="0"/>
          <w:color w:val="000000"/>
          <w:sz w:val="24"/>
        </w:rPr>
        <w:t>为了同时兼顾定量和定性分析，本文综合运用了风险矩阵法、层次分析法、</w:t>
      </w:r>
      <w:r>
        <w:rPr>
          <w:rFonts w:ascii="font00000000294626a7" w:hAnsi="font00000000294626a7" w:eastAsia="font00000000294626a7"/>
          <w:b w:val="0"/>
          <w:i w:val="0"/>
          <w:color w:val="000000"/>
          <w:sz w:val="24"/>
        </w:rPr>
        <w:t>模糊综合评价法，以期实现对超大直径盾构施工安全风险较准确全面的评估。</w:t>
      </w:r>
    </w:p>
    <w:p>
      <w:pPr>
        <w:autoSpaceDN w:val="0"/>
        <w:autoSpaceDE w:val="0"/>
        <w:widowControl/>
        <w:spacing w:line="260" w:lineRule="exact" w:before="468" w:after="0"/>
        <w:ind w:left="1394" w:right="0" w:firstLine="0"/>
        <w:jc w:val="left"/>
      </w:pPr>
      <w:r>
        <w:rPr>
          <w:rFonts w:ascii="font00000000294626a7" w:hAnsi="font00000000294626a7" w:eastAsia="font00000000294626a7"/>
          <w:b w:val="0"/>
          <w:i w:val="0"/>
          <w:color w:val="000000"/>
          <w:sz w:val="26"/>
        </w:rPr>
        <w:t>一、风险矩阵法</w:t>
      </w:r>
    </w:p>
    <w:p>
      <w:pPr>
        <w:autoSpaceDN w:val="0"/>
        <w:tabs>
          <w:tab w:pos="1874" w:val="left"/>
        </w:tabs>
        <w:autoSpaceDE w:val="0"/>
        <w:widowControl/>
        <w:spacing w:line="396" w:lineRule="exact" w:before="276" w:after="0"/>
        <w:ind w:left="1394" w:right="288" w:firstLine="0"/>
        <w:jc w:val="left"/>
      </w:pPr>
      <w:r>
        <w:tab/>
      </w:r>
      <w:r>
        <w:rPr>
          <w:rFonts w:ascii="font00000000294626a7" w:hAnsi="font00000000294626a7" w:eastAsia="font00000000294626a7"/>
          <w:b w:val="0"/>
          <w:i w:val="0"/>
          <w:color w:val="000000"/>
          <w:sz w:val="24"/>
        </w:rPr>
        <w:t>风险矩阵法（R=P×C，R-风险度，P-事故可能性，C-事故严重程度）是能</w:t>
      </w:r>
      <w:r>
        <w:rPr>
          <w:rFonts w:ascii="font00000000294626a7" w:hAnsi="font00000000294626a7" w:eastAsia="font00000000294626a7"/>
          <w:b w:val="0"/>
          <w:i w:val="0"/>
          <w:color w:val="000000"/>
          <w:sz w:val="24"/>
        </w:rPr>
        <w:t>够同时进行定性、定量分析的方法。基本步骤如下：</w:t>
      </w:r>
      <w:r>
        <w:br/>
      </w:r>
      <w:r>
        <w:tab/>
      </w:r>
      <w:r>
        <w:rPr>
          <w:rFonts w:ascii="font00000000294626a7" w:hAnsi="font00000000294626a7" w:eastAsia="font00000000294626a7"/>
          <w:b w:val="0"/>
          <w:i w:val="0"/>
          <w:color w:val="000000"/>
          <w:sz w:val="24"/>
        </w:rPr>
        <w:t>1、明确事故发生可能性和事故严重程度等级</w:t>
      </w:r>
      <w:r>
        <w:br/>
      </w:r>
      <w:r>
        <w:tab/>
      </w:r>
      <w:r>
        <w:rPr>
          <w:rFonts w:ascii="font00000000294626a7" w:hAnsi="font00000000294626a7" w:eastAsia="font00000000294626a7"/>
          <w:b w:val="0"/>
          <w:i w:val="0"/>
          <w:color w:val="000000"/>
          <w:sz w:val="24"/>
        </w:rPr>
        <w:t>依据《公路桥梁和隧道工程施工安全风险评估指南》（试行）</w:t>
      </w:r>
      <w:r>
        <w:rPr>
          <w:w w:val="97.50000238418579"/>
          <w:rFonts w:ascii="font00000000294626a7" w:hAnsi="font00000000294626a7" w:eastAsia="font00000000294626a7"/>
          <w:b w:val="0"/>
          <w:i w:val="0"/>
          <w:color w:val="000000"/>
          <w:sz w:val="16"/>
        </w:rPr>
        <w:t>[49]</w:t>
      </w:r>
      <w:r>
        <w:rPr>
          <w:rFonts w:ascii="font00000000294626a7" w:hAnsi="font00000000294626a7" w:eastAsia="font00000000294626a7"/>
          <w:b w:val="0"/>
          <w:i w:val="0"/>
          <w:color w:val="000000"/>
          <w:sz w:val="24"/>
        </w:rPr>
        <w:t>，事故可</w:t>
      </w:r>
      <w:r>
        <w:rPr>
          <w:rFonts w:ascii="font00000000294626a7" w:hAnsi="font00000000294626a7" w:eastAsia="font00000000294626a7"/>
          <w:b w:val="0"/>
          <w:i w:val="0"/>
          <w:color w:val="000000"/>
          <w:sz w:val="24"/>
        </w:rPr>
        <w:t>能性和严重程度均分成四个等级。</w:t>
      </w:r>
    </w:p>
    <w:p>
      <w:pPr>
        <w:autoSpaceDN w:val="0"/>
        <w:autoSpaceDE w:val="0"/>
        <w:widowControl/>
        <w:spacing w:line="392" w:lineRule="exact" w:before="26" w:after="0"/>
        <w:ind w:left="1394" w:right="374" w:firstLine="480"/>
        <w:jc w:val="both"/>
      </w:pPr>
      <w:r>
        <w:rPr>
          <w:rFonts w:ascii="font00000000294626a7" w:hAnsi="font00000000294626a7" w:eastAsia="font00000000294626a7"/>
          <w:b w:val="0"/>
          <w:i w:val="0"/>
          <w:color w:val="000000"/>
          <w:sz w:val="24"/>
        </w:rPr>
        <w:t>事故可能性（见表2.2）考虑物的状态、人的因素和施工管理缺陷。其等级</w:t>
      </w:r>
      <w:r>
        <w:rPr>
          <w:rFonts w:ascii="font00000000294626a7" w:hAnsi="font00000000294626a7" w:eastAsia="font00000000294626a7"/>
          <w:b w:val="0"/>
          <w:i w:val="0"/>
          <w:color w:val="000000"/>
          <w:sz w:val="24"/>
        </w:rPr>
        <w:t>由物的状态导致的可能性和人的因素及施工管理带来的风险对冲的相互作用共</w:t>
      </w:r>
      <w:r>
        <w:rPr>
          <w:rFonts w:ascii="font00000000294626a7" w:hAnsi="font00000000294626a7" w:eastAsia="font00000000294626a7"/>
          <w:b w:val="0"/>
          <w:i w:val="0"/>
          <w:color w:val="000000"/>
          <w:sz w:val="24"/>
        </w:rPr>
        <w:t>同决定。</w:t>
      </w:r>
    </w:p>
    <w:p>
      <w:pPr>
        <w:autoSpaceDN w:val="0"/>
        <w:tabs>
          <w:tab w:pos="4980" w:val="left"/>
        </w:tabs>
        <w:autoSpaceDE w:val="0"/>
        <w:widowControl/>
        <w:spacing w:line="210" w:lineRule="exact" w:before="218" w:after="0"/>
        <w:ind w:left="4192" w:right="0" w:firstLine="0"/>
        <w:jc w:val="left"/>
      </w:pPr>
      <w:r>
        <w:rPr>
          <w:rFonts w:ascii="font00000000294626a7" w:hAnsi="font00000000294626a7" w:eastAsia="font00000000294626a7"/>
          <w:b w:val="0"/>
          <w:i w:val="0"/>
          <w:color w:val="000000"/>
          <w:sz w:val="21"/>
        </w:rPr>
        <w:t>表2.2</w:t>
      </w:r>
      <w:r>
        <w:tab/>
      </w:r>
      <w:r>
        <w:rPr>
          <w:rFonts w:ascii="font00000000294626a7" w:hAnsi="font00000000294626a7" w:eastAsia="font00000000294626a7"/>
          <w:b w:val="0"/>
          <w:i w:val="0"/>
          <w:color w:val="000000"/>
          <w:sz w:val="21"/>
        </w:rPr>
        <w:t>事故可能性等级标准</w:t>
      </w:r>
    </w:p>
    <w:p>
      <w:pPr>
        <w:autoSpaceDN w:val="0"/>
        <w:autoSpaceDE w:val="0"/>
        <w:widowControl/>
        <w:spacing w:line="266" w:lineRule="exact" w:before="4020" w:after="0"/>
        <w:ind w:left="1874" w:right="0" w:firstLine="0"/>
        <w:jc w:val="left"/>
      </w:pPr>
      <w:r>
        <w:rPr>
          <w:rFonts w:ascii="font00000000294626a7" w:hAnsi="font00000000294626a7" w:eastAsia="font00000000294626a7"/>
          <w:b w:val="0"/>
          <w:i w:val="0"/>
          <w:color w:val="000000"/>
          <w:sz w:val="24"/>
        </w:rPr>
        <w:t>事故严重程度考虑人员伤亡（见表2.3）以及直接经济损失（见表2.4）。</w:t>
      </w:r>
    </w:p>
    <w:p>
      <w:pPr>
        <w:autoSpaceDN w:val="0"/>
        <w:autoSpaceDE w:val="0"/>
        <w:widowControl/>
        <w:spacing w:line="210" w:lineRule="exact" w:before="316" w:after="0"/>
        <w:ind w:left="0" w:right="4408" w:firstLine="0"/>
        <w:jc w:val="right"/>
      </w:pPr>
      <w:r>
        <w:rPr>
          <w:rFonts w:ascii="font00000000294626a7" w:hAnsi="font00000000294626a7" w:eastAsia="font00000000294626a7"/>
          <w:b w:val="0"/>
          <w:i w:val="0"/>
          <w:color w:val="000000"/>
          <w:sz w:val="21"/>
        </w:rPr>
        <w:t>11</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14" name="Picture 1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5" name="Picture 1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2265680</wp:posOffset>
            </wp:positionV>
            <wp:extent cx="5303520" cy="229692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303520" cy="229692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3822700</wp:posOffset>
            </wp:positionV>
            <wp:extent cx="228600" cy="1270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228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3606800</wp:posOffset>
            </wp:positionV>
            <wp:extent cx="139700" cy="1651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139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3606800</wp:posOffset>
            </wp:positionV>
            <wp:extent cx="736600" cy="1651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736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3429000</wp:posOffset>
            </wp:positionV>
            <wp:extent cx="609600" cy="1524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609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3429000</wp:posOffset>
            </wp:positionV>
            <wp:extent cx="228600" cy="1524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228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3238500</wp:posOffset>
            </wp:positionV>
            <wp:extent cx="304800" cy="1651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048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3238500</wp:posOffset>
            </wp:positionV>
            <wp:extent cx="673100" cy="1651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673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3797300</wp:posOffset>
            </wp:positionV>
            <wp:extent cx="317500" cy="1524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17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3606800</wp:posOffset>
            </wp:positionV>
            <wp:extent cx="876300" cy="1651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8763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3606800</wp:posOffset>
            </wp:positionV>
            <wp:extent cx="165100" cy="1651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165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3429000</wp:posOffset>
            </wp:positionV>
            <wp:extent cx="520700" cy="1524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20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3429000</wp:posOffset>
            </wp:positionV>
            <wp:extent cx="241300" cy="1524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241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3238500</wp:posOffset>
            </wp:positionV>
            <wp:extent cx="355600" cy="1651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355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3238500</wp:posOffset>
            </wp:positionV>
            <wp:extent cx="889000" cy="1651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889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3822700</wp:posOffset>
            </wp:positionV>
            <wp:extent cx="254000" cy="1270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3606800</wp:posOffset>
            </wp:positionV>
            <wp:extent cx="1079500" cy="1651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1079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3429000</wp:posOffset>
            </wp:positionV>
            <wp:extent cx="241300" cy="1524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241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3416300</wp:posOffset>
            </wp:positionV>
            <wp:extent cx="520700" cy="1651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520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3238500</wp:posOffset>
            </wp:positionV>
            <wp:extent cx="1181100" cy="1651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1181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3822700</wp:posOffset>
            </wp:positionV>
            <wp:extent cx="254000" cy="1270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3606800</wp:posOffset>
            </wp:positionV>
            <wp:extent cx="736600" cy="1651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736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3429000</wp:posOffset>
            </wp:positionV>
            <wp:extent cx="469900" cy="1524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469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3416300</wp:posOffset>
            </wp:positionV>
            <wp:extent cx="393700" cy="1651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393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3238500</wp:posOffset>
            </wp:positionV>
            <wp:extent cx="165100" cy="1651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165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3238500</wp:posOffset>
            </wp:positionV>
            <wp:extent cx="101600" cy="1524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101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3238500</wp:posOffset>
            </wp:positionV>
            <wp:extent cx="584200" cy="1651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5842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3606800</wp:posOffset>
            </wp:positionV>
            <wp:extent cx="317500" cy="1651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3429000</wp:posOffset>
            </wp:positionV>
            <wp:extent cx="304800" cy="1524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304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2806700</wp:posOffset>
            </wp:positionV>
            <wp:extent cx="304800" cy="1651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3048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2806700</wp:posOffset>
            </wp:positionV>
            <wp:extent cx="304800" cy="1651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3048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2806700</wp:posOffset>
            </wp:positionV>
            <wp:extent cx="317500" cy="1651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2806700</wp:posOffset>
            </wp:positionV>
            <wp:extent cx="292100" cy="1651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292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2895600</wp:posOffset>
            </wp:positionV>
            <wp:extent cx="317500" cy="1651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2717800</wp:posOffset>
            </wp:positionV>
            <wp:extent cx="304800" cy="1651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048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2438400</wp:posOffset>
            </wp:positionV>
            <wp:extent cx="114300" cy="1270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2438400</wp:posOffset>
            </wp:positionV>
            <wp:extent cx="88900" cy="1270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88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2438400</wp:posOffset>
            </wp:positionV>
            <wp:extent cx="88900" cy="1270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88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2438400</wp:posOffset>
            </wp:positionV>
            <wp:extent cx="101600" cy="1270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2413000</wp:posOffset>
            </wp:positionV>
            <wp:extent cx="317500" cy="1651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317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5156200</wp:posOffset>
            </wp:positionV>
            <wp:extent cx="101600" cy="1524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101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5156200</wp:posOffset>
            </wp:positionV>
            <wp:extent cx="101600" cy="1524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101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5156200</wp:posOffset>
            </wp:positionV>
            <wp:extent cx="101600" cy="1524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101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5130800</wp:posOffset>
            </wp:positionV>
            <wp:extent cx="330200" cy="1778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30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5011420</wp:posOffset>
            </wp:positionV>
            <wp:extent cx="5341620" cy="1669256"/>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5341620" cy="166925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5867400</wp:posOffset>
            </wp:positionV>
            <wp:extent cx="533400" cy="1778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5334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5867400</wp:posOffset>
            </wp:positionV>
            <wp:extent cx="736600" cy="1778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736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5867400</wp:posOffset>
            </wp:positionV>
            <wp:extent cx="660400" cy="1778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6604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5892800</wp:posOffset>
            </wp:positionV>
            <wp:extent cx="368300" cy="1524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368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5867400</wp:posOffset>
            </wp:positionV>
            <wp:extent cx="495300" cy="1778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495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5867400</wp:posOffset>
            </wp:positionV>
            <wp:extent cx="647700" cy="1778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6477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5499100</wp:posOffset>
            </wp:positionV>
            <wp:extent cx="330200" cy="1778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30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5499100</wp:posOffset>
            </wp:positionV>
            <wp:extent cx="304800" cy="1778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304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5499100</wp:posOffset>
            </wp:positionV>
            <wp:extent cx="330200" cy="1778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330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5499100</wp:posOffset>
            </wp:positionV>
            <wp:extent cx="317500" cy="1778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17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5473700</wp:posOffset>
            </wp:positionV>
            <wp:extent cx="635000" cy="2032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6350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5143500</wp:posOffset>
            </wp:positionV>
            <wp:extent cx="127000" cy="1651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127000" cy="165100"/>
                    </a:xfrm>
                    <a:prstGeom prst="rect"/>
                  </pic:spPr>
                </pic:pic>
              </a:graphicData>
            </a:graphic>
          </wp:anchor>
        </w:drawing>
      </w:r>
    </w:p>
    <w:p>
      <w:pPr>
        <w:autoSpaceDN w:val="0"/>
        <w:autoSpaceDE w:val="0"/>
        <w:widowControl/>
        <w:spacing w:line="208" w:lineRule="exact" w:before="0" w:after="0"/>
        <w:ind w:left="0" w:right="3360" w:firstLine="0"/>
        <w:jc w:val="right"/>
      </w:pPr>
      <w:r>
        <w:rPr>
          <w:rFonts w:ascii="font00000000294626a7" w:hAnsi="font00000000294626a7" w:eastAsia="font00000000294626a7"/>
          <w:b w:val="0"/>
          <w:i w:val="0"/>
          <w:color w:val="000000"/>
          <w:sz w:val="21"/>
        </w:rPr>
        <w:t>风险管理基本理论和方法</w:t>
      </w:r>
    </w:p>
    <w:p>
      <w:pPr>
        <w:autoSpaceDN w:val="0"/>
        <w:autoSpaceDE w:val="0"/>
        <w:widowControl/>
        <w:spacing w:line="398" w:lineRule="exact" w:before="150" w:after="0"/>
        <w:ind w:left="1394" w:right="288" w:firstLine="0"/>
        <w:jc w:val="left"/>
      </w:pPr>
      <w:r>
        <w:rPr>
          <w:rFonts w:ascii="font00000000294626a7" w:hAnsi="font00000000294626a7" w:eastAsia="font00000000294626a7"/>
          <w:b w:val="0"/>
          <w:i w:val="0"/>
          <w:color w:val="000000"/>
          <w:sz w:val="24"/>
        </w:rPr>
        <w:t>评估时可综合考量在工期的耽搁、对环境的破坏、造成的社会不良影响等方面</w:t>
      </w:r>
      <w:r>
        <w:rPr>
          <w:rFonts w:ascii="font00000000294626a7" w:hAnsi="font00000000294626a7" w:eastAsia="font00000000294626a7"/>
          <w:b w:val="0"/>
          <w:i w:val="0"/>
          <w:color w:val="000000"/>
          <w:sz w:val="24"/>
        </w:rPr>
        <w:t>因素。对于多种后果同时存在的情况，按就高原则进行判定。</w:t>
      </w:r>
    </w:p>
    <w:p>
      <w:pPr>
        <w:autoSpaceDN w:val="0"/>
        <w:tabs>
          <w:tab w:pos="5086" w:val="left"/>
        </w:tabs>
        <w:autoSpaceDE w:val="0"/>
        <w:widowControl/>
        <w:spacing w:line="210" w:lineRule="exact" w:before="218" w:after="0"/>
        <w:ind w:left="4298" w:right="0" w:firstLine="0"/>
        <w:jc w:val="left"/>
      </w:pPr>
      <w:r>
        <w:rPr>
          <w:rFonts w:ascii="font00000000294626a7" w:hAnsi="font00000000294626a7" w:eastAsia="font00000000294626a7"/>
          <w:b w:val="0"/>
          <w:i w:val="0"/>
          <w:color w:val="000000"/>
          <w:sz w:val="21"/>
        </w:rPr>
        <w:t>表2.3</w:t>
      </w:r>
      <w:r>
        <w:tab/>
      </w:r>
      <w:r>
        <w:rPr>
          <w:rFonts w:ascii="font00000000294626a7" w:hAnsi="font00000000294626a7" w:eastAsia="font00000000294626a7"/>
          <w:b w:val="0"/>
          <w:i w:val="0"/>
          <w:color w:val="000000"/>
          <w:sz w:val="21"/>
        </w:rPr>
        <w:t>人员伤亡等级标准</w:t>
      </w:r>
    </w:p>
    <w:p>
      <w:pPr>
        <w:autoSpaceDN w:val="0"/>
        <w:tabs>
          <w:tab w:pos="5086" w:val="left"/>
        </w:tabs>
        <w:autoSpaceDE w:val="0"/>
        <w:widowControl/>
        <w:spacing w:line="210" w:lineRule="exact" w:before="4086" w:after="0"/>
        <w:ind w:left="4298" w:right="0" w:firstLine="0"/>
        <w:jc w:val="left"/>
      </w:pPr>
      <w:r>
        <w:rPr>
          <w:rFonts w:ascii="font00000000294626a7" w:hAnsi="font00000000294626a7" w:eastAsia="font00000000294626a7"/>
          <w:b w:val="0"/>
          <w:i w:val="0"/>
          <w:color w:val="000000"/>
          <w:sz w:val="21"/>
        </w:rPr>
        <w:t>表2.4</w:t>
      </w:r>
      <w:r>
        <w:tab/>
      </w:r>
      <w:r>
        <w:rPr>
          <w:rFonts w:ascii="font00000000294626a7" w:hAnsi="font00000000294626a7" w:eastAsia="font00000000294626a7"/>
          <w:b w:val="0"/>
          <w:i w:val="0"/>
          <w:color w:val="000000"/>
          <w:sz w:val="21"/>
        </w:rPr>
        <w:t>直接损失等级标准</w:t>
      </w:r>
    </w:p>
    <w:p>
      <w:pPr>
        <w:autoSpaceDN w:val="0"/>
        <w:tabs>
          <w:tab w:pos="1874" w:val="left"/>
        </w:tabs>
        <w:autoSpaceDE w:val="0"/>
        <w:widowControl/>
        <w:spacing w:line="392" w:lineRule="exact" w:before="2958" w:after="0"/>
        <w:ind w:left="1394" w:right="288" w:firstLine="0"/>
        <w:jc w:val="left"/>
      </w:pPr>
      <w:r>
        <w:tab/>
      </w:r>
      <w:r>
        <w:rPr>
          <w:rFonts w:ascii="font00000000294626a7" w:hAnsi="font00000000294626a7" w:eastAsia="font00000000294626a7"/>
          <w:b w:val="0"/>
          <w:i w:val="0"/>
          <w:color w:val="000000"/>
          <w:sz w:val="24"/>
        </w:rPr>
        <w:t>2、确定风险等级</w:t>
      </w:r>
      <w:r>
        <w:br/>
      </w:r>
      <w:r>
        <w:tab/>
      </w:r>
      <w:r>
        <w:rPr>
          <w:rFonts w:ascii="font00000000294626a7" w:hAnsi="font00000000294626a7" w:eastAsia="font00000000294626a7"/>
          <w:b w:val="0"/>
          <w:i w:val="0"/>
          <w:color w:val="000000"/>
          <w:sz w:val="24"/>
        </w:rPr>
        <w:t>风险等级共分为四级:低度（Ⅰ级）、中度（Ⅱ级）、高度（Ⅲ级）、极高</w:t>
      </w:r>
      <w:r>
        <w:rPr>
          <w:rFonts w:ascii="font00000000294626a7" w:hAnsi="font00000000294626a7" w:eastAsia="font00000000294626a7"/>
          <w:b w:val="0"/>
          <w:i w:val="0"/>
          <w:color w:val="000000"/>
          <w:sz w:val="24"/>
        </w:rPr>
        <w:t>（Ⅳ级），如表2.5 所示。</w:t>
      </w:r>
    </w:p>
    <w:p>
      <w:pPr>
        <w:autoSpaceDN w:val="0"/>
        <w:autoSpaceDE w:val="0"/>
        <w:widowControl/>
        <w:spacing w:line="210" w:lineRule="exact" w:before="3182" w:after="0"/>
        <w:ind w:left="0" w:right="4408" w:firstLine="0"/>
        <w:jc w:val="right"/>
      </w:pPr>
      <w:r>
        <w:rPr>
          <w:rFonts w:ascii="font00000000294626a7" w:hAnsi="font00000000294626a7" w:eastAsia="font00000000294626a7"/>
          <w:b w:val="0"/>
          <w:i w:val="0"/>
          <w:color w:val="000000"/>
          <w:sz w:val="21"/>
        </w:rPr>
        <w:t>12</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37" name="Picture 13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8" name="Picture 13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1736089</wp:posOffset>
            </wp:positionV>
            <wp:extent cx="5265420" cy="2187546"/>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5265420" cy="218754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3467100</wp:posOffset>
            </wp:positionV>
            <wp:extent cx="38100" cy="381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3644900</wp:posOffset>
            </wp:positionV>
            <wp:extent cx="88900" cy="1397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3632200</wp:posOffset>
            </wp:positionV>
            <wp:extent cx="622300" cy="1651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6223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3276600</wp:posOffset>
            </wp:positionV>
            <wp:extent cx="101600" cy="1397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101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3276600</wp:posOffset>
            </wp:positionV>
            <wp:extent cx="330200" cy="1651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3302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2921000</wp:posOffset>
            </wp:positionV>
            <wp:extent cx="101600" cy="1397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101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2895600</wp:posOffset>
            </wp:positionV>
            <wp:extent cx="317500" cy="190500"/>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3175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2565400</wp:posOffset>
            </wp:positionV>
            <wp:extent cx="101600" cy="139700"/>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101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2565400</wp:posOffset>
            </wp:positionV>
            <wp:extent cx="469900" cy="1651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469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2209800</wp:posOffset>
            </wp:positionV>
            <wp:extent cx="101600" cy="165100"/>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101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2209800</wp:posOffset>
            </wp:positionV>
            <wp:extent cx="88900" cy="1397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2209800</wp:posOffset>
            </wp:positionV>
            <wp:extent cx="101600" cy="1397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101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2209800</wp:posOffset>
            </wp:positionV>
            <wp:extent cx="76200" cy="139700"/>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76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2209800</wp:posOffset>
            </wp:positionV>
            <wp:extent cx="787400" cy="1905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7874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1841500</wp:posOffset>
            </wp:positionV>
            <wp:extent cx="330200" cy="1778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330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1854200</wp:posOffset>
            </wp:positionV>
            <wp:extent cx="330200" cy="1651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3302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1854200</wp:posOffset>
            </wp:positionV>
            <wp:extent cx="330200" cy="1651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3302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1841500</wp:posOffset>
            </wp:positionV>
            <wp:extent cx="317500" cy="177800"/>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317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1816100</wp:posOffset>
            </wp:positionV>
            <wp:extent cx="952500" cy="1778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952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5212080</wp:posOffset>
            </wp:positionV>
            <wp:extent cx="5426710" cy="2019241"/>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5426710" cy="201924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7073900</wp:posOffset>
            </wp:positionV>
            <wp:extent cx="38100" cy="381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7061200</wp:posOffset>
            </wp:positionV>
            <wp:extent cx="63500" cy="63500"/>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7061200</wp:posOffset>
            </wp:positionV>
            <wp:extent cx="38100" cy="381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6997700</wp:posOffset>
            </wp:positionV>
            <wp:extent cx="38100" cy="381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6985000</wp:posOffset>
            </wp:positionV>
            <wp:extent cx="38100" cy="38100"/>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6985000</wp:posOffset>
            </wp:positionV>
            <wp:extent cx="38100" cy="381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6985000</wp:posOffset>
            </wp:positionV>
            <wp:extent cx="38100" cy="50800"/>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6972300</wp:posOffset>
            </wp:positionV>
            <wp:extent cx="63500" cy="635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6972300</wp:posOffset>
            </wp:positionV>
            <wp:extent cx="38100" cy="50800"/>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6972300</wp:posOffset>
            </wp:positionV>
            <wp:extent cx="88900" cy="50800"/>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6972300</wp:posOffset>
            </wp:positionV>
            <wp:extent cx="50800" cy="381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6972300</wp:posOffset>
            </wp:positionV>
            <wp:extent cx="38100" cy="381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6972300</wp:posOffset>
            </wp:positionV>
            <wp:extent cx="101600" cy="508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6972300</wp:posOffset>
            </wp:positionV>
            <wp:extent cx="63500" cy="635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6972300</wp:posOffset>
            </wp:positionV>
            <wp:extent cx="63500" cy="635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6972300</wp:posOffset>
            </wp:positionV>
            <wp:extent cx="63500" cy="635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6972300</wp:posOffset>
            </wp:positionV>
            <wp:extent cx="63500" cy="635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6972300</wp:posOffset>
            </wp:positionV>
            <wp:extent cx="63500" cy="508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6972300</wp:posOffset>
            </wp:positionV>
            <wp:extent cx="50800" cy="508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6959600</wp:posOffset>
            </wp:positionV>
            <wp:extent cx="38100" cy="381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6959600</wp:posOffset>
            </wp:positionV>
            <wp:extent cx="101600" cy="762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6959600</wp:posOffset>
            </wp:positionV>
            <wp:extent cx="38100" cy="381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6959600</wp:posOffset>
            </wp:positionV>
            <wp:extent cx="38100" cy="381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6959600</wp:posOffset>
            </wp:positionV>
            <wp:extent cx="38100" cy="381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6946900</wp:posOffset>
            </wp:positionV>
            <wp:extent cx="38100" cy="381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6934200</wp:posOffset>
            </wp:positionV>
            <wp:extent cx="38100" cy="635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6934200</wp:posOffset>
            </wp:positionV>
            <wp:extent cx="63500" cy="1016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6934200</wp:posOffset>
            </wp:positionV>
            <wp:extent cx="63500" cy="635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6934200</wp:posOffset>
            </wp:positionV>
            <wp:extent cx="50800" cy="508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6934200</wp:posOffset>
            </wp:positionV>
            <wp:extent cx="38100" cy="381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6908800</wp:posOffset>
            </wp:positionV>
            <wp:extent cx="50800" cy="508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6896100</wp:posOffset>
            </wp:positionV>
            <wp:extent cx="38100" cy="508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6896100</wp:posOffset>
            </wp:positionV>
            <wp:extent cx="50800" cy="508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6896100</wp:posOffset>
            </wp:positionV>
            <wp:extent cx="38100" cy="508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6413500</wp:posOffset>
            </wp:positionH>
            <wp:positionV relativeFrom="page">
              <wp:posOffset>6845300</wp:posOffset>
            </wp:positionV>
            <wp:extent cx="38100" cy="508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6845300</wp:posOffset>
            </wp:positionV>
            <wp:extent cx="38100" cy="381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6553200</wp:posOffset>
            </wp:positionV>
            <wp:extent cx="63500" cy="635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6565900</wp:posOffset>
            </wp:positionV>
            <wp:extent cx="88900" cy="508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6718300</wp:posOffset>
            </wp:positionV>
            <wp:extent cx="38100" cy="381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6718300</wp:posOffset>
            </wp:positionV>
            <wp:extent cx="50800" cy="381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6718300</wp:posOffset>
            </wp:positionV>
            <wp:extent cx="63500" cy="381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6438900</wp:posOffset>
            </wp:positionV>
            <wp:extent cx="38100" cy="381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6388100</wp:posOffset>
            </wp:positionV>
            <wp:extent cx="38100" cy="381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6362700</wp:posOffset>
            </wp:positionV>
            <wp:extent cx="38100" cy="381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6362700</wp:posOffset>
            </wp:positionH>
            <wp:positionV relativeFrom="page">
              <wp:posOffset>6350000</wp:posOffset>
            </wp:positionV>
            <wp:extent cx="76200" cy="381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6286500</wp:posOffset>
            </wp:positionH>
            <wp:positionV relativeFrom="page">
              <wp:posOffset>6350000</wp:posOffset>
            </wp:positionV>
            <wp:extent cx="63500" cy="508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6350000</wp:posOffset>
            </wp:positionV>
            <wp:extent cx="38100" cy="381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6718300</wp:posOffset>
            </wp:positionV>
            <wp:extent cx="38100" cy="381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6388100</wp:posOffset>
            </wp:positionV>
            <wp:extent cx="38100" cy="381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6350000</wp:posOffset>
            </wp:positionV>
            <wp:extent cx="38100" cy="381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6350000</wp:posOffset>
            </wp:positionV>
            <wp:extent cx="76200" cy="508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6350000</wp:posOffset>
            </wp:positionV>
            <wp:extent cx="38100" cy="38100"/>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6553200</wp:posOffset>
            </wp:positionV>
            <wp:extent cx="50800" cy="635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6553200</wp:posOffset>
            </wp:positionV>
            <wp:extent cx="63500" cy="635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6553200</wp:posOffset>
            </wp:positionV>
            <wp:extent cx="114300" cy="508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6553200</wp:posOffset>
            </wp:positionV>
            <wp:extent cx="38100" cy="381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6502400</wp:posOffset>
            </wp:positionV>
            <wp:extent cx="38100" cy="381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6477000</wp:posOffset>
            </wp:positionV>
            <wp:extent cx="38100" cy="381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1435100</wp:posOffset>
            </wp:positionH>
            <wp:positionV relativeFrom="page">
              <wp:posOffset>6223000</wp:posOffset>
            </wp:positionV>
            <wp:extent cx="38100" cy="381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6159500</wp:posOffset>
            </wp:positionV>
            <wp:extent cx="38100" cy="635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6134100</wp:posOffset>
            </wp:positionV>
            <wp:extent cx="63500" cy="635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6134100</wp:posOffset>
            </wp:positionV>
            <wp:extent cx="76200" cy="635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6121400</wp:posOffset>
            </wp:positionV>
            <wp:extent cx="38100" cy="381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6070600</wp:posOffset>
            </wp:positionV>
            <wp:extent cx="50800" cy="381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5854700</wp:posOffset>
            </wp:positionV>
            <wp:extent cx="38100" cy="381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5842000</wp:posOffset>
            </wp:positionV>
            <wp:extent cx="38100" cy="381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5791200</wp:posOffset>
            </wp:positionV>
            <wp:extent cx="38100" cy="381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5740400</wp:posOffset>
            </wp:positionV>
            <wp:extent cx="38100" cy="508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5727700</wp:posOffset>
            </wp:positionV>
            <wp:extent cx="38100" cy="635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6896100</wp:posOffset>
            </wp:positionV>
            <wp:extent cx="609600" cy="1778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609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1219200</wp:posOffset>
            </wp:positionH>
            <wp:positionV relativeFrom="page">
              <wp:posOffset>6896100</wp:posOffset>
            </wp:positionV>
            <wp:extent cx="825500" cy="1778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825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6464300</wp:posOffset>
            </wp:positionV>
            <wp:extent cx="520700" cy="1905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5207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6057900</wp:posOffset>
            </wp:positionV>
            <wp:extent cx="25400" cy="254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6045200</wp:posOffset>
            </wp:positionV>
            <wp:extent cx="1016000" cy="2159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10160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6045200</wp:posOffset>
            </wp:positionV>
            <wp:extent cx="1879600" cy="2286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18796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6045200</wp:posOffset>
            </wp:positionV>
            <wp:extent cx="520700" cy="2159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5207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5676900</wp:posOffset>
            </wp:positionV>
            <wp:extent cx="2070100" cy="2159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20701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5676900</wp:posOffset>
            </wp:positionV>
            <wp:extent cx="520700" cy="2159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5207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5283200</wp:posOffset>
            </wp:positionV>
            <wp:extent cx="635000" cy="2286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6350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5283200</wp:posOffset>
            </wp:positionV>
            <wp:extent cx="685800" cy="2286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6858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5283200</wp:posOffset>
            </wp:positionV>
            <wp:extent cx="685800" cy="2286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685800" cy="228600"/>
                    </a:xfrm>
                    <a:prstGeom prst="rect"/>
                  </pic:spPr>
                </pic:pic>
              </a:graphicData>
            </a:graphic>
          </wp:anchor>
        </w:drawing>
      </w:r>
    </w:p>
    <w:p>
      <w:pPr>
        <w:autoSpaceDN w:val="0"/>
        <w:autoSpaceDE w:val="0"/>
        <w:widowControl/>
        <w:spacing w:line="208" w:lineRule="exact" w:before="0" w:after="52"/>
        <w:ind w:left="0" w:right="3360" w:firstLine="0"/>
        <w:jc w:val="right"/>
      </w:pPr>
      <w:r>
        <w:rPr>
          <w:rFonts w:ascii="font00000000294626a7" w:hAnsi="font00000000294626a7" w:eastAsia="font00000000294626a7"/>
          <w:b w:val="0"/>
          <w:i w:val="0"/>
          <w:color w:val="000000"/>
          <w:sz w:val="21"/>
        </w:rPr>
        <w:t>风险管理基本理论和方法</w:t>
      </w:r>
    </w:p>
    <w:tbl>
      <w:tblPr>
        <w:tblW w:type="auto" w:w="0"/>
        <w:tblLayout w:type="fixed"/>
        <w:tblLook w:firstColumn="1" w:firstRow="1" w:lastColumn="0" w:lastRow="0" w:noHBand="0" w:noVBand="1" w:val="04A0"/>
        <w:tblInd w:w="1394.0" w:type="dxa"/>
      </w:tblPr>
      <w:tblGrid>
        <w:gridCol w:w="5023"/>
        <w:gridCol w:w="5023"/>
      </w:tblGrid>
      <w:tr>
        <w:trPr>
          <w:trHeight w:hRule="exact" w:val="456"/>
        </w:trPr>
        <w:tc>
          <w:tcPr>
            <w:tcW w:type="dxa" w:w="3786"/>
            <w:tcBorders>
              <w:top w:sz="3.199999999999932" w:val="single" w:color="#000000"/>
            </w:tcBorders>
            <w:tcMar>
              <w:start w:w="0" w:type="dxa"/>
              <w:end w:w="0" w:type="dxa"/>
            </w:tcMar>
          </w:tcPr>
          <w:p>
            <w:pPr>
              <w:autoSpaceDN w:val="0"/>
              <w:autoSpaceDE w:val="0"/>
              <w:widowControl/>
              <w:spacing w:line="210" w:lineRule="exact" w:before="182" w:after="0"/>
              <w:ind w:left="0" w:right="94" w:firstLine="0"/>
              <w:jc w:val="right"/>
            </w:pPr>
            <w:r>
              <w:rPr>
                <w:rFonts w:ascii="font00000000294626a7" w:hAnsi="font00000000294626a7" w:eastAsia="font00000000294626a7"/>
                <w:b w:val="0"/>
                <w:i w:val="0"/>
                <w:color w:val="000000"/>
                <w:sz w:val="21"/>
              </w:rPr>
              <w:t>表2.5</w:t>
            </w:r>
          </w:p>
        </w:tc>
        <w:tc>
          <w:tcPr>
            <w:tcW w:type="dxa" w:w="4492"/>
            <w:tcBorders>
              <w:top w:sz="3.199999999999932" w:val="single" w:color="#000000"/>
            </w:tcBorders>
            <w:tcMar>
              <w:start w:w="0" w:type="dxa"/>
              <w:end w:w="0" w:type="dxa"/>
            </w:tcMar>
          </w:tcPr>
          <w:p>
            <w:pPr>
              <w:autoSpaceDN w:val="0"/>
              <w:autoSpaceDE w:val="0"/>
              <w:widowControl/>
              <w:spacing w:line="210" w:lineRule="exact" w:before="182" w:after="0"/>
              <w:ind w:left="116" w:right="0" w:firstLine="0"/>
              <w:jc w:val="left"/>
            </w:pPr>
            <w:r>
              <w:rPr>
                <w:rFonts w:ascii="font00000000294626a7" w:hAnsi="font00000000294626a7" w:eastAsia="font00000000294626a7"/>
                <w:b w:val="0"/>
                <w:i w:val="0"/>
                <w:color w:val="000000"/>
                <w:sz w:val="21"/>
              </w:rPr>
              <w:t>风险等级标准</w:t>
            </w:r>
          </w:p>
        </w:tc>
      </w:tr>
    </w:tbl>
    <w:p>
      <w:pPr>
        <w:autoSpaceDN w:val="0"/>
        <w:tabs>
          <w:tab w:pos="1874" w:val="left"/>
        </w:tabs>
        <w:autoSpaceDE w:val="0"/>
        <w:widowControl/>
        <w:spacing w:line="402" w:lineRule="exact" w:before="3820" w:after="0"/>
        <w:ind w:left="1394" w:right="288" w:firstLine="0"/>
        <w:jc w:val="left"/>
      </w:pPr>
      <w:r>
        <w:tab/>
      </w:r>
      <w:r>
        <w:rPr>
          <w:rFonts w:ascii="font00000000294626a7" w:hAnsi="font00000000294626a7" w:eastAsia="font00000000294626a7"/>
          <w:b w:val="0"/>
          <w:i w:val="0"/>
          <w:color w:val="000000"/>
          <w:sz w:val="24"/>
        </w:rPr>
        <w:t>3、确定接受准则</w:t>
      </w:r>
      <w:r>
        <w:br/>
      </w:r>
      <w:r>
        <w:tab/>
      </w:r>
      <w:r>
        <w:rPr>
          <w:rFonts w:ascii="font00000000294626a7" w:hAnsi="font00000000294626a7" w:eastAsia="font00000000294626a7"/>
          <w:b w:val="0"/>
          <w:i w:val="0"/>
          <w:color w:val="000000"/>
          <w:sz w:val="24"/>
        </w:rPr>
        <w:t>根据风险接受准则，提出风险控制措施。公路桥梁、隧道工程施工安全风</w:t>
      </w:r>
      <w:r>
        <w:rPr>
          <w:rFonts w:ascii="font00000000294626a7" w:hAnsi="font00000000294626a7" w:eastAsia="font00000000294626a7"/>
          <w:b w:val="0"/>
          <w:i w:val="0"/>
          <w:color w:val="000000"/>
          <w:sz w:val="24"/>
        </w:rPr>
        <w:t>险接受准则如表2.6 所示。</w:t>
      </w:r>
    </w:p>
    <w:p>
      <w:pPr>
        <w:autoSpaceDN w:val="0"/>
        <w:tabs>
          <w:tab w:pos="5296" w:val="left"/>
        </w:tabs>
        <w:autoSpaceDE w:val="0"/>
        <w:widowControl/>
        <w:spacing w:line="210" w:lineRule="exact" w:before="198" w:after="0"/>
        <w:ind w:left="4510" w:right="0" w:firstLine="0"/>
        <w:jc w:val="left"/>
      </w:pPr>
      <w:r>
        <w:rPr>
          <w:rFonts w:ascii="font00000000294626a7" w:hAnsi="font00000000294626a7" w:eastAsia="font00000000294626a7"/>
          <w:b w:val="0"/>
          <w:i w:val="0"/>
          <w:color w:val="000000"/>
          <w:sz w:val="21"/>
        </w:rPr>
        <w:t>表2.6</w:t>
      </w:r>
      <w:r>
        <w:tab/>
      </w:r>
      <w:r>
        <w:rPr>
          <w:rFonts w:ascii="font00000000294626a7" w:hAnsi="font00000000294626a7" w:eastAsia="font00000000294626a7"/>
          <w:b w:val="0"/>
          <w:i w:val="0"/>
          <w:color w:val="000000"/>
          <w:sz w:val="21"/>
        </w:rPr>
        <w:t>风险接受准则</w:t>
      </w:r>
    </w:p>
    <w:p>
      <w:pPr>
        <w:autoSpaceDN w:val="0"/>
        <w:autoSpaceDE w:val="0"/>
        <w:widowControl/>
        <w:spacing w:line="240" w:lineRule="auto" w:before="3290" w:after="0"/>
        <w:ind w:left="0" w:right="4346" w:firstLine="0"/>
        <w:jc w:val="right"/>
      </w:pPr>
      <w:r>
        <w:drawing>
          <wp:inline xmlns:a="http://schemas.openxmlformats.org/drawingml/2006/main" xmlns:pic="http://schemas.openxmlformats.org/drawingml/2006/picture">
            <wp:extent cx="38100" cy="38100"/>
            <wp:docPr id="196" name="Picture 196"/>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38100" cy="38100"/>
                    </a:xfrm>
                    <a:prstGeom prst="rect"/>
                  </pic:spPr>
                </pic:pic>
              </a:graphicData>
            </a:graphic>
          </wp:inline>
        </w:drawing>
      </w:r>
    </w:p>
    <w:p>
      <w:pPr>
        <w:autoSpaceDN w:val="0"/>
        <w:autoSpaceDE w:val="0"/>
        <w:widowControl/>
        <w:spacing w:line="260" w:lineRule="exact" w:before="676" w:after="0"/>
        <w:ind w:left="1394" w:right="0" w:firstLine="0"/>
        <w:jc w:val="left"/>
      </w:pPr>
      <w:r>
        <w:rPr>
          <w:rFonts w:ascii="font00000000294626a7" w:hAnsi="font00000000294626a7" w:eastAsia="font00000000294626a7"/>
          <w:b w:val="0"/>
          <w:i w:val="0"/>
          <w:color w:val="000000"/>
          <w:sz w:val="26"/>
        </w:rPr>
        <w:t>二、层次分析法</w:t>
      </w:r>
    </w:p>
    <w:p>
      <w:pPr>
        <w:autoSpaceDN w:val="0"/>
        <w:autoSpaceDE w:val="0"/>
        <w:widowControl/>
        <w:spacing w:line="396" w:lineRule="exact" w:before="276" w:after="0"/>
        <w:ind w:left="1394" w:right="144" w:firstLine="480"/>
        <w:jc w:val="left"/>
      </w:pPr>
      <w:r>
        <w:rPr>
          <w:rFonts w:ascii="font00000000294626a7" w:hAnsi="font00000000294626a7" w:eastAsia="font00000000294626a7"/>
          <w:b w:val="0"/>
          <w:i w:val="0"/>
          <w:color w:val="000000"/>
          <w:sz w:val="24"/>
        </w:rPr>
        <w:t>层次分析法（简称AHP）是美国运筹学家匹茨堡大学教授萨蒂</w:t>
      </w:r>
      <w:r>
        <w:rPr>
          <w:w w:val="97.50000238418579"/>
          <w:rFonts w:ascii="font00000000294626a7" w:hAnsi="font00000000294626a7" w:eastAsia="font00000000294626a7"/>
          <w:b w:val="0"/>
          <w:i w:val="0"/>
          <w:color w:val="000000"/>
          <w:sz w:val="16"/>
        </w:rPr>
        <w:t>[50]</w:t>
      </w:r>
      <w:r>
        <w:rPr>
          <w:rFonts w:ascii="font00000000294626a7" w:hAnsi="font00000000294626a7" w:eastAsia="font00000000294626a7"/>
          <w:b w:val="0"/>
          <w:i w:val="0"/>
          <w:color w:val="000000"/>
          <w:sz w:val="24"/>
        </w:rPr>
        <w:t>在上世纪</w:t>
      </w:r>
      <w:r>
        <w:rPr>
          <w:rFonts w:ascii="font00000000294626a7" w:hAnsi="font00000000294626a7" w:eastAsia="font00000000294626a7"/>
          <w:b w:val="0"/>
          <w:i w:val="0"/>
          <w:color w:val="000000"/>
          <w:sz w:val="24"/>
        </w:rPr>
        <w:t>70 年代初提出的一种层次权重决策分析方法。此方法能够定量化处理定性因素，</w:t>
      </w:r>
      <w:r>
        <w:rPr>
          <w:rFonts w:ascii="font00000000294626a7" w:hAnsi="font00000000294626a7" w:eastAsia="font00000000294626a7"/>
          <w:b w:val="0"/>
          <w:i w:val="0"/>
          <w:color w:val="000000"/>
          <w:sz w:val="24"/>
        </w:rPr>
        <w:t>基于风险因素两两对比，构造判断矩阵，进而确定同一层次中各个风险因素的</w:t>
      </w:r>
      <w:r>
        <w:rPr>
          <w:rFonts w:ascii="font00000000294626a7" w:hAnsi="font00000000294626a7" w:eastAsia="font00000000294626a7"/>
          <w:b w:val="0"/>
          <w:i w:val="0"/>
          <w:color w:val="000000"/>
          <w:sz w:val="24"/>
        </w:rPr>
        <w:t>相对权重，在某种程度上能够削弱主观因素影响，较为客观的进行科学评价。</w:t>
      </w:r>
    </w:p>
    <w:p>
      <w:pPr>
        <w:autoSpaceDN w:val="0"/>
        <w:autoSpaceDE w:val="0"/>
        <w:widowControl/>
        <w:spacing w:line="254" w:lineRule="exact" w:before="144" w:after="0"/>
        <w:ind w:left="1394" w:right="0" w:firstLine="0"/>
        <w:jc w:val="left"/>
      </w:pPr>
      <w:r>
        <w:rPr>
          <w:rFonts w:ascii="font00000000294626a7" w:hAnsi="font00000000294626a7" w:eastAsia="font00000000294626a7"/>
          <w:b w:val="0"/>
          <w:i w:val="0"/>
          <w:color w:val="000000"/>
          <w:sz w:val="24"/>
        </w:rPr>
        <w:t>层次分析法一般分为四个步骤</w:t>
      </w:r>
      <w:r>
        <w:rPr>
          <w:w w:val="97.50000238418579"/>
          <w:rFonts w:ascii="font00000000294626a7" w:hAnsi="font00000000294626a7" w:eastAsia="font00000000294626a7"/>
          <w:b w:val="0"/>
          <w:i w:val="0"/>
          <w:color w:val="000000"/>
          <w:sz w:val="16"/>
        </w:rPr>
        <w:t>[51]</w:t>
      </w:r>
      <w:r>
        <w:rPr>
          <w:rFonts w:ascii="font00000000294626a7" w:hAnsi="font00000000294626a7" w:eastAsia="font00000000294626a7"/>
          <w:b w:val="0"/>
          <w:i w:val="0"/>
          <w:color w:val="000000"/>
          <w:sz w:val="24"/>
        </w:rPr>
        <w:t>：</w:t>
      </w:r>
    </w:p>
    <w:p>
      <w:pPr>
        <w:autoSpaceDN w:val="0"/>
        <w:autoSpaceDE w:val="0"/>
        <w:widowControl/>
        <w:spacing w:line="210" w:lineRule="exact" w:before="494" w:after="0"/>
        <w:ind w:left="0" w:right="4408" w:firstLine="0"/>
        <w:jc w:val="right"/>
      </w:pPr>
      <w:r>
        <w:rPr>
          <w:rFonts w:ascii="font00000000294626a7" w:hAnsi="font00000000294626a7" w:eastAsia="font00000000294626a7"/>
          <w:b w:val="0"/>
          <w:i w:val="0"/>
          <w:color w:val="000000"/>
          <w:sz w:val="21"/>
        </w:rPr>
        <w:t>13</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97" name="Picture 19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8" name="Picture 19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4966970</wp:posOffset>
            </wp:positionV>
            <wp:extent cx="5276850" cy="2919884"/>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5276850" cy="291988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7594600</wp:posOffset>
            </wp:positionV>
            <wp:extent cx="254000" cy="1651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254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7594600</wp:posOffset>
            </wp:positionV>
            <wp:extent cx="152400" cy="1651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152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7594600</wp:posOffset>
            </wp:positionV>
            <wp:extent cx="76200" cy="1651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762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7581900</wp:posOffset>
            </wp:positionV>
            <wp:extent cx="596900" cy="2032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5969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7581900</wp:posOffset>
            </wp:positionV>
            <wp:extent cx="1511300" cy="2032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15113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7556500</wp:posOffset>
            </wp:positionV>
            <wp:extent cx="914400" cy="2032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9144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7581900</wp:posOffset>
            </wp:positionV>
            <wp:extent cx="317500" cy="1778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317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7226300</wp:posOffset>
            </wp:positionV>
            <wp:extent cx="1371600" cy="203200"/>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13716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7251700</wp:posOffset>
            </wp:positionV>
            <wp:extent cx="165100" cy="1397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165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7251700</wp:posOffset>
            </wp:positionV>
            <wp:extent cx="165100" cy="1397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165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7251700</wp:posOffset>
            </wp:positionV>
            <wp:extent cx="165100" cy="1397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165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7239000</wp:posOffset>
            </wp:positionV>
            <wp:extent cx="101600" cy="1524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101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6870700</wp:posOffset>
            </wp:positionV>
            <wp:extent cx="622300" cy="1778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622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6896100</wp:posOffset>
            </wp:positionV>
            <wp:extent cx="127000" cy="13970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6515100</wp:posOffset>
            </wp:positionV>
            <wp:extent cx="622300" cy="1778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622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6515100</wp:posOffset>
            </wp:positionV>
            <wp:extent cx="101600" cy="1397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101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6159500</wp:posOffset>
            </wp:positionV>
            <wp:extent cx="635000" cy="1651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635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6159500</wp:posOffset>
            </wp:positionV>
            <wp:extent cx="88900" cy="1397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5803900</wp:posOffset>
            </wp:positionV>
            <wp:extent cx="622300" cy="1778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622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5803900</wp:posOffset>
            </wp:positionV>
            <wp:extent cx="101600" cy="1397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101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5448300</wp:posOffset>
            </wp:positionV>
            <wp:extent cx="596900" cy="1651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596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5448300</wp:posOffset>
            </wp:positionV>
            <wp:extent cx="88900" cy="1397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5092700</wp:posOffset>
            </wp:positionV>
            <wp:extent cx="76200" cy="2032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76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5092700</wp:posOffset>
            </wp:positionV>
            <wp:extent cx="469900" cy="1651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469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5092700</wp:posOffset>
            </wp:positionV>
            <wp:extent cx="393700" cy="1651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393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5092700</wp:posOffset>
            </wp:positionV>
            <wp:extent cx="330200" cy="1651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330200" cy="165100"/>
                    </a:xfrm>
                    <a:prstGeom prst="rect"/>
                  </pic:spPr>
                </pic:pic>
              </a:graphicData>
            </a:graphic>
          </wp:anchor>
        </w:drawing>
      </w:r>
    </w:p>
    <w:p>
      <w:pPr>
        <w:autoSpaceDN w:val="0"/>
        <w:autoSpaceDE w:val="0"/>
        <w:widowControl/>
        <w:spacing w:line="208" w:lineRule="exact" w:before="0" w:after="0"/>
        <w:ind w:left="0" w:right="3360" w:firstLine="0"/>
        <w:jc w:val="right"/>
      </w:pPr>
      <w:r>
        <w:rPr>
          <w:rFonts w:ascii="font00000000294626a7" w:hAnsi="font00000000294626a7" w:eastAsia="font00000000294626a7"/>
          <w:b w:val="0"/>
          <w:i w:val="0"/>
          <w:color w:val="000000"/>
          <w:sz w:val="21"/>
        </w:rPr>
        <w:t>风险管理基本理论和方法</w:t>
      </w:r>
    </w:p>
    <w:p>
      <w:pPr>
        <w:autoSpaceDN w:val="0"/>
        <w:tabs>
          <w:tab w:pos="1874" w:val="left"/>
        </w:tabs>
        <w:autoSpaceDE w:val="0"/>
        <w:widowControl/>
        <w:spacing w:line="392" w:lineRule="exact" w:before="170" w:after="0"/>
        <w:ind w:left="1394" w:right="288" w:firstLine="0"/>
        <w:jc w:val="left"/>
      </w:pPr>
      <w:r>
        <w:tab/>
      </w:r>
      <w:r>
        <w:rPr>
          <w:rFonts w:ascii="font00000000294626a7" w:hAnsi="font00000000294626a7" w:eastAsia="font00000000294626a7"/>
          <w:b w:val="0"/>
          <w:i w:val="0"/>
          <w:color w:val="000000"/>
          <w:sz w:val="24"/>
        </w:rPr>
        <w:t>1、建立层次结构模型：</w:t>
      </w:r>
      <w:r>
        <w:br/>
      </w:r>
      <w:r>
        <w:tab/>
      </w:r>
      <w:r>
        <w:rPr>
          <w:rFonts w:ascii="font00000000294626a7" w:hAnsi="font00000000294626a7" w:eastAsia="font00000000294626a7"/>
          <w:b w:val="0"/>
          <w:i w:val="0"/>
          <w:color w:val="000000"/>
          <w:sz w:val="24"/>
        </w:rPr>
        <w:t>对评价的总体目标进行层层分解，按相互关系分为目标层、准则层和指标</w:t>
      </w:r>
      <w:r>
        <w:rPr>
          <w:rFonts w:ascii="font00000000294626a7" w:hAnsi="font00000000294626a7" w:eastAsia="font00000000294626a7"/>
          <w:b w:val="0"/>
          <w:i w:val="0"/>
          <w:color w:val="000000"/>
          <w:sz w:val="24"/>
        </w:rPr>
        <w:t>层，形成总体评价体系。</w:t>
      </w:r>
    </w:p>
    <w:p>
      <w:pPr>
        <w:autoSpaceDN w:val="0"/>
        <w:tabs>
          <w:tab w:pos="1874" w:val="left"/>
        </w:tabs>
        <w:autoSpaceDE w:val="0"/>
        <w:widowControl/>
        <w:spacing w:line="392" w:lineRule="exact" w:before="24" w:after="50"/>
        <w:ind w:left="1394" w:right="288" w:firstLine="0"/>
        <w:jc w:val="left"/>
      </w:pPr>
      <w:r>
        <w:tab/>
      </w:r>
      <w:r>
        <w:rPr>
          <w:rFonts w:ascii="font00000000294626a7" w:hAnsi="font00000000294626a7" w:eastAsia="font00000000294626a7"/>
          <w:b w:val="0"/>
          <w:i w:val="0"/>
          <w:color w:val="000000"/>
          <w:sz w:val="24"/>
        </w:rPr>
        <w:t>2、构造判断（成对比较）矩阵</w:t>
      </w:r>
      <w:r>
        <w:br/>
      </w:r>
      <w:r>
        <w:tab/>
      </w:r>
      <w:r>
        <w:rPr>
          <w:rFonts w:ascii="font00000000294626a7" w:hAnsi="font00000000294626a7" w:eastAsia="font00000000294626a7"/>
          <w:b w:val="0"/>
          <w:i w:val="0"/>
          <w:color w:val="000000"/>
          <w:sz w:val="24"/>
        </w:rPr>
        <w:t>将同层次元素进行两两比较，按其重要性进行评定，形成判断矩阵。判断</w:t>
      </w:r>
      <w:r>
        <w:rPr>
          <w:rFonts w:ascii="font00000000294626a7" w:hAnsi="font00000000294626a7" w:eastAsia="font00000000294626a7"/>
          <w:b w:val="0"/>
          <w:i w:val="0"/>
          <w:color w:val="000000"/>
          <w:sz w:val="24"/>
        </w:rPr>
        <w:t>矩阵的形式为：</w:t>
      </w:r>
    </w:p>
    <w:tbl>
      <w:tblPr>
        <w:tblW w:type="auto" w:w="0"/>
        <w:tblLayout w:type="fixed"/>
        <w:tblLook w:firstColumn="1" w:firstRow="1" w:lastColumn="0" w:lastRow="0" w:noHBand="0" w:noVBand="1" w:val="04A0"/>
        <w:tblInd w:w="2000.0" w:type="dxa"/>
      </w:tblPr>
      <w:tblGrid>
        <w:gridCol w:w="718"/>
        <w:gridCol w:w="718"/>
        <w:gridCol w:w="718"/>
        <w:gridCol w:w="718"/>
        <w:gridCol w:w="718"/>
        <w:gridCol w:w="718"/>
        <w:gridCol w:w="718"/>
        <w:gridCol w:w="718"/>
        <w:gridCol w:w="718"/>
        <w:gridCol w:w="718"/>
        <w:gridCol w:w="718"/>
        <w:gridCol w:w="718"/>
        <w:gridCol w:w="718"/>
        <w:gridCol w:w="718"/>
      </w:tblGrid>
      <w:tr>
        <w:trPr>
          <w:trHeight w:hRule="exact" w:val="342"/>
        </w:trPr>
        <w:tc>
          <w:tcPr>
            <w:tcW w:type="dxa" w:w="2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780" w:after="0"/>
              <w:ind w:left="0" w:right="20" w:firstLine="0"/>
              <w:jc w:val="right"/>
            </w:pPr>
            <w:r>
              <w:rPr>
                <w:rFonts w:ascii="font00000000294626a7" w:hAnsi="font00000000294626a7" w:eastAsia="font00000000294626a7"/>
                <w:b w:val="0"/>
                <w:i w:val="0"/>
                <w:color w:val="000000"/>
                <w:sz w:val="24"/>
              </w:rPr>
              <w:t>A</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754" w:after="0"/>
              <w:ind w:left="0" w:right="0" w:firstLine="0"/>
              <w:jc w:val="center"/>
            </w:pPr>
            <w:r>
              <w:rPr>
                <w:rFonts w:ascii="font00000000294626d4" w:hAnsi="font00000000294626d4" w:eastAsia="font00000000294626d4"/>
                <w:b w:val="0"/>
                <w:i w:val="0"/>
                <w:color w:val="000000"/>
                <w:sz w:val="24"/>
              </w:rPr>
              <w:t></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96" w:after="0"/>
              <w:ind w:left="32" w:right="16" w:firstLine="0"/>
              <w:jc w:val="both"/>
            </w:pP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c>
          <w:tcPr>
            <w:tcW w:type="dxa" w:w="360"/>
            <w:gridSpan w:val="2"/>
            <w:tcBorders/>
            <w:tcMar>
              <w:start w:w="0" w:type="dxa"/>
              <w:end w:w="0" w:type="dxa"/>
            </w:tcMar>
            <w:tcMar>
              <w:start w:w="0" w:type="dxa"/>
              <w:end w:w="0" w:type="dxa"/>
            </w:tcMar>
          </w:tcPr>
          <w:p>
            <w:pPr>
              <w:autoSpaceDN w:val="0"/>
              <w:autoSpaceDE w:val="0"/>
              <w:widowControl/>
              <w:spacing w:line="264" w:lineRule="exact" w:before="62" w:after="0"/>
              <w:ind w:left="76" w:right="0" w:firstLine="0"/>
              <w:jc w:val="left"/>
            </w:pPr>
            <w:r>
              <w:rPr>
                <w:rFonts w:ascii="font00000000294626a7" w:hAnsi="font00000000294626a7" w:eastAsia="font00000000294626a7"/>
                <w:b w:val="0"/>
                <w:i w:val="0"/>
                <w:color w:val="000000"/>
                <w:sz w:val="24"/>
              </w:rPr>
              <w:t>u</w:t>
            </w:r>
          </w:p>
        </w:tc>
        <w:tc>
          <w:tcPr>
            <w:tcW w:type="dxa" w:w="5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24" w:after="0"/>
              <w:ind w:left="0" w:right="0" w:firstLine="0"/>
              <w:jc w:val="center"/>
            </w:pPr>
            <w:r>
              <w:rPr>
                <w:rFonts w:ascii="font00000000294626d4" w:hAnsi="font00000000294626d4" w:eastAsia="font00000000294626d4"/>
                <w:b w:val="0"/>
                <w:i/>
                <w:color w:val="000000"/>
                <w:sz w:val="24"/>
              </w:rPr>
              <w:t xml:space="preserve">u </w:t>
            </w:r>
            <w:r>
              <w:rPr>
                <w:rFonts w:ascii="font00000000294626a7" w:hAnsi="font00000000294626a7" w:eastAsia="font00000000294626a7"/>
                <w:b w:val="0"/>
                <w:i w:val="0"/>
                <w:color w:val="000000"/>
                <w:sz w:val="14"/>
              </w:rPr>
              <w:t>1</w:t>
            </w:r>
          </w:p>
        </w:tc>
        <w:tc>
          <w:tcPr>
            <w:tcW w:type="dxa" w:w="280"/>
            <w:vMerge w:val="restart"/>
            <w:tcBorders/>
            <w:tcMar>
              <w:start w:w="0" w:type="dxa"/>
              <w:end w:w="0" w:type="dxa"/>
            </w:tcMar>
            <w:tcMar>
              <w:start w:w="0" w:type="dxa"/>
              <w:end w:w="0" w:type="dxa"/>
            </w:tcMar>
          </w:tcPr>
          <w:p>
            <w:pPr>
              <w:autoSpaceDN w:val="0"/>
              <w:autoSpaceDE w:val="0"/>
              <w:widowControl/>
              <w:spacing w:line="264" w:lineRule="exact" w:before="62" w:after="0"/>
              <w:ind w:left="0" w:right="0" w:firstLine="0"/>
              <w:jc w:val="right"/>
            </w:pPr>
            <w:r>
              <w:rPr>
                <w:rFonts w:ascii="font00000000294626d4" w:hAnsi="font00000000294626d4" w:eastAsia="font00000000294626d4"/>
                <w:b w:val="0"/>
                <w:i/>
                <w:color w:val="000000"/>
                <w:sz w:val="24"/>
              </w:rPr>
              <w:t>u</w:t>
            </w:r>
          </w:p>
        </w:tc>
        <w:tc>
          <w:tcPr>
            <w:tcW w:type="dxa" w:w="2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210" w:after="0"/>
              <w:ind w:left="28" w:right="0" w:firstLine="0"/>
              <w:jc w:val="left"/>
            </w:pPr>
            <w:r>
              <w:rPr>
                <w:rFonts w:ascii="font00000000294626a7" w:hAnsi="font00000000294626a7" w:eastAsia="font00000000294626a7"/>
                <w:b w:val="0"/>
                <w:i w:val="0"/>
                <w:color w:val="000000"/>
                <w:sz w:val="14"/>
              </w:rPr>
              <w:t>2</w:t>
            </w:r>
          </w:p>
        </w:tc>
        <w:tc>
          <w:tcPr>
            <w:tcW w:type="dxa" w:w="500"/>
            <w:tcBorders/>
            <w:tcMar>
              <w:start w:w="0" w:type="dxa"/>
              <w:end w:w="0" w:type="dxa"/>
            </w:tcMar>
          </w:tcPr>
          <w:p>
            <w:pPr>
              <w:autoSpaceDN w:val="0"/>
              <w:autoSpaceDE w:val="0"/>
              <w:widowControl/>
              <w:spacing w:line="262" w:lineRule="exact" w:before="60" w:after="0"/>
              <w:ind w:left="0" w:right="0" w:firstLine="0"/>
              <w:jc w:val="center"/>
            </w:pPr>
            <w:r>
              <w:rPr>
                <w:rFonts w:ascii="font00000000294626d4" w:hAnsi="font00000000294626d4" w:eastAsia="font00000000294626d4"/>
                <w:b w:val="0"/>
                <w:i w:val="0"/>
                <w:color w:val="000000"/>
                <w:sz w:val="24"/>
              </w:rPr>
              <w:t></w:t>
            </w:r>
          </w:p>
        </w:tc>
        <w:tc>
          <w:tcPr>
            <w:tcW w:type="dxa" w:w="290"/>
            <w:vMerge w:val="restart"/>
            <w:tcBorders/>
            <w:tcMar>
              <w:start w:w="0" w:type="dxa"/>
              <w:end w:w="0" w:type="dxa"/>
            </w:tcMar>
            <w:tcMar>
              <w:start w:w="0" w:type="dxa"/>
              <w:end w:w="0" w:type="dxa"/>
            </w:tcMar>
          </w:tcPr>
          <w:p>
            <w:pPr>
              <w:autoSpaceDN w:val="0"/>
              <w:autoSpaceDE w:val="0"/>
              <w:widowControl/>
              <w:spacing w:line="264" w:lineRule="exact" w:before="62" w:after="0"/>
              <w:ind w:left="0" w:right="0" w:firstLine="0"/>
              <w:jc w:val="right"/>
            </w:pPr>
            <w:r>
              <w:rPr>
                <w:rFonts w:ascii="font00000000294626d4" w:hAnsi="font00000000294626d4" w:eastAsia="font00000000294626d4"/>
                <w:b w:val="0"/>
                <w:i/>
                <w:color w:val="000000"/>
                <w:sz w:val="24"/>
              </w:rPr>
              <w:t>u</w:t>
            </w:r>
          </w:p>
        </w:tc>
        <w:tc>
          <w:tcPr>
            <w:tcW w:type="dxa" w:w="130"/>
            <w:vMerge w:val="restart"/>
            <w:tcBorders/>
            <w:tcMar>
              <w:start w:w="0" w:type="dxa"/>
              <w:end w:w="0" w:type="dxa"/>
            </w:tcMar>
            <w:tcMar>
              <w:start w:w="0" w:type="dxa"/>
              <w:end w:w="0" w:type="dxa"/>
            </w:tcMar>
          </w:tcPr>
          <w:p>
            <w:pPr>
              <w:autoSpaceDN w:val="0"/>
              <w:autoSpaceDE w:val="0"/>
              <w:widowControl/>
              <w:spacing w:line="154" w:lineRule="exact" w:before="210" w:after="0"/>
              <w:ind w:left="0" w:right="0" w:firstLine="0"/>
              <w:jc w:val="center"/>
            </w:pPr>
            <w:r>
              <w:rPr>
                <w:rFonts w:ascii="font00000000294626d4" w:hAnsi="font00000000294626d4" w:eastAsia="font00000000294626d4"/>
                <w:b w:val="0"/>
                <w:i/>
                <w:color w:val="000000"/>
                <w:sz w:val="14"/>
              </w:rPr>
              <w:t>n</w:t>
            </w:r>
          </w:p>
        </w:tc>
        <w:tc>
          <w:tcPr>
            <w:tcW w:type="dxa" w:w="1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96" w:after="0"/>
              <w:ind w:left="26" w:right="1502" w:firstLine="0"/>
              <w:jc w:val="both"/>
            </w:pP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r>
      <w:tr>
        <w:trPr>
          <w:trHeight w:hRule="exact" w:val="52"/>
        </w:trPr>
        <w:tc>
          <w:tcPr>
            <w:tcW w:type="dxa" w:w="718"/>
            <w:vMerge/>
            <w:tcBorders/>
          </w:tcPr>
          <w:p/>
        </w:tc>
        <w:tc>
          <w:tcPr>
            <w:tcW w:type="dxa" w:w="718"/>
            <w:vMerge/>
            <w:tcBorders/>
          </w:tcPr>
          <w:p/>
        </w:tc>
        <w:tc>
          <w:tcPr>
            <w:tcW w:type="dxa" w:w="718"/>
            <w:vMerge/>
            <w:tcBorders/>
          </w:tcPr>
          <w:p/>
        </w:tc>
        <w:tc>
          <w:tcPr>
            <w:tcW w:type="dxa" w:w="3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42" w:after="0"/>
              <w:ind w:left="38" w:right="0" w:firstLine="0"/>
              <w:jc w:val="left"/>
            </w:pPr>
            <w:r>
              <w:rPr>
                <w:rFonts w:ascii="font00000000294626d4" w:hAnsi="font00000000294626d4" w:eastAsia="font00000000294626d4"/>
                <w:b w:val="0"/>
                <w:i/>
                <w:color w:val="000000"/>
                <w:sz w:val="24"/>
              </w:rPr>
              <w:t xml:space="preserve">u </w:t>
            </w:r>
            <w:r>
              <w:rPr>
                <w:rFonts w:ascii="font00000000294626a7" w:hAnsi="font00000000294626a7" w:eastAsia="font00000000294626a7"/>
                <w:b w:val="0"/>
                <w:i w:val="0"/>
                <w:color w:val="000000"/>
                <w:sz w:val="14"/>
              </w:rPr>
              <w:t>1</w:t>
            </w:r>
          </w:p>
        </w:tc>
        <w:tc>
          <w:tcPr>
            <w:tcW w:type="dxa" w:w="1436"/>
            <w:gridSpan w:val="2"/>
            <w:vMerge/>
            <w:tcBorders/>
          </w:tcPr>
          <w:p/>
        </w:tc>
        <w:tc>
          <w:tcPr>
            <w:tcW w:type="dxa" w:w="718"/>
            <w:vMerge/>
            <w:tcBorders/>
          </w:tcPr>
          <w:p/>
        </w:tc>
        <w:tc>
          <w:tcPr>
            <w:tcW w:type="dxa" w:w="1436"/>
            <w:gridSpan w:val="2"/>
            <w:vMerge/>
            <w:tcBorders/>
          </w:tcPr>
          <w:p/>
        </w:tc>
        <w:tc>
          <w:tcPr>
            <w:tcW w:type="dxa" w:w="500"/>
            <w:vMerge w:val="restart"/>
            <w:tcBorders/>
            <w:tcMar>
              <w:start w:w="0" w:type="dxa"/>
              <w:end w:w="0" w:type="dxa"/>
            </w:tcMar>
            <w:tcMar>
              <w:start w:w="0" w:type="dxa"/>
              <w:end w:w="0" w:type="dxa"/>
            </w:tcMar>
          </w:tcPr>
          <w:p>
            <w:pPr>
              <w:autoSpaceDN w:val="0"/>
              <w:autoSpaceDE w:val="0"/>
              <w:widowControl/>
              <w:spacing w:line="262" w:lineRule="exact" w:before="78" w:after="0"/>
              <w:ind w:left="0" w:right="0" w:firstLine="0"/>
              <w:jc w:val="center"/>
            </w:pPr>
            <w:r>
              <w:rPr>
                <w:rFonts w:ascii="font00000000294626d4" w:hAnsi="font00000000294626d4" w:eastAsia="font00000000294626d4"/>
                <w:b w:val="0"/>
                <w:i w:val="0"/>
                <w:color w:val="000000"/>
                <w:sz w:val="24"/>
              </w:rPr>
              <w:t></w:t>
            </w:r>
          </w:p>
        </w:tc>
        <w:tc>
          <w:tcPr>
            <w:tcW w:type="dxa" w:w="718"/>
            <w:vMerge/>
            <w:tcBorders/>
          </w:tcPr>
          <w:p/>
        </w:tc>
        <w:tc>
          <w:tcPr>
            <w:tcW w:type="dxa" w:w="718"/>
            <w:vMerge/>
            <w:tcBorders/>
          </w:tcPr>
          <w:p/>
        </w:tc>
        <w:tc>
          <w:tcPr>
            <w:tcW w:type="dxa" w:w="718"/>
            <w:vMerge/>
            <w:tcBorders/>
          </w:tcPr>
          <w:p/>
        </w:tc>
      </w:tr>
      <w:tr>
        <w:trPr>
          <w:trHeight w:hRule="exact" w:val="348"/>
        </w:trPr>
        <w:tc>
          <w:tcPr>
            <w:tcW w:type="dxa" w:w="718"/>
            <w:vMerge/>
            <w:tcBorders/>
          </w:tcPr>
          <w:p/>
        </w:tc>
        <w:tc>
          <w:tcPr>
            <w:tcW w:type="dxa" w:w="718"/>
            <w:vMerge/>
            <w:tcBorders/>
          </w:tcPr>
          <w:p/>
        </w:tc>
        <w:tc>
          <w:tcPr>
            <w:tcW w:type="dxa" w:w="718"/>
            <w:vMerge/>
            <w:tcBorders/>
          </w:tcPr>
          <w:p/>
        </w:tc>
        <w:tc>
          <w:tcPr>
            <w:tcW w:type="dxa" w:w="1436"/>
            <w:gridSpan w:val="2"/>
            <w:vMerge/>
            <w:tcBorders/>
          </w:tcPr>
          <w:p/>
        </w:tc>
        <w:tc>
          <w:tcPr>
            <w:tcW w:type="dxa" w:w="540"/>
            <w:gridSpan w:val="2"/>
            <w:tcBorders/>
            <w:tcMar>
              <w:start w:w="0" w:type="dxa"/>
              <w:end w:w="0" w:type="dxa"/>
            </w:tcMar>
            <w:tcMar>
              <w:start w:w="0" w:type="dxa"/>
              <w:end w:w="0" w:type="dxa"/>
            </w:tcMar>
          </w:tcPr>
          <w:p>
            <w:pPr>
              <w:autoSpaceDN w:val="0"/>
              <w:autoSpaceDE w:val="0"/>
              <w:widowControl/>
              <w:spacing w:line="292" w:lineRule="exact" w:before="0" w:after="0"/>
              <w:ind w:left="0" w:right="0" w:firstLine="0"/>
              <w:jc w:val="center"/>
            </w:pPr>
            <w:r>
              <w:rPr>
                <w:rFonts w:ascii="font00000000294626d4" w:hAnsi="font00000000294626d4" w:eastAsia="font00000000294626d4"/>
                <w:b w:val="0"/>
                <w:i/>
                <w:color w:val="000000"/>
                <w:sz w:val="24"/>
              </w:rPr>
              <w:t xml:space="preserve">a </w:t>
            </w:r>
            <w:r>
              <w:rPr>
                <w:rFonts w:ascii="font00000000294626a7" w:hAnsi="font00000000294626a7" w:eastAsia="font00000000294626a7"/>
                <w:b w:val="0"/>
                <w:i w:val="0"/>
                <w:color w:val="000000"/>
                <w:sz w:val="14"/>
              </w:rPr>
              <w:t>11</w:t>
            </w:r>
          </w:p>
        </w:tc>
        <w:tc>
          <w:tcPr>
            <w:tcW w:type="dxa" w:w="560"/>
            <w:gridSpan w:val="3"/>
            <w:tcBorders/>
            <w:tcMar>
              <w:start w:w="0" w:type="dxa"/>
              <w:end w:w="0" w:type="dxa"/>
            </w:tcMar>
            <w:tcMar>
              <w:start w:w="0" w:type="dxa"/>
              <w:end w:w="0" w:type="dxa"/>
            </w:tcMar>
            <w:tcMar>
              <w:start w:w="0" w:type="dxa"/>
              <w:end w:w="0" w:type="dxa"/>
            </w:tcMar>
          </w:tcPr>
          <w:p>
            <w:pPr>
              <w:autoSpaceDN w:val="0"/>
              <w:autoSpaceDE w:val="0"/>
              <w:widowControl/>
              <w:spacing w:line="292" w:lineRule="exact" w:before="0" w:after="0"/>
              <w:ind w:left="0" w:right="0" w:firstLine="0"/>
              <w:jc w:val="center"/>
            </w:pPr>
            <w:r>
              <w:rPr>
                <w:rFonts w:ascii="font00000000294626d4" w:hAnsi="font00000000294626d4" w:eastAsia="font00000000294626d4"/>
                <w:b w:val="0"/>
                <w:i/>
                <w:color w:val="000000"/>
                <w:sz w:val="24"/>
              </w:rPr>
              <w:t xml:space="preserve">a </w:t>
            </w:r>
            <w:r>
              <w:rPr>
                <w:rFonts w:ascii="font00000000294626a7" w:hAnsi="font00000000294626a7" w:eastAsia="font00000000294626a7"/>
                <w:b w:val="0"/>
                <w:i w:val="0"/>
                <w:color w:val="000000"/>
                <w:sz w:val="14"/>
              </w:rPr>
              <w:t>12</w:t>
            </w:r>
          </w:p>
        </w:tc>
        <w:tc>
          <w:tcPr>
            <w:tcW w:type="dxa" w:w="718"/>
            <w:vMerge/>
            <w:tcBorders/>
          </w:tcPr>
          <w:p/>
        </w:tc>
        <w:tc>
          <w:tcPr>
            <w:tcW w:type="dxa" w:w="420"/>
            <w:gridSpan w:val="2"/>
            <w:tcBorders/>
            <w:tcMar>
              <w:start w:w="0" w:type="dxa"/>
              <w:end w:w="0" w:type="dxa"/>
            </w:tcMar>
            <w:tcMar>
              <w:start w:w="0" w:type="dxa"/>
              <w:end w:w="0" w:type="dxa"/>
            </w:tcMar>
          </w:tcPr>
          <w:p>
            <w:pPr>
              <w:autoSpaceDN w:val="0"/>
              <w:autoSpaceDE w:val="0"/>
              <w:widowControl/>
              <w:spacing w:line="292" w:lineRule="exact" w:before="0" w:after="0"/>
              <w:ind w:left="0" w:right="22" w:firstLine="0"/>
              <w:jc w:val="right"/>
            </w:pPr>
            <w:r>
              <w:rPr>
                <w:rFonts w:ascii="font00000000294626d4" w:hAnsi="font00000000294626d4" w:eastAsia="font00000000294626d4"/>
                <w:b w:val="0"/>
                <w:i/>
                <w:color w:val="000000"/>
                <w:sz w:val="24"/>
              </w:rPr>
              <w:t xml:space="preserve">a </w:t>
            </w:r>
            <w:r>
              <w:rPr>
                <w:rFonts w:ascii="font00000000294626a7" w:hAnsi="font00000000294626a7" w:eastAsia="font00000000294626a7"/>
                <w:b w:val="0"/>
                <w:i w:val="0"/>
                <w:color w:val="000000"/>
                <w:sz w:val="14"/>
              </w:rPr>
              <w:t xml:space="preserve">1 </w:t>
            </w:r>
            <w:r>
              <w:rPr>
                <w:rFonts w:ascii="font00000000294626d4" w:hAnsi="font00000000294626d4" w:eastAsia="font00000000294626d4"/>
                <w:b w:val="0"/>
                <w:i/>
                <w:color w:val="000000"/>
                <w:sz w:val="14"/>
              </w:rPr>
              <w:t>n</w:t>
            </w:r>
          </w:p>
        </w:tc>
        <w:tc>
          <w:tcPr>
            <w:tcW w:type="dxa" w:w="718"/>
            <w:vMerge/>
            <w:tcBorders/>
          </w:tcPr>
          <w:p/>
        </w:tc>
      </w:tr>
      <w:tr>
        <w:trPr>
          <w:trHeight w:hRule="exact" w:val="360"/>
        </w:trPr>
        <w:tc>
          <w:tcPr>
            <w:tcW w:type="dxa" w:w="718"/>
            <w:vMerge/>
            <w:tcBorders/>
          </w:tcPr>
          <w:p/>
        </w:tc>
        <w:tc>
          <w:tcPr>
            <w:tcW w:type="dxa" w:w="718"/>
            <w:vMerge/>
            <w:tcBorders/>
          </w:tcPr>
          <w:p/>
        </w:tc>
        <w:tc>
          <w:tcPr>
            <w:tcW w:type="dxa" w:w="718"/>
            <w:vMerge/>
            <w:tcBorders/>
          </w:tcPr>
          <w:p/>
        </w:tc>
        <w:tc>
          <w:tcPr>
            <w:tcW w:type="dxa" w:w="140"/>
            <w:tcBorders/>
            <w:tcMar>
              <w:start w:w="0" w:type="dxa"/>
              <w:end w:w="0" w:type="dxa"/>
            </w:tcMar>
          </w:tcPr>
          <w:p>
            <w:pPr>
              <w:autoSpaceDN w:val="0"/>
              <w:autoSpaceDE w:val="0"/>
              <w:widowControl/>
              <w:spacing w:line="264" w:lineRule="exact" w:before="40" w:after="0"/>
              <w:ind w:left="0" w:right="0" w:firstLine="0"/>
              <w:jc w:val="center"/>
            </w:pPr>
            <w:r>
              <w:rPr>
                <w:rFonts w:ascii="font00000000294626d4" w:hAnsi="font00000000294626d4" w:eastAsia="font00000000294626d4"/>
                <w:b w:val="0"/>
                <w:i/>
                <w:color w:val="000000"/>
                <w:sz w:val="24"/>
              </w:rPr>
              <w:t>u</w:t>
            </w:r>
          </w:p>
        </w:tc>
        <w:tc>
          <w:tcPr>
            <w:tcW w:type="dxa" w:w="220"/>
            <w:tcBorders/>
            <w:tcMar>
              <w:start w:w="0" w:type="dxa"/>
              <w:end w:w="0" w:type="dxa"/>
            </w:tcMar>
          </w:tcPr>
          <w:p>
            <w:pPr>
              <w:autoSpaceDN w:val="0"/>
              <w:autoSpaceDE w:val="0"/>
              <w:widowControl/>
              <w:spacing w:line="154" w:lineRule="exact" w:before="188" w:after="0"/>
              <w:ind w:left="12" w:right="0" w:firstLine="0"/>
              <w:jc w:val="left"/>
            </w:pPr>
            <w:r>
              <w:rPr>
                <w:rFonts w:ascii="font00000000294626a7" w:hAnsi="font00000000294626a7" w:eastAsia="font00000000294626a7"/>
                <w:b w:val="0"/>
                <w:i w:val="0"/>
                <w:color w:val="000000"/>
                <w:sz w:val="14"/>
              </w:rPr>
              <w:t>2</w:t>
            </w:r>
          </w:p>
        </w:tc>
        <w:tc>
          <w:tcPr>
            <w:tcW w:type="dxa" w:w="280"/>
            <w:tcBorders/>
            <w:tcMar>
              <w:start w:w="0" w:type="dxa"/>
              <w:end w:w="0" w:type="dxa"/>
            </w:tcMar>
          </w:tcPr>
          <w:p>
            <w:pPr>
              <w:autoSpaceDN w:val="0"/>
              <w:autoSpaceDE w:val="0"/>
              <w:widowControl/>
              <w:spacing w:line="264" w:lineRule="exact" w:before="40" w:after="0"/>
              <w:ind w:left="0" w:right="0" w:firstLine="0"/>
              <w:jc w:val="right"/>
            </w:pPr>
            <w:r>
              <w:rPr>
                <w:rFonts w:ascii="font00000000294626d4" w:hAnsi="font00000000294626d4" w:eastAsia="font00000000294626d4"/>
                <w:b w:val="0"/>
                <w:i/>
                <w:color w:val="000000"/>
                <w:sz w:val="24"/>
              </w:rPr>
              <w:t>a</w:t>
            </w:r>
          </w:p>
        </w:tc>
        <w:tc>
          <w:tcPr>
            <w:tcW w:type="dxa" w:w="260"/>
            <w:tcBorders/>
            <w:tcMar>
              <w:start w:w="0" w:type="dxa"/>
              <w:end w:w="0" w:type="dxa"/>
            </w:tcMar>
          </w:tcPr>
          <w:p>
            <w:pPr>
              <w:autoSpaceDN w:val="0"/>
              <w:autoSpaceDE w:val="0"/>
              <w:widowControl/>
              <w:spacing w:line="154" w:lineRule="exact" w:before="188" w:after="0"/>
              <w:ind w:left="12" w:right="0" w:firstLine="0"/>
              <w:jc w:val="left"/>
            </w:pPr>
            <w:r>
              <w:rPr>
                <w:rFonts w:ascii="font00000000294626a7" w:hAnsi="font00000000294626a7" w:eastAsia="font00000000294626a7"/>
                <w:b w:val="0"/>
                <w:i w:val="0"/>
                <w:color w:val="000000"/>
                <w:sz w:val="14"/>
              </w:rPr>
              <w:t>21</w:t>
            </w:r>
          </w:p>
        </w:tc>
        <w:tc>
          <w:tcPr>
            <w:tcW w:type="dxa" w:w="280"/>
            <w:tcBorders/>
            <w:tcMar>
              <w:start w:w="0" w:type="dxa"/>
              <w:end w:w="0" w:type="dxa"/>
            </w:tcMar>
          </w:tcPr>
          <w:p>
            <w:pPr>
              <w:autoSpaceDN w:val="0"/>
              <w:autoSpaceDE w:val="0"/>
              <w:widowControl/>
              <w:spacing w:line="264" w:lineRule="exact" w:before="40" w:after="0"/>
              <w:ind w:left="0" w:right="10" w:firstLine="0"/>
              <w:jc w:val="right"/>
            </w:pPr>
            <w:r>
              <w:rPr>
                <w:rFonts w:ascii="font00000000294626d4" w:hAnsi="font00000000294626d4" w:eastAsia="font00000000294626d4"/>
                <w:b w:val="0"/>
                <w:i/>
                <w:color w:val="000000"/>
                <w:sz w:val="24"/>
              </w:rPr>
              <w:t>a</w:t>
            </w:r>
          </w:p>
        </w:tc>
        <w:tc>
          <w:tcPr>
            <w:tcW w:type="dxa" w:w="280"/>
            <w:gridSpan w:val="2"/>
            <w:tcBorders/>
            <w:tcMar>
              <w:start w:w="0" w:type="dxa"/>
              <w:end w:w="0" w:type="dxa"/>
            </w:tcMar>
            <w:tcMar>
              <w:start w:w="0" w:type="dxa"/>
              <w:end w:w="0" w:type="dxa"/>
            </w:tcMar>
          </w:tcPr>
          <w:p>
            <w:pPr>
              <w:autoSpaceDN w:val="0"/>
              <w:autoSpaceDE w:val="0"/>
              <w:widowControl/>
              <w:spacing w:line="154" w:lineRule="exact" w:before="188" w:after="0"/>
              <w:ind w:left="0" w:right="0" w:firstLine="0"/>
              <w:jc w:val="left"/>
            </w:pPr>
            <w:r>
              <w:rPr>
                <w:rFonts w:ascii="font00000000294626a7" w:hAnsi="font00000000294626a7" w:eastAsia="font00000000294626a7"/>
                <w:b w:val="0"/>
                <w:i w:val="0"/>
                <w:color w:val="000000"/>
                <w:sz w:val="14"/>
              </w:rPr>
              <w:t>22</w:t>
            </w:r>
          </w:p>
        </w:tc>
        <w:tc>
          <w:tcPr>
            <w:tcW w:type="dxa" w:w="500"/>
            <w:tcBorders/>
            <w:tcMar>
              <w:start w:w="0" w:type="dxa"/>
              <w:end w:w="0" w:type="dxa"/>
            </w:tcMar>
          </w:tcPr>
          <w:p>
            <w:pPr>
              <w:autoSpaceDN w:val="0"/>
              <w:autoSpaceDE w:val="0"/>
              <w:widowControl/>
              <w:spacing w:line="262" w:lineRule="exact" w:before="38" w:after="0"/>
              <w:ind w:left="0" w:right="0" w:firstLine="0"/>
              <w:jc w:val="center"/>
            </w:pPr>
            <w:r>
              <w:rPr>
                <w:rFonts w:ascii="font00000000294626d4" w:hAnsi="font00000000294626d4" w:eastAsia="font00000000294626d4"/>
                <w:b w:val="0"/>
                <w:i w:val="0"/>
                <w:color w:val="000000"/>
                <w:sz w:val="24"/>
              </w:rPr>
              <w:t></w:t>
            </w:r>
          </w:p>
        </w:tc>
        <w:tc>
          <w:tcPr>
            <w:tcW w:type="dxa" w:w="290"/>
            <w:tcBorders/>
            <w:tcMar>
              <w:start w:w="0" w:type="dxa"/>
              <w:end w:w="0" w:type="dxa"/>
            </w:tcMar>
          </w:tcPr>
          <w:p>
            <w:pPr>
              <w:autoSpaceDN w:val="0"/>
              <w:autoSpaceDE w:val="0"/>
              <w:widowControl/>
              <w:spacing w:line="264" w:lineRule="exact" w:before="40" w:after="0"/>
              <w:ind w:left="0" w:right="32" w:firstLine="0"/>
              <w:jc w:val="right"/>
            </w:pPr>
            <w:r>
              <w:rPr>
                <w:rFonts w:ascii="font00000000294626d4" w:hAnsi="font00000000294626d4" w:eastAsia="font00000000294626d4"/>
                <w:b w:val="0"/>
                <w:i/>
                <w:color w:val="000000"/>
                <w:sz w:val="24"/>
              </w:rPr>
              <w:t>a</w:t>
            </w:r>
          </w:p>
        </w:tc>
        <w:tc>
          <w:tcPr>
            <w:tcW w:type="dxa" w:w="130"/>
            <w:tcBorders/>
            <w:tcMar>
              <w:start w:w="0" w:type="dxa"/>
              <w:end w:w="0" w:type="dxa"/>
            </w:tcMar>
          </w:tcPr>
          <w:p>
            <w:pPr>
              <w:autoSpaceDN w:val="0"/>
              <w:autoSpaceDE w:val="0"/>
              <w:widowControl/>
              <w:spacing w:line="154" w:lineRule="exact" w:before="188" w:after="0"/>
              <w:ind w:left="0" w:right="0" w:firstLine="0"/>
              <w:jc w:val="center"/>
            </w:pPr>
            <w:r>
              <w:rPr>
                <w:rFonts w:ascii="font00000000294626a7" w:hAnsi="font00000000294626a7" w:eastAsia="font00000000294626a7"/>
                <w:b w:val="0"/>
                <w:i w:val="0"/>
                <w:color w:val="000000"/>
                <w:sz w:val="14"/>
              </w:rPr>
              <w:t xml:space="preserve">2 </w:t>
            </w:r>
            <w:r>
              <w:rPr>
                <w:rFonts w:ascii="font00000000294626d4" w:hAnsi="font00000000294626d4" w:eastAsia="font00000000294626d4"/>
                <w:b w:val="0"/>
                <w:i/>
                <w:color w:val="000000"/>
                <w:sz w:val="14"/>
              </w:rPr>
              <w:t>n</w:t>
            </w:r>
          </w:p>
        </w:tc>
        <w:tc>
          <w:tcPr>
            <w:tcW w:type="dxa" w:w="718"/>
            <w:vMerge/>
            <w:tcBorders/>
          </w:tcPr>
          <w:p/>
        </w:tc>
      </w:tr>
      <w:tr>
        <w:trPr>
          <w:trHeight w:hRule="exact" w:val="340"/>
        </w:trPr>
        <w:tc>
          <w:tcPr>
            <w:tcW w:type="dxa" w:w="718"/>
            <w:vMerge/>
            <w:tcBorders/>
          </w:tcPr>
          <w:p/>
        </w:tc>
        <w:tc>
          <w:tcPr>
            <w:tcW w:type="dxa" w:w="718"/>
            <w:vMerge/>
            <w:tcBorders/>
          </w:tcPr>
          <w:p/>
        </w:tc>
        <w:tc>
          <w:tcPr>
            <w:tcW w:type="dxa" w:w="718"/>
            <w:vMerge/>
            <w:tcBorders/>
          </w:tcPr>
          <w:p/>
        </w:tc>
        <w:tc>
          <w:tcPr>
            <w:tcW w:type="dxa" w:w="360"/>
            <w:gridSpan w:val="2"/>
            <w:tcBorders/>
            <w:tcMar>
              <w:start w:w="0" w:type="dxa"/>
              <w:end w:w="0" w:type="dxa"/>
            </w:tcMar>
            <w:tcMar>
              <w:start w:w="0" w:type="dxa"/>
              <w:end w:w="0" w:type="dxa"/>
            </w:tcMar>
          </w:tcPr>
          <w:p>
            <w:pPr>
              <w:autoSpaceDN w:val="0"/>
              <w:autoSpaceDE w:val="0"/>
              <w:widowControl/>
              <w:spacing w:line="262" w:lineRule="exact" w:before="38" w:after="0"/>
              <w:ind w:left="0" w:right="184" w:firstLine="0"/>
              <w:jc w:val="right"/>
            </w:pPr>
            <w:r>
              <w:rPr>
                <w:rFonts w:ascii="font00000000294626d4" w:hAnsi="font00000000294626d4" w:eastAsia="font00000000294626d4"/>
                <w:b w:val="0"/>
                <w:i w:val="0"/>
                <w:color w:val="000000"/>
                <w:sz w:val="24"/>
              </w:rPr>
              <w:t></w:t>
            </w:r>
          </w:p>
        </w:tc>
        <w:tc>
          <w:tcPr>
            <w:tcW w:type="dxa" w:w="540"/>
            <w:gridSpan w:val="2"/>
            <w:tcBorders/>
            <w:tcMar>
              <w:start w:w="0" w:type="dxa"/>
              <w:end w:w="0" w:type="dxa"/>
            </w:tcMar>
            <w:tcMar>
              <w:start w:w="0" w:type="dxa"/>
              <w:end w:w="0" w:type="dxa"/>
            </w:tcMar>
          </w:tcPr>
          <w:p>
            <w:pPr>
              <w:autoSpaceDN w:val="0"/>
              <w:autoSpaceDE w:val="0"/>
              <w:widowControl/>
              <w:spacing w:line="262" w:lineRule="exact" w:before="38" w:after="0"/>
              <w:ind w:left="0" w:right="0" w:firstLine="0"/>
              <w:jc w:val="center"/>
            </w:pPr>
            <w:r>
              <w:rPr>
                <w:rFonts w:ascii="font00000000294626d4" w:hAnsi="font00000000294626d4" w:eastAsia="font00000000294626d4"/>
                <w:b w:val="0"/>
                <w:i w:val="0"/>
                <w:color w:val="000000"/>
                <w:sz w:val="24"/>
              </w:rPr>
              <w:t></w:t>
            </w:r>
          </w:p>
        </w:tc>
        <w:tc>
          <w:tcPr>
            <w:tcW w:type="dxa" w:w="56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38" w:after="0"/>
              <w:ind w:left="0" w:right="0" w:firstLine="0"/>
              <w:jc w:val="center"/>
            </w:pPr>
            <w:r>
              <w:rPr>
                <w:rFonts w:ascii="font00000000294626d4" w:hAnsi="font00000000294626d4" w:eastAsia="font00000000294626d4"/>
                <w:b w:val="0"/>
                <w:i w:val="0"/>
                <w:color w:val="000000"/>
                <w:sz w:val="24"/>
              </w:rPr>
              <w:t></w:t>
            </w:r>
          </w:p>
        </w:tc>
        <w:tc>
          <w:tcPr>
            <w:tcW w:type="dxa" w:w="500"/>
            <w:tcBorders/>
            <w:tcMar>
              <w:start w:w="0" w:type="dxa"/>
              <w:end w:w="0" w:type="dxa"/>
            </w:tcMar>
          </w:tcPr>
          <w:p>
            <w:pPr>
              <w:autoSpaceDN w:val="0"/>
              <w:autoSpaceDE w:val="0"/>
              <w:widowControl/>
              <w:spacing w:line="262" w:lineRule="exact" w:before="38" w:after="0"/>
              <w:ind w:left="0" w:right="0" w:firstLine="0"/>
              <w:jc w:val="center"/>
            </w:pPr>
            <w:r>
              <w:rPr>
                <w:rFonts w:ascii="font00000000294626d4" w:hAnsi="font00000000294626d4" w:eastAsia="font00000000294626d4"/>
                <w:b w:val="0"/>
                <w:i w:val="0"/>
                <w:color w:val="000000"/>
                <w:sz w:val="24"/>
              </w:rPr>
              <w:t></w:t>
            </w:r>
          </w:p>
        </w:tc>
        <w:tc>
          <w:tcPr>
            <w:tcW w:type="dxa" w:w="420"/>
            <w:gridSpan w:val="2"/>
            <w:tcBorders/>
            <w:tcMar>
              <w:start w:w="0" w:type="dxa"/>
              <w:end w:w="0" w:type="dxa"/>
            </w:tcMar>
            <w:tcMar>
              <w:start w:w="0" w:type="dxa"/>
              <w:end w:w="0" w:type="dxa"/>
            </w:tcMar>
          </w:tcPr>
          <w:p>
            <w:pPr>
              <w:autoSpaceDN w:val="0"/>
              <w:autoSpaceDE w:val="0"/>
              <w:widowControl/>
              <w:spacing w:line="262" w:lineRule="exact" w:before="38" w:after="0"/>
              <w:ind w:left="0" w:right="94" w:firstLine="0"/>
              <w:jc w:val="right"/>
            </w:pPr>
            <w:r>
              <w:rPr>
                <w:rFonts w:ascii="font00000000294626d4" w:hAnsi="font00000000294626d4" w:eastAsia="font00000000294626d4"/>
                <w:b w:val="0"/>
                <w:i w:val="0"/>
                <w:color w:val="000000"/>
                <w:sz w:val="24"/>
              </w:rPr>
              <w:t></w:t>
            </w:r>
          </w:p>
        </w:tc>
        <w:tc>
          <w:tcPr>
            <w:tcW w:type="dxa" w:w="718"/>
            <w:vMerge/>
            <w:tcBorders/>
          </w:tcPr>
          <w:p/>
        </w:tc>
      </w:tr>
      <w:tr>
        <w:trPr>
          <w:trHeight w:hRule="exact" w:val="448"/>
        </w:trPr>
        <w:tc>
          <w:tcPr>
            <w:tcW w:type="dxa" w:w="718"/>
            <w:vMerge/>
            <w:tcBorders/>
          </w:tcPr>
          <w:p/>
        </w:tc>
        <w:tc>
          <w:tcPr>
            <w:tcW w:type="dxa" w:w="718"/>
            <w:vMerge/>
            <w:tcBorders/>
          </w:tcPr>
          <w:p/>
        </w:tc>
        <w:tc>
          <w:tcPr>
            <w:tcW w:type="dxa" w:w="718"/>
            <w:vMerge/>
            <w:tcBorders/>
          </w:tcPr>
          <w:p/>
        </w:tc>
        <w:tc>
          <w:tcPr>
            <w:tcW w:type="dxa" w:w="140"/>
            <w:tcBorders/>
            <w:tcMar>
              <w:start w:w="0" w:type="dxa"/>
              <w:end w:w="0" w:type="dxa"/>
            </w:tcMar>
          </w:tcPr>
          <w:p>
            <w:pPr>
              <w:autoSpaceDN w:val="0"/>
              <w:autoSpaceDE w:val="0"/>
              <w:widowControl/>
              <w:spacing w:line="264" w:lineRule="exact" w:before="60" w:after="0"/>
              <w:ind w:left="0" w:right="0" w:firstLine="0"/>
              <w:jc w:val="center"/>
            </w:pPr>
            <w:r>
              <w:rPr>
                <w:rFonts w:ascii="font00000000294626d4" w:hAnsi="font00000000294626d4" w:eastAsia="font00000000294626d4"/>
                <w:b w:val="0"/>
                <w:i/>
                <w:color w:val="000000"/>
                <w:sz w:val="24"/>
              </w:rPr>
              <w:t>u</w:t>
            </w:r>
          </w:p>
        </w:tc>
        <w:tc>
          <w:tcPr>
            <w:tcW w:type="dxa" w:w="220"/>
            <w:tcBorders/>
            <w:tcMar>
              <w:start w:w="0" w:type="dxa"/>
              <w:end w:w="0" w:type="dxa"/>
            </w:tcMar>
          </w:tcPr>
          <w:p>
            <w:pPr>
              <w:autoSpaceDN w:val="0"/>
              <w:autoSpaceDE w:val="0"/>
              <w:widowControl/>
              <w:spacing w:line="154" w:lineRule="exact" w:before="208" w:after="0"/>
              <w:ind w:left="10" w:right="0" w:firstLine="0"/>
              <w:jc w:val="left"/>
            </w:pPr>
            <w:r>
              <w:rPr>
                <w:rFonts w:ascii="font00000000294626d4" w:hAnsi="font00000000294626d4" w:eastAsia="font00000000294626d4"/>
                <w:b w:val="0"/>
                <w:i/>
                <w:color w:val="000000"/>
                <w:sz w:val="14"/>
              </w:rPr>
              <w:t>n</w:t>
            </w:r>
          </w:p>
        </w:tc>
        <w:tc>
          <w:tcPr>
            <w:tcW w:type="dxa" w:w="280"/>
            <w:tcBorders/>
            <w:tcMar>
              <w:start w:w="0" w:type="dxa"/>
              <w:end w:w="0" w:type="dxa"/>
            </w:tcMar>
          </w:tcPr>
          <w:p>
            <w:pPr>
              <w:autoSpaceDN w:val="0"/>
              <w:autoSpaceDE w:val="0"/>
              <w:widowControl/>
              <w:spacing w:line="264" w:lineRule="exact" w:before="60" w:after="0"/>
              <w:ind w:left="0" w:right="0" w:firstLine="0"/>
              <w:jc w:val="right"/>
            </w:pPr>
            <w:r>
              <w:rPr>
                <w:rFonts w:ascii="font00000000294626d4" w:hAnsi="font00000000294626d4" w:eastAsia="font00000000294626d4"/>
                <w:b w:val="0"/>
                <w:i/>
                <w:color w:val="000000"/>
                <w:sz w:val="24"/>
              </w:rPr>
              <w:t>a</w:t>
            </w:r>
          </w:p>
        </w:tc>
        <w:tc>
          <w:tcPr>
            <w:tcW w:type="dxa" w:w="260"/>
            <w:tcBorders/>
            <w:tcMar>
              <w:start w:w="0" w:type="dxa"/>
              <w:end w:w="0" w:type="dxa"/>
            </w:tcMar>
          </w:tcPr>
          <w:p>
            <w:pPr>
              <w:autoSpaceDN w:val="0"/>
              <w:autoSpaceDE w:val="0"/>
              <w:widowControl/>
              <w:spacing w:line="154" w:lineRule="exact" w:before="208" w:after="0"/>
              <w:ind w:left="14" w:right="0" w:firstLine="0"/>
              <w:jc w:val="left"/>
            </w:pPr>
            <w:r>
              <w:rPr>
                <w:rFonts w:ascii="font00000000294626d4" w:hAnsi="font00000000294626d4" w:eastAsia="font00000000294626d4"/>
                <w:b w:val="0"/>
                <w:i/>
                <w:color w:val="000000"/>
                <w:sz w:val="14"/>
              </w:rPr>
              <w:t xml:space="preserve">n </w:t>
            </w:r>
            <w:r>
              <w:rPr>
                <w:rFonts w:ascii="font00000000294626a7" w:hAnsi="font00000000294626a7" w:eastAsia="font00000000294626a7"/>
                <w:b w:val="0"/>
                <w:i w:val="0"/>
                <w:color w:val="000000"/>
                <w:sz w:val="14"/>
              </w:rPr>
              <w:t>1</w:t>
            </w:r>
          </w:p>
        </w:tc>
        <w:tc>
          <w:tcPr>
            <w:tcW w:type="dxa" w:w="280"/>
            <w:tcBorders/>
            <w:tcMar>
              <w:start w:w="0" w:type="dxa"/>
              <w:end w:w="0" w:type="dxa"/>
            </w:tcMar>
          </w:tcPr>
          <w:p>
            <w:pPr>
              <w:autoSpaceDN w:val="0"/>
              <w:autoSpaceDE w:val="0"/>
              <w:widowControl/>
              <w:spacing w:line="264" w:lineRule="exact" w:before="60" w:after="0"/>
              <w:ind w:left="0" w:right="16" w:firstLine="0"/>
              <w:jc w:val="right"/>
            </w:pPr>
            <w:r>
              <w:rPr>
                <w:rFonts w:ascii="font00000000294626d4" w:hAnsi="font00000000294626d4" w:eastAsia="font00000000294626d4"/>
                <w:b w:val="0"/>
                <w:i/>
                <w:color w:val="000000"/>
                <w:sz w:val="24"/>
              </w:rPr>
              <w:t>a</w:t>
            </w:r>
          </w:p>
        </w:tc>
        <w:tc>
          <w:tcPr>
            <w:tcW w:type="dxa" w:w="60"/>
            <w:tcBorders/>
            <w:tcMar>
              <w:start w:w="0" w:type="dxa"/>
              <w:end w:w="0" w:type="dxa"/>
            </w:tcMar>
          </w:tcPr>
          <w:p>
            <w:pPr>
              <w:autoSpaceDN w:val="0"/>
              <w:autoSpaceDE w:val="0"/>
              <w:widowControl/>
              <w:spacing w:line="154" w:lineRule="exact" w:before="208" w:after="0"/>
              <w:ind w:left="0" w:right="0" w:firstLine="0"/>
              <w:jc w:val="center"/>
            </w:pPr>
            <w:r>
              <w:rPr>
                <w:rFonts w:ascii="font00000000294626d4" w:hAnsi="font00000000294626d4" w:eastAsia="font00000000294626d4"/>
                <w:b w:val="0"/>
                <w:i/>
                <w:color w:val="000000"/>
                <w:sz w:val="14"/>
              </w:rPr>
              <w:t>n</w:t>
            </w:r>
          </w:p>
        </w:tc>
        <w:tc>
          <w:tcPr>
            <w:tcW w:type="dxa" w:w="220"/>
            <w:tcBorders/>
            <w:tcMar>
              <w:start w:w="0" w:type="dxa"/>
              <w:end w:w="0" w:type="dxa"/>
            </w:tcMar>
          </w:tcPr>
          <w:p>
            <w:pPr>
              <w:autoSpaceDN w:val="0"/>
              <w:autoSpaceDE w:val="0"/>
              <w:widowControl/>
              <w:spacing w:line="154" w:lineRule="exact" w:before="208" w:after="0"/>
              <w:ind w:left="10" w:right="0" w:firstLine="0"/>
              <w:jc w:val="left"/>
            </w:pPr>
            <w:r>
              <w:rPr>
                <w:rFonts w:ascii="font00000000294626a7" w:hAnsi="font00000000294626a7" w:eastAsia="font00000000294626a7"/>
                <w:b w:val="0"/>
                <w:i w:val="0"/>
                <w:color w:val="000000"/>
                <w:sz w:val="14"/>
              </w:rPr>
              <w:t>2</w:t>
            </w:r>
          </w:p>
        </w:tc>
        <w:tc>
          <w:tcPr>
            <w:tcW w:type="dxa" w:w="500"/>
            <w:tcBorders/>
            <w:tcMar>
              <w:start w:w="0" w:type="dxa"/>
              <w:end w:w="0" w:type="dxa"/>
            </w:tcMar>
          </w:tcPr>
          <w:p>
            <w:pPr>
              <w:autoSpaceDN w:val="0"/>
              <w:autoSpaceDE w:val="0"/>
              <w:widowControl/>
              <w:spacing w:line="262" w:lineRule="exact" w:before="58" w:after="0"/>
              <w:ind w:left="0" w:right="0" w:firstLine="0"/>
              <w:jc w:val="center"/>
            </w:pPr>
            <w:r>
              <w:rPr>
                <w:rFonts w:ascii="font00000000294626d4" w:hAnsi="font00000000294626d4" w:eastAsia="font00000000294626d4"/>
                <w:b w:val="0"/>
                <w:i w:val="0"/>
                <w:color w:val="000000"/>
                <w:sz w:val="24"/>
              </w:rPr>
              <w:t></w:t>
            </w:r>
          </w:p>
        </w:tc>
        <w:tc>
          <w:tcPr>
            <w:tcW w:type="dxa" w:w="290"/>
            <w:tcBorders/>
            <w:tcMar>
              <w:start w:w="0" w:type="dxa"/>
              <w:end w:w="0" w:type="dxa"/>
            </w:tcMar>
          </w:tcPr>
          <w:p>
            <w:pPr>
              <w:autoSpaceDN w:val="0"/>
              <w:autoSpaceDE w:val="0"/>
              <w:widowControl/>
              <w:spacing w:line="264" w:lineRule="exact" w:before="60" w:after="0"/>
              <w:ind w:left="0" w:right="44" w:firstLine="0"/>
              <w:jc w:val="right"/>
            </w:pPr>
            <w:r>
              <w:rPr>
                <w:rFonts w:ascii="font00000000294626a7" w:hAnsi="font00000000294626a7" w:eastAsia="font00000000294626a7"/>
                <w:b w:val="0"/>
                <w:i w:val="0"/>
                <w:color w:val="000000"/>
                <w:sz w:val="24"/>
              </w:rPr>
              <w:t>a</w:t>
            </w:r>
          </w:p>
        </w:tc>
        <w:tc>
          <w:tcPr>
            <w:tcW w:type="dxa" w:w="130"/>
            <w:tcBorders/>
            <w:tcMar>
              <w:start w:w="0" w:type="dxa"/>
              <w:end w:w="0" w:type="dxa"/>
            </w:tcMar>
          </w:tcPr>
          <w:p>
            <w:pPr>
              <w:autoSpaceDN w:val="0"/>
              <w:autoSpaceDE w:val="0"/>
              <w:widowControl/>
              <w:spacing w:line="154" w:lineRule="exact" w:before="208" w:after="0"/>
              <w:ind w:left="0" w:right="0" w:firstLine="0"/>
              <w:jc w:val="center"/>
            </w:pPr>
            <w:r>
              <w:rPr>
                <w:rFonts w:ascii="font00000000294626d4" w:hAnsi="font00000000294626d4" w:eastAsia="font00000000294626d4"/>
                <w:b w:val="0"/>
                <w:i/>
                <w:color w:val="000000"/>
                <w:sz w:val="14"/>
              </w:rPr>
              <w:t>nn</w:t>
            </w:r>
          </w:p>
        </w:tc>
        <w:tc>
          <w:tcPr>
            <w:tcW w:type="dxa" w:w="718"/>
            <w:vMerge/>
            <w:tcBorders/>
          </w:tcPr>
          <w:p/>
        </w:tc>
      </w:tr>
    </w:tbl>
    <w:p>
      <w:pPr>
        <w:autoSpaceDN w:val="0"/>
        <w:tabs>
          <w:tab w:pos="1874" w:val="left"/>
        </w:tabs>
        <w:autoSpaceDE w:val="0"/>
        <w:widowControl/>
        <w:spacing w:line="376" w:lineRule="exact" w:before="0" w:after="0"/>
        <w:ind w:left="1394" w:right="288" w:firstLine="0"/>
        <w:jc w:val="left"/>
      </w:pPr>
      <w:r>
        <w:tab/>
      </w:r>
      <w:r>
        <w:rPr>
          <w:rFonts w:ascii="font00000000294626a7" w:hAnsi="font00000000294626a7" w:eastAsia="font00000000294626a7"/>
          <w:b w:val="0"/>
          <w:i w:val="0"/>
          <w:color w:val="000000"/>
          <w:sz w:val="24"/>
        </w:rPr>
        <w:t>其中，u</w:t>
      </w:r>
      <w:r>
        <w:rPr>
          <w:w w:val="97.50000238418579"/>
          <w:rFonts w:ascii="font00000000294626a7" w:hAnsi="font00000000294626a7" w:eastAsia="font00000000294626a7"/>
          <w:b w:val="0"/>
          <w:i w:val="0"/>
          <w:color w:val="000000"/>
          <w:sz w:val="16"/>
        </w:rPr>
        <w:t>i</w:t>
      </w:r>
      <w:r>
        <w:rPr>
          <w:rFonts w:ascii="font00000000294626a7" w:hAnsi="font00000000294626a7" w:eastAsia="font00000000294626a7"/>
          <w:b w:val="0"/>
          <w:i w:val="0"/>
          <w:color w:val="000000"/>
          <w:sz w:val="24"/>
        </w:rPr>
        <w:t xml:space="preserve"> 为上层u 因素下的第i 个因素，a</w:t>
      </w:r>
      <w:r>
        <w:rPr>
          <w:w w:val="97.50000238418579"/>
          <w:rFonts w:ascii="font00000000294626a7" w:hAnsi="font00000000294626a7" w:eastAsia="font00000000294626a7"/>
          <w:b w:val="0"/>
          <w:i w:val="0"/>
          <w:color w:val="000000"/>
          <w:sz w:val="16"/>
        </w:rPr>
        <w:t>ij</w:t>
      </w:r>
      <w:r>
        <w:rPr>
          <w:rFonts w:ascii="font00000000294626a7" w:hAnsi="font00000000294626a7" w:eastAsia="font00000000294626a7"/>
          <w:b w:val="0"/>
          <w:i w:val="0"/>
          <w:color w:val="000000"/>
          <w:sz w:val="24"/>
        </w:rPr>
        <w:t xml:space="preserve"> 为第i 个因素与第j 个因素关于u</w:t>
      </w:r>
      <w:r>
        <w:rPr>
          <w:rFonts w:ascii="font00000000294626a7" w:hAnsi="font00000000294626a7" w:eastAsia="font00000000294626a7"/>
          <w:b w:val="0"/>
          <w:i w:val="0"/>
          <w:color w:val="000000"/>
          <w:sz w:val="24"/>
        </w:rPr>
        <w:t>影响的比值。重要性比例标度表如表2.7 所示：</w:t>
      </w:r>
    </w:p>
    <w:p>
      <w:pPr>
        <w:autoSpaceDN w:val="0"/>
        <w:tabs>
          <w:tab w:pos="5400" w:val="left"/>
        </w:tabs>
        <w:autoSpaceDE w:val="0"/>
        <w:widowControl/>
        <w:spacing w:line="210" w:lineRule="exact" w:before="200" w:after="0"/>
        <w:ind w:left="4612" w:right="0" w:firstLine="0"/>
        <w:jc w:val="left"/>
      </w:pPr>
      <w:r>
        <w:rPr>
          <w:rFonts w:ascii="font00000000294626a7" w:hAnsi="font00000000294626a7" w:eastAsia="font00000000294626a7"/>
          <w:b w:val="0"/>
          <w:i w:val="0"/>
          <w:color w:val="000000"/>
          <w:sz w:val="21"/>
        </w:rPr>
        <w:t>表2.7</w:t>
      </w:r>
      <w:r>
        <w:tab/>
      </w:r>
      <w:r>
        <w:rPr>
          <w:rFonts w:ascii="font00000000294626a7" w:hAnsi="font00000000294626a7" w:eastAsia="font00000000294626a7"/>
          <w:b w:val="0"/>
          <w:i w:val="0"/>
          <w:color w:val="000000"/>
          <w:sz w:val="21"/>
        </w:rPr>
        <w:t>比例标度表</w:t>
      </w:r>
    </w:p>
    <w:p>
      <w:pPr>
        <w:autoSpaceDN w:val="0"/>
        <w:tabs>
          <w:tab w:pos="1874" w:val="left"/>
        </w:tabs>
        <w:autoSpaceDE w:val="0"/>
        <w:widowControl/>
        <w:spacing w:line="394" w:lineRule="exact" w:before="4828" w:after="0"/>
        <w:ind w:left="1394" w:right="288" w:firstLine="0"/>
        <w:jc w:val="left"/>
      </w:pPr>
      <w:r>
        <w:tab/>
      </w:r>
      <w:r>
        <w:rPr>
          <w:rFonts w:ascii="font00000000294626a7" w:hAnsi="font00000000294626a7" w:eastAsia="font00000000294626a7"/>
          <w:b w:val="0"/>
          <w:i w:val="0"/>
          <w:color w:val="000000"/>
          <w:sz w:val="24"/>
        </w:rPr>
        <w:t>3、层次单排序及其一致性检验</w:t>
      </w:r>
      <w:r>
        <w:br/>
      </w:r>
      <w:r>
        <w:tab/>
      </w:r>
      <w:r>
        <w:rPr>
          <w:rFonts w:ascii="font00000000294626a7" w:hAnsi="font00000000294626a7" w:eastAsia="font00000000294626a7"/>
          <w:b w:val="0"/>
          <w:i w:val="0"/>
          <w:color w:val="000000"/>
          <w:sz w:val="24"/>
        </w:rPr>
        <w:t>层次单排序：对各因素对其上一层因素影响大小权重进行计算，其本质是</w:t>
      </w:r>
      <w:r>
        <w:rPr>
          <w:rFonts w:ascii="font00000000294626a7" w:hAnsi="font00000000294626a7" w:eastAsia="font00000000294626a7"/>
          <w:b w:val="0"/>
          <w:i w:val="0"/>
          <w:color w:val="000000"/>
          <w:sz w:val="24"/>
        </w:rPr>
        <w:t>求解判断矩阵最大特征根和特征向量，一般用方根法：</w:t>
      </w:r>
      <w:r>
        <w:br/>
      </w:r>
      <w:r>
        <w:tab/>
      </w:r>
      <w:r>
        <w:rPr>
          <w:rFonts w:ascii="font00000000294626a7" w:hAnsi="font00000000294626a7" w:eastAsia="font00000000294626a7"/>
          <w:b w:val="0"/>
          <w:i w:val="0"/>
          <w:color w:val="000000"/>
          <w:sz w:val="24"/>
        </w:rPr>
        <w:t>第一步：将每行相乘然后开根号，即：</w:t>
      </w:r>
    </w:p>
    <w:p>
      <w:pPr>
        <w:autoSpaceDN w:val="0"/>
        <w:autoSpaceDE w:val="0"/>
        <w:widowControl/>
        <w:spacing w:line="210" w:lineRule="exact" w:before="934" w:after="0"/>
        <w:ind w:left="0" w:right="4408" w:firstLine="0"/>
        <w:jc w:val="right"/>
      </w:pPr>
      <w:r>
        <w:rPr>
          <w:rFonts w:ascii="font00000000294626a7" w:hAnsi="font00000000294626a7" w:eastAsia="font00000000294626a7"/>
          <w:b w:val="0"/>
          <w:i w:val="0"/>
          <w:color w:val="000000"/>
          <w:sz w:val="21"/>
        </w:rPr>
        <w:t>14</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301" name="Picture 30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02" name="Picture 30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6644640</wp:posOffset>
            </wp:positionV>
            <wp:extent cx="5331460" cy="822265"/>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5331460" cy="82226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6845300</wp:posOffset>
            </wp:positionV>
            <wp:extent cx="50800" cy="508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7188200</wp:posOffset>
            </wp:positionV>
            <wp:extent cx="254000" cy="1270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7188200</wp:posOffset>
            </wp:positionV>
            <wp:extent cx="279400" cy="1270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279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7188200</wp:posOffset>
            </wp:positionV>
            <wp:extent cx="266700" cy="127000"/>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266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7188200</wp:posOffset>
            </wp:positionV>
            <wp:extent cx="266700" cy="1270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266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7188200</wp:posOffset>
            </wp:positionV>
            <wp:extent cx="279400" cy="1270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279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7188200</wp:posOffset>
            </wp:positionV>
            <wp:extent cx="279400" cy="1270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279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7188200</wp:posOffset>
            </wp:positionV>
            <wp:extent cx="279400" cy="1270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279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7188200</wp:posOffset>
            </wp:positionV>
            <wp:extent cx="266700" cy="1270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266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7188200</wp:posOffset>
            </wp:positionV>
            <wp:extent cx="279400" cy="1270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279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7188200</wp:posOffset>
            </wp:positionV>
            <wp:extent cx="279400" cy="1270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279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7188200</wp:posOffset>
            </wp:positionV>
            <wp:extent cx="101600" cy="1270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7188200</wp:posOffset>
            </wp:positionV>
            <wp:extent cx="127000" cy="1270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7188200</wp:posOffset>
            </wp:positionV>
            <wp:extent cx="254000" cy="1270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6819900</wp:posOffset>
            </wp:positionV>
            <wp:extent cx="165100" cy="1270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6819900</wp:posOffset>
            </wp:positionV>
            <wp:extent cx="152400" cy="1270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152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6819900</wp:posOffset>
            </wp:positionV>
            <wp:extent cx="165100" cy="1270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6819900</wp:posOffset>
            </wp:positionV>
            <wp:extent cx="127000" cy="1270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6819900</wp:posOffset>
            </wp:positionV>
            <wp:extent cx="114300" cy="1270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6819900</wp:posOffset>
            </wp:positionV>
            <wp:extent cx="101600" cy="1270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6819900</wp:posOffset>
            </wp:positionV>
            <wp:extent cx="127000" cy="1270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6819900</wp:posOffset>
            </wp:positionV>
            <wp:extent cx="88900" cy="1270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88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6819900</wp:posOffset>
            </wp:positionV>
            <wp:extent cx="101600" cy="1270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6819900</wp:posOffset>
            </wp:positionV>
            <wp:extent cx="101600" cy="1270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6819900</wp:posOffset>
            </wp:positionV>
            <wp:extent cx="88900" cy="1270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88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6819900</wp:posOffset>
            </wp:positionV>
            <wp:extent cx="101600" cy="1270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101600" cy="127000"/>
                    </a:xfrm>
                    <a:prstGeom prst="rect"/>
                  </pic:spPr>
                </pic:pic>
              </a:graphicData>
            </a:graphic>
          </wp:anchor>
        </w:drawing>
      </w:r>
    </w:p>
    <w:p>
      <w:pPr>
        <w:autoSpaceDN w:val="0"/>
        <w:autoSpaceDE w:val="0"/>
        <w:widowControl/>
        <w:spacing w:line="208" w:lineRule="exact" w:before="0" w:after="52"/>
        <w:ind w:left="0" w:right="3360" w:firstLine="0"/>
        <w:jc w:val="right"/>
      </w:pPr>
      <w:r>
        <w:rPr>
          <w:rFonts w:ascii="font00000000294626a7" w:hAnsi="font00000000294626a7" w:eastAsia="font00000000294626a7"/>
          <w:b w:val="0"/>
          <w:i w:val="0"/>
          <w:color w:val="000000"/>
          <w:sz w:val="21"/>
        </w:rPr>
        <w:t>风险管理基本理论和方法</w:t>
      </w:r>
    </w:p>
    <w:tbl>
      <w:tblPr>
        <w:tblW w:type="auto" w:w="0"/>
        <w:tblLayout w:type="fixed"/>
        <w:tblLook w:firstColumn="1" w:firstRow="1" w:lastColumn="0" w:lastRow="0" w:noHBand="0" w:noVBand="1" w:val="04A0"/>
        <w:tblInd w:w="1394.0" w:type="dxa"/>
      </w:tblPr>
      <w:tblGrid>
        <w:gridCol w:w="670"/>
        <w:gridCol w:w="670"/>
        <w:gridCol w:w="670"/>
        <w:gridCol w:w="670"/>
        <w:gridCol w:w="670"/>
        <w:gridCol w:w="670"/>
        <w:gridCol w:w="670"/>
        <w:gridCol w:w="670"/>
        <w:gridCol w:w="670"/>
        <w:gridCol w:w="670"/>
        <w:gridCol w:w="670"/>
        <w:gridCol w:w="670"/>
        <w:gridCol w:w="670"/>
        <w:gridCol w:w="670"/>
        <w:gridCol w:w="670"/>
      </w:tblGrid>
      <w:tr>
        <w:trPr>
          <w:trHeight w:hRule="exact" w:val="442"/>
        </w:trPr>
        <w:tc>
          <w:tcPr>
            <w:tcW w:type="dxa" w:w="2706"/>
            <w:vMerge w:val="restart"/>
            <w:tcBorders>
              <w:top w:sz="3.199999999999932" w:val="single" w:color="#000000"/>
            </w:tcBorders>
            <w:tcMar>
              <w:start w:w="0" w:type="dxa"/>
              <w:end w:w="0" w:type="dxa"/>
            </w:tcMar>
            <w:tcMar>
              <w:start w:w="0" w:type="dxa"/>
              <w:end w:w="0" w:type="dxa"/>
            </w:tcMar>
          </w:tcPr>
          <w:p>
            <w:pPr>
              <w:autoSpaceDN w:val="0"/>
              <w:autoSpaceDE w:val="0"/>
              <w:widowControl/>
              <w:spacing w:line="302" w:lineRule="exact" w:before="286" w:after="0"/>
              <w:ind w:left="0" w:right="6" w:firstLine="0"/>
              <w:jc w:val="right"/>
            </w:pPr>
            <w:r>
              <w:rPr>
                <w:rFonts w:ascii="font00000000294626d4" w:hAnsi="font00000000294626d4" w:eastAsia="font00000000294626d4"/>
                <w:b w:val="0"/>
                <w:i/>
                <w:color w:val="000000"/>
                <w:sz w:val="24"/>
              </w:rPr>
              <w:t xml:space="preserve">W </w:t>
            </w:r>
            <w:r>
              <w:rPr>
                <w:rFonts w:ascii="font00000000294626d4" w:hAnsi="font00000000294626d4" w:eastAsia="font00000000294626d4"/>
                <w:b w:val="0"/>
                <w:i/>
                <w:color w:val="000000"/>
                <w:sz w:val="14"/>
              </w:rPr>
              <w:t>i</w:t>
            </w:r>
          </w:p>
        </w:tc>
        <w:tc>
          <w:tcPr>
            <w:tcW w:type="dxa" w:w="72"/>
            <w:vMerge w:val="restart"/>
            <w:tcBorders/>
            <w:tcMar>
              <w:start w:w="0" w:type="dxa"/>
              <w:end w:w="0" w:type="dxa"/>
            </w:tcMar>
            <w:tcMar>
              <w:start w:w="0" w:type="dxa"/>
              <w:end w:w="0" w:type="dxa"/>
            </w:tcMar>
          </w:tcPr>
          <w:p>
            <w:pPr>
              <w:autoSpaceDN w:val="0"/>
              <w:autoSpaceDE w:val="0"/>
              <w:widowControl/>
              <w:spacing w:line="154" w:lineRule="exact" w:before="308" w:after="0"/>
              <w:ind w:left="0" w:right="0" w:firstLine="0"/>
              <w:jc w:val="center"/>
            </w:pPr>
            <w:r>
              <w:rPr>
                <w:rFonts w:ascii="font00000000294626d4" w:hAnsi="font00000000294626d4" w:eastAsia="font00000000294626d4"/>
                <w:b w:val="0"/>
                <w:i/>
                <w:color w:val="000000"/>
                <w:sz w:val="14"/>
              </w:rPr>
              <w:t>'</w:t>
            </w:r>
          </w:p>
        </w:tc>
        <w:tc>
          <w:tcPr>
            <w:tcW w:type="dxa" w:w="188"/>
            <w:vMerge w:val="restart"/>
            <w:tcBorders>
              <w:top w:sz="3.199999999999932" w:val="single" w:color="#000000"/>
            </w:tcBorders>
            <w:tcMar>
              <w:start w:w="0" w:type="dxa"/>
              <w:end w:w="0" w:type="dxa"/>
            </w:tcMar>
            <w:tcMar>
              <w:start w:w="0" w:type="dxa"/>
              <w:end w:w="0" w:type="dxa"/>
            </w:tcMar>
          </w:tcPr>
          <w:p>
            <w:pPr>
              <w:autoSpaceDN w:val="0"/>
              <w:autoSpaceDE w:val="0"/>
              <w:widowControl/>
              <w:spacing w:line="292" w:lineRule="exact" w:before="296" w:after="0"/>
              <w:ind w:left="0" w:right="0" w:firstLine="0"/>
              <w:jc w:val="center"/>
            </w:pPr>
            <w:r>
              <w:rPr>
                <w:rFonts w:ascii="font00000000294626d4" w:hAnsi="font00000000294626d4" w:eastAsia="font00000000294626d4"/>
                <w:b w:val="0"/>
                <w:i w:val="0"/>
                <w:color w:val="000000"/>
                <w:sz w:val="24"/>
              </w:rPr>
              <w:t></w:t>
            </w:r>
          </w:p>
        </w:tc>
        <w:tc>
          <w:tcPr>
            <w:tcW w:type="dxa" w:w="300"/>
            <w:vMerge w:val="restart"/>
            <w:tcBorders>
              <w:top w:sz="3.199999999999932" w:val="single" w:color="#000000"/>
            </w:tcBorders>
            <w:tcMar>
              <w:start w:w="0" w:type="dxa"/>
              <w:end w:w="0" w:type="dxa"/>
            </w:tcMar>
            <w:tcMar>
              <w:start w:w="0" w:type="dxa"/>
              <w:end w:w="0" w:type="dxa"/>
            </w:tcMar>
          </w:tcPr>
          <w:p>
            <w:pPr>
              <w:autoSpaceDN w:val="0"/>
              <w:autoSpaceDE w:val="0"/>
              <w:widowControl/>
              <w:spacing w:line="468" w:lineRule="exact" w:before="152" w:after="0"/>
              <w:ind w:left="0" w:right="0" w:firstLine="0"/>
              <w:jc w:val="center"/>
            </w:pPr>
            <w:r>
              <w:rPr>
                <w:rFonts w:ascii="font00000000294626d4" w:hAnsi="font00000000294626d4" w:eastAsia="font00000000294626d4"/>
                <w:b w:val="0"/>
                <w:i w:val="0"/>
                <w:color w:val="000000"/>
                <w:sz w:val="30"/>
              </w:rPr>
              <w:t></w:t>
            </w:r>
            <w:r>
              <w:rPr>
                <w:rFonts w:ascii="font00000000294626d4" w:hAnsi="font00000000294626d4" w:eastAsia="font00000000294626d4"/>
                <w:b w:val="0"/>
                <w:i/>
                <w:color w:val="000000"/>
                <w:sz w:val="24"/>
              </w:rPr>
              <w:t>Π</w:t>
            </w:r>
          </w:p>
        </w:tc>
        <w:tc>
          <w:tcPr>
            <w:tcW w:type="dxa" w:w="200"/>
            <w:gridSpan w:val="2"/>
            <w:tcBorders>
              <w:top w:sz="3.199999999999932" w:val="single" w:color="#000000"/>
            </w:tcBorders>
            <w:tcMar>
              <w:start w:w="0" w:type="dxa"/>
              <w:end w:w="0" w:type="dxa"/>
            </w:tcMar>
            <w:tcMar>
              <w:start w:w="0" w:type="dxa"/>
              <w:end w:w="0" w:type="dxa"/>
            </w:tcMar>
          </w:tcPr>
          <w:p>
            <w:pPr>
              <w:autoSpaceDN w:val="0"/>
              <w:autoSpaceDE w:val="0"/>
              <w:widowControl/>
              <w:spacing w:line="154" w:lineRule="exact" w:before="284" w:after="0"/>
              <w:ind w:left="20" w:right="0" w:firstLine="0"/>
              <w:jc w:val="left"/>
            </w:pPr>
            <w:r>
              <w:rPr>
                <w:rFonts w:ascii="font00000000294626d4" w:hAnsi="font00000000294626d4" w:eastAsia="font00000000294626d4"/>
                <w:b w:val="0"/>
                <w:i/>
                <w:color w:val="000000"/>
                <w:sz w:val="14"/>
              </w:rPr>
              <w:t>n</w:t>
            </w:r>
          </w:p>
        </w:tc>
        <w:tc>
          <w:tcPr>
            <w:tcW w:type="dxa" w:w="220"/>
            <w:vMerge w:val="restart"/>
            <w:tcBorders>
              <w:top w:sz="3.199999999999932" w:val="single" w:color="#000000"/>
            </w:tcBorders>
            <w:tcMar>
              <w:start w:w="0" w:type="dxa"/>
              <w:end w:w="0" w:type="dxa"/>
            </w:tcMar>
            <w:tcMar>
              <w:start w:w="0" w:type="dxa"/>
              <w:end w:w="0" w:type="dxa"/>
            </w:tcMar>
          </w:tcPr>
          <w:p>
            <w:pPr>
              <w:autoSpaceDN w:val="0"/>
              <w:autoSpaceDE w:val="0"/>
              <w:widowControl/>
              <w:spacing w:line="302" w:lineRule="exact" w:before="286" w:after="0"/>
              <w:ind w:left="0" w:right="0" w:firstLine="0"/>
              <w:jc w:val="center"/>
            </w:pPr>
            <w:r>
              <w:rPr>
                <w:rFonts w:ascii="font00000000294626d4" w:hAnsi="font00000000294626d4" w:eastAsia="font00000000294626d4"/>
                <w:b w:val="0"/>
                <w:i/>
                <w:color w:val="000000"/>
                <w:sz w:val="24"/>
              </w:rPr>
              <w:t xml:space="preserve">a </w:t>
            </w:r>
            <w:r>
              <w:rPr>
                <w:rFonts w:ascii="font00000000294626d4" w:hAnsi="font00000000294626d4" w:eastAsia="font00000000294626d4"/>
                <w:b w:val="0"/>
                <w:i/>
                <w:color w:val="000000"/>
                <w:sz w:val="14"/>
              </w:rPr>
              <w:t>ij</w:t>
            </w:r>
          </w:p>
        </w:tc>
        <w:tc>
          <w:tcPr>
            <w:tcW w:type="dxa" w:w="140"/>
            <w:vMerge w:val="restart"/>
            <w:tcBorders>
              <w:top w:sz="3.199999999999932" w:val="single" w:color="#000000"/>
            </w:tcBorders>
            <w:tcMar>
              <w:start w:w="0" w:type="dxa"/>
              <w:end w:w="0" w:type="dxa"/>
            </w:tcMar>
            <w:tcMar>
              <w:start w:w="0" w:type="dxa"/>
              <w:end w:w="0" w:type="dxa"/>
            </w:tcMar>
          </w:tcPr>
          <w:p>
            <w:pPr>
              <w:autoSpaceDN w:val="0"/>
              <w:autoSpaceDE w:val="0"/>
              <w:widowControl/>
              <w:spacing w:line="468" w:lineRule="exact" w:before="152" w:after="0"/>
              <w:ind w:left="0" w:right="0" w:firstLine="0"/>
              <w:jc w:val="center"/>
            </w:pPr>
            <w:r>
              <w:rPr>
                <w:rFonts w:ascii="font00000000294626d4" w:hAnsi="font00000000294626d4" w:eastAsia="font00000000294626d4"/>
                <w:b w:val="0"/>
                <w:i w:val="0"/>
                <w:color w:val="000000"/>
                <w:sz w:val="30"/>
              </w:rPr>
              <w:t></w:t>
            </w:r>
            <w:r>
              <w:rPr>
                <w:rFonts w:ascii="font00000000294626a7" w:hAnsi="font00000000294626a7" w:eastAsia="font00000000294626a7"/>
                <w:b w:val="0"/>
                <w:i w:val="0"/>
                <w:color w:val="000000"/>
                <w:sz w:val="14"/>
              </w:rPr>
              <w:t>1</w:t>
            </w:r>
          </w:p>
        </w:tc>
        <w:tc>
          <w:tcPr>
            <w:tcW w:type="dxa" w:w="140"/>
            <w:vMerge w:val="restart"/>
            <w:tcBorders>
              <w:top w:sz="3.199999999999932" w:val="single" w:color="#000000"/>
            </w:tcBorders>
            <w:tcMar>
              <w:start w:w="0" w:type="dxa"/>
              <w:end w:w="0" w:type="dxa"/>
            </w:tcMar>
            <w:tcMar>
              <w:start w:w="0" w:type="dxa"/>
              <w:end w:w="0" w:type="dxa"/>
            </w:tcMar>
          </w:tcPr>
          <w:p>
            <w:pPr>
              <w:autoSpaceDN w:val="0"/>
              <w:autoSpaceDE w:val="0"/>
              <w:widowControl/>
              <w:spacing w:line="154" w:lineRule="exact" w:before="256" w:after="0"/>
              <w:ind w:left="0" w:right="0" w:firstLine="0"/>
              <w:jc w:val="center"/>
            </w:pPr>
            <w:r>
              <w:rPr>
                <w:rFonts w:ascii="font00000000294626d4" w:hAnsi="font00000000294626d4" w:eastAsia="font00000000294626d4"/>
                <w:b w:val="0"/>
                <w:i/>
                <w:color w:val="000000"/>
                <w:sz w:val="14"/>
              </w:rPr>
              <w:t>/n</w:t>
            </w:r>
          </w:p>
        </w:tc>
        <w:tc>
          <w:tcPr>
            <w:tcW w:type="dxa" w:w="180"/>
            <w:vMerge w:val="restart"/>
            <w:tcBorders>
              <w:top w:sz="3.199999999999932" w:val="single" w:color="#000000"/>
            </w:tcBorders>
            <w:tcMar>
              <w:start w:w="0" w:type="dxa"/>
              <w:end w:w="0" w:type="dxa"/>
            </w:tcMar>
            <w:tcMar>
              <w:start w:w="0" w:type="dxa"/>
              <w:end w:w="0" w:type="dxa"/>
            </w:tcMar>
          </w:tcPr>
          <w:p>
            <w:pPr>
              <w:autoSpaceDN w:val="0"/>
              <w:autoSpaceDE w:val="0"/>
              <w:widowControl/>
              <w:spacing w:line="264" w:lineRule="exact" w:before="324" w:after="0"/>
              <w:ind w:left="0" w:right="0" w:firstLine="0"/>
              <w:jc w:val="center"/>
            </w:pPr>
            <w:r>
              <w:rPr>
                <w:rFonts w:ascii="font00000000294626d4" w:hAnsi="font00000000294626d4" w:eastAsia="font00000000294626d4"/>
                <w:b w:val="0"/>
                <w:i/>
                <w:color w:val="000000"/>
                <w:sz w:val="24"/>
              </w:rPr>
              <w:t>,i</w:t>
            </w:r>
          </w:p>
        </w:tc>
        <w:tc>
          <w:tcPr>
            <w:tcW w:type="dxa" w:w="180"/>
            <w:vMerge w:val="restart"/>
            <w:tcBorders>
              <w:top w:sz="3.199999999999932" w:val="single" w:color="#000000"/>
            </w:tcBorders>
            <w:tcMar>
              <w:start w:w="0" w:type="dxa"/>
              <w:end w:w="0" w:type="dxa"/>
            </w:tcMar>
            <w:tcMar>
              <w:start w:w="0" w:type="dxa"/>
              <w:end w:w="0" w:type="dxa"/>
            </w:tcMar>
          </w:tcPr>
          <w:p>
            <w:pPr>
              <w:autoSpaceDN w:val="0"/>
              <w:autoSpaceDE w:val="0"/>
              <w:widowControl/>
              <w:spacing w:line="292" w:lineRule="exact" w:before="296" w:after="0"/>
              <w:ind w:left="0" w:right="0" w:firstLine="0"/>
              <w:jc w:val="center"/>
            </w:pPr>
            <w:r>
              <w:rPr>
                <w:rFonts w:ascii="font00000000294626d4" w:hAnsi="font00000000294626d4" w:eastAsia="font00000000294626d4"/>
                <w:b w:val="0"/>
                <w:i w:val="0"/>
                <w:color w:val="000000"/>
                <w:sz w:val="24"/>
              </w:rPr>
              <w:t></w:t>
            </w:r>
          </w:p>
        </w:tc>
        <w:tc>
          <w:tcPr>
            <w:tcW w:type="dxa" w:w="280"/>
            <w:vMerge w:val="restart"/>
            <w:tcBorders>
              <w:top w:sz="3.199999999999932" w:val="single" w:color="#000000"/>
            </w:tcBorders>
            <w:tcMar>
              <w:start w:w="0" w:type="dxa"/>
              <w:end w:w="0" w:type="dxa"/>
            </w:tcMar>
            <w:tcMar>
              <w:start w:w="0" w:type="dxa"/>
              <w:end w:w="0" w:type="dxa"/>
            </w:tcMar>
          </w:tcPr>
          <w:p>
            <w:pPr>
              <w:autoSpaceDN w:val="0"/>
              <w:autoSpaceDE w:val="0"/>
              <w:widowControl/>
              <w:spacing w:line="264" w:lineRule="exact" w:before="324" w:after="0"/>
              <w:ind w:left="0" w:right="0" w:firstLine="0"/>
              <w:jc w:val="center"/>
            </w:pPr>
            <w:r>
              <w:rPr>
                <w:rFonts w:ascii="font00000000294626a7" w:hAnsi="font00000000294626a7" w:eastAsia="font00000000294626a7"/>
                <w:b w:val="0"/>
                <w:i w:val="0"/>
                <w:color w:val="000000"/>
                <w:sz w:val="24"/>
              </w:rPr>
              <w:t xml:space="preserve">1 </w:t>
            </w:r>
            <w:r>
              <w:rPr>
                <w:rFonts w:ascii="font00000000294626d4" w:hAnsi="font00000000294626d4" w:eastAsia="font00000000294626d4"/>
                <w:b w:val="0"/>
                <w:i/>
                <w:color w:val="000000"/>
                <w:sz w:val="24"/>
              </w:rPr>
              <w:t xml:space="preserve">, </w:t>
            </w:r>
            <w:r>
              <w:rPr>
                <w:rFonts w:ascii="font00000000294626a7" w:hAnsi="font00000000294626a7" w:eastAsia="font00000000294626a7"/>
                <w:b w:val="0"/>
                <w:i w:val="0"/>
                <w:color w:val="000000"/>
                <w:sz w:val="24"/>
              </w:rPr>
              <w:t>2</w:t>
            </w:r>
          </w:p>
        </w:tc>
        <w:tc>
          <w:tcPr>
            <w:tcW w:type="dxa" w:w="420"/>
            <w:vMerge w:val="restart"/>
            <w:tcBorders>
              <w:top w:sz="3.199999999999932" w:val="single" w:color="#000000"/>
            </w:tcBorders>
            <w:tcMar>
              <w:start w:w="0" w:type="dxa"/>
              <w:end w:w="0" w:type="dxa"/>
            </w:tcMar>
            <w:tcMar>
              <w:start w:w="0" w:type="dxa"/>
              <w:end w:w="0" w:type="dxa"/>
            </w:tcMar>
          </w:tcPr>
          <w:p>
            <w:pPr>
              <w:autoSpaceDN w:val="0"/>
              <w:autoSpaceDE w:val="0"/>
              <w:widowControl/>
              <w:spacing w:line="292" w:lineRule="exact" w:before="268" w:after="0"/>
              <w:ind w:left="0" w:right="0" w:firstLine="0"/>
              <w:jc w:val="center"/>
            </w:pPr>
            <w:r>
              <w:rPr>
                <w:rFonts w:ascii="font00000000294626d4" w:hAnsi="font00000000294626d4" w:eastAsia="font00000000294626d4"/>
                <w:b w:val="0"/>
                <w:i/>
                <w:color w:val="000000"/>
                <w:sz w:val="24"/>
              </w:rPr>
              <w:t xml:space="preserve">, </w:t>
            </w:r>
            <w:r>
              <w:rPr>
                <w:rFonts w:ascii="font00000000294626a7" w:hAnsi="font00000000294626a7" w:eastAsia="font00000000294626a7"/>
                <w:b w:val="0"/>
                <w:i w:val="0"/>
                <w:color w:val="000000"/>
                <w:sz w:val="24"/>
              </w:rPr>
              <w:t>3</w:t>
            </w:r>
            <w:r>
              <w:rPr>
                <w:rFonts w:ascii="font00000000294626d4" w:hAnsi="font00000000294626d4" w:eastAsia="font00000000294626d4"/>
                <w:b w:val="0"/>
                <w:i w:val="0"/>
                <w:color w:val="000000"/>
                <w:sz w:val="24"/>
              </w:rPr>
              <w:t></w:t>
            </w:r>
          </w:p>
        </w:tc>
        <w:tc>
          <w:tcPr>
            <w:tcW w:type="dxa" w:w="1320"/>
            <w:vMerge w:val="restart"/>
            <w:tcBorders>
              <w:top w:sz="3.199999999999932" w:val="single" w:color="#000000"/>
            </w:tcBorders>
            <w:tcMar>
              <w:start w:w="0" w:type="dxa"/>
              <w:end w:w="0" w:type="dxa"/>
            </w:tcMar>
            <w:tcMar>
              <w:start w:w="0" w:type="dxa"/>
              <w:end w:w="0" w:type="dxa"/>
            </w:tcMar>
          </w:tcPr>
          <w:p>
            <w:pPr>
              <w:autoSpaceDN w:val="0"/>
              <w:autoSpaceDE w:val="0"/>
              <w:widowControl/>
              <w:spacing w:line="264" w:lineRule="exact" w:before="324" w:after="0"/>
              <w:ind w:left="10" w:right="0" w:firstLine="0"/>
              <w:jc w:val="left"/>
            </w:pPr>
            <w:r>
              <w:rPr>
                <w:rFonts w:ascii="font00000000294626d4" w:hAnsi="font00000000294626d4" w:eastAsia="font00000000294626d4"/>
                <w:b w:val="0"/>
                <w:i/>
                <w:color w:val="000000"/>
                <w:sz w:val="24"/>
              </w:rPr>
              <w:t>,n</w:t>
            </w:r>
          </w:p>
        </w:tc>
        <w:tc>
          <w:tcPr>
            <w:tcW w:type="dxa" w:w="1932"/>
            <w:vMerge w:val="restart"/>
            <w:tcBorders>
              <w:top w:sz="3.199999999999932" w:val="single" w:color="#000000"/>
            </w:tcBorders>
            <w:tcMar>
              <w:start w:w="0" w:type="dxa"/>
              <w:end w:w="0" w:type="dxa"/>
            </w:tcMar>
            <w:tcMar>
              <w:start w:w="0" w:type="dxa"/>
              <w:end w:w="0" w:type="dxa"/>
            </w:tcMar>
          </w:tcPr>
          <w:p>
            <w:pPr>
              <w:autoSpaceDN w:val="0"/>
              <w:autoSpaceDE w:val="0"/>
              <w:widowControl/>
              <w:spacing w:line="264" w:lineRule="exact" w:before="322" w:after="0"/>
              <w:ind w:left="0" w:right="0" w:firstLine="0"/>
              <w:jc w:val="right"/>
            </w:pPr>
            <w:r>
              <w:rPr>
                <w:rFonts w:ascii="font00000000294626a7" w:hAnsi="font00000000294626a7" w:eastAsia="font00000000294626a7"/>
                <w:b w:val="0"/>
                <w:i w:val="0"/>
                <w:color w:val="000000"/>
                <w:sz w:val="24"/>
              </w:rPr>
              <w:t>（2.1）</w:t>
            </w:r>
          </w:p>
        </w:tc>
      </w:tr>
      <w:tr>
        <w:trPr>
          <w:trHeight w:hRule="exact" w:val="248"/>
        </w:trPr>
        <w:tc>
          <w:tcPr>
            <w:tcW w:type="dxa" w:w="670"/>
            <w:vMerge/>
            <w:tcBorders>
              <w:top w:sz="3.199999999999932" w:val="single" w:color="#000000"/>
            </w:tcBorders>
          </w:tcPr>
          <w:p/>
        </w:tc>
        <w:tc>
          <w:tcPr>
            <w:tcW w:type="dxa" w:w="670"/>
            <w:vMerge/>
            <w:tcBorders/>
          </w:tcPr>
          <w:p/>
        </w:tc>
        <w:tc>
          <w:tcPr>
            <w:tcW w:type="dxa" w:w="670"/>
            <w:vMerge/>
            <w:tcBorders>
              <w:top w:sz="3.199999999999932" w:val="single" w:color="#000000"/>
            </w:tcBorders>
          </w:tcPr>
          <w:p/>
        </w:tc>
        <w:tc>
          <w:tcPr>
            <w:tcW w:type="dxa" w:w="670"/>
            <w:vMerge/>
            <w:tcBorders>
              <w:top w:sz="3.199999999999932" w:val="single" w:color="#000000"/>
            </w:tcBorders>
          </w:tcPr>
          <w:p/>
        </w:tc>
        <w:tc>
          <w:tcPr>
            <w:tcW w:type="dxa" w:w="60"/>
            <w:tcBorders/>
            <w:tcMar>
              <w:start w:w="0" w:type="dxa"/>
              <w:end w:w="0" w:type="dxa"/>
            </w:tcMar>
          </w:tcPr>
          <w:p>
            <w:pPr>
              <w:autoSpaceDN w:val="0"/>
              <w:autoSpaceDE w:val="0"/>
              <w:widowControl/>
              <w:spacing w:line="154" w:lineRule="exact" w:before="34" w:after="0"/>
              <w:ind w:left="0" w:right="0" w:firstLine="0"/>
              <w:jc w:val="center"/>
            </w:pPr>
            <w:r>
              <w:rPr>
                <w:rFonts w:ascii="font00000000294626d4" w:hAnsi="font00000000294626d4" w:eastAsia="font00000000294626d4"/>
                <w:b w:val="0"/>
                <w:i/>
                <w:color w:val="000000"/>
                <w:sz w:val="14"/>
              </w:rPr>
              <w:t>j</w:t>
            </w:r>
          </w:p>
        </w:tc>
        <w:tc>
          <w:tcPr>
            <w:tcW w:type="dxa" w:w="140"/>
            <w:tcBorders/>
            <w:tcMar>
              <w:start w:w="0" w:type="dxa"/>
              <w:end w:w="0" w:type="dxa"/>
            </w:tcMar>
          </w:tcPr>
          <w:p>
            <w:pPr>
              <w:autoSpaceDN w:val="0"/>
              <w:autoSpaceDE w:val="0"/>
              <w:widowControl/>
              <w:spacing w:line="170" w:lineRule="exact" w:before="18" w:after="0"/>
              <w:ind w:left="0" w:right="0" w:firstLine="0"/>
              <w:jc w:val="center"/>
            </w:pPr>
            <w:r>
              <w:rPr>
                <w:rFonts w:ascii="font00000000294626d4" w:hAnsi="font00000000294626d4" w:eastAsia="font00000000294626d4"/>
                <w:b w:val="0"/>
                <w:i w:val="0"/>
                <w:color w:val="000000"/>
                <w:sz w:val="14"/>
              </w:rPr>
              <w:t></w:t>
            </w:r>
            <w:r>
              <w:rPr>
                <w:rFonts w:ascii="font00000000294626a7" w:hAnsi="font00000000294626a7" w:eastAsia="font00000000294626a7"/>
                <w:b w:val="0"/>
                <w:i w:val="0"/>
                <w:color w:val="000000"/>
                <w:sz w:val="14"/>
              </w:rPr>
              <w:t>1</w:t>
            </w:r>
          </w:p>
        </w:tc>
        <w:tc>
          <w:tcPr>
            <w:tcW w:type="dxa" w:w="670"/>
            <w:vMerge/>
            <w:tcBorders>
              <w:top w:sz="3.199999999999932" w:val="single" w:color="#000000"/>
            </w:tcBorders>
          </w:tcPr>
          <w:p/>
        </w:tc>
        <w:tc>
          <w:tcPr>
            <w:tcW w:type="dxa" w:w="670"/>
            <w:vMerge/>
            <w:tcBorders>
              <w:top w:sz="3.199999999999932" w:val="single" w:color="#000000"/>
            </w:tcBorders>
          </w:tcPr>
          <w:p/>
        </w:tc>
        <w:tc>
          <w:tcPr>
            <w:tcW w:type="dxa" w:w="670"/>
            <w:vMerge/>
            <w:tcBorders>
              <w:top w:sz="3.199999999999932" w:val="single" w:color="#000000"/>
            </w:tcBorders>
          </w:tcPr>
          <w:p/>
        </w:tc>
        <w:tc>
          <w:tcPr>
            <w:tcW w:type="dxa" w:w="670"/>
            <w:vMerge/>
            <w:tcBorders>
              <w:top w:sz="3.199999999999932" w:val="single" w:color="#000000"/>
            </w:tcBorders>
          </w:tcPr>
          <w:p/>
        </w:tc>
        <w:tc>
          <w:tcPr>
            <w:tcW w:type="dxa" w:w="670"/>
            <w:vMerge/>
            <w:tcBorders>
              <w:top w:sz="3.199999999999932" w:val="single" w:color="#000000"/>
            </w:tcBorders>
          </w:tcPr>
          <w:p/>
        </w:tc>
        <w:tc>
          <w:tcPr>
            <w:tcW w:type="dxa" w:w="670"/>
            <w:vMerge/>
            <w:tcBorders>
              <w:top w:sz="3.199999999999932" w:val="single" w:color="#000000"/>
            </w:tcBorders>
          </w:tcPr>
          <w:p/>
        </w:tc>
        <w:tc>
          <w:tcPr>
            <w:tcW w:type="dxa" w:w="670"/>
            <w:vMerge/>
            <w:tcBorders>
              <w:top w:sz="3.199999999999932" w:val="single" w:color="#000000"/>
            </w:tcBorders>
          </w:tcPr>
          <w:p/>
        </w:tc>
        <w:tc>
          <w:tcPr>
            <w:tcW w:type="dxa" w:w="670"/>
            <w:vMerge/>
            <w:tcBorders>
              <w:top w:sz="3.199999999999932" w:val="single" w:color="#000000"/>
            </w:tcBorders>
          </w:tcPr>
          <w:p/>
        </w:tc>
        <w:tc>
          <w:tcPr>
            <w:tcW w:type="dxa" w:w="670"/>
            <w:vMerge/>
            <w:tcBorders>
              <w:top w:sz="3.199999999999932" w:val="single" w:color="#000000"/>
            </w:tcBorders>
          </w:tcPr>
          <w:p/>
        </w:tc>
      </w:tr>
    </w:tbl>
    <w:p>
      <w:pPr>
        <w:autoSpaceDN w:val="0"/>
        <w:autoSpaceDE w:val="0"/>
        <w:widowControl/>
        <w:spacing w:line="240" w:lineRule="exact" w:before="302" w:after="198"/>
        <w:ind w:left="1874" w:right="0" w:firstLine="0"/>
        <w:jc w:val="left"/>
      </w:pPr>
      <w:r>
        <w:rPr>
          <w:rFonts w:ascii="font00000000294626a7" w:hAnsi="font00000000294626a7" w:eastAsia="font00000000294626a7"/>
          <w:b w:val="0"/>
          <w:i w:val="0"/>
          <w:color w:val="000000"/>
          <w:sz w:val="24"/>
        </w:rPr>
        <w:t>第二步：归一化处理，即：</w:t>
      </w:r>
    </w:p>
    <w:tbl>
      <w:tblPr>
        <w:tblW w:type="auto" w:w="0"/>
        <w:tblLayout w:type="fixed"/>
        <w:tblLook w:firstColumn="1" w:firstRow="1" w:lastColumn="0" w:lastRow="0" w:noHBand="0" w:noVBand="1" w:val="04A0"/>
        <w:tblInd w:w="2340.0" w:type="dxa"/>
      </w:tblPr>
      <w:tblGrid>
        <w:gridCol w:w="1674"/>
        <w:gridCol w:w="1674"/>
        <w:gridCol w:w="1674"/>
        <w:gridCol w:w="1674"/>
        <w:gridCol w:w="1674"/>
        <w:gridCol w:w="1674"/>
      </w:tblGrid>
      <w:tr>
        <w:trPr>
          <w:trHeight w:hRule="exact" w:val="384"/>
        </w:trPr>
        <w:tc>
          <w:tcPr>
            <w:tcW w:type="dxa" w:w="2640"/>
            <w:tcBorders>
              <w:bottom w:sz="4.056000232696533" w:val="single" w:color="#000000"/>
            </w:tcBorders>
            <w:tcMar>
              <w:start w:w="0" w:type="dxa"/>
              <w:end w:w="0" w:type="dxa"/>
            </w:tcMar>
          </w:tcPr>
          <w:p>
            <w:pPr>
              <w:autoSpaceDN w:val="0"/>
              <w:autoSpaceDE w:val="0"/>
              <w:widowControl/>
              <w:spacing w:line="264" w:lineRule="exact" w:before="114" w:after="0"/>
              <w:ind w:left="0" w:right="76" w:firstLine="0"/>
              <w:jc w:val="right"/>
            </w:pPr>
            <w:r>
              <w:rPr>
                <w:rFonts w:ascii="font00000000294626d4" w:hAnsi="font00000000294626d4" w:eastAsia="font00000000294626d4"/>
                <w:b w:val="0"/>
                <w:i/>
                <w:color w:val="000000"/>
                <w:sz w:val="24"/>
              </w:rPr>
              <w:t>W</w:t>
            </w:r>
          </w:p>
        </w:tc>
        <w:tc>
          <w:tcPr>
            <w:tcW w:type="dxa" w:w="240"/>
            <w:tcBorders>
              <w:bottom w:sz="4.056000232696533" w:val="single" w:color="#000000"/>
            </w:tcBorders>
            <w:tcMar>
              <w:start w:w="0" w:type="dxa"/>
              <w:end w:w="0" w:type="dxa"/>
            </w:tcMar>
          </w:tcPr>
          <w:p>
            <w:pPr>
              <w:autoSpaceDN w:val="0"/>
              <w:autoSpaceDE w:val="0"/>
              <w:widowControl/>
              <w:spacing w:line="292" w:lineRule="exact" w:before="86" w:after="0"/>
              <w:ind w:left="0" w:right="0" w:firstLine="0"/>
              <w:jc w:val="center"/>
            </w:pPr>
            <w:r>
              <w:rPr>
                <w:rFonts w:ascii="font00000000294626d4" w:hAnsi="font00000000294626d4" w:eastAsia="font00000000294626d4"/>
                <w:b w:val="0"/>
                <w:i w:val="0"/>
                <w:color w:val="000000"/>
                <w:sz w:val="24"/>
              </w:rPr>
              <w:t></w:t>
            </w:r>
          </w:p>
        </w:tc>
        <w:tc>
          <w:tcPr>
            <w:tcW w:type="dxa" w:w="500"/>
            <w:tcBorders>
              <w:bottom w:sz="4.056000232696533" w:val="single" w:color="#000000"/>
            </w:tcBorders>
            <w:tcMar>
              <w:start w:w="0" w:type="dxa"/>
              <w:end w:w="0" w:type="dxa"/>
            </w:tcMar>
          </w:tcPr>
          <w:p>
            <w:pPr>
              <w:autoSpaceDN w:val="0"/>
              <w:autoSpaceDE w:val="0"/>
              <w:widowControl/>
              <w:spacing w:line="302" w:lineRule="exact" w:before="38" w:after="0"/>
              <w:ind w:left="0" w:right="8" w:firstLine="0"/>
              <w:jc w:val="right"/>
            </w:pPr>
            <w:r>
              <w:rPr>
                <w:rFonts w:ascii="font00000000294626d4" w:hAnsi="font00000000294626d4" w:eastAsia="font00000000294626d4"/>
                <w:b w:val="0"/>
                <w:i/>
                <w:color w:val="000000"/>
                <w:sz w:val="24"/>
              </w:rPr>
              <w:t xml:space="preserve">W </w:t>
            </w:r>
            <w:r>
              <w:rPr>
                <w:rFonts w:ascii="font00000000294626d4" w:hAnsi="font00000000294626d4" w:eastAsia="font00000000294626d4"/>
                <w:b w:val="0"/>
                <w:i/>
                <w:color w:val="000000"/>
                <w:sz w:val="14"/>
              </w:rPr>
              <w:t>i</w:t>
            </w:r>
          </w:p>
        </w:tc>
        <w:tc>
          <w:tcPr>
            <w:tcW w:type="dxa" w:w="220"/>
            <w:tcBorders>
              <w:bottom w:sz="4.056000232696533" w:val="single" w:color="#000000"/>
            </w:tcBorders>
            <w:tcMar>
              <w:start w:w="0" w:type="dxa"/>
              <w:end w:w="0" w:type="dxa"/>
            </w:tcMar>
          </w:tcPr>
          <w:p>
            <w:pPr>
              <w:autoSpaceDN w:val="0"/>
              <w:autoSpaceDE w:val="0"/>
              <w:widowControl/>
              <w:spacing w:line="154" w:lineRule="exact" w:before="60" w:after="0"/>
              <w:ind w:left="8" w:right="0" w:firstLine="0"/>
              <w:jc w:val="left"/>
            </w:pPr>
            <w:r>
              <w:rPr>
                <w:rFonts w:ascii="font00000000294626a7" w:hAnsi="font00000000294626a7" w:eastAsia="font00000000294626a7"/>
                <w:b w:val="0"/>
                <w:i w:val="0"/>
                <w:color w:val="000000"/>
                <w:sz w:val="14"/>
              </w:rPr>
              <w:t>'</w:t>
            </w:r>
          </w:p>
        </w:tc>
        <w:tc>
          <w:tcPr>
            <w:tcW w:type="dxa" w:w="110"/>
            <w:tcBorders>
              <w:bottom w:sz="4.056000232696533" w:val="single" w:color="#000000"/>
            </w:tcBorders>
            <w:tcMar>
              <w:start w:w="0" w:type="dxa"/>
              <w:end w:w="0" w:type="dxa"/>
            </w:tcMar>
          </w:tcPr>
          <w:p/>
        </w:tc>
        <w:tc>
          <w:tcPr>
            <w:tcW w:type="dxa" w:w="3790"/>
            <w:tcBorders>
              <w:bottom w:sz="4.056000232696533" w:val="single" w:color="#000000"/>
            </w:tcBorders>
            <w:tcMar>
              <w:start w:w="0" w:type="dxa"/>
              <w:end w:w="0" w:type="dxa"/>
            </w:tcMar>
          </w:tcPr>
          <w:p>
            <w:pPr>
              <w:autoSpaceDN w:val="0"/>
              <w:autoSpaceDE w:val="0"/>
              <w:widowControl/>
              <w:spacing w:line="266" w:lineRule="exact" w:before="112" w:after="0"/>
              <w:ind w:left="0" w:right="168" w:firstLine="0"/>
              <w:jc w:val="right"/>
            </w:pPr>
            <w:r>
              <w:rPr>
                <w:rFonts w:ascii="font00000000294626a7" w:hAnsi="font00000000294626a7" w:eastAsia="font00000000294626a7"/>
                <w:b w:val="0"/>
                <w:i w:val="0"/>
                <w:color w:val="000000"/>
                <w:sz w:val="24"/>
              </w:rPr>
              <w:t>（2.2）</w:t>
            </w:r>
          </w:p>
        </w:tc>
      </w:tr>
      <w:tr>
        <w:trPr>
          <w:trHeight w:hRule="exact" w:val="204"/>
        </w:trPr>
        <w:tc>
          <w:tcPr>
            <w:tcW w:type="dxa" w:w="2640"/>
            <w:vMerge w:val="restart"/>
            <w:tcBorders>
              <w:top w:sz="4.056000232696533" w:val="single" w:color="#000000"/>
            </w:tcBorders>
            <w:tcMar>
              <w:start w:w="0" w:type="dxa"/>
              <w:end w:w="0" w:type="dxa"/>
            </w:tcMar>
            <w:tcMar>
              <w:start w:w="0" w:type="dxa"/>
              <w:end w:w="0" w:type="dxa"/>
            </w:tcMar>
          </w:tcPr>
          <w:p>
            <w:pPr>
              <w:autoSpaceDN w:val="0"/>
              <w:autoSpaceDE w:val="0"/>
              <w:widowControl/>
              <w:spacing w:line="154" w:lineRule="exact" w:before="0" w:after="0"/>
              <w:ind w:left="0" w:right="40" w:firstLine="0"/>
              <w:jc w:val="right"/>
            </w:pPr>
            <w:r>
              <w:rPr>
                <w:rFonts w:ascii="font00000000294626d4" w:hAnsi="font00000000294626d4" w:eastAsia="font00000000294626d4"/>
                <w:b w:val="0"/>
                <w:i/>
                <w:color w:val="000000"/>
                <w:sz w:val="14"/>
              </w:rPr>
              <w:t>i</w:t>
            </w:r>
          </w:p>
        </w:tc>
        <w:tc>
          <w:tcPr>
            <w:tcW w:type="dxa" w:w="240"/>
            <w:vMerge w:val="restart"/>
            <w:tcBorders>
              <w:top w:sz="4.056000232696533" w:val="single" w:color="#000000"/>
            </w:tcBorders>
            <w:tcMar>
              <w:start w:w="0" w:type="dxa"/>
              <w:end w:w="0" w:type="dxa"/>
            </w:tcMar>
            <w:tcMar>
              <w:start w:w="0" w:type="dxa"/>
              <w:end w:w="0" w:type="dxa"/>
            </w:tcMar>
          </w:tcPr>
          <w:p/>
        </w:tc>
        <w:tc>
          <w:tcPr>
            <w:tcW w:type="dxa" w:w="500"/>
            <w:vMerge w:val="restart"/>
            <w:tcBorders>
              <w:top w:sz="4.056000232696533" w:val="single" w:color="#000000"/>
            </w:tcBorders>
            <w:tcMar>
              <w:start w:w="0" w:type="dxa"/>
              <w:end w:w="0" w:type="dxa"/>
            </w:tcMar>
            <w:tcMar>
              <w:start w:w="0" w:type="dxa"/>
              <w:end w:w="0" w:type="dxa"/>
            </w:tcMar>
          </w:tcPr>
          <w:p>
            <w:pPr>
              <w:autoSpaceDN w:val="0"/>
              <w:autoSpaceDE w:val="0"/>
              <w:widowControl/>
              <w:spacing w:line="438" w:lineRule="exact" w:before="0" w:after="0"/>
              <w:ind w:left="0" w:right="0" w:firstLine="0"/>
              <w:jc w:val="center"/>
            </w:pPr>
            <w:r>
              <w:rPr>
                <w:rFonts w:ascii="font00000000294626d4" w:hAnsi="font00000000294626d4" w:eastAsia="font00000000294626d4"/>
                <w:b w:val="0"/>
                <w:i w:val="0"/>
                <w:color w:val="000000"/>
                <w:sz w:val="36"/>
              </w:rPr>
              <w:t></w:t>
            </w:r>
            <w:r>
              <w:rPr>
                <w:rFonts w:ascii="font00000000294626d4" w:hAnsi="font00000000294626d4" w:eastAsia="font00000000294626d4"/>
                <w:b w:val="0"/>
                <w:i w:val="0"/>
                <w:color w:val="000000"/>
                <w:sz w:val="14"/>
              </w:rPr>
              <w:t></w:t>
            </w:r>
            <w:r>
              <w:rPr>
                <w:rFonts w:ascii="font00000000294626a7" w:hAnsi="font00000000294626a7" w:eastAsia="font00000000294626a7"/>
                <w:b w:val="0"/>
                <w:i w:val="0"/>
                <w:color w:val="000000"/>
                <w:sz w:val="14"/>
              </w:rPr>
              <w:t>1</w:t>
            </w:r>
          </w:p>
        </w:tc>
        <w:tc>
          <w:tcPr>
            <w:tcW w:type="dxa" w:w="220"/>
            <w:vMerge w:val="restart"/>
            <w:tcBorders>
              <w:top w:sz="4.056000232696533" w:val="single" w:color="#000000"/>
            </w:tcBorders>
            <w:tcMar>
              <w:start w:w="0" w:type="dxa"/>
              <w:end w:w="0" w:type="dxa"/>
            </w:tcMar>
            <w:tcMar>
              <w:start w:w="0" w:type="dxa"/>
              <w:end w:w="0" w:type="dxa"/>
            </w:tcMar>
          </w:tcPr>
          <w:p>
            <w:pPr>
              <w:autoSpaceDN w:val="0"/>
              <w:autoSpaceDE w:val="0"/>
              <w:widowControl/>
              <w:spacing w:line="262" w:lineRule="exact" w:before="70" w:after="0"/>
              <w:ind w:left="0" w:right="0" w:firstLine="0"/>
              <w:jc w:val="center"/>
            </w:pPr>
            <w:r>
              <w:rPr>
                <w:rFonts w:ascii="font00000000294626d4" w:hAnsi="font00000000294626d4" w:eastAsia="font00000000294626d4"/>
                <w:b w:val="0"/>
                <w:i/>
                <w:color w:val="000000"/>
                <w:sz w:val="24"/>
              </w:rPr>
              <w:t>W</w:t>
            </w:r>
          </w:p>
        </w:tc>
        <w:tc>
          <w:tcPr>
            <w:tcW w:type="dxa" w:w="110"/>
            <w:tcBorders>
              <w:top w:sz="4.056000232696533" w:val="single" w:color="#000000"/>
            </w:tcBorders>
            <w:tcMar>
              <w:start w:w="0" w:type="dxa"/>
              <w:end w:w="0" w:type="dxa"/>
            </w:tcMar>
          </w:tcPr>
          <w:p>
            <w:pPr>
              <w:autoSpaceDN w:val="0"/>
              <w:autoSpaceDE w:val="0"/>
              <w:widowControl/>
              <w:spacing w:line="154" w:lineRule="exact" w:before="44" w:after="0"/>
              <w:ind w:left="0" w:right="0" w:firstLine="0"/>
              <w:jc w:val="center"/>
            </w:pPr>
            <w:r>
              <w:rPr>
                <w:rFonts w:ascii="font00000000294626a7" w:hAnsi="font00000000294626a7" w:eastAsia="font00000000294626a7"/>
                <w:b w:val="0"/>
                <w:i w:val="0"/>
                <w:color w:val="000000"/>
                <w:sz w:val="14"/>
              </w:rPr>
              <w:t>'</w:t>
            </w:r>
          </w:p>
        </w:tc>
        <w:tc>
          <w:tcPr>
            <w:tcW w:type="dxa" w:w="3790"/>
            <w:vMerge w:val="restart"/>
            <w:tcBorders>
              <w:top w:sz="4.056000232696533" w:val="single" w:color="#000000"/>
            </w:tcBorders>
            <w:tcMar>
              <w:start w:w="0" w:type="dxa"/>
              <w:end w:w="0" w:type="dxa"/>
            </w:tcMar>
            <w:tcMar>
              <w:start w:w="0" w:type="dxa"/>
              <w:end w:w="0" w:type="dxa"/>
            </w:tcMar>
          </w:tcPr>
          <w:p/>
        </w:tc>
      </w:tr>
      <w:tr>
        <w:trPr>
          <w:trHeight w:hRule="exact" w:val="278"/>
        </w:trPr>
        <w:tc>
          <w:tcPr>
            <w:tcW w:type="dxa" w:w="1674"/>
            <w:vMerge/>
            <w:tcBorders>
              <w:top w:sz="4.056000232696533" w:val="single" w:color="#000000"/>
            </w:tcBorders>
          </w:tcPr>
          <w:p/>
        </w:tc>
        <w:tc>
          <w:tcPr>
            <w:tcW w:type="dxa" w:w="1674"/>
            <w:vMerge/>
            <w:tcBorders>
              <w:top w:sz="4.056000232696533" w:val="single" w:color="#000000"/>
            </w:tcBorders>
          </w:tcPr>
          <w:p/>
        </w:tc>
        <w:tc>
          <w:tcPr>
            <w:tcW w:type="dxa" w:w="1674"/>
            <w:vMerge/>
            <w:tcBorders>
              <w:top w:sz="4.056000232696533" w:val="single" w:color="#000000"/>
            </w:tcBorders>
          </w:tcPr>
          <w:p/>
        </w:tc>
        <w:tc>
          <w:tcPr>
            <w:tcW w:type="dxa" w:w="1674"/>
            <w:vMerge/>
            <w:tcBorders>
              <w:top w:sz="4.056000232696533" w:val="single" w:color="#000000"/>
            </w:tcBorders>
          </w:tcPr>
          <w:p/>
        </w:tc>
        <w:tc>
          <w:tcPr>
            <w:tcW w:type="dxa" w:w="110"/>
            <w:tcBorders/>
            <w:tcMar>
              <w:start w:w="0" w:type="dxa"/>
              <w:end w:w="0" w:type="dxa"/>
            </w:tcMar>
          </w:tcPr>
          <w:p>
            <w:pPr>
              <w:autoSpaceDN w:val="0"/>
              <w:autoSpaceDE w:val="0"/>
              <w:widowControl/>
              <w:spacing w:line="154" w:lineRule="exact" w:before="20" w:after="0"/>
              <w:ind w:left="0" w:right="0" w:firstLine="0"/>
              <w:jc w:val="center"/>
            </w:pPr>
            <w:r>
              <w:rPr>
                <w:rFonts w:ascii="font00000000294626d4" w:hAnsi="font00000000294626d4" w:eastAsia="font00000000294626d4"/>
                <w:b w:val="0"/>
                <w:i/>
                <w:color w:val="000000"/>
                <w:sz w:val="14"/>
              </w:rPr>
              <w:t>j</w:t>
            </w:r>
          </w:p>
        </w:tc>
        <w:tc>
          <w:tcPr>
            <w:tcW w:type="dxa" w:w="1674"/>
            <w:vMerge/>
            <w:tcBorders>
              <w:top w:sz="4.056000232696533" w:val="single" w:color="#000000"/>
            </w:tcBorders>
          </w:tcPr>
          <w:p/>
        </w:tc>
      </w:tr>
    </w:tbl>
    <w:p>
      <w:pPr>
        <w:autoSpaceDN w:val="0"/>
        <w:autoSpaceDE w:val="0"/>
        <w:widowControl/>
        <w:spacing w:line="240" w:lineRule="exact" w:before="270" w:after="106"/>
        <w:ind w:left="1874" w:right="0" w:firstLine="0"/>
        <w:jc w:val="left"/>
      </w:pPr>
      <w:r>
        <w:rPr>
          <w:rFonts w:ascii="font00000000294626a7" w:hAnsi="font00000000294626a7" w:eastAsia="font00000000294626a7"/>
          <w:b w:val="0"/>
          <w:i w:val="0"/>
          <w:color w:val="000000"/>
          <w:sz w:val="24"/>
        </w:rPr>
        <w:t>第三步，计算最大特征根，即：</w:t>
      </w:r>
    </w:p>
    <w:tbl>
      <w:tblPr>
        <w:tblW w:type="auto" w:w="0"/>
        <w:tblLayout w:type="fixed"/>
        <w:tblLook w:firstColumn="1" w:firstRow="1" w:lastColumn="0" w:lastRow="0" w:noHBand="0" w:noVBand="1" w:val="04A0"/>
        <w:tblInd w:w="2340.0" w:type="dxa"/>
      </w:tblPr>
      <w:tblGrid>
        <w:gridCol w:w="1116"/>
        <w:gridCol w:w="1116"/>
        <w:gridCol w:w="1116"/>
        <w:gridCol w:w="1116"/>
        <w:gridCol w:w="1116"/>
        <w:gridCol w:w="1116"/>
        <w:gridCol w:w="1116"/>
        <w:gridCol w:w="1116"/>
        <w:gridCol w:w="1116"/>
      </w:tblGrid>
      <w:tr>
        <w:trPr>
          <w:trHeight w:hRule="exact" w:val="484"/>
        </w:trPr>
        <w:tc>
          <w:tcPr>
            <w:tcW w:type="dxa" w:w="2780"/>
            <w:tcBorders>
              <w:bottom w:sz="4.0" w:val="single" w:color="#000000"/>
            </w:tcBorders>
            <w:tcMar>
              <w:start w:w="0" w:type="dxa"/>
              <w:end w:w="0" w:type="dxa"/>
            </w:tcMar>
          </w:tcPr>
          <w:p>
            <w:pPr>
              <w:autoSpaceDN w:val="0"/>
              <w:autoSpaceDE w:val="0"/>
              <w:widowControl/>
              <w:spacing w:line="292" w:lineRule="exact" w:before="186" w:after="0"/>
              <w:ind w:left="0" w:right="188" w:firstLine="0"/>
              <w:jc w:val="right"/>
            </w:pPr>
            <w:r>
              <w:rPr>
                <w:rFonts w:ascii="font00000000294626d4" w:hAnsi="font00000000294626d4" w:eastAsia="font00000000294626d4"/>
                <w:b w:val="0"/>
                <w:i w:val="0"/>
                <w:color w:val="000000"/>
                <w:sz w:val="24"/>
              </w:rPr>
              <w:t></w:t>
            </w:r>
          </w:p>
        </w:tc>
        <w:tc>
          <w:tcPr>
            <w:tcW w:type="dxa" w:w="200"/>
            <w:tcBorders>
              <w:bottom w:sz="4.0" w:val="single" w:color="#000000"/>
            </w:tcBorders>
            <w:tcMar>
              <w:start w:w="0" w:type="dxa"/>
              <w:end w:w="0" w:type="dxa"/>
            </w:tcMar>
          </w:tcPr>
          <w:p>
            <w:pPr>
              <w:autoSpaceDN w:val="0"/>
              <w:autoSpaceDE w:val="0"/>
              <w:widowControl/>
              <w:spacing w:line="292" w:lineRule="exact" w:before="186" w:after="0"/>
              <w:ind w:left="0" w:right="0" w:firstLine="0"/>
              <w:jc w:val="center"/>
            </w:pPr>
            <w:r>
              <w:rPr>
                <w:rFonts w:ascii="font00000000294626d4" w:hAnsi="font00000000294626d4" w:eastAsia="font00000000294626d4"/>
                <w:b w:val="0"/>
                <w:i w:val="0"/>
                <w:color w:val="000000"/>
                <w:sz w:val="24"/>
              </w:rPr>
              <w:t></w:t>
            </w:r>
          </w:p>
        </w:tc>
        <w:tc>
          <w:tcPr>
            <w:tcW w:type="dxa" w:w="334"/>
            <w:tcBorders>
              <w:bottom w:sz="4.0" w:val="single" w:color="#000000"/>
            </w:tcBorders>
            <w:tcMar>
              <w:start w:w="0" w:type="dxa"/>
              <w:end w:w="0" w:type="dxa"/>
            </w:tcMar>
          </w:tcPr>
          <w:p>
            <w:pPr>
              <w:autoSpaceDN w:val="0"/>
              <w:autoSpaceDE w:val="0"/>
              <w:widowControl/>
              <w:spacing w:line="252" w:lineRule="exact" w:before="0" w:after="0"/>
              <w:ind w:left="0" w:right="0" w:firstLine="0"/>
              <w:jc w:val="center"/>
            </w:pPr>
            <w:r>
              <w:rPr>
                <w:rFonts w:ascii="font00000000294626d4" w:hAnsi="font00000000294626d4" w:eastAsia="font00000000294626d4"/>
                <w:b w:val="0"/>
                <w:i/>
                <w:color w:val="000000"/>
                <w:sz w:val="14"/>
              </w:rPr>
              <w:t>n</w:t>
            </w:r>
            <w:r>
              <w:br/>
            </w:r>
            <w:r>
              <w:rPr>
                <w:rFonts w:ascii="font00000000294626d4" w:hAnsi="font00000000294626d4" w:eastAsia="font00000000294626d4"/>
                <w:b w:val="0"/>
                <w:i w:val="0"/>
                <w:color w:val="000000"/>
                <w:sz w:val="36"/>
              </w:rPr>
              <w:t></w:t>
            </w:r>
          </w:p>
        </w:tc>
        <w:tc>
          <w:tcPr>
            <w:tcW w:type="dxa" w:w="86"/>
            <w:tcBorders/>
            <w:tcMar>
              <w:start w:w="0" w:type="dxa"/>
              <w:end w:w="0" w:type="dxa"/>
            </w:tcMar>
          </w:tcPr>
          <w:p>
            <w:pPr>
              <w:autoSpaceDN w:val="0"/>
              <w:autoSpaceDE w:val="0"/>
              <w:widowControl/>
              <w:spacing w:line="386" w:lineRule="exact" w:before="60" w:after="0"/>
              <w:ind w:left="0" w:right="0" w:firstLine="0"/>
              <w:jc w:val="center"/>
            </w:pPr>
            <w:r>
              <w:rPr>
                <w:rFonts w:ascii="font00000000294626d4" w:hAnsi="font00000000294626d4" w:eastAsia="font00000000294626d4"/>
                <w:b w:val="0"/>
                <w:i w:val="0"/>
                <w:color w:val="000000"/>
                <w:sz w:val="27"/>
              </w:rPr>
              <w:t></w:t>
            </w:r>
          </w:p>
        </w:tc>
        <w:tc>
          <w:tcPr>
            <w:tcW w:type="dxa" w:w="280"/>
            <w:gridSpan w:val="3"/>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302" w:lineRule="exact" w:before="128" w:after="0"/>
              <w:ind w:left="0" w:right="0" w:firstLine="0"/>
              <w:jc w:val="center"/>
            </w:pPr>
            <w:r>
              <w:rPr>
                <w:rFonts w:ascii="font00000000294626d4" w:hAnsi="font00000000294626d4" w:eastAsia="font00000000294626d4"/>
                <w:b w:val="0"/>
                <w:i/>
                <w:color w:val="000000"/>
                <w:sz w:val="24"/>
              </w:rPr>
              <w:t xml:space="preserve">A </w:t>
            </w:r>
            <w:r>
              <w:rPr>
                <w:rFonts w:ascii="font00000000294626d4" w:hAnsi="font00000000294626d4" w:eastAsia="font00000000294626d4"/>
                <w:b w:val="0"/>
                <w:i/>
                <w:color w:val="000000"/>
                <w:sz w:val="14"/>
              </w:rPr>
              <w:t>W</w:t>
            </w:r>
          </w:p>
        </w:tc>
        <w:tc>
          <w:tcPr>
            <w:tcW w:type="dxa" w:w="188"/>
            <w:tcBorders>
              <w:bottom w:sz="4.0" w:val="single" w:color="#000000"/>
            </w:tcBorders>
            <w:tcMar>
              <w:start w:w="0" w:type="dxa"/>
              <w:end w:w="0" w:type="dxa"/>
            </w:tcMar>
          </w:tcPr>
          <w:p>
            <w:pPr>
              <w:autoSpaceDN w:val="0"/>
              <w:autoSpaceDE w:val="0"/>
              <w:widowControl/>
              <w:spacing w:line="422" w:lineRule="exact" w:before="20" w:after="0"/>
              <w:ind w:left="0" w:right="0" w:firstLine="0"/>
              <w:jc w:val="center"/>
            </w:pPr>
            <w:r>
              <w:rPr>
                <w:rFonts w:ascii="font00000000294626d4" w:hAnsi="font00000000294626d4" w:eastAsia="font00000000294626d4"/>
                <w:b w:val="0"/>
                <w:i w:val="0"/>
                <w:color w:val="000000"/>
                <w:sz w:val="27"/>
              </w:rPr>
              <w:t></w:t>
            </w:r>
            <w:r>
              <w:rPr>
                <w:rFonts w:ascii="font00000000294626d4" w:hAnsi="font00000000294626d4" w:eastAsia="font00000000294626d4"/>
                <w:b w:val="0"/>
                <w:i/>
                <w:color w:val="000000"/>
                <w:sz w:val="14"/>
              </w:rPr>
              <w:t>i</w:t>
            </w:r>
          </w:p>
        </w:tc>
        <w:tc>
          <w:tcPr>
            <w:tcW w:type="dxa" w:w="3632"/>
            <w:tcBorders>
              <w:bottom w:sz="4.0" w:val="single" w:color="#000000"/>
            </w:tcBorders>
            <w:tcMar>
              <w:start w:w="0" w:type="dxa"/>
              <w:end w:w="0" w:type="dxa"/>
            </w:tcMar>
          </w:tcPr>
          <w:p/>
        </w:tc>
      </w:tr>
      <w:tr>
        <w:trPr>
          <w:trHeight w:hRule="exact" w:val="472"/>
        </w:trPr>
        <w:tc>
          <w:tcPr>
            <w:tcW w:type="dxa" w:w="2780"/>
            <w:tcBorders>
              <w:top w:sz="4.0" w:val="single" w:color="#000000"/>
            </w:tcBorders>
            <w:tcMar>
              <w:start w:w="0" w:type="dxa"/>
              <w:end w:w="0" w:type="dxa"/>
            </w:tcMar>
          </w:tcPr>
          <w:p>
            <w:pPr>
              <w:autoSpaceDN w:val="0"/>
              <w:autoSpaceDE w:val="0"/>
              <w:widowControl/>
              <w:spacing w:line="154" w:lineRule="exact" w:before="0" w:after="0"/>
              <w:ind w:left="0" w:right="24" w:firstLine="0"/>
              <w:jc w:val="right"/>
            </w:pPr>
            <w:r>
              <w:rPr>
                <w:rFonts w:ascii="font00000000294626a7" w:hAnsi="font00000000294626a7" w:eastAsia="font00000000294626a7"/>
                <w:b w:val="0"/>
                <w:i w:val="0"/>
                <w:color w:val="000000"/>
                <w:sz w:val="14"/>
              </w:rPr>
              <w:t>max</w:t>
            </w:r>
          </w:p>
        </w:tc>
        <w:tc>
          <w:tcPr>
            <w:tcW w:type="dxa" w:w="200"/>
            <w:tcBorders>
              <w:top w:sz="4.0" w:val="single" w:color="#000000"/>
            </w:tcBorders>
            <w:tcMar>
              <w:start w:w="0" w:type="dxa"/>
              <w:end w:w="0" w:type="dxa"/>
            </w:tcMar>
          </w:tcPr>
          <w:p/>
        </w:tc>
        <w:tc>
          <w:tcPr>
            <w:tcW w:type="dxa" w:w="334"/>
            <w:tcBorders>
              <w:top w:sz="4.0" w:val="single" w:color="#000000"/>
            </w:tcBorders>
            <w:tcMar>
              <w:start w:w="0" w:type="dxa"/>
              <w:end w:w="0" w:type="dxa"/>
            </w:tcMar>
          </w:tcPr>
          <w:p>
            <w:pPr>
              <w:autoSpaceDN w:val="0"/>
              <w:autoSpaceDE w:val="0"/>
              <w:widowControl/>
              <w:spacing w:line="170" w:lineRule="exact" w:before="128" w:after="0"/>
              <w:ind w:left="0" w:right="0" w:firstLine="0"/>
              <w:jc w:val="center"/>
            </w:pPr>
            <w:r>
              <w:rPr>
                <w:rFonts w:ascii="font00000000294626d4" w:hAnsi="font00000000294626d4" w:eastAsia="font00000000294626d4"/>
                <w:b w:val="0"/>
                <w:i/>
                <w:color w:val="000000"/>
                <w:sz w:val="14"/>
              </w:rPr>
              <w:t>i</w:t>
            </w:r>
            <w:r>
              <w:rPr>
                <w:rFonts w:ascii="font00000000294626d4" w:hAnsi="font00000000294626d4" w:eastAsia="font00000000294626d4"/>
                <w:b w:val="0"/>
                <w:i w:val="0"/>
                <w:color w:val="000000"/>
                <w:sz w:val="14"/>
              </w:rPr>
              <w:t></w:t>
            </w:r>
            <w:r>
              <w:rPr>
                <w:rFonts w:ascii="font00000000294626a7" w:hAnsi="font00000000294626a7" w:eastAsia="font00000000294626a7"/>
                <w:b w:val="0"/>
                <w:i w:val="0"/>
                <w:color w:val="000000"/>
                <w:sz w:val="14"/>
              </w:rPr>
              <w:t>1</w:t>
            </w:r>
          </w:p>
        </w:tc>
        <w:tc>
          <w:tcPr>
            <w:tcW w:type="dxa" w:w="166"/>
            <w:gridSpan w:val="2"/>
            <w:tcBorders>
              <w:top w:sz="4.0" w:val="single" w:color="#000000"/>
            </w:tcBorders>
            <w:tcMar>
              <w:start w:w="0" w:type="dxa"/>
              <w:end w:w="0" w:type="dxa"/>
            </w:tcMar>
            <w:tcMar>
              <w:start w:w="0" w:type="dxa"/>
              <w:end w:w="0" w:type="dxa"/>
            </w:tcMar>
          </w:tcPr>
          <w:p>
            <w:pPr>
              <w:autoSpaceDN w:val="0"/>
              <w:autoSpaceDE w:val="0"/>
              <w:widowControl/>
              <w:spacing w:line="264" w:lineRule="exact" w:before="30" w:after="0"/>
              <w:ind w:left="0" w:right="0" w:firstLine="0"/>
              <w:jc w:val="center"/>
            </w:pPr>
            <w:r>
              <w:rPr>
                <w:rFonts w:ascii="font00000000294626d4" w:hAnsi="font00000000294626d4" w:eastAsia="font00000000294626d4"/>
                <w:b w:val="0"/>
                <w:i/>
                <w:color w:val="000000"/>
                <w:sz w:val="24"/>
              </w:rPr>
              <w:t>n</w:t>
            </w:r>
          </w:p>
        </w:tc>
        <w:tc>
          <w:tcPr>
            <w:tcW w:type="dxa" w:w="80"/>
            <w:tcBorders/>
            <w:tcMar>
              <w:start w:w="0" w:type="dxa"/>
              <w:end w:w="0" w:type="dxa"/>
            </w:tcMar>
          </w:tcPr>
          <w:p>
            <w:pPr>
              <w:autoSpaceDN w:val="0"/>
              <w:autoSpaceDE w:val="0"/>
              <w:widowControl/>
              <w:spacing w:line="292" w:lineRule="exact" w:before="8" w:after="0"/>
              <w:ind w:left="0" w:right="0" w:firstLine="0"/>
              <w:jc w:val="center"/>
            </w:pPr>
            <w:r>
              <w:rPr>
                <w:rFonts w:ascii="font00000000294626d4" w:hAnsi="font00000000294626d4" w:eastAsia="font00000000294626d4"/>
                <w:b w:val="0"/>
                <w:i w:val="0"/>
                <w:color w:val="000000"/>
                <w:sz w:val="24"/>
              </w:rPr>
              <w:t></w:t>
            </w:r>
          </w:p>
        </w:tc>
        <w:tc>
          <w:tcPr>
            <w:tcW w:type="dxa" w:w="308"/>
            <w:gridSpan w:val="2"/>
            <w:tcBorders>
              <w:top w:sz="4.0" w:val="single" w:color="#000000"/>
            </w:tcBorders>
            <w:tcMar>
              <w:start w:w="0" w:type="dxa"/>
              <w:end w:w="0" w:type="dxa"/>
            </w:tcMar>
            <w:tcMar>
              <w:start w:w="0" w:type="dxa"/>
              <w:end w:w="0" w:type="dxa"/>
            </w:tcMar>
          </w:tcPr>
          <w:p>
            <w:pPr>
              <w:autoSpaceDN w:val="0"/>
              <w:autoSpaceDE w:val="0"/>
              <w:widowControl/>
              <w:spacing w:line="294" w:lineRule="exact" w:before="0" w:after="0"/>
              <w:ind w:left="0" w:right="0" w:firstLine="0"/>
              <w:jc w:val="center"/>
            </w:pPr>
            <w:r>
              <w:rPr>
                <w:rFonts w:ascii="font00000000294626d4" w:hAnsi="font00000000294626d4" w:eastAsia="font00000000294626d4"/>
                <w:b w:val="0"/>
                <w:i/>
                <w:color w:val="000000"/>
                <w:sz w:val="24"/>
              </w:rPr>
              <w:t xml:space="preserve">W </w:t>
            </w:r>
            <w:r>
              <w:rPr>
                <w:rFonts w:ascii="font00000000294626d4" w:hAnsi="font00000000294626d4" w:eastAsia="font00000000294626d4"/>
                <w:b w:val="0"/>
                <w:i/>
                <w:color w:val="000000"/>
                <w:sz w:val="14"/>
              </w:rPr>
              <w:t>i</w:t>
            </w:r>
          </w:p>
        </w:tc>
        <w:tc>
          <w:tcPr>
            <w:tcW w:type="dxa" w:w="3632"/>
            <w:tcBorders>
              <w:top w:sz="4.0" w:val="single" w:color="#000000"/>
            </w:tcBorders>
            <w:tcMar>
              <w:start w:w="0" w:type="dxa"/>
              <w:end w:w="0" w:type="dxa"/>
            </w:tcMar>
          </w:tcPr>
          <w:p>
            <w:pPr>
              <w:autoSpaceDN w:val="0"/>
              <w:autoSpaceDE w:val="0"/>
              <w:widowControl/>
              <w:spacing w:line="266" w:lineRule="exact" w:before="142" w:after="0"/>
              <w:ind w:left="0" w:right="168" w:firstLine="0"/>
              <w:jc w:val="right"/>
            </w:pPr>
            <w:r>
              <w:rPr>
                <w:rFonts w:ascii="font00000000294626a7" w:hAnsi="font00000000294626a7" w:eastAsia="font00000000294626a7"/>
                <w:b w:val="0"/>
                <w:i w:val="0"/>
                <w:color w:val="000000"/>
                <w:sz w:val="24"/>
              </w:rPr>
              <w:t>（2.3）</w:t>
            </w:r>
          </w:p>
        </w:tc>
      </w:tr>
    </w:tbl>
    <w:p>
      <w:pPr>
        <w:autoSpaceDN w:val="0"/>
        <w:autoSpaceDE w:val="0"/>
        <w:widowControl/>
        <w:spacing w:line="266" w:lineRule="exact" w:before="266" w:after="78"/>
        <w:ind w:left="1874" w:right="0" w:firstLine="0"/>
        <w:jc w:val="left"/>
      </w:pPr>
      <w:r>
        <w:rPr>
          <w:rFonts w:ascii="font00000000294626a7" w:hAnsi="font00000000294626a7" w:eastAsia="font00000000294626a7"/>
          <w:b w:val="0"/>
          <w:i w:val="0"/>
          <w:color w:val="000000"/>
          <w:sz w:val="24"/>
        </w:rPr>
        <w:t>一致性检验：一致性指标用</w:t>
      </w:r>
      <w:r>
        <w:rPr>
          <w:rFonts w:ascii="font00000000294626d4" w:hAnsi="font00000000294626d4" w:eastAsia="font00000000294626d4"/>
          <w:b w:val="0"/>
          <w:i/>
          <w:color w:val="000000"/>
          <w:sz w:val="24"/>
        </w:rPr>
        <w:t>C.I.</w:t>
      </w:r>
      <w:r>
        <w:rPr>
          <w:rFonts w:ascii="font00000000294626a7" w:hAnsi="font00000000294626a7" w:eastAsia="font00000000294626a7"/>
          <w:b w:val="0"/>
          <w:i w:val="0"/>
          <w:color w:val="000000"/>
          <w:sz w:val="24"/>
        </w:rPr>
        <w:t>来表示，即：</w:t>
      </w:r>
    </w:p>
    <w:tbl>
      <w:tblPr>
        <w:tblW w:type="auto" w:w="0"/>
        <w:tblLayout w:type="fixed"/>
        <w:tblLook w:firstColumn="1" w:firstRow="1" w:lastColumn="0" w:lastRow="0" w:noHBand="0" w:noVBand="1" w:val="04A0"/>
        <w:tblInd w:w="2380.0" w:type="dxa"/>
      </w:tblPr>
      <w:tblGrid>
        <w:gridCol w:w="1435"/>
        <w:gridCol w:w="1435"/>
        <w:gridCol w:w="1435"/>
        <w:gridCol w:w="1435"/>
        <w:gridCol w:w="1435"/>
        <w:gridCol w:w="1435"/>
        <w:gridCol w:w="1435"/>
      </w:tblGrid>
      <w:tr>
        <w:trPr>
          <w:trHeight w:hRule="exact" w:val="392"/>
        </w:trPr>
        <w:tc>
          <w:tcPr>
            <w:tcW w:type="dxa" w:w="2760"/>
            <w:tcBorders>
              <w:bottom w:sz="4.0" w:val="single" w:color="#000000"/>
            </w:tcBorders>
            <w:tcMar>
              <w:start w:w="0" w:type="dxa"/>
              <w:end w:w="0" w:type="dxa"/>
            </w:tcMar>
          </w:tcPr>
          <w:p>
            <w:pPr>
              <w:autoSpaceDN w:val="0"/>
              <w:autoSpaceDE w:val="0"/>
              <w:widowControl/>
              <w:spacing w:line="264" w:lineRule="exact" w:before="124" w:after="0"/>
              <w:ind w:left="0" w:right="2" w:firstLine="0"/>
              <w:jc w:val="right"/>
            </w:pPr>
            <w:r>
              <w:rPr>
                <w:rFonts w:ascii="font00000000294626d4" w:hAnsi="font00000000294626d4" w:eastAsia="font00000000294626d4"/>
                <w:b w:val="0"/>
                <w:i/>
                <w:color w:val="000000"/>
                <w:sz w:val="24"/>
              </w:rPr>
              <w:t>C.I.</w:t>
            </w:r>
          </w:p>
        </w:tc>
        <w:tc>
          <w:tcPr>
            <w:tcW w:type="dxa" w:w="222"/>
            <w:tcBorders>
              <w:bottom w:sz="4.0" w:val="single" w:color="#000000"/>
            </w:tcBorders>
            <w:tcMar>
              <w:start w:w="0" w:type="dxa"/>
              <w:end w:w="0" w:type="dxa"/>
            </w:tcMar>
          </w:tcPr>
          <w:p>
            <w:pPr>
              <w:autoSpaceDN w:val="0"/>
              <w:autoSpaceDE w:val="0"/>
              <w:widowControl/>
              <w:spacing w:line="292" w:lineRule="exact" w:before="96" w:after="0"/>
              <w:ind w:left="0" w:right="0" w:firstLine="0"/>
              <w:jc w:val="center"/>
            </w:pPr>
            <w:r>
              <w:rPr>
                <w:rFonts w:ascii="font00000000294626d4" w:hAnsi="font00000000294626d4" w:eastAsia="font00000000294626d4"/>
                <w:b w:val="0"/>
                <w:i w:val="0"/>
                <w:color w:val="000000"/>
                <w:sz w:val="24"/>
              </w:rPr>
              <w:t></w:t>
            </w:r>
          </w:p>
        </w:tc>
        <w:tc>
          <w:tcPr>
            <w:tcW w:type="dxa" w:w="458"/>
            <w:gridSpan w:val="2"/>
            <w:tcBorders>
              <w:bottom w:sz="4.0" w:val="single" w:color="#000000"/>
            </w:tcBorders>
            <w:tcMar>
              <w:start w:w="0" w:type="dxa"/>
              <w:end w:w="0" w:type="dxa"/>
            </w:tcMar>
            <w:tcMar>
              <w:start w:w="0" w:type="dxa"/>
              <w:end w:w="0" w:type="dxa"/>
            </w:tcMar>
          </w:tcPr>
          <w:p>
            <w:pPr>
              <w:autoSpaceDN w:val="0"/>
              <w:autoSpaceDE w:val="0"/>
              <w:widowControl/>
              <w:spacing w:line="330" w:lineRule="exact" w:before="20" w:after="0"/>
              <w:ind w:left="0" w:right="0" w:firstLine="0"/>
              <w:jc w:val="center"/>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14"/>
              </w:rPr>
              <w:t>max</w:t>
            </w:r>
          </w:p>
        </w:tc>
        <w:tc>
          <w:tcPr>
            <w:tcW w:type="dxa" w:w="160"/>
            <w:tcBorders>
              <w:bottom w:sz="4.0" w:val="single" w:color="#000000"/>
            </w:tcBorders>
            <w:tcMar>
              <w:start w:w="0" w:type="dxa"/>
              <w:end w:w="0" w:type="dxa"/>
            </w:tcMar>
          </w:tcPr>
          <w:p>
            <w:pPr>
              <w:autoSpaceDN w:val="0"/>
              <w:autoSpaceDE w:val="0"/>
              <w:widowControl/>
              <w:spacing w:line="292" w:lineRule="exact" w:before="60" w:after="0"/>
              <w:ind w:left="0" w:right="0" w:firstLine="0"/>
              <w:jc w:val="center"/>
            </w:pPr>
            <w:r>
              <w:rPr>
                <w:rFonts w:ascii="font00000000294626d4" w:hAnsi="font00000000294626d4" w:eastAsia="font00000000294626d4"/>
                <w:b w:val="0"/>
                <w:i w:val="0"/>
                <w:color w:val="000000"/>
                <w:sz w:val="24"/>
              </w:rPr>
              <w:t></w:t>
            </w:r>
          </w:p>
        </w:tc>
        <w:tc>
          <w:tcPr>
            <w:tcW w:type="dxa" w:w="150"/>
            <w:tcBorders>
              <w:bottom w:sz="4.0" w:val="single" w:color="#000000"/>
            </w:tcBorders>
            <w:tcMar>
              <w:start w:w="0" w:type="dxa"/>
              <w:end w:w="0" w:type="dxa"/>
            </w:tcMar>
          </w:tcPr>
          <w:p>
            <w:pPr>
              <w:autoSpaceDN w:val="0"/>
              <w:autoSpaceDE w:val="0"/>
              <w:widowControl/>
              <w:spacing w:line="262" w:lineRule="exact" w:before="88" w:after="0"/>
              <w:ind w:left="0" w:right="0" w:firstLine="0"/>
              <w:jc w:val="center"/>
            </w:pPr>
            <w:r>
              <w:rPr>
                <w:rFonts w:ascii="font00000000294626d4" w:hAnsi="font00000000294626d4" w:eastAsia="font00000000294626d4"/>
                <w:b w:val="0"/>
                <w:i/>
                <w:color w:val="000000"/>
                <w:sz w:val="24"/>
              </w:rPr>
              <w:t>n</w:t>
            </w:r>
          </w:p>
        </w:tc>
        <w:tc>
          <w:tcPr>
            <w:tcW w:type="dxa" w:w="3710"/>
            <w:tcBorders>
              <w:bottom w:sz="4.0" w:val="single" w:color="#000000"/>
            </w:tcBorders>
            <w:tcMar>
              <w:start w:w="0" w:type="dxa"/>
              <w:end w:w="0" w:type="dxa"/>
            </w:tcMar>
          </w:tcPr>
          <w:p>
            <w:pPr>
              <w:autoSpaceDN w:val="0"/>
              <w:autoSpaceDE w:val="0"/>
              <w:widowControl/>
              <w:spacing w:line="266" w:lineRule="exact" w:before="122" w:after="0"/>
              <w:ind w:left="0" w:right="168" w:firstLine="0"/>
              <w:jc w:val="right"/>
            </w:pPr>
            <w:r>
              <w:rPr>
                <w:rFonts w:ascii="font00000000294626a7" w:hAnsi="font00000000294626a7" w:eastAsia="font00000000294626a7"/>
                <w:b w:val="0"/>
                <w:i w:val="0"/>
                <w:color w:val="000000"/>
                <w:sz w:val="24"/>
              </w:rPr>
              <w:t>（2.4）</w:t>
            </w:r>
          </w:p>
        </w:tc>
      </w:tr>
      <w:tr>
        <w:trPr>
          <w:trHeight w:hRule="exact" w:val="358"/>
        </w:trPr>
        <w:tc>
          <w:tcPr>
            <w:tcW w:type="dxa" w:w="2760"/>
            <w:tcBorders>
              <w:top w:sz="4.0" w:val="single" w:color="#000000"/>
            </w:tcBorders>
            <w:tcMar>
              <w:start w:w="0" w:type="dxa"/>
              <w:end w:w="0" w:type="dxa"/>
            </w:tcMar>
          </w:tcPr>
          <w:p/>
        </w:tc>
        <w:tc>
          <w:tcPr>
            <w:tcW w:type="dxa" w:w="222"/>
            <w:tcBorders>
              <w:top w:sz="4.0" w:val="single" w:color="#000000"/>
            </w:tcBorders>
            <w:tcMar>
              <w:start w:w="0" w:type="dxa"/>
              <w:end w:w="0" w:type="dxa"/>
            </w:tcMar>
          </w:tcPr>
          <w:p/>
        </w:tc>
        <w:tc>
          <w:tcPr>
            <w:tcW w:type="dxa" w:w="318"/>
            <w:tcBorders>
              <w:top w:sz="4.0" w:val="single" w:color="#000000"/>
            </w:tcBorders>
            <w:tcMar>
              <w:start w:w="0" w:type="dxa"/>
              <w:end w:w="0" w:type="dxa"/>
            </w:tcMar>
          </w:tcPr>
          <w:p>
            <w:pPr>
              <w:autoSpaceDN w:val="0"/>
              <w:autoSpaceDE w:val="0"/>
              <w:widowControl/>
              <w:spacing w:line="264" w:lineRule="exact" w:before="28" w:after="0"/>
              <w:ind w:left="0" w:right="16" w:firstLine="0"/>
              <w:jc w:val="right"/>
            </w:pPr>
            <w:r>
              <w:rPr>
                <w:rFonts w:ascii="font00000000294626d4" w:hAnsi="font00000000294626d4" w:eastAsia="font00000000294626d4"/>
                <w:b w:val="0"/>
                <w:i/>
                <w:color w:val="000000"/>
                <w:sz w:val="24"/>
              </w:rPr>
              <w:t>n</w:t>
            </w:r>
          </w:p>
        </w:tc>
        <w:tc>
          <w:tcPr>
            <w:tcW w:type="dxa" w:w="140"/>
            <w:tcBorders>
              <w:top w:sz="4.0" w:val="single" w:color="#000000"/>
            </w:tcBorders>
            <w:tcMar>
              <w:start w:w="0" w:type="dxa"/>
              <w:end w:w="0" w:type="dxa"/>
            </w:tcMar>
          </w:tcPr>
          <w:p>
            <w:pPr>
              <w:autoSpaceDN w:val="0"/>
              <w:autoSpaceDE w:val="0"/>
              <w:widowControl/>
              <w:spacing w:line="292" w:lineRule="exact" w:before="0" w:after="0"/>
              <w:ind w:left="0" w:right="0" w:firstLine="0"/>
              <w:jc w:val="center"/>
            </w:pPr>
            <w:r>
              <w:rPr>
                <w:rFonts w:ascii="font00000000294626d4" w:hAnsi="font00000000294626d4" w:eastAsia="font00000000294626d4"/>
                <w:b w:val="0"/>
                <w:i w:val="0"/>
                <w:color w:val="000000"/>
                <w:sz w:val="24"/>
              </w:rPr>
              <w:t></w:t>
            </w:r>
          </w:p>
        </w:tc>
        <w:tc>
          <w:tcPr>
            <w:tcW w:type="dxa" w:w="160"/>
            <w:tcBorders>
              <w:top w:sz="4.0" w:val="single" w:color="#000000"/>
            </w:tcBorders>
            <w:tcMar>
              <w:start w:w="0" w:type="dxa"/>
              <w:end w:w="0" w:type="dxa"/>
            </w:tcMar>
          </w:tcPr>
          <w:p>
            <w:pPr>
              <w:autoSpaceDN w:val="0"/>
              <w:autoSpaceDE w:val="0"/>
              <w:widowControl/>
              <w:spacing w:line="264" w:lineRule="exact" w:before="28" w:after="0"/>
              <w:ind w:left="0" w:right="0" w:firstLine="0"/>
              <w:jc w:val="center"/>
            </w:pPr>
            <w:r>
              <w:rPr>
                <w:rFonts w:ascii="font00000000294626a7" w:hAnsi="font00000000294626a7" w:eastAsia="font00000000294626a7"/>
                <w:b w:val="0"/>
                <w:i w:val="0"/>
                <w:color w:val="000000"/>
                <w:sz w:val="24"/>
              </w:rPr>
              <w:t>1</w:t>
            </w:r>
          </w:p>
        </w:tc>
        <w:tc>
          <w:tcPr>
            <w:tcW w:type="dxa" w:w="150"/>
            <w:tcBorders>
              <w:top w:sz="4.0" w:val="single" w:color="#000000"/>
            </w:tcBorders>
            <w:tcMar>
              <w:start w:w="0" w:type="dxa"/>
              <w:end w:w="0" w:type="dxa"/>
            </w:tcMar>
          </w:tcPr>
          <w:p/>
        </w:tc>
        <w:tc>
          <w:tcPr>
            <w:tcW w:type="dxa" w:w="3710"/>
            <w:tcBorders>
              <w:top w:sz="4.0" w:val="single" w:color="#000000"/>
            </w:tcBorders>
            <w:tcMar>
              <w:start w:w="0" w:type="dxa"/>
              <w:end w:w="0" w:type="dxa"/>
            </w:tcMar>
          </w:tcPr>
          <w:p/>
        </w:tc>
      </w:tr>
    </w:tbl>
    <w:p>
      <w:pPr>
        <w:autoSpaceDN w:val="0"/>
        <w:autoSpaceDE w:val="0"/>
        <w:widowControl/>
        <w:spacing w:line="264" w:lineRule="exact" w:before="170" w:after="0"/>
        <w:ind w:left="1874" w:right="0" w:firstLine="0"/>
        <w:jc w:val="left"/>
      </w:pPr>
      <w:r>
        <w:rPr>
          <w:rFonts w:ascii="font00000000294626a7" w:hAnsi="font00000000294626a7" w:eastAsia="font00000000294626a7"/>
          <w:b w:val="0"/>
          <w:i w:val="0"/>
          <w:color w:val="000000"/>
          <w:sz w:val="24"/>
        </w:rPr>
        <w:t>在检验判断矩阵是否具有满意的一致性，还需要将</w:t>
      </w:r>
      <w:r>
        <w:rPr>
          <w:rFonts w:ascii="font00000000294626d4" w:hAnsi="font00000000294626d4" w:eastAsia="font00000000294626d4"/>
          <w:b w:val="0"/>
          <w:i/>
          <w:color w:val="000000"/>
          <w:sz w:val="24"/>
        </w:rPr>
        <w:t>C.I.</w:t>
      </w:r>
      <w:r>
        <w:rPr>
          <w:rFonts w:ascii="font00000000294626a7" w:hAnsi="font00000000294626a7" w:eastAsia="font00000000294626a7"/>
          <w:b w:val="0"/>
          <w:i w:val="0"/>
          <w:color w:val="000000"/>
          <w:sz w:val="24"/>
        </w:rPr>
        <w:t>与</w:t>
      </w:r>
      <w:r>
        <w:rPr>
          <w:rFonts w:ascii="font00000000294626d4" w:hAnsi="font00000000294626d4" w:eastAsia="font00000000294626d4"/>
          <w:b w:val="0"/>
          <w:i/>
          <w:color w:val="000000"/>
          <w:sz w:val="24"/>
        </w:rPr>
        <w:t>R.I.</w:t>
      </w:r>
      <w:r>
        <w:rPr>
          <w:rFonts w:ascii="font00000000294626a7" w:hAnsi="font00000000294626a7" w:eastAsia="font00000000294626a7"/>
          <w:b w:val="0"/>
          <w:i w:val="0"/>
          <w:color w:val="000000"/>
          <w:sz w:val="24"/>
        </w:rPr>
        <w:t>进行比较，计</w:t>
      </w:r>
    </w:p>
    <w:p>
      <w:pPr>
        <w:autoSpaceDN w:val="0"/>
        <w:autoSpaceDE w:val="0"/>
        <w:widowControl/>
        <w:spacing w:line="266" w:lineRule="exact" w:before="136" w:after="108"/>
        <w:ind w:left="1394" w:right="0" w:firstLine="0"/>
        <w:jc w:val="left"/>
      </w:pPr>
      <w:r>
        <w:rPr>
          <w:rFonts w:ascii="font00000000294626a7" w:hAnsi="font00000000294626a7" w:eastAsia="font00000000294626a7"/>
          <w:b w:val="0"/>
          <w:i w:val="0"/>
          <w:color w:val="000000"/>
          <w:sz w:val="24"/>
        </w:rPr>
        <w:t>算检验系数</w:t>
      </w:r>
      <w:r>
        <w:rPr>
          <w:rFonts w:ascii="font00000000294626d4" w:hAnsi="font00000000294626d4" w:eastAsia="font00000000294626d4"/>
          <w:b w:val="0"/>
          <w:i/>
          <w:color w:val="000000"/>
          <w:sz w:val="24"/>
        </w:rPr>
        <w:t>C.R.</w:t>
      </w:r>
      <w:r>
        <w:rPr>
          <w:rFonts w:ascii="font00000000294626a7" w:hAnsi="font00000000294626a7" w:eastAsia="font00000000294626a7"/>
          <w:b w:val="0"/>
          <w:i w:val="0"/>
          <w:color w:val="000000"/>
          <w:sz w:val="24"/>
        </w:rPr>
        <w:t>，即：</w:t>
      </w:r>
    </w:p>
    <w:tbl>
      <w:tblPr>
        <w:tblW w:type="auto" w:w="0"/>
        <w:tblLayout w:type="fixed"/>
        <w:tblLook w:firstColumn="1" w:firstRow="1" w:lastColumn="0" w:lastRow="0" w:noHBand="0" w:noVBand="1" w:val="04A0"/>
        <w:tblInd w:w="2500.0" w:type="dxa"/>
      </w:tblPr>
      <w:tblGrid>
        <w:gridCol w:w="3349"/>
        <w:gridCol w:w="3349"/>
        <w:gridCol w:w="3349"/>
      </w:tblGrid>
      <w:tr>
        <w:trPr>
          <w:trHeight w:hRule="exact" w:val="364"/>
        </w:trPr>
        <w:tc>
          <w:tcPr>
            <w:tcW w:type="dxa" w:w="3168"/>
            <w:tcBorders>
              <w:bottom w:sz="4.0" w:val="single" w:color="#000000"/>
            </w:tcBorders>
            <w:tcMar>
              <w:start w:w="0" w:type="dxa"/>
              <w:end w:w="0" w:type="dxa"/>
            </w:tcMar>
          </w:tcPr>
          <w:p>
            <w:pPr>
              <w:autoSpaceDN w:val="0"/>
              <w:autoSpaceDE w:val="0"/>
              <w:widowControl/>
              <w:spacing w:line="292" w:lineRule="exact" w:before="66" w:after="0"/>
              <w:ind w:left="0" w:right="56" w:firstLine="0"/>
              <w:jc w:val="right"/>
            </w:pPr>
            <w:r>
              <w:rPr>
                <w:rFonts w:ascii="font00000000294626d4" w:hAnsi="font00000000294626d4" w:eastAsia="font00000000294626d4"/>
                <w:b w:val="0"/>
                <w:i/>
                <w:color w:val="000000"/>
                <w:sz w:val="24"/>
              </w:rPr>
              <w:t>C.R.</w:t>
            </w:r>
            <w:r>
              <w:rPr>
                <w:rFonts w:ascii="font00000000294626d4" w:hAnsi="font00000000294626d4" w:eastAsia="font00000000294626d4"/>
                <w:b w:val="0"/>
                <w:i w:val="0"/>
                <w:color w:val="000000"/>
                <w:sz w:val="24"/>
              </w:rPr>
              <w:t xml:space="preserve"> </w:t>
            </w:r>
          </w:p>
        </w:tc>
        <w:tc>
          <w:tcPr>
            <w:tcW w:type="dxa" w:w="370"/>
            <w:tcBorders>
              <w:bottom w:sz="4.0" w:val="single" w:color="#000000"/>
            </w:tcBorders>
            <w:tcMar>
              <w:start w:w="0" w:type="dxa"/>
              <w:end w:w="0" w:type="dxa"/>
            </w:tcMar>
          </w:tcPr>
          <w:p>
            <w:pPr>
              <w:autoSpaceDN w:val="0"/>
              <w:autoSpaceDE w:val="0"/>
              <w:widowControl/>
              <w:spacing w:line="264" w:lineRule="exact" w:before="60" w:after="0"/>
              <w:ind w:left="0" w:right="0" w:firstLine="0"/>
              <w:jc w:val="center"/>
            </w:pPr>
            <w:r>
              <w:rPr>
                <w:rFonts w:ascii="font00000000294626d4" w:hAnsi="font00000000294626d4" w:eastAsia="font00000000294626d4"/>
                <w:b w:val="0"/>
                <w:i/>
                <w:color w:val="000000"/>
                <w:sz w:val="24"/>
              </w:rPr>
              <w:t>C.I.</w:t>
            </w:r>
          </w:p>
        </w:tc>
        <w:tc>
          <w:tcPr>
            <w:tcW w:type="dxa" w:w="3802"/>
            <w:tcBorders>
              <w:bottom w:sz="4.0" w:val="single" w:color="#000000"/>
            </w:tcBorders>
            <w:tcMar>
              <w:start w:w="0" w:type="dxa"/>
              <w:end w:w="0" w:type="dxa"/>
            </w:tcMar>
          </w:tcPr>
          <w:p>
            <w:pPr>
              <w:autoSpaceDN w:val="0"/>
              <w:autoSpaceDE w:val="0"/>
              <w:widowControl/>
              <w:spacing w:line="264" w:lineRule="exact" w:before="94" w:after="0"/>
              <w:ind w:left="0" w:right="168" w:firstLine="0"/>
              <w:jc w:val="right"/>
            </w:pPr>
            <w:r>
              <w:rPr>
                <w:rFonts w:ascii="font00000000294626a7" w:hAnsi="font00000000294626a7" w:eastAsia="font00000000294626a7"/>
                <w:b w:val="0"/>
                <w:i w:val="0"/>
                <w:color w:val="000000"/>
                <w:sz w:val="24"/>
              </w:rPr>
              <w:t>（2.5）</w:t>
            </w:r>
          </w:p>
        </w:tc>
      </w:tr>
      <w:tr>
        <w:trPr>
          <w:trHeight w:hRule="exact" w:val="358"/>
        </w:trPr>
        <w:tc>
          <w:tcPr>
            <w:tcW w:type="dxa" w:w="3168"/>
            <w:tcBorders>
              <w:top w:sz="4.0" w:val="single" w:color="#000000"/>
            </w:tcBorders>
            <w:tcMar>
              <w:start w:w="0" w:type="dxa"/>
              <w:end w:w="0" w:type="dxa"/>
            </w:tcMar>
          </w:tcPr>
          <w:p/>
        </w:tc>
        <w:tc>
          <w:tcPr>
            <w:tcW w:type="dxa" w:w="370"/>
            <w:tcBorders>
              <w:top w:sz="4.0" w:val="single" w:color="#000000"/>
            </w:tcBorders>
            <w:tcMar>
              <w:start w:w="0" w:type="dxa"/>
              <w:end w:w="0" w:type="dxa"/>
            </w:tcMar>
          </w:tcPr>
          <w:p>
            <w:pPr>
              <w:autoSpaceDN w:val="0"/>
              <w:autoSpaceDE w:val="0"/>
              <w:widowControl/>
              <w:spacing w:line="264" w:lineRule="exact" w:before="30" w:after="0"/>
              <w:ind w:left="0" w:right="0" w:firstLine="0"/>
              <w:jc w:val="center"/>
            </w:pPr>
            <w:r>
              <w:rPr>
                <w:rFonts w:ascii="font00000000294626d4" w:hAnsi="font00000000294626d4" w:eastAsia="font00000000294626d4"/>
                <w:b w:val="0"/>
                <w:i/>
                <w:color w:val="000000"/>
                <w:sz w:val="24"/>
              </w:rPr>
              <w:t>R.I.</w:t>
            </w:r>
          </w:p>
        </w:tc>
        <w:tc>
          <w:tcPr>
            <w:tcW w:type="dxa" w:w="3802"/>
            <w:tcBorders>
              <w:top w:sz="4.0" w:val="single" w:color="#000000"/>
            </w:tcBorders>
            <w:tcMar>
              <w:start w:w="0" w:type="dxa"/>
              <w:end w:w="0" w:type="dxa"/>
            </w:tcMar>
          </w:tcPr>
          <w:p/>
        </w:tc>
      </w:tr>
    </w:tbl>
    <w:p>
      <w:pPr>
        <w:autoSpaceDN w:val="0"/>
        <w:autoSpaceDE w:val="0"/>
        <w:widowControl/>
        <w:spacing w:line="266" w:lineRule="exact" w:before="168" w:after="0"/>
        <w:ind w:left="1874" w:right="0" w:firstLine="0"/>
        <w:jc w:val="left"/>
      </w:pPr>
      <w:r>
        <w:rPr>
          <w:rFonts w:ascii="font00000000294626a7" w:hAnsi="font00000000294626a7" w:eastAsia="font00000000294626a7"/>
          <w:b w:val="0"/>
          <w:i w:val="0"/>
          <w:color w:val="000000"/>
          <w:sz w:val="24"/>
        </w:rPr>
        <w:t>其中</w:t>
      </w:r>
      <w:r>
        <w:rPr>
          <w:rFonts w:ascii="font00000000294626d4" w:hAnsi="font00000000294626d4" w:eastAsia="font00000000294626d4"/>
          <w:b w:val="0"/>
          <w:i/>
          <w:color w:val="000000"/>
          <w:sz w:val="24"/>
        </w:rPr>
        <w:t>R.I.</w:t>
      </w:r>
      <w:r>
        <w:rPr>
          <w:rFonts w:ascii="font00000000294626a7" w:hAnsi="font00000000294626a7" w:eastAsia="font00000000294626a7"/>
          <w:b w:val="0"/>
          <w:i w:val="0"/>
          <w:color w:val="000000"/>
          <w:sz w:val="24"/>
        </w:rPr>
        <w:t>为平均随机一致性指标，1-12 阶取值见表2.8。当</w:t>
      </w:r>
      <w:r>
        <w:rPr>
          <w:rFonts w:ascii="font00000000294626d4" w:hAnsi="font00000000294626d4" w:eastAsia="font00000000294626d4"/>
          <w:b w:val="0"/>
          <w:i/>
          <w:color w:val="000000"/>
          <w:sz w:val="24"/>
        </w:rPr>
        <w:t>C.R.</w:t>
      </w:r>
      <w:r>
        <w:rPr>
          <w:rFonts w:ascii="font00000000294626a7" w:hAnsi="font00000000294626a7" w:eastAsia="font00000000294626a7"/>
          <w:b w:val="0"/>
          <w:i w:val="0"/>
          <w:color w:val="000000"/>
          <w:sz w:val="24"/>
        </w:rPr>
        <w:t>&lt;0.1 时，表</w:t>
      </w:r>
    </w:p>
    <w:p>
      <w:pPr>
        <w:autoSpaceDN w:val="0"/>
        <w:autoSpaceDE w:val="0"/>
        <w:widowControl/>
        <w:spacing w:line="264" w:lineRule="exact" w:before="134" w:after="0"/>
        <w:ind w:left="1394" w:right="0" w:firstLine="0"/>
        <w:jc w:val="left"/>
      </w:pPr>
      <w:r>
        <w:rPr>
          <w:rFonts w:ascii="font00000000294626a7" w:hAnsi="font00000000294626a7" w:eastAsia="font00000000294626a7"/>
          <w:b w:val="0"/>
          <w:i w:val="0"/>
          <w:color w:val="000000"/>
          <w:sz w:val="24"/>
        </w:rPr>
        <w:t>明矩阵A 具有良好的一致性。</w:t>
      </w:r>
    </w:p>
    <w:p>
      <w:pPr>
        <w:autoSpaceDN w:val="0"/>
        <w:tabs>
          <w:tab w:pos="5460" w:val="left"/>
        </w:tabs>
        <w:autoSpaceDE w:val="0"/>
        <w:widowControl/>
        <w:spacing w:line="232" w:lineRule="exact" w:before="170" w:after="0"/>
        <w:ind w:left="4672" w:right="0" w:firstLine="0"/>
        <w:jc w:val="left"/>
      </w:pPr>
      <w:r>
        <w:rPr>
          <w:rFonts w:ascii="font00000000294626a7" w:hAnsi="font00000000294626a7" w:eastAsia="font00000000294626a7"/>
          <w:b w:val="0"/>
          <w:i w:val="0"/>
          <w:color w:val="000000"/>
          <w:sz w:val="21"/>
        </w:rPr>
        <w:t xml:space="preserve">表2.8 </w:t>
      </w:r>
      <w:r>
        <w:tab/>
      </w:r>
      <w:r>
        <w:rPr>
          <w:rFonts w:ascii="font00000000294626d4" w:hAnsi="font00000000294626d4" w:eastAsia="font00000000294626d4"/>
          <w:b w:val="0"/>
          <w:i/>
          <w:color w:val="000000"/>
          <w:sz w:val="21"/>
        </w:rPr>
        <w:t>R.I.</w:t>
      </w:r>
      <w:r>
        <w:rPr>
          <w:rFonts w:ascii="font00000000294626a7" w:hAnsi="font00000000294626a7" w:eastAsia="font00000000294626a7"/>
          <w:b w:val="0"/>
          <w:i w:val="0"/>
          <w:color w:val="000000"/>
          <w:sz w:val="21"/>
        </w:rPr>
        <w:t>取值表</w:t>
      </w:r>
    </w:p>
    <w:p>
      <w:pPr>
        <w:autoSpaceDN w:val="0"/>
        <w:autoSpaceDE w:val="0"/>
        <w:widowControl/>
        <w:spacing w:line="258" w:lineRule="exact" w:before="2138" w:after="0"/>
        <w:ind w:left="1394" w:right="0" w:firstLine="0"/>
        <w:jc w:val="left"/>
      </w:pPr>
      <w:r>
        <w:rPr>
          <w:rFonts w:ascii="font00000000294626a7" w:hAnsi="font00000000294626a7" w:eastAsia="font00000000294626a7"/>
          <w:b w:val="0"/>
          <w:i w:val="0"/>
          <w:color w:val="000000"/>
          <w:sz w:val="26"/>
        </w:rPr>
        <w:t>三、模糊综合评价法</w:t>
      </w:r>
    </w:p>
    <w:p>
      <w:pPr>
        <w:autoSpaceDN w:val="0"/>
        <w:autoSpaceDE w:val="0"/>
        <w:widowControl/>
        <w:spacing w:line="240" w:lineRule="exact" w:before="418" w:after="0"/>
        <w:ind w:left="1874" w:right="0" w:firstLine="0"/>
        <w:jc w:val="left"/>
      </w:pPr>
      <w:r>
        <w:rPr>
          <w:rFonts w:ascii="font00000000294626a7" w:hAnsi="font00000000294626a7" w:eastAsia="font00000000294626a7"/>
          <w:b w:val="0"/>
          <w:i w:val="0"/>
          <w:color w:val="000000"/>
          <w:sz w:val="24"/>
        </w:rPr>
        <w:t>模糊综合评价法是基于模糊数学中的隶属度理论，首先构建评价目标的因</w:t>
      </w:r>
    </w:p>
    <w:p>
      <w:pPr>
        <w:autoSpaceDN w:val="0"/>
        <w:autoSpaceDE w:val="0"/>
        <w:widowControl/>
        <w:spacing w:line="240" w:lineRule="exact" w:before="160" w:after="0"/>
        <w:ind w:left="1394" w:right="0" w:firstLine="0"/>
        <w:jc w:val="left"/>
      </w:pPr>
      <w:r>
        <w:rPr>
          <w:rFonts w:ascii="font00000000294626a7" w:hAnsi="font00000000294626a7" w:eastAsia="font00000000294626a7"/>
          <w:b w:val="0"/>
          <w:i w:val="0"/>
          <w:color w:val="000000"/>
          <w:sz w:val="24"/>
        </w:rPr>
        <w:t>素集及评语集，然后结合各因素对评价目标影响程度的权重值，通过模糊关系</w:t>
      </w:r>
    </w:p>
    <w:p>
      <w:pPr>
        <w:autoSpaceDN w:val="0"/>
        <w:autoSpaceDE w:val="0"/>
        <w:widowControl/>
        <w:spacing w:line="256" w:lineRule="exact" w:before="146" w:after="0"/>
        <w:ind w:left="1394" w:right="0" w:firstLine="0"/>
        <w:jc w:val="left"/>
      </w:pPr>
      <w:r>
        <w:rPr>
          <w:rFonts w:ascii="font00000000294626a7" w:hAnsi="font00000000294626a7" w:eastAsia="font00000000294626a7"/>
          <w:b w:val="0"/>
          <w:i w:val="0"/>
          <w:color w:val="000000"/>
          <w:sz w:val="24"/>
        </w:rPr>
        <w:t>合成原理，对受到多种因素制约的评价对象进行一个综合评价</w:t>
      </w:r>
      <w:r>
        <w:rPr>
          <w:w w:val="97.50000238418579"/>
          <w:rFonts w:ascii="font00000000294626a7" w:hAnsi="font00000000294626a7" w:eastAsia="font00000000294626a7"/>
          <w:b w:val="0"/>
          <w:i w:val="0"/>
          <w:color w:val="000000"/>
          <w:sz w:val="16"/>
        </w:rPr>
        <w:t>[52]</w:t>
      </w:r>
      <w:r>
        <w:rPr>
          <w:rFonts w:ascii="font00000000294626a7" w:hAnsi="font00000000294626a7" w:eastAsia="font00000000294626a7"/>
          <w:b w:val="0"/>
          <w:i w:val="0"/>
          <w:color w:val="000000"/>
          <w:sz w:val="24"/>
        </w:rPr>
        <w:t>。其具体步骤</w:t>
      </w:r>
    </w:p>
    <w:p>
      <w:pPr>
        <w:autoSpaceDN w:val="0"/>
        <w:autoSpaceDE w:val="0"/>
        <w:widowControl/>
        <w:spacing w:line="254" w:lineRule="exact" w:before="144" w:after="0"/>
        <w:ind w:left="1394" w:right="0" w:firstLine="0"/>
        <w:jc w:val="left"/>
      </w:pPr>
      <w:r>
        <w:rPr>
          <w:rFonts w:ascii="font00000000294626a7" w:hAnsi="font00000000294626a7" w:eastAsia="font00000000294626a7"/>
          <w:b w:val="0"/>
          <w:i w:val="0"/>
          <w:color w:val="000000"/>
          <w:sz w:val="24"/>
        </w:rPr>
        <w:t>如下</w:t>
      </w:r>
      <w:r>
        <w:rPr>
          <w:w w:val="97.50000238418579"/>
          <w:rFonts w:ascii="font00000000294626a7" w:hAnsi="font00000000294626a7" w:eastAsia="font00000000294626a7"/>
          <w:b w:val="0"/>
          <w:i w:val="0"/>
          <w:color w:val="000000"/>
          <w:sz w:val="16"/>
        </w:rPr>
        <w:t>[53][54]</w:t>
      </w:r>
      <w:r>
        <w:rPr>
          <w:rFonts w:ascii="font00000000294626a7" w:hAnsi="font00000000294626a7" w:eastAsia="font00000000294626a7"/>
          <w:b w:val="0"/>
          <w:i w:val="0"/>
          <w:color w:val="000000"/>
          <w:sz w:val="24"/>
        </w:rPr>
        <w:t>：</w:t>
      </w:r>
    </w:p>
    <w:p>
      <w:pPr>
        <w:autoSpaceDN w:val="0"/>
        <w:autoSpaceDE w:val="0"/>
        <w:widowControl/>
        <w:spacing w:line="210" w:lineRule="exact" w:before="518" w:after="0"/>
        <w:ind w:left="0" w:right="4408" w:firstLine="0"/>
        <w:jc w:val="right"/>
      </w:pPr>
      <w:r>
        <w:rPr>
          <w:rFonts w:ascii="font00000000294626a7" w:hAnsi="font00000000294626a7" w:eastAsia="font00000000294626a7"/>
          <w:b w:val="0"/>
          <w:i w:val="0"/>
          <w:color w:val="000000"/>
          <w:sz w:val="21"/>
        </w:rPr>
        <w:t>15</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330" name="Picture 3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31" name="Picture 33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3360" w:firstLine="0"/>
        <w:jc w:val="right"/>
      </w:pPr>
      <w:r>
        <w:rPr>
          <w:rFonts w:ascii="font00000000294626a7" w:hAnsi="font00000000294626a7" w:eastAsia="font00000000294626a7"/>
          <w:b w:val="0"/>
          <w:i w:val="0"/>
          <w:color w:val="000000"/>
          <w:sz w:val="21"/>
        </w:rPr>
        <w:t>风险管理基本理论和方法</w:t>
      </w:r>
    </w:p>
    <w:p>
      <w:pPr>
        <w:autoSpaceDN w:val="0"/>
        <w:tabs>
          <w:tab w:pos="1874" w:val="left"/>
        </w:tabs>
        <w:autoSpaceDE w:val="0"/>
        <w:widowControl/>
        <w:spacing w:line="402" w:lineRule="exact" w:before="162" w:after="0"/>
        <w:ind w:left="1394" w:right="288" w:firstLine="0"/>
        <w:jc w:val="left"/>
      </w:pPr>
      <w:r>
        <w:tab/>
      </w:r>
      <w:r>
        <w:rPr>
          <w:rFonts w:ascii="font00000000294626a7" w:hAnsi="font00000000294626a7" w:eastAsia="font00000000294626a7"/>
          <w:b w:val="0"/>
          <w:i w:val="0"/>
          <w:color w:val="000000"/>
          <w:sz w:val="24"/>
        </w:rPr>
        <w:t>1、构建因素集U</w:t>
      </w:r>
      <w:r>
        <w:br/>
      </w:r>
      <w:r>
        <w:tab/>
      </w:r>
      <w:r>
        <w:rPr>
          <w:rFonts w:ascii="font00000000294626a7" w:hAnsi="font00000000294626a7" w:eastAsia="font00000000294626a7"/>
          <w:b w:val="0"/>
          <w:i w:val="0"/>
          <w:color w:val="000000"/>
          <w:sz w:val="24"/>
        </w:rPr>
        <w:t>根据风险识别模型得到的风险指标体系，构建各层风险指标的因素集合,即</w:t>
      </w:r>
      <w:r>
        <w:rPr>
          <w:rFonts w:ascii="font00000000294626a7" w:hAnsi="font00000000294626a7" w:eastAsia="font00000000294626a7"/>
          <w:b w:val="0"/>
          <w:i w:val="0"/>
          <w:color w:val="000000"/>
          <w:sz w:val="24"/>
        </w:rPr>
        <w:t>因素集U=[u</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w:t>
      </w: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w:t>
      </w: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n</w:t>
      </w:r>
      <w:r>
        <w:rPr>
          <w:rFonts w:ascii="font00000000294626a7" w:hAnsi="font00000000294626a7" w:eastAsia="font00000000294626a7"/>
          <w:b w:val="0"/>
          <w:i w:val="0"/>
          <w:color w:val="000000"/>
          <w:sz w:val="24"/>
        </w:rPr>
        <w:t>]。</w:t>
      </w:r>
    </w:p>
    <w:p>
      <w:pPr>
        <w:autoSpaceDN w:val="0"/>
        <w:autoSpaceDE w:val="0"/>
        <w:widowControl/>
        <w:spacing w:line="400" w:lineRule="exact" w:before="0" w:after="0"/>
        <w:ind w:left="1874" w:right="3168" w:firstLine="0"/>
        <w:jc w:val="left"/>
      </w:pPr>
      <w:r>
        <w:rPr>
          <w:rFonts w:ascii="font00000000294626a7" w:hAnsi="font00000000294626a7" w:eastAsia="font00000000294626a7"/>
          <w:b w:val="0"/>
          <w:i w:val="0"/>
          <w:color w:val="000000"/>
          <w:sz w:val="24"/>
        </w:rPr>
        <w:t>2、构建评语集V</w:t>
      </w:r>
      <w:r>
        <w:br/>
      </w:r>
      <w:r>
        <w:rPr>
          <w:rFonts w:ascii="font00000000294626a7" w:hAnsi="font00000000294626a7" w:eastAsia="font00000000294626a7"/>
          <w:b w:val="0"/>
          <w:i w:val="0"/>
          <w:color w:val="000000"/>
          <w:sz w:val="24"/>
        </w:rPr>
        <w:t>以风险等级来建立评语集V=[v</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、v</w:t>
      </w:r>
      <w:r>
        <w:rPr>
          <w:w w:val="97.50000238418579"/>
          <w:rFonts w:ascii="font00000000294626a7" w:hAnsi="font00000000294626a7" w:eastAsia="font00000000294626a7"/>
          <w:b w:val="0"/>
          <w:i w:val="0"/>
          <w:color w:val="000000"/>
          <w:sz w:val="16"/>
        </w:rPr>
        <w:t>2</w:t>
      </w:r>
      <w:r>
        <w:rPr>
          <w:rFonts w:ascii="font00000000294626a7" w:hAnsi="font00000000294626a7" w:eastAsia="font00000000294626a7"/>
          <w:b w:val="0"/>
          <w:i w:val="0"/>
          <w:color w:val="000000"/>
          <w:sz w:val="24"/>
        </w:rPr>
        <w:t>、v</w:t>
      </w:r>
      <w:r>
        <w:rPr>
          <w:w w:val="97.50000238418579"/>
          <w:rFonts w:ascii="font00000000294626a7" w:hAnsi="font00000000294626a7" w:eastAsia="font00000000294626a7"/>
          <w:b w:val="0"/>
          <w:i w:val="0"/>
          <w:color w:val="000000"/>
          <w:sz w:val="16"/>
        </w:rPr>
        <w:t>3</w:t>
      </w:r>
      <w:r>
        <w:rPr>
          <w:rFonts w:ascii="font00000000294626a7" w:hAnsi="font00000000294626a7" w:eastAsia="font00000000294626a7"/>
          <w:b w:val="0"/>
          <w:i w:val="0"/>
          <w:color w:val="000000"/>
          <w:sz w:val="24"/>
        </w:rPr>
        <w:t>、v</w:t>
      </w:r>
      <w:r>
        <w:rPr>
          <w:w w:val="97.50000238418579"/>
          <w:rFonts w:ascii="font00000000294626a7" w:hAnsi="font00000000294626a7" w:eastAsia="font00000000294626a7"/>
          <w:b w:val="0"/>
          <w:i w:val="0"/>
          <w:color w:val="000000"/>
          <w:sz w:val="16"/>
        </w:rPr>
        <w:t>4</w:t>
      </w:r>
      <w:r>
        <w:rPr>
          <w:rFonts w:ascii="font00000000294626a7" w:hAnsi="font00000000294626a7" w:eastAsia="font00000000294626a7"/>
          <w:b w:val="0"/>
          <w:i w:val="0"/>
          <w:color w:val="000000"/>
          <w:sz w:val="24"/>
        </w:rPr>
        <w:t>]。</w:t>
      </w:r>
    </w:p>
    <w:p>
      <w:pPr>
        <w:autoSpaceDN w:val="0"/>
        <w:autoSpaceDE w:val="0"/>
        <w:widowControl/>
        <w:spacing w:line="400" w:lineRule="exact" w:before="0" w:after="0"/>
        <w:ind w:left="1874" w:right="4032" w:firstLine="0"/>
        <w:jc w:val="left"/>
      </w:pPr>
      <w:r>
        <w:rPr>
          <w:rFonts w:ascii="font00000000294626a7" w:hAnsi="font00000000294626a7" w:eastAsia="font00000000294626a7"/>
          <w:b w:val="0"/>
          <w:i w:val="0"/>
          <w:color w:val="000000"/>
          <w:sz w:val="24"/>
        </w:rPr>
        <w:t>3、确定因素权重向量W</w:t>
      </w:r>
      <w:r>
        <w:br/>
      </w:r>
      <w:r>
        <w:rPr>
          <w:rFonts w:ascii="font00000000294626a7" w:hAnsi="font00000000294626a7" w:eastAsia="font00000000294626a7"/>
          <w:b w:val="0"/>
          <w:i w:val="0"/>
          <w:color w:val="000000"/>
          <w:sz w:val="24"/>
        </w:rPr>
        <w:t>权重向量W=[w</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、w</w:t>
      </w:r>
      <w:r>
        <w:rPr>
          <w:w w:val="97.50000238418579"/>
          <w:rFonts w:ascii="font00000000294626a7" w:hAnsi="font00000000294626a7" w:eastAsia="font00000000294626a7"/>
          <w:b w:val="0"/>
          <w:i w:val="0"/>
          <w:color w:val="000000"/>
          <w:sz w:val="16"/>
        </w:rPr>
        <w:t>2</w:t>
      </w:r>
      <w:r>
        <w:rPr>
          <w:rFonts w:ascii="font00000000294626a7" w:hAnsi="font00000000294626a7" w:eastAsia="font00000000294626a7"/>
          <w:b w:val="0"/>
          <w:i w:val="0"/>
          <w:color w:val="000000"/>
          <w:sz w:val="24"/>
        </w:rPr>
        <w:t>、w</w:t>
      </w:r>
      <w:r>
        <w:rPr>
          <w:w w:val="97.50000238418579"/>
          <w:rFonts w:ascii="font00000000294626a7" w:hAnsi="font00000000294626a7" w:eastAsia="font00000000294626a7"/>
          <w:b w:val="0"/>
          <w:i w:val="0"/>
          <w:color w:val="000000"/>
          <w:sz w:val="16"/>
        </w:rPr>
        <w:t>3</w:t>
      </w:r>
      <w:r>
        <w:rPr>
          <w:rFonts w:ascii="font00000000294626a7" w:hAnsi="font00000000294626a7" w:eastAsia="font00000000294626a7"/>
          <w:b w:val="0"/>
          <w:i w:val="0"/>
          <w:color w:val="000000"/>
          <w:sz w:val="24"/>
        </w:rPr>
        <w:t>、…、w</w:t>
      </w:r>
      <w:r>
        <w:rPr>
          <w:w w:val="97.50000238418579"/>
          <w:rFonts w:ascii="font00000000294626a7" w:hAnsi="font00000000294626a7" w:eastAsia="font00000000294626a7"/>
          <w:b w:val="0"/>
          <w:i w:val="0"/>
          <w:color w:val="000000"/>
          <w:sz w:val="16"/>
        </w:rPr>
        <w:t>n</w:t>
      </w:r>
      <w:r>
        <w:rPr>
          <w:rFonts w:ascii="font00000000294626a7" w:hAnsi="font00000000294626a7" w:eastAsia="font00000000294626a7"/>
          <w:b w:val="0"/>
          <w:i w:val="0"/>
          <w:color w:val="000000"/>
          <w:sz w:val="24"/>
        </w:rPr>
        <w:t>]</w:t>
      </w:r>
      <w:r>
        <w:rPr>
          <w:w w:val="97.50000238418579"/>
          <w:rFonts w:ascii="font00000000294626a7" w:hAnsi="font00000000294626a7" w:eastAsia="font00000000294626a7"/>
          <w:b w:val="0"/>
          <w:i w:val="0"/>
          <w:color w:val="000000"/>
          <w:sz w:val="16"/>
        </w:rPr>
        <w:t>T</w:t>
      </w:r>
      <w:r>
        <w:rPr>
          <w:rFonts w:ascii="font00000000294626a7" w:hAnsi="font00000000294626a7" w:eastAsia="font00000000294626a7"/>
          <w:b w:val="0"/>
          <w:i w:val="0"/>
          <w:color w:val="000000"/>
          <w:sz w:val="24"/>
        </w:rPr>
        <w:t>。</w:t>
      </w:r>
    </w:p>
    <w:p>
      <w:pPr>
        <w:autoSpaceDN w:val="0"/>
        <w:tabs>
          <w:tab w:pos="1874" w:val="left"/>
        </w:tabs>
        <w:autoSpaceDE w:val="0"/>
        <w:widowControl/>
        <w:spacing w:line="392" w:lineRule="exact" w:before="8" w:after="0"/>
        <w:ind w:left="1394" w:right="288" w:firstLine="0"/>
        <w:jc w:val="left"/>
      </w:pPr>
      <w:r>
        <w:tab/>
      </w:r>
      <w:r>
        <w:rPr>
          <w:rFonts w:ascii="font00000000294626a7" w:hAnsi="font00000000294626a7" w:eastAsia="font00000000294626a7"/>
          <w:b w:val="0"/>
          <w:i w:val="0"/>
          <w:color w:val="000000"/>
          <w:sz w:val="24"/>
        </w:rPr>
        <w:t>4、构建隶属矩阵R</w:t>
      </w:r>
      <w:r>
        <w:br/>
      </w:r>
      <w:r>
        <w:tab/>
      </w:r>
      <w:r>
        <w:rPr>
          <w:rFonts w:ascii="font00000000294626a7" w:hAnsi="font00000000294626a7" w:eastAsia="font00000000294626a7"/>
          <w:b w:val="0"/>
          <w:i w:val="0"/>
          <w:color w:val="000000"/>
          <w:sz w:val="24"/>
        </w:rPr>
        <w:t>隶属矩阵R 通过邀请专家根据评语集V 中的评语，运用风险矩阵综合考虑</w:t>
      </w:r>
      <w:r>
        <w:rPr>
          <w:rFonts w:ascii="font00000000294626a7" w:hAnsi="font00000000294626a7" w:eastAsia="font00000000294626a7"/>
          <w:b w:val="0"/>
          <w:i w:val="0"/>
          <w:color w:val="000000"/>
          <w:sz w:val="24"/>
        </w:rPr>
        <w:t>风险发生概率和损失后果，对指标体系中的最末端因素进行评价，基于评价结</w:t>
      </w:r>
    </w:p>
    <w:p>
      <w:pPr>
        <w:autoSpaceDN w:val="0"/>
        <w:autoSpaceDE w:val="0"/>
        <w:widowControl/>
        <w:spacing w:line="240" w:lineRule="exact" w:before="158" w:after="162"/>
        <w:ind w:left="1394" w:right="0" w:firstLine="0"/>
        <w:jc w:val="left"/>
      </w:pPr>
      <w:r>
        <w:rPr>
          <w:rFonts w:ascii="font00000000294626a7" w:hAnsi="font00000000294626a7" w:eastAsia="font00000000294626a7"/>
          <w:b w:val="0"/>
          <w:i w:val="0"/>
          <w:color w:val="000000"/>
          <w:sz w:val="24"/>
        </w:rPr>
        <w:t>果计算因素的隶属度，构建隶属矩阵。隶属矩阵为：</w:t>
      </w:r>
    </w:p>
    <w:tbl>
      <w:tblPr>
        <w:tblW w:type="auto" w:w="0"/>
        <w:tblLayout w:type="fixed"/>
        <w:tblLook w:firstColumn="1" w:firstRow="1" w:lastColumn="0" w:lastRow="0" w:noHBand="0" w:noVBand="1" w:val="04A0"/>
        <w:tblInd w:w="2020.0" w:type="dxa"/>
      </w:tblPr>
      <w:tblGrid>
        <w:gridCol w:w="913"/>
        <w:gridCol w:w="913"/>
        <w:gridCol w:w="913"/>
        <w:gridCol w:w="913"/>
        <w:gridCol w:w="913"/>
        <w:gridCol w:w="913"/>
        <w:gridCol w:w="913"/>
        <w:gridCol w:w="913"/>
        <w:gridCol w:w="913"/>
        <w:gridCol w:w="913"/>
        <w:gridCol w:w="913"/>
      </w:tblGrid>
      <w:tr>
        <w:trPr>
          <w:trHeight w:hRule="exact" w:val="390"/>
        </w:trPr>
        <w:tc>
          <w:tcPr>
            <w:tcW w:type="dxa" w:w="2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790" w:after="0"/>
              <w:ind w:left="0" w:right="22" w:firstLine="0"/>
              <w:jc w:val="right"/>
            </w:pPr>
            <w:r>
              <w:rPr>
                <w:rFonts w:ascii="font00000000294626a7" w:hAnsi="font00000000294626a7" w:eastAsia="font00000000294626a7"/>
                <w:b w:val="0"/>
                <w:i w:val="0"/>
                <w:color w:val="000000"/>
                <w:sz w:val="24"/>
              </w:rPr>
              <w:t>R</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762" w:after="0"/>
              <w:ind w:left="0" w:right="0" w:firstLine="0"/>
              <w:jc w:val="center"/>
            </w:pPr>
            <w:r>
              <w:rPr>
                <w:rFonts w:ascii="font00000000294626d4" w:hAnsi="font00000000294626d4" w:eastAsia="font00000000294626d4"/>
                <w:b w:val="0"/>
                <w:i w:val="0"/>
                <w:color w:val="000000"/>
                <w:sz w:val="24"/>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104" w:after="0"/>
              <w:ind w:left="38" w:right="0" w:firstLine="0"/>
              <w:jc w:val="both"/>
            </w:pP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c>
          <w:tcPr>
            <w:tcW w:type="dxa" w:w="380"/>
            <w:tcBorders/>
            <w:tcMar>
              <w:start w:w="0" w:type="dxa"/>
              <w:end w:w="0" w:type="dxa"/>
            </w:tcMar>
          </w:tcPr>
          <w:p>
            <w:pPr>
              <w:autoSpaceDN w:val="0"/>
              <w:autoSpaceDE w:val="0"/>
              <w:widowControl/>
              <w:spacing w:line="304" w:lineRule="exact" w:before="30" w:after="0"/>
              <w:ind w:left="50" w:right="0" w:firstLine="0"/>
              <w:jc w:val="left"/>
            </w:pPr>
            <w:r>
              <w:rPr>
                <w:rFonts w:ascii="font00000000294626d4" w:hAnsi="font00000000294626d4" w:eastAsia="font00000000294626d4"/>
                <w:b w:val="0"/>
                <w:i/>
                <w:color w:val="000000"/>
                <w:sz w:val="24"/>
              </w:rPr>
              <w:t xml:space="preserve">r </w:t>
            </w:r>
            <w:r>
              <w:rPr>
                <w:rFonts w:ascii="font00000000294626a7" w:hAnsi="font00000000294626a7" w:eastAsia="font00000000294626a7"/>
                <w:b w:val="0"/>
                <w:i w:val="0"/>
                <w:color w:val="000000"/>
                <w:sz w:val="14"/>
              </w:rPr>
              <w:t>11</w:t>
            </w:r>
          </w:p>
        </w:tc>
        <w:tc>
          <w:tcPr>
            <w:tcW w:type="dxa" w:w="520"/>
            <w:gridSpan w:val="2"/>
            <w:tcBorders/>
            <w:tcMar>
              <w:start w:w="0" w:type="dxa"/>
              <w:end w:w="0" w:type="dxa"/>
            </w:tcMar>
            <w:tcMar>
              <w:start w:w="0" w:type="dxa"/>
              <w:end w:w="0" w:type="dxa"/>
            </w:tcMar>
          </w:tcPr>
          <w:p>
            <w:pPr>
              <w:autoSpaceDN w:val="0"/>
              <w:autoSpaceDE w:val="0"/>
              <w:widowControl/>
              <w:spacing w:line="304" w:lineRule="exact" w:before="30" w:after="0"/>
              <w:ind w:left="0" w:right="0" w:firstLine="0"/>
              <w:jc w:val="center"/>
            </w:pPr>
            <w:r>
              <w:rPr>
                <w:rFonts w:ascii="font00000000294626d4" w:hAnsi="font00000000294626d4" w:eastAsia="font00000000294626d4"/>
                <w:b w:val="0"/>
                <w:i/>
                <w:color w:val="000000"/>
                <w:sz w:val="24"/>
              </w:rPr>
              <w:t xml:space="preserve">r </w:t>
            </w:r>
            <w:r>
              <w:rPr>
                <w:rFonts w:ascii="font00000000294626a7" w:hAnsi="font00000000294626a7" w:eastAsia="font00000000294626a7"/>
                <w:b w:val="0"/>
                <w:i w:val="0"/>
                <w:color w:val="000000"/>
                <w:sz w:val="14"/>
              </w:rPr>
              <w:t>12</w:t>
            </w:r>
          </w:p>
        </w:tc>
        <w:tc>
          <w:tcPr>
            <w:tcW w:type="dxa" w:w="520"/>
            <w:gridSpan w:val="2"/>
            <w:tcBorders/>
            <w:tcMar>
              <w:start w:w="0" w:type="dxa"/>
              <w:end w:w="0" w:type="dxa"/>
            </w:tcMar>
            <w:tcMar>
              <w:start w:w="0" w:type="dxa"/>
              <w:end w:w="0" w:type="dxa"/>
            </w:tcMar>
          </w:tcPr>
          <w:p>
            <w:pPr>
              <w:autoSpaceDN w:val="0"/>
              <w:autoSpaceDE w:val="0"/>
              <w:widowControl/>
              <w:spacing w:line="304" w:lineRule="exact" w:before="30" w:after="0"/>
              <w:ind w:left="0" w:right="0" w:firstLine="0"/>
              <w:jc w:val="center"/>
            </w:pPr>
            <w:r>
              <w:rPr>
                <w:rFonts w:ascii="font00000000294626d4" w:hAnsi="font00000000294626d4" w:eastAsia="font00000000294626d4"/>
                <w:b w:val="0"/>
                <w:i/>
                <w:color w:val="000000"/>
                <w:sz w:val="24"/>
              </w:rPr>
              <w:t xml:space="preserve">r </w:t>
            </w:r>
            <w:r>
              <w:rPr>
                <w:rFonts w:ascii="font00000000294626a7" w:hAnsi="font00000000294626a7" w:eastAsia="font00000000294626a7"/>
                <w:b w:val="0"/>
                <w:i w:val="0"/>
                <w:color w:val="000000"/>
                <w:sz w:val="14"/>
              </w:rPr>
              <w:t>13</w:t>
            </w:r>
          </w:p>
        </w:tc>
        <w:tc>
          <w:tcPr>
            <w:tcW w:type="dxa" w:w="500"/>
            <w:tcBorders/>
            <w:tcMar>
              <w:start w:w="0" w:type="dxa"/>
              <w:end w:w="0" w:type="dxa"/>
            </w:tcMar>
          </w:tcPr>
          <w:p>
            <w:pPr>
              <w:autoSpaceDN w:val="0"/>
              <w:autoSpaceDE w:val="0"/>
              <w:widowControl/>
              <w:spacing w:line="260" w:lineRule="exact" w:before="70" w:after="0"/>
              <w:ind w:left="0" w:right="0" w:firstLine="0"/>
              <w:jc w:val="center"/>
            </w:pPr>
            <w:r>
              <w:rPr>
                <w:rFonts w:ascii="font00000000294626d4" w:hAnsi="font00000000294626d4" w:eastAsia="font00000000294626d4"/>
                <w:b w:val="0"/>
                <w:i w:val="0"/>
                <w:color w:val="000000"/>
                <w:sz w:val="24"/>
              </w:rPr>
              <w:t></w:t>
            </w:r>
          </w:p>
        </w:tc>
        <w:tc>
          <w:tcPr>
            <w:tcW w:type="dxa" w:w="400"/>
            <w:tcBorders/>
            <w:tcMar>
              <w:start w:w="0" w:type="dxa"/>
              <w:end w:w="0" w:type="dxa"/>
            </w:tcMar>
          </w:tcPr>
          <w:p>
            <w:pPr>
              <w:autoSpaceDN w:val="0"/>
              <w:autoSpaceDE w:val="0"/>
              <w:widowControl/>
              <w:spacing w:line="304" w:lineRule="exact" w:before="30" w:after="0"/>
              <w:ind w:left="0" w:right="42" w:firstLine="0"/>
              <w:jc w:val="right"/>
            </w:pPr>
            <w:r>
              <w:rPr>
                <w:rFonts w:ascii="font00000000294626d4" w:hAnsi="font00000000294626d4" w:eastAsia="font00000000294626d4"/>
                <w:b w:val="0"/>
                <w:i/>
                <w:color w:val="000000"/>
                <w:sz w:val="24"/>
              </w:rPr>
              <w:t xml:space="preserve">r </w:t>
            </w:r>
            <w:r>
              <w:rPr>
                <w:rFonts w:ascii="font00000000294626a7" w:hAnsi="font00000000294626a7" w:eastAsia="font00000000294626a7"/>
                <w:b w:val="0"/>
                <w:i w:val="0"/>
                <w:color w:val="000000"/>
                <w:sz w:val="14"/>
              </w:rPr>
              <w:t xml:space="preserve">1 </w:t>
            </w:r>
            <w:r>
              <w:rPr>
                <w:rFonts w:ascii="font00000000294626d4" w:hAnsi="font00000000294626d4" w:eastAsia="font00000000294626d4"/>
                <w:b w:val="0"/>
                <w:i/>
                <w:color w:val="000000"/>
                <w:sz w:val="14"/>
              </w:rPr>
              <w:t>n</w:t>
            </w:r>
          </w:p>
        </w:tc>
        <w:tc>
          <w:tcPr>
            <w:tcW w:type="dxa" w:w="1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8" w:lineRule="exact" w:before="104" w:after="0"/>
              <w:ind w:left="22" w:right="1508" w:firstLine="0"/>
              <w:jc w:val="both"/>
            </w:pP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r>
      <w:tr>
        <w:trPr>
          <w:trHeight w:hRule="exact" w:val="360"/>
        </w:trPr>
        <w:tc>
          <w:tcPr>
            <w:tcW w:type="dxa" w:w="913"/>
            <w:vMerge/>
            <w:tcBorders/>
          </w:tcPr>
          <w:p/>
        </w:tc>
        <w:tc>
          <w:tcPr>
            <w:tcW w:type="dxa" w:w="913"/>
            <w:vMerge/>
            <w:tcBorders/>
          </w:tcPr>
          <w:p/>
        </w:tc>
        <w:tc>
          <w:tcPr>
            <w:tcW w:type="dxa" w:w="913"/>
            <w:vMerge/>
            <w:tcBorders/>
          </w:tcPr>
          <w:p/>
        </w:tc>
        <w:tc>
          <w:tcPr>
            <w:tcW w:type="dxa" w:w="380"/>
            <w:tcBorders/>
            <w:tcMar>
              <w:start w:w="0" w:type="dxa"/>
              <w:end w:w="0" w:type="dxa"/>
            </w:tcMar>
          </w:tcPr>
          <w:p>
            <w:pPr>
              <w:autoSpaceDN w:val="0"/>
              <w:autoSpaceDE w:val="0"/>
              <w:widowControl/>
              <w:spacing w:line="302" w:lineRule="exact" w:before="2" w:after="0"/>
              <w:ind w:left="42" w:right="0" w:firstLine="0"/>
              <w:jc w:val="left"/>
            </w:pPr>
            <w:r>
              <w:rPr>
                <w:rFonts w:ascii="font00000000294626d4" w:hAnsi="font00000000294626d4" w:eastAsia="font00000000294626d4"/>
                <w:b w:val="0"/>
                <w:i/>
                <w:color w:val="000000"/>
                <w:sz w:val="24"/>
              </w:rPr>
              <w:t xml:space="preserve">r </w:t>
            </w:r>
            <w:r>
              <w:rPr>
                <w:rFonts w:ascii="font00000000294626a7" w:hAnsi="font00000000294626a7" w:eastAsia="font00000000294626a7"/>
                <w:b w:val="0"/>
                <w:i w:val="0"/>
                <w:color w:val="000000"/>
                <w:sz w:val="14"/>
              </w:rPr>
              <w:t>21</w:t>
            </w:r>
          </w:p>
        </w:tc>
        <w:tc>
          <w:tcPr>
            <w:tcW w:type="dxa" w:w="520"/>
            <w:gridSpan w:val="2"/>
            <w:tcBorders/>
            <w:tcMar>
              <w:start w:w="0" w:type="dxa"/>
              <w:end w:w="0" w:type="dxa"/>
            </w:tcMar>
            <w:tcMar>
              <w:start w:w="0" w:type="dxa"/>
              <w:end w:w="0" w:type="dxa"/>
            </w:tcMar>
          </w:tcPr>
          <w:p>
            <w:pPr>
              <w:autoSpaceDN w:val="0"/>
              <w:autoSpaceDE w:val="0"/>
              <w:widowControl/>
              <w:spacing w:line="302" w:lineRule="exact" w:before="2" w:after="0"/>
              <w:ind w:left="0" w:right="0" w:firstLine="0"/>
              <w:jc w:val="center"/>
            </w:pPr>
            <w:r>
              <w:rPr>
                <w:rFonts w:ascii="font00000000294626d4" w:hAnsi="font00000000294626d4" w:eastAsia="font00000000294626d4"/>
                <w:b w:val="0"/>
                <w:i/>
                <w:color w:val="000000"/>
                <w:sz w:val="24"/>
              </w:rPr>
              <w:t xml:space="preserve">r </w:t>
            </w:r>
            <w:r>
              <w:rPr>
                <w:rFonts w:ascii="font00000000294626a7" w:hAnsi="font00000000294626a7" w:eastAsia="font00000000294626a7"/>
                <w:b w:val="0"/>
                <w:i w:val="0"/>
                <w:color w:val="000000"/>
                <w:sz w:val="14"/>
              </w:rPr>
              <w:t>21</w:t>
            </w:r>
          </w:p>
        </w:tc>
        <w:tc>
          <w:tcPr>
            <w:tcW w:type="dxa" w:w="520"/>
            <w:gridSpan w:val="2"/>
            <w:tcBorders/>
            <w:tcMar>
              <w:start w:w="0" w:type="dxa"/>
              <w:end w:w="0" w:type="dxa"/>
            </w:tcMar>
            <w:tcMar>
              <w:start w:w="0" w:type="dxa"/>
              <w:end w:w="0" w:type="dxa"/>
            </w:tcMar>
          </w:tcPr>
          <w:p>
            <w:pPr>
              <w:autoSpaceDN w:val="0"/>
              <w:autoSpaceDE w:val="0"/>
              <w:widowControl/>
              <w:spacing w:line="302" w:lineRule="exact" w:before="2" w:after="0"/>
              <w:ind w:left="0" w:right="0" w:firstLine="0"/>
              <w:jc w:val="center"/>
            </w:pPr>
            <w:r>
              <w:rPr>
                <w:rFonts w:ascii="font00000000294626d4" w:hAnsi="font00000000294626d4" w:eastAsia="font00000000294626d4"/>
                <w:b w:val="0"/>
                <w:i/>
                <w:color w:val="000000"/>
                <w:sz w:val="24"/>
              </w:rPr>
              <w:t xml:space="preserve">r </w:t>
            </w:r>
            <w:r>
              <w:rPr>
                <w:rFonts w:ascii="font00000000294626a7" w:hAnsi="font00000000294626a7" w:eastAsia="font00000000294626a7"/>
                <w:b w:val="0"/>
                <w:i w:val="0"/>
                <w:color w:val="000000"/>
                <w:sz w:val="14"/>
              </w:rPr>
              <w:t>21</w:t>
            </w:r>
          </w:p>
        </w:tc>
        <w:tc>
          <w:tcPr>
            <w:tcW w:type="dxa" w:w="500"/>
            <w:tcBorders/>
            <w:tcMar>
              <w:start w:w="0" w:type="dxa"/>
              <w:end w:w="0" w:type="dxa"/>
            </w:tcMar>
          </w:tcPr>
          <w:p>
            <w:pPr>
              <w:autoSpaceDN w:val="0"/>
              <w:autoSpaceDE w:val="0"/>
              <w:widowControl/>
              <w:spacing w:line="260" w:lineRule="exact" w:before="40" w:after="0"/>
              <w:ind w:left="0" w:right="0" w:firstLine="0"/>
              <w:jc w:val="center"/>
            </w:pPr>
            <w:r>
              <w:rPr>
                <w:rFonts w:ascii="font00000000294626d4" w:hAnsi="font00000000294626d4" w:eastAsia="font00000000294626d4"/>
                <w:b w:val="0"/>
                <w:i w:val="0"/>
                <w:color w:val="000000"/>
                <w:sz w:val="24"/>
              </w:rPr>
              <w:t></w:t>
            </w:r>
          </w:p>
        </w:tc>
        <w:tc>
          <w:tcPr>
            <w:tcW w:type="dxa" w:w="400"/>
            <w:tcBorders/>
            <w:tcMar>
              <w:start w:w="0" w:type="dxa"/>
              <w:end w:w="0" w:type="dxa"/>
            </w:tcMar>
          </w:tcPr>
          <w:p>
            <w:pPr>
              <w:autoSpaceDN w:val="0"/>
              <w:autoSpaceDE w:val="0"/>
              <w:widowControl/>
              <w:spacing w:line="302" w:lineRule="exact" w:before="2" w:after="0"/>
              <w:ind w:left="0" w:right="26" w:firstLine="0"/>
              <w:jc w:val="right"/>
            </w:pPr>
            <w:r>
              <w:rPr>
                <w:rFonts w:ascii="font00000000294626d4" w:hAnsi="font00000000294626d4" w:eastAsia="font00000000294626d4"/>
                <w:b w:val="0"/>
                <w:i/>
                <w:color w:val="000000"/>
                <w:sz w:val="24"/>
              </w:rPr>
              <w:t xml:space="preserve">r </w:t>
            </w:r>
            <w:r>
              <w:rPr>
                <w:rFonts w:ascii="font00000000294626a7" w:hAnsi="font00000000294626a7" w:eastAsia="font00000000294626a7"/>
                <w:b w:val="0"/>
                <w:i w:val="0"/>
                <w:color w:val="000000"/>
                <w:sz w:val="14"/>
              </w:rPr>
              <w:t>21</w:t>
            </w:r>
          </w:p>
        </w:tc>
        <w:tc>
          <w:tcPr>
            <w:tcW w:type="dxa" w:w="913"/>
            <w:vMerge/>
            <w:tcBorders/>
          </w:tcPr>
          <w:p/>
        </w:tc>
      </w:tr>
      <w:tr>
        <w:trPr>
          <w:trHeight w:hRule="exact" w:val="360"/>
        </w:trPr>
        <w:tc>
          <w:tcPr>
            <w:tcW w:type="dxa" w:w="913"/>
            <w:vMerge/>
            <w:tcBorders/>
          </w:tcPr>
          <w:p/>
        </w:tc>
        <w:tc>
          <w:tcPr>
            <w:tcW w:type="dxa" w:w="913"/>
            <w:vMerge/>
            <w:tcBorders/>
          </w:tcPr>
          <w:p/>
        </w:tc>
        <w:tc>
          <w:tcPr>
            <w:tcW w:type="dxa" w:w="913"/>
            <w:vMerge/>
            <w:tcBorders/>
          </w:tcPr>
          <w:p/>
        </w:tc>
        <w:tc>
          <w:tcPr>
            <w:tcW w:type="dxa" w:w="380"/>
            <w:tcBorders/>
            <w:tcMar>
              <w:start w:w="0" w:type="dxa"/>
              <w:end w:w="0" w:type="dxa"/>
            </w:tcMar>
          </w:tcPr>
          <w:p>
            <w:pPr>
              <w:autoSpaceDN w:val="0"/>
              <w:autoSpaceDE w:val="0"/>
              <w:widowControl/>
              <w:spacing w:line="302" w:lineRule="exact" w:before="2" w:after="0"/>
              <w:ind w:left="44" w:right="0" w:firstLine="0"/>
              <w:jc w:val="left"/>
            </w:pPr>
            <w:r>
              <w:rPr>
                <w:rFonts w:ascii="font00000000294626d4" w:hAnsi="font00000000294626d4" w:eastAsia="font00000000294626d4"/>
                <w:b w:val="0"/>
                <w:i/>
                <w:color w:val="000000"/>
                <w:sz w:val="24"/>
              </w:rPr>
              <w:t xml:space="preserve">r </w:t>
            </w:r>
            <w:r>
              <w:rPr>
                <w:rFonts w:ascii="font00000000294626a7" w:hAnsi="font00000000294626a7" w:eastAsia="font00000000294626a7"/>
                <w:b w:val="0"/>
                <w:i w:val="0"/>
                <w:color w:val="000000"/>
                <w:sz w:val="14"/>
              </w:rPr>
              <w:t>31</w:t>
            </w:r>
          </w:p>
        </w:tc>
        <w:tc>
          <w:tcPr>
            <w:tcW w:type="dxa" w:w="520"/>
            <w:gridSpan w:val="2"/>
            <w:tcBorders/>
            <w:tcMar>
              <w:start w:w="0" w:type="dxa"/>
              <w:end w:w="0" w:type="dxa"/>
            </w:tcMar>
            <w:tcMar>
              <w:start w:w="0" w:type="dxa"/>
              <w:end w:w="0" w:type="dxa"/>
            </w:tcMar>
          </w:tcPr>
          <w:p>
            <w:pPr>
              <w:autoSpaceDN w:val="0"/>
              <w:autoSpaceDE w:val="0"/>
              <w:widowControl/>
              <w:spacing w:line="302" w:lineRule="exact" w:before="2" w:after="0"/>
              <w:ind w:left="0" w:right="0" w:firstLine="0"/>
              <w:jc w:val="center"/>
            </w:pPr>
            <w:r>
              <w:rPr>
                <w:rFonts w:ascii="font00000000294626d4" w:hAnsi="font00000000294626d4" w:eastAsia="font00000000294626d4"/>
                <w:b w:val="0"/>
                <w:i/>
                <w:color w:val="000000"/>
                <w:sz w:val="24"/>
              </w:rPr>
              <w:t xml:space="preserve">r </w:t>
            </w:r>
            <w:r>
              <w:rPr>
                <w:rFonts w:ascii="font00000000294626a7" w:hAnsi="font00000000294626a7" w:eastAsia="font00000000294626a7"/>
                <w:b w:val="0"/>
                <w:i w:val="0"/>
                <w:color w:val="000000"/>
                <w:sz w:val="14"/>
              </w:rPr>
              <w:t>31</w:t>
            </w:r>
          </w:p>
        </w:tc>
        <w:tc>
          <w:tcPr>
            <w:tcW w:type="dxa" w:w="520"/>
            <w:gridSpan w:val="2"/>
            <w:tcBorders/>
            <w:tcMar>
              <w:start w:w="0" w:type="dxa"/>
              <w:end w:w="0" w:type="dxa"/>
            </w:tcMar>
            <w:tcMar>
              <w:start w:w="0" w:type="dxa"/>
              <w:end w:w="0" w:type="dxa"/>
            </w:tcMar>
          </w:tcPr>
          <w:p>
            <w:pPr>
              <w:autoSpaceDN w:val="0"/>
              <w:autoSpaceDE w:val="0"/>
              <w:widowControl/>
              <w:spacing w:line="302" w:lineRule="exact" w:before="2" w:after="0"/>
              <w:ind w:left="0" w:right="0" w:firstLine="0"/>
              <w:jc w:val="center"/>
            </w:pPr>
            <w:r>
              <w:rPr>
                <w:rFonts w:ascii="font00000000294626d4" w:hAnsi="font00000000294626d4" w:eastAsia="font00000000294626d4"/>
                <w:b w:val="0"/>
                <w:i/>
                <w:color w:val="000000"/>
                <w:sz w:val="24"/>
              </w:rPr>
              <w:t xml:space="preserve">r </w:t>
            </w:r>
            <w:r>
              <w:rPr>
                <w:rFonts w:ascii="font00000000294626a7" w:hAnsi="font00000000294626a7" w:eastAsia="font00000000294626a7"/>
                <w:b w:val="0"/>
                <w:i w:val="0"/>
                <w:color w:val="000000"/>
                <w:sz w:val="14"/>
              </w:rPr>
              <w:t>31</w:t>
            </w:r>
          </w:p>
        </w:tc>
        <w:tc>
          <w:tcPr>
            <w:tcW w:type="dxa" w:w="500"/>
            <w:tcBorders/>
            <w:tcMar>
              <w:start w:w="0" w:type="dxa"/>
              <w:end w:w="0" w:type="dxa"/>
            </w:tcMar>
          </w:tcPr>
          <w:p>
            <w:pPr>
              <w:autoSpaceDN w:val="0"/>
              <w:autoSpaceDE w:val="0"/>
              <w:widowControl/>
              <w:spacing w:line="262" w:lineRule="exact" w:before="40" w:after="0"/>
              <w:ind w:left="0" w:right="0" w:firstLine="0"/>
              <w:jc w:val="center"/>
            </w:pPr>
            <w:r>
              <w:rPr>
                <w:rFonts w:ascii="font00000000294626d4" w:hAnsi="font00000000294626d4" w:eastAsia="font00000000294626d4"/>
                <w:b w:val="0"/>
                <w:i w:val="0"/>
                <w:color w:val="000000"/>
                <w:sz w:val="24"/>
              </w:rPr>
              <w:t></w:t>
            </w:r>
          </w:p>
        </w:tc>
        <w:tc>
          <w:tcPr>
            <w:tcW w:type="dxa" w:w="400"/>
            <w:tcBorders/>
            <w:tcMar>
              <w:start w:w="0" w:type="dxa"/>
              <w:end w:w="0" w:type="dxa"/>
            </w:tcMar>
          </w:tcPr>
          <w:p>
            <w:pPr>
              <w:autoSpaceDN w:val="0"/>
              <w:autoSpaceDE w:val="0"/>
              <w:widowControl/>
              <w:spacing w:line="302" w:lineRule="exact" w:before="2" w:after="0"/>
              <w:ind w:left="0" w:right="30" w:firstLine="0"/>
              <w:jc w:val="right"/>
            </w:pPr>
            <w:r>
              <w:rPr>
                <w:rFonts w:ascii="font00000000294626d4" w:hAnsi="font00000000294626d4" w:eastAsia="font00000000294626d4"/>
                <w:b w:val="0"/>
                <w:i/>
                <w:color w:val="000000"/>
                <w:sz w:val="24"/>
              </w:rPr>
              <w:t xml:space="preserve">r </w:t>
            </w:r>
            <w:r>
              <w:rPr>
                <w:rFonts w:ascii="font00000000294626a7" w:hAnsi="font00000000294626a7" w:eastAsia="font00000000294626a7"/>
                <w:b w:val="0"/>
                <w:i w:val="0"/>
                <w:color w:val="000000"/>
                <w:sz w:val="14"/>
              </w:rPr>
              <w:t>31</w:t>
            </w:r>
          </w:p>
        </w:tc>
        <w:tc>
          <w:tcPr>
            <w:tcW w:type="dxa" w:w="913"/>
            <w:vMerge/>
            <w:tcBorders/>
          </w:tcPr>
          <w:p/>
        </w:tc>
      </w:tr>
      <w:tr>
        <w:trPr>
          <w:trHeight w:hRule="exact" w:val="340"/>
        </w:trPr>
        <w:tc>
          <w:tcPr>
            <w:tcW w:type="dxa" w:w="913"/>
            <w:vMerge/>
            <w:tcBorders/>
          </w:tcPr>
          <w:p/>
        </w:tc>
        <w:tc>
          <w:tcPr>
            <w:tcW w:type="dxa" w:w="913"/>
            <w:vMerge/>
            <w:tcBorders/>
          </w:tcPr>
          <w:p/>
        </w:tc>
        <w:tc>
          <w:tcPr>
            <w:tcW w:type="dxa" w:w="913"/>
            <w:vMerge/>
            <w:tcBorders/>
          </w:tcPr>
          <w:p/>
        </w:tc>
        <w:tc>
          <w:tcPr>
            <w:tcW w:type="dxa" w:w="380"/>
            <w:tcBorders/>
            <w:tcMar>
              <w:start w:w="0" w:type="dxa"/>
              <w:end w:w="0" w:type="dxa"/>
            </w:tcMar>
          </w:tcPr>
          <w:p>
            <w:pPr>
              <w:autoSpaceDN w:val="0"/>
              <w:autoSpaceDE w:val="0"/>
              <w:widowControl/>
              <w:spacing w:line="262" w:lineRule="exact" w:before="40" w:after="0"/>
              <w:ind w:left="0" w:right="0" w:firstLine="0"/>
              <w:jc w:val="center"/>
            </w:pPr>
            <w:r>
              <w:rPr>
                <w:rFonts w:ascii="font00000000294626d4" w:hAnsi="font00000000294626d4" w:eastAsia="font00000000294626d4"/>
                <w:b w:val="0"/>
                <w:i w:val="0"/>
                <w:color w:val="000000"/>
                <w:sz w:val="24"/>
              </w:rPr>
              <w:t></w:t>
            </w:r>
          </w:p>
        </w:tc>
        <w:tc>
          <w:tcPr>
            <w:tcW w:type="dxa" w:w="520"/>
            <w:gridSpan w:val="2"/>
            <w:tcBorders/>
            <w:tcMar>
              <w:start w:w="0" w:type="dxa"/>
              <w:end w:w="0" w:type="dxa"/>
            </w:tcMar>
            <w:tcMar>
              <w:start w:w="0" w:type="dxa"/>
              <w:end w:w="0" w:type="dxa"/>
            </w:tcMar>
          </w:tcPr>
          <w:p>
            <w:pPr>
              <w:autoSpaceDN w:val="0"/>
              <w:autoSpaceDE w:val="0"/>
              <w:widowControl/>
              <w:spacing w:line="262" w:lineRule="exact" w:before="40" w:after="0"/>
              <w:ind w:left="0" w:right="0" w:firstLine="0"/>
              <w:jc w:val="center"/>
            </w:pPr>
            <w:r>
              <w:rPr>
                <w:rFonts w:ascii="font00000000294626d4" w:hAnsi="font00000000294626d4" w:eastAsia="font00000000294626d4"/>
                <w:b w:val="0"/>
                <w:i w:val="0"/>
                <w:color w:val="000000"/>
                <w:sz w:val="24"/>
              </w:rPr>
              <w:t></w:t>
            </w:r>
          </w:p>
        </w:tc>
        <w:tc>
          <w:tcPr>
            <w:tcW w:type="dxa" w:w="520"/>
            <w:gridSpan w:val="2"/>
            <w:tcBorders/>
            <w:tcMar>
              <w:start w:w="0" w:type="dxa"/>
              <w:end w:w="0" w:type="dxa"/>
            </w:tcMar>
            <w:tcMar>
              <w:start w:w="0" w:type="dxa"/>
              <w:end w:w="0" w:type="dxa"/>
            </w:tcMar>
          </w:tcPr>
          <w:p>
            <w:pPr>
              <w:autoSpaceDN w:val="0"/>
              <w:autoSpaceDE w:val="0"/>
              <w:widowControl/>
              <w:spacing w:line="262" w:lineRule="exact" w:before="40" w:after="0"/>
              <w:ind w:left="0" w:right="0" w:firstLine="0"/>
              <w:jc w:val="center"/>
            </w:pPr>
            <w:r>
              <w:rPr>
                <w:rFonts w:ascii="font00000000294626d4" w:hAnsi="font00000000294626d4" w:eastAsia="font00000000294626d4"/>
                <w:b w:val="0"/>
                <w:i w:val="0"/>
                <w:color w:val="000000"/>
                <w:sz w:val="24"/>
              </w:rPr>
              <w:t></w:t>
            </w:r>
          </w:p>
        </w:tc>
        <w:tc>
          <w:tcPr>
            <w:tcW w:type="dxa" w:w="500"/>
            <w:tcBorders/>
            <w:tcMar>
              <w:start w:w="0" w:type="dxa"/>
              <w:end w:w="0" w:type="dxa"/>
            </w:tcMar>
          </w:tcPr>
          <w:p>
            <w:pPr>
              <w:autoSpaceDN w:val="0"/>
              <w:autoSpaceDE w:val="0"/>
              <w:widowControl/>
              <w:spacing w:line="262" w:lineRule="exact" w:before="40" w:after="0"/>
              <w:ind w:left="0" w:right="0" w:firstLine="0"/>
              <w:jc w:val="center"/>
            </w:pPr>
            <w:r>
              <w:rPr>
                <w:rFonts w:ascii="font00000000294626d4" w:hAnsi="font00000000294626d4" w:eastAsia="font00000000294626d4"/>
                <w:b w:val="0"/>
                <w:i w:val="0"/>
                <w:color w:val="000000"/>
                <w:sz w:val="24"/>
              </w:rPr>
              <w:t></w:t>
            </w:r>
          </w:p>
        </w:tc>
        <w:tc>
          <w:tcPr>
            <w:tcW w:type="dxa" w:w="400"/>
            <w:tcBorders/>
            <w:tcMar>
              <w:start w:w="0" w:type="dxa"/>
              <w:end w:w="0" w:type="dxa"/>
            </w:tcMar>
          </w:tcPr>
          <w:p>
            <w:pPr>
              <w:autoSpaceDN w:val="0"/>
              <w:autoSpaceDE w:val="0"/>
              <w:widowControl/>
              <w:spacing w:line="262" w:lineRule="exact" w:before="40" w:after="0"/>
              <w:ind w:left="0" w:right="88" w:firstLine="0"/>
              <w:jc w:val="right"/>
            </w:pPr>
            <w:r>
              <w:rPr>
                <w:rFonts w:ascii="font00000000294626d4" w:hAnsi="font00000000294626d4" w:eastAsia="font00000000294626d4"/>
                <w:b w:val="0"/>
                <w:i w:val="0"/>
                <w:color w:val="000000"/>
                <w:sz w:val="24"/>
              </w:rPr>
              <w:t></w:t>
            </w:r>
          </w:p>
        </w:tc>
        <w:tc>
          <w:tcPr>
            <w:tcW w:type="dxa" w:w="913"/>
            <w:vMerge/>
            <w:tcBorders/>
          </w:tcPr>
          <w:p/>
        </w:tc>
      </w:tr>
      <w:tr>
        <w:trPr>
          <w:trHeight w:hRule="exact" w:val="450"/>
        </w:trPr>
        <w:tc>
          <w:tcPr>
            <w:tcW w:type="dxa" w:w="913"/>
            <w:vMerge/>
            <w:tcBorders/>
          </w:tcPr>
          <w:p/>
        </w:tc>
        <w:tc>
          <w:tcPr>
            <w:tcW w:type="dxa" w:w="913"/>
            <w:vMerge/>
            <w:tcBorders/>
          </w:tcPr>
          <w:p/>
        </w:tc>
        <w:tc>
          <w:tcPr>
            <w:tcW w:type="dxa" w:w="913"/>
            <w:vMerge/>
            <w:tcBorders/>
          </w:tcPr>
          <w:p/>
        </w:tc>
        <w:tc>
          <w:tcPr>
            <w:tcW w:type="dxa" w:w="380"/>
            <w:tcBorders/>
            <w:tcMar>
              <w:start w:w="0" w:type="dxa"/>
              <w:end w:w="0" w:type="dxa"/>
            </w:tcMar>
          </w:tcPr>
          <w:p>
            <w:pPr>
              <w:autoSpaceDN w:val="0"/>
              <w:autoSpaceDE w:val="0"/>
              <w:widowControl/>
              <w:spacing w:line="302" w:lineRule="exact" w:before="24" w:after="0"/>
              <w:ind w:left="28" w:right="0" w:firstLine="0"/>
              <w:jc w:val="left"/>
            </w:pPr>
            <w:r>
              <w:rPr>
                <w:rFonts w:ascii="font00000000294626d4" w:hAnsi="font00000000294626d4" w:eastAsia="font00000000294626d4"/>
                <w:b w:val="0"/>
                <w:i/>
                <w:color w:val="000000"/>
                <w:sz w:val="24"/>
              </w:rPr>
              <w:t xml:space="preserve">r </w:t>
            </w:r>
            <w:r>
              <w:rPr>
                <w:rFonts w:ascii="font00000000294626d4" w:hAnsi="font00000000294626d4" w:eastAsia="font00000000294626d4"/>
                <w:b w:val="0"/>
                <w:i/>
                <w:color w:val="000000"/>
                <w:sz w:val="14"/>
              </w:rPr>
              <w:t xml:space="preserve">m </w:t>
            </w:r>
            <w:r>
              <w:rPr>
                <w:rFonts w:ascii="font00000000294626a7" w:hAnsi="font00000000294626a7" w:eastAsia="font00000000294626a7"/>
                <w:b w:val="0"/>
                <w:i w:val="0"/>
                <w:color w:val="000000"/>
                <w:sz w:val="14"/>
              </w:rPr>
              <w:t>1</w:t>
            </w:r>
          </w:p>
        </w:tc>
        <w:tc>
          <w:tcPr>
            <w:tcW w:type="dxa" w:w="320"/>
            <w:tcBorders/>
            <w:tcMar>
              <w:start w:w="0" w:type="dxa"/>
              <w:end w:w="0" w:type="dxa"/>
            </w:tcMar>
          </w:tcPr>
          <w:p>
            <w:pPr>
              <w:autoSpaceDN w:val="0"/>
              <w:autoSpaceDE w:val="0"/>
              <w:widowControl/>
              <w:spacing w:line="302" w:lineRule="exact" w:before="24" w:after="0"/>
              <w:ind w:left="0" w:right="0" w:firstLine="0"/>
              <w:jc w:val="right"/>
            </w:pPr>
            <w:r>
              <w:rPr>
                <w:rFonts w:ascii="font00000000294626d4" w:hAnsi="font00000000294626d4" w:eastAsia="font00000000294626d4"/>
                <w:b w:val="0"/>
                <w:i/>
                <w:color w:val="000000"/>
                <w:sz w:val="24"/>
              </w:rPr>
              <w:t xml:space="preserve">r </w:t>
            </w:r>
            <w:r>
              <w:rPr>
                <w:rFonts w:ascii="font00000000294626d4" w:hAnsi="font00000000294626d4" w:eastAsia="font00000000294626d4"/>
                <w:b w:val="0"/>
                <w:i/>
                <w:color w:val="000000"/>
                <w:sz w:val="14"/>
              </w:rPr>
              <w:t>m</w:t>
            </w:r>
          </w:p>
        </w:tc>
        <w:tc>
          <w:tcPr>
            <w:tcW w:type="dxa" w:w="200"/>
            <w:tcBorders/>
            <w:tcMar>
              <w:start w:w="0" w:type="dxa"/>
              <w:end w:w="0" w:type="dxa"/>
            </w:tcMar>
          </w:tcPr>
          <w:p>
            <w:pPr>
              <w:autoSpaceDN w:val="0"/>
              <w:autoSpaceDE w:val="0"/>
              <w:widowControl/>
              <w:spacing w:line="154" w:lineRule="exact" w:before="210" w:after="0"/>
              <w:ind w:left="12" w:right="0" w:firstLine="0"/>
              <w:jc w:val="left"/>
            </w:pPr>
            <w:r>
              <w:rPr>
                <w:rFonts w:ascii="font00000000294626a7" w:hAnsi="font00000000294626a7" w:eastAsia="font00000000294626a7"/>
                <w:b w:val="0"/>
                <w:i w:val="0"/>
                <w:color w:val="000000"/>
                <w:sz w:val="14"/>
              </w:rPr>
              <w:t>2</w:t>
            </w:r>
          </w:p>
        </w:tc>
        <w:tc>
          <w:tcPr>
            <w:tcW w:type="dxa" w:w="300"/>
            <w:tcBorders/>
            <w:tcMar>
              <w:start w:w="0" w:type="dxa"/>
              <w:end w:w="0" w:type="dxa"/>
            </w:tcMar>
          </w:tcPr>
          <w:p>
            <w:pPr>
              <w:autoSpaceDN w:val="0"/>
              <w:autoSpaceDE w:val="0"/>
              <w:widowControl/>
              <w:spacing w:line="302" w:lineRule="exact" w:before="24" w:after="0"/>
              <w:ind w:left="0" w:right="0" w:firstLine="0"/>
              <w:jc w:val="right"/>
            </w:pPr>
            <w:r>
              <w:rPr>
                <w:rFonts w:ascii="font00000000294626d4" w:hAnsi="font00000000294626d4" w:eastAsia="font00000000294626d4"/>
                <w:b w:val="0"/>
                <w:i/>
                <w:color w:val="000000"/>
                <w:sz w:val="24"/>
              </w:rPr>
              <w:t xml:space="preserve">r </w:t>
            </w:r>
            <w:r>
              <w:rPr>
                <w:rFonts w:ascii="font00000000294626d4" w:hAnsi="font00000000294626d4" w:eastAsia="font00000000294626d4"/>
                <w:b w:val="0"/>
                <w:i/>
                <w:color w:val="000000"/>
                <w:sz w:val="14"/>
              </w:rPr>
              <w:t>m</w:t>
            </w:r>
          </w:p>
        </w:tc>
        <w:tc>
          <w:tcPr>
            <w:tcW w:type="dxa" w:w="220"/>
            <w:tcBorders/>
            <w:tcMar>
              <w:start w:w="0" w:type="dxa"/>
              <w:end w:w="0" w:type="dxa"/>
            </w:tcMar>
          </w:tcPr>
          <w:p>
            <w:pPr>
              <w:autoSpaceDN w:val="0"/>
              <w:autoSpaceDE w:val="0"/>
              <w:widowControl/>
              <w:spacing w:line="154" w:lineRule="exact" w:before="210" w:after="0"/>
              <w:ind w:left="22" w:right="0" w:firstLine="0"/>
              <w:jc w:val="left"/>
            </w:pPr>
            <w:r>
              <w:rPr>
                <w:rFonts w:ascii="font00000000294626a7" w:hAnsi="font00000000294626a7" w:eastAsia="font00000000294626a7"/>
                <w:b w:val="0"/>
                <w:i w:val="0"/>
                <w:color w:val="000000"/>
                <w:sz w:val="14"/>
              </w:rPr>
              <w:t>3</w:t>
            </w:r>
          </w:p>
        </w:tc>
        <w:tc>
          <w:tcPr>
            <w:tcW w:type="dxa" w:w="500"/>
            <w:tcBorders/>
            <w:tcMar>
              <w:start w:w="0" w:type="dxa"/>
              <w:end w:w="0" w:type="dxa"/>
            </w:tcMar>
          </w:tcPr>
          <w:p>
            <w:pPr>
              <w:autoSpaceDN w:val="0"/>
              <w:autoSpaceDE w:val="0"/>
              <w:widowControl/>
              <w:spacing w:line="262" w:lineRule="exact" w:before="60" w:after="0"/>
              <w:ind w:left="0" w:right="0" w:firstLine="0"/>
              <w:jc w:val="center"/>
            </w:pPr>
            <w:r>
              <w:rPr>
                <w:rFonts w:ascii="font00000000294626d4" w:hAnsi="font00000000294626d4" w:eastAsia="font00000000294626d4"/>
                <w:b w:val="0"/>
                <w:i w:val="0"/>
                <w:color w:val="000000"/>
                <w:sz w:val="24"/>
              </w:rPr>
              <w:t></w:t>
            </w:r>
          </w:p>
        </w:tc>
        <w:tc>
          <w:tcPr>
            <w:tcW w:type="dxa" w:w="400"/>
            <w:tcBorders/>
            <w:tcMar>
              <w:start w:w="0" w:type="dxa"/>
              <w:end w:w="0" w:type="dxa"/>
            </w:tcMar>
          </w:tcPr>
          <w:p>
            <w:pPr>
              <w:autoSpaceDN w:val="0"/>
              <w:autoSpaceDE w:val="0"/>
              <w:widowControl/>
              <w:spacing w:line="302" w:lineRule="exact" w:before="24" w:after="0"/>
              <w:ind w:left="0" w:right="18" w:firstLine="0"/>
              <w:jc w:val="right"/>
            </w:pPr>
            <w:r>
              <w:rPr>
                <w:rFonts w:ascii="font00000000294626d4" w:hAnsi="font00000000294626d4" w:eastAsia="font00000000294626d4"/>
                <w:b w:val="0"/>
                <w:i/>
                <w:color w:val="000000"/>
                <w:sz w:val="24"/>
              </w:rPr>
              <w:t xml:space="preserve">r </w:t>
            </w:r>
            <w:r>
              <w:rPr>
                <w:rFonts w:ascii="font00000000294626d4" w:hAnsi="font00000000294626d4" w:eastAsia="font00000000294626d4"/>
                <w:b w:val="0"/>
                <w:i/>
                <w:color w:val="000000"/>
                <w:sz w:val="14"/>
              </w:rPr>
              <w:t>mn</w:t>
            </w:r>
          </w:p>
        </w:tc>
        <w:tc>
          <w:tcPr>
            <w:tcW w:type="dxa" w:w="913"/>
            <w:vMerge/>
            <w:tcBorders/>
          </w:tcPr>
          <w:p/>
        </w:tc>
      </w:tr>
    </w:tbl>
    <w:p>
      <w:pPr>
        <w:autoSpaceDN w:val="0"/>
        <w:autoSpaceDE w:val="0"/>
        <w:widowControl/>
        <w:spacing w:line="266" w:lineRule="exact" w:before="202" w:after="0"/>
        <w:ind w:left="1874" w:right="0" w:firstLine="0"/>
        <w:jc w:val="left"/>
      </w:pPr>
      <w:r>
        <w:rPr>
          <w:rFonts w:ascii="font00000000294626a7" w:hAnsi="font00000000294626a7" w:eastAsia="font00000000294626a7"/>
          <w:b w:val="0"/>
          <w:i w:val="0"/>
          <w:color w:val="000000"/>
          <w:sz w:val="24"/>
        </w:rPr>
        <w:t>其中，r</w:t>
      </w:r>
      <w:r>
        <w:rPr>
          <w:w w:val="97.50000238418579"/>
          <w:rFonts w:ascii="font00000000294626a7" w:hAnsi="font00000000294626a7" w:eastAsia="font00000000294626a7"/>
          <w:b w:val="0"/>
          <w:i w:val="0"/>
          <w:color w:val="000000"/>
          <w:sz w:val="16"/>
        </w:rPr>
        <w:t>ij</w:t>
      </w:r>
      <w:r>
        <w:rPr>
          <w:rFonts w:ascii="font00000000294626a7" w:hAnsi="font00000000294626a7" w:eastAsia="font00000000294626a7"/>
          <w:b w:val="0"/>
          <w:i w:val="0"/>
          <w:color w:val="000000"/>
          <w:sz w:val="24"/>
        </w:rPr>
        <w:t xml:space="preserve"> 表示因素u</w:t>
      </w:r>
      <w:r>
        <w:rPr>
          <w:w w:val="97.50000238418579"/>
          <w:rFonts w:ascii="font00000000294626a7" w:hAnsi="font00000000294626a7" w:eastAsia="font00000000294626a7"/>
          <w:b w:val="0"/>
          <w:i w:val="0"/>
          <w:color w:val="000000"/>
          <w:sz w:val="16"/>
        </w:rPr>
        <w:t>i</w:t>
      </w:r>
      <w:r>
        <w:rPr>
          <w:rFonts w:ascii="font00000000294626a7" w:hAnsi="font00000000294626a7" w:eastAsia="font00000000294626a7"/>
          <w:b w:val="0"/>
          <w:i w:val="0"/>
          <w:color w:val="000000"/>
          <w:sz w:val="24"/>
        </w:rPr>
        <w:t xml:space="preserve"> 对评语v</w:t>
      </w:r>
      <w:r>
        <w:rPr>
          <w:w w:val="97.50000238418579"/>
          <w:rFonts w:ascii="font00000000294626a7" w:hAnsi="font00000000294626a7" w:eastAsia="font00000000294626a7"/>
          <w:b w:val="0"/>
          <w:i w:val="0"/>
          <w:color w:val="000000"/>
          <w:sz w:val="16"/>
        </w:rPr>
        <w:t>i</w:t>
      </w:r>
      <w:r>
        <w:rPr>
          <w:rFonts w:ascii="font00000000294626a7" w:hAnsi="font00000000294626a7" w:eastAsia="font00000000294626a7"/>
          <w:b w:val="0"/>
          <w:i w:val="0"/>
          <w:color w:val="000000"/>
          <w:sz w:val="24"/>
        </w:rPr>
        <w:t xml:space="preserve"> 的隶属度。</w:t>
      </w:r>
    </w:p>
    <w:p>
      <w:pPr>
        <w:autoSpaceDN w:val="0"/>
        <w:autoSpaceDE w:val="0"/>
        <w:widowControl/>
        <w:spacing w:line="400" w:lineRule="exact" w:before="0" w:after="170"/>
        <w:ind w:left="1874" w:right="576" w:firstLine="0"/>
        <w:jc w:val="left"/>
      </w:pPr>
      <w:r>
        <w:rPr>
          <w:rFonts w:ascii="font00000000294626a7" w:hAnsi="font00000000294626a7" w:eastAsia="font00000000294626a7"/>
          <w:b w:val="0"/>
          <w:i w:val="0"/>
          <w:color w:val="000000"/>
          <w:sz w:val="24"/>
        </w:rPr>
        <w:t>5、隶属矩阵和权重的合成</w:t>
      </w:r>
      <w:r>
        <w:br/>
      </w:r>
      <w:r>
        <w:rPr>
          <w:rFonts w:ascii="font00000000294626a7" w:hAnsi="font00000000294626a7" w:eastAsia="font00000000294626a7"/>
          <w:b w:val="0"/>
          <w:i w:val="0"/>
          <w:color w:val="000000"/>
          <w:sz w:val="24"/>
        </w:rPr>
        <w:t>通过隶属矩阵R 和对应权重向量W 对指标体系进行评价，计算公式为：</w:t>
      </w:r>
    </w:p>
    <w:tbl>
      <w:tblPr>
        <w:tblW w:type="auto" w:w="0"/>
        <w:tblLayout w:type="fixed"/>
        <w:tblLook w:firstColumn="1" w:firstRow="1" w:lastColumn="0" w:lastRow="0" w:noHBand="0" w:noVBand="1" w:val="04A0"/>
        <w:tblInd w:w="2560.0" w:type="dxa"/>
      </w:tblPr>
      <w:tblGrid>
        <w:gridCol w:w="2009"/>
        <w:gridCol w:w="2009"/>
        <w:gridCol w:w="2009"/>
        <w:gridCol w:w="2009"/>
        <w:gridCol w:w="2009"/>
      </w:tblGrid>
      <w:tr>
        <w:trPr>
          <w:trHeight w:hRule="exact" w:val="412"/>
        </w:trPr>
        <w:tc>
          <w:tcPr>
            <w:tcW w:type="dxa" w:w="2980"/>
            <w:tcBorders/>
            <w:tcMar>
              <w:start w:w="0" w:type="dxa"/>
              <w:end w:w="0" w:type="dxa"/>
            </w:tcMar>
          </w:tcPr>
          <w:p>
            <w:pPr>
              <w:autoSpaceDN w:val="0"/>
              <w:autoSpaceDE w:val="0"/>
              <w:widowControl/>
              <w:spacing w:line="292" w:lineRule="exact" w:before="60" w:after="0"/>
              <w:ind w:left="0" w:right="28" w:firstLine="0"/>
              <w:jc w:val="right"/>
            </w:pPr>
            <w:r>
              <w:rPr>
                <w:rFonts w:ascii="font00000000294626a7" w:hAnsi="font00000000294626a7" w:eastAsia="font00000000294626a7"/>
                <w:b w:val="0"/>
                <w:i w:val="0"/>
                <w:color w:val="000000"/>
                <w:sz w:val="24"/>
              </w:rPr>
              <w:t>A</w:t>
            </w:r>
            <w:r>
              <w:rPr>
                <w:rFonts w:ascii="font00000000294626d4" w:hAnsi="font00000000294626d4" w:eastAsia="font00000000294626d4"/>
                <w:b w:val="0"/>
                <w:i w:val="0"/>
                <w:color w:val="000000"/>
                <w:sz w:val="24"/>
              </w:rPr>
              <w:t xml:space="preserve"> </w:t>
            </w:r>
          </w:p>
        </w:tc>
        <w:tc>
          <w:tcPr>
            <w:tcW w:type="dxa" w:w="260"/>
            <w:tcBorders/>
            <w:tcMar>
              <w:start w:w="0" w:type="dxa"/>
              <w:end w:w="0" w:type="dxa"/>
            </w:tcMar>
          </w:tcPr>
          <w:p>
            <w:pPr>
              <w:autoSpaceDN w:val="0"/>
              <w:autoSpaceDE w:val="0"/>
              <w:widowControl/>
              <w:spacing w:line="264" w:lineRule="exact" w:before="86" w:after="0"/>
              <w:ind w:left="0" w:right="0" w:firstLine="0"/>
              <w:jc w:val="center"/>
            </w:pPr>
            <w:r>
              <w:rPr>
                <w:rFonts w:ascii="font00000000294626a7" w:hAnsi="font00000000294626a7" w:eastAsia="font00000000294626a7"/>
                <w:b w:val="0"/>
                <w:i w:val="0"/>
                <w:color w:val="000000"/>
                <w:sz w:val="24"/>
              </w:rPr>
              <w:t>W</w:t>
            </w:r>
          </w:p>
        </w:tc>
        <w:tc>
          <w:tcPr>
            <w:tcW w:type="dxa" w:w="140"/>
            <w:tcBorders/>
            <w:tcMar>
              <w:start w:w="0" w:type="dxa"/>
              <w:end w:w="0" w:type="dxa"/>
            </w:tcMar>
          </w:tcPr>
          <w:p>
            <w:pPr>
              <w:autoSpaceDN w:val="0"/>
              <w:autoSpaceDE w:val="0"/>
              <w:widowControl/>
              <w:spacing w:line="260" w:lineRule="exact" w:before="86" w:after="0"/>
              <w:ind w:left="0" w:right="0" w:firstLine="0"/>
              <w:jc w:val="center"/>
            </w:pPr>
            <w:r>
              <w:rPr>
                <w:rFonts w:ascii="font00000000294626d4" w:hAnsi="font00000000294626d4" w:eastAsia="font00000000294626d4"/>
                <w:b w:val="0"/>
                <w:i w:val="0"/>
                <w:color w:val="000000"/>
                <w:sz w:val="24"/>
              </w:rPr>
              <w:t></w:t>
            </w:r>
          </w:p>
        </w:tc>
        <w:tc>
          <w:tcPr>
            <w:tcW w:type="dxa" w:w="1560"/>
            <w:tcBorders/>
            <w:tcMar>
              <w:start w:w="0" w:type="dxa"/>
              <w:end w:w="0" w:type="dxa"/>
            </w:tcMar>
          </w:tcPr>
          <w:p>
            <w:pPr>
              <w:autoSpaceDN w:val="0"/>
              <w:autoSpaceDE w:val="0"/>
              <w:widowControl/>
              <w:spacing w:line="264" w:lineRule="exact" w:before="86" w:after="0"/>
              <w:ind w:left="42" w:right="0" w:firstLine="0"/>
              <w:jc w:val="left"/>
            </w:pPr>
            <w:r>
              <w:rPr>
                <w:rFonts w:ascii="font00000000294626d4" w:hAnsi="font00000000294626d4" w:eastAsia="font00000000294626d4"/>
                <w:b w:val="0"/>
                <w:i/>
                <w:color w:val="000000"/>
                <w:sz w:val="24"/>
              </w:rPr>
              <w:t>R</w:t>
            </w:r>
          </w:p>
        </w:tc>
        <w:tc>
          <w:tcPr>
            <w:tcW w:type="dxa" w:w="2340"/>
            <w:tcBorders/>
            <w:tcMar>
              <w:start w:w="0" w:type="dxa"/>
              <w:end w:w="0" w:type="dxa"/>
            </w:tcMar>
          </w:tcPr>
          <w:p>
            <w:pPr>
              <w:autoSpaceDN w:val="0"/>
              <w:autoSpaceDE w:val="0"/>
              <w:widowControl/>
              <w:spacing w:line="266" w:lineRule="exact" w:before="84" w:after="0"/>
              <w:ind w:left="0" w:right="168" w:firstLine="0"/>
              <w:jc w:val="right"/>
            </w:pPr>
            <w:r>
              <w:rPr>
                <w:rFonts w:ascii="font00000000294626a7" w:hAnsi="font00000000294626a7" w:eastAsia="font00000000294626a7"/>
                <w:b w:val="0"/>
                <w:i w:val="0"/>
                <w:color w:val="000000"/>
                <w:sz w:val="24"/>
              </w:rPr>
              <w:t>（2.6）</w:t>
            </w:r>
          </w:p>
        </w:tc>
      </w:tr>
    </w:tbl>
    <w:p>
      <w:pPr>
        <w:autoSpaceDN w:val="0"/>
        <w:autoSpaceDE w:val="0"/>
        <w:widowControl/>
        <w:spacing w:line="282" w:lineRule="exact" w:before="174" w:after="200"/>
        <w:ind w:left="1874" w:right="0" w:firstLine="0"/>
        <w:jc w:val="left"/>
      </w:pPr>
      <w:r>
        <w:rPr>
          <w:rFonts w:ascii="font00000000294626a7" w:hAnsi="font00000000294626a7" w:eastAsia="font00000000294626a7"/>
          <w:b w:val="0"/>
          <w:i w:val="0"/>
          <w:color w:val="000000"/>
          <w:sz w:val="24"/>
        </w:rPr>
        <w:t>其中，“</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”为合成算子，本文选用加权平均型：M(.,+)，其运算规则为：</w:t>
      </w:r>
    </w:p>
    <w:tbl>
      <w:tblPr>
        <w:tblW w:type="auto" w:w="0"/>
        <w:tblLayout w:type="fixed"/>
        <w:tblLook w:firstColumn="1" w:firstRow="1" w:lastColumn="0" w:lastRow="0" w:noHBand="0" w:noVBand="1" w:val="04A0"/>
        <w:tblInd w:w="1920.0" w:type="dxa"/>
      </w:tblPr>
      <w:tblGrid>
        <w:gridCol w:w="591"/>
        <w:gridCol w:w="591"/>
        <w:gridCol w:w="591"/>
        <w:gridCol w:w="591"/>
        <w:gridCol w:w="591"/>
        <w:gridCol w:w="591"/>
        <w:gridCol w:w="591"/>
        <w:gridCol w:w="591"/>
        <w:gridCol w:w="591"/>
        <w:gridCol w:w="591"/>
        <w:gridCol w:w="591"/>
        <w:gridCol w:w="591"/>
        <w:gridCol w:w="591"/>
        <w:gridCol w:w="591"/>
        <w:gridCol w:w="591"/>
        <w:gridCol w:w="591"/>
        <w:gridCol w:w="591"/>
      </w:tblGrid>
      <w:tr>
        <w:trPr>
          <w:trHeight w:hRule="exact" w:val="854"/>
        </w:trPr>
        <w:tc>
          <w:tcPr>
            <w:tcW w:type="dxa" w:w="2020"/>
            <w:tcBorders/>
            <w:tcMar>
              <w:start w:w="0" w:type="dxa"/>
              <w:end w:w="0" w:type="dxa"/>
            </w:tcMar>
          </w:tcPr>
          <w:p>
            <w:pPr>
              <w:autoSpaceDN w:val="0"/>
              <w:autoSpaceDE w:val="0"/>
              <w:widowControl/>
              <w:spacing w:line="262" w:lineRule="exact" w:before="268" w:after="0"/>
              <w:ind w:left="0" w:right="0" w:firstLine="0"/>
              <w:jc w:val="right"/>
            </w:pPr>
            <w:r>
              <w:rPr>
                <w:rFonts w:ascii="font00000000294626a7" w:hAnsi="font00000000294626a7" w:eastAsia="font00000000294626a7"/>
                <w:b w:val="0"/>
                <w:i w:val="0"/>
                <w:color w:val="000000"/>
                <w:sz w:val="24"/>
              </w:rPr>
              <w:t>s</w:t>
            </w:r>
          </w:p>
        </w:tc>
        <w:tc>
          <w:tcPr>
            <w:tcW w:type="dxa" w:w="120"/>
            <w:tcBorders/>
            <w:tcMar>
              <w:start w:w="0" w:type="dxa"/>
              <w:end w:w="0" w:type="dxa"/>
            </w:tcMar>
          </w:tcPr>
          <w:p>
            <w:pPr>
              <w:autoSpaceDN w:val="0"/>
              <w:autoSpaceDE w:val="0"/>
              <w:widowControl/>
              <w:spacing w:line="154" w:lineRule="exact" w:before="416" w:after="0"/>
              <w:ind w:left="0" w:right="0" w:firstLine="0"/>
              <w:jc w:val="center"/>
            </w:pPr>
            <w:r>
              <w:rPr>
                <w:rFonts w:ascii="font00000000294626d4" w:hAnsi="font00000000294626d4" w:eastAsia="font00000000294626d4"/>
                <w:b w:val="0"/>
                <w:i/>
                <w:color w:val="000000"/>
                <w:sz w:val="14"/>
              </w:rPr>
              <w:t>k</w:t>
            </w:r>
          </w:p>
        </w:tc>
        <w:tc>
          <w:tcPr>
            <w:tcW w:type="dxa" w:w="200"/>
            <w:tcBorders/>
            <w:tcMar>
              <w:start w:w="0" w:type="dxa"/>
              <w:end w:w="0" w:type="dxa"/>
            </w:tcMar>
          </w:tcPr>
          <w:p>
            <w:pPr>
              <w:autoSpaceDN w:val="0"/>
              <w:autoSpaceDE w:val="0"/>
              <w:widowControl/>
              <w:spacing w:line="292" w:lineRule="exact" w:before="240" w:after="0"/>
              <w:ind w:left="0" w:right="0" w:firstLine="0"/>
              <w:jc w:val="center"/>
            </w:pPr>
            <w:r>
              <w:rPr>
                <w:rFonts w:ascii="font00000000294626d4" w:hAnsi="font00000000294626d4" w:eastAsia="font00000000294626d4"/>
                <w:b w:val="0"/>
                <w:i w:val="0"/>
                <w:color w:val="000000"/>
                <w:sz w:val="24"/>
              </w:rPr>
              <w:t></w:t>
            </w:r>
          </w:p>
        </w:tc>
        <w:tc>
          <w:tcPr>
            <w:tcW w:type="dxa" w:w="400"/>
            <w:tcBorders/>
            <w:tcMar>
              <w:start w:w="0" w:type="dxa"/>
              <w:end w:w="0" w:type="dxa"/>
            </w:tcMar>
          </w:tcPr>
          <w:p>
            <w:pPr>
              <w:autoSpaceDN w:val="0"/>
              <w:autoSpaceDE w:val="0"/>
              <w:widowControl/>
              <w:spacing w:line="262" w:lineRule="exact" w:before="268" w:after="0"/>
              <w:ind w:left="0" w:right="0" w:firstLine="0"/>
              <w:jc w:val="center"/>
            </w:pPr>
            <w:r>
              <w:rPr>
                <w:rFonts w:ascii="font00000000294626a7" w:hAnsi="font00000000294626a7" w:eastAsia="font00000000294626a7"/>
                <w:b w:val="0"/>
                <w:i w:val="0"/>
                <w:color w:val="000000"/>
                <w:sz w:val="24"/>
              </w:rPr>
              <w:t>min</w:t>
            </w:r>
          </w:p>
        </w:tc>
        <w:tc>
          <w:tcPr>
            <w:tcW w:type="dxa" w:w="100"/>
            <w:tcBorders/>
            <w:tcMar>
              <w:start w:w="0" w:type="dxa"/>
              <w:end w:w="0" w:type="dxa"/>
            </w:tcMar>
          </w:tcPr>
          <w:p>
            <w:pPr>
              <w:autoSpaceDN w:val="0"/>
              <w:autoSpaceDE w:val="0"/>
              <w:widowControl/>
              <w:spacing w:line="222" w:lineRule="exact" w:before="132" w:after="0"/>
              <w:ind w:left="18" w:right="0" w:firstLine="0"/>
              <w:jc w:val="both"/>
            </w:pP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c>
          <w:tcPr>
            <w:tcW w:type="dxa" w:w="180"/>
            <w:tcBorders/>
            <w:tcMar>
              <w:start w:w="0" w:type="dxa"/>
              <w:end w:w="0" w:type="dxa"/>
            </w:tcMar>
          </w:tcPr>
          <w:p>
            <w:pPr>
              <w:autoSpaceDN w:val="0"/>
              <w:autoSpaceDE w:val="0"/>
              <w:widowControl/>
              <w:spacing w:line="262" w:lineRule="exact" w:before="268" w:after="0"/>
              <w:ind w:left="0" w:right="0" w:firstLine="0"/>
              <w:jc w:val="center"/>
            </w:pPr>
            <w:r>
              <w:rPr>
                <w:rFonts w:ascii="font00000000294626a7" w:hAnsi="font00000000294626a7" w:eastAsia="font00000000294626a7"/>
                <w:b w:val="0"/>
                <w:i w:val="0"/>
                <w:color w:val="000000"/>
                <w:sz w:val="24"/>
              </w:rPr>
              <w:t>,1</w:t>
            </w:r>
          </w:p>
        </w:tc>
        <w:tc>
          <w:tcPr>
            <w:tcW w:type="dxa" w:w="280"/>
            <w:tcBorders/>
            <w:tcMar>
              <w:start w:w="0" w:type="dxa"/>
              <w:end w:w="0" w:type="dxa"/>
            </w:tcMar>
          </w:tcPr>
          <w:p>
            <w:pPr>
              <w:autoSpaceDN w:val="0"/>
              <w:autoSpaceDE w:val="0"/>
              <w:widowControl/>
              <w:spacing w:line="308" w:lineRule="exact" w:before="0" w:after="0"/>
              <w:ind w:left="0" w:right="0" w:firstLine="0"/>
              <w:jc w:val="center"/>
            </w:pPr>
            <w:r>
              <w:rPr>
                <w:rFonts w:ascii="font00000000294626d4" w:hAnsi="font00000000294626d4" w:eastAsia="font00000000294626d4"/>
                <w:b w:val="0"/>
                <w:i/>
                <w:color w:val="000000"/>
                <w:sz w:val="14"/>
              </w:rPr>
              <w:t>m</w:t>
            </w:r>
            <w:r>
              <w:br/>
            </w:r>
            <w:r>
              <w:rPr>
                <w:rFonts w:ascii="font00000000294626d4" w:hAnsi="font00000000294626d4" w:eastAsia="font00000000294626d4"/>
                <w:b w:val="0"/>
                <w:i w:val="0"/>
                <w:color w:val="000000"/>
                <w:sz w:val="36"/>
              </w:rPr>
              <w:t></w:t>
            </w:r>
          </w:p>
          <w:p>
            <w:pPr>
              <w:autoSpaceDN w:val="0"/>
              <w:autoSpaceDE w:val="0"/>
              <w:widowControl/>
              <w:spacing w:line="152" w:lineRule="exact" w:before="0" w:after="0"/>
              <w:ind w:left="0" w:right="0" w:firstLine="0"/>
              <w:jc w:val="center"/>
            </w:pPr>
            <w:r>
              <w:rPr>
                <w:rFonts w:ascii="font00000000294626d4" w:hAnsi="font00000000294626d4" w:eastAsia="font00000000294626d4"/>
                <w:b w:val="0"/>
                <w:i/>
                <w:color w:val="000000"/>
                <w:sz w:val="14"/>
              </w:rPr>
              <w:t>j</w:t>
            </w:r>
            <w:r>
              <w:rPr>
                <w:rFonts w:ascii="font00000000294626d4" w:hAnsi="font00000000294626d4" w:eastAsia="font00000000294626d4"/>
                <w:b w:val="0"/>
                <w:i w:val="0"/>
                <w:color w:val="000000"/>
                <w:sz w:val="14"/>
              </w:rPr>
              <w:t></w:t>
            </w:r>
            <w:r>
              <w:rPr>
                <w:rFonts w:ascii="font00000000294626a7" w:hAnsi="font00000000294626a7" w:eastAsia="font00000000294626a7"/>
                <w:b w:val="0"/>
                <w:i w:val="0"/>
                <w:color w:val="000000"/>
                <w:sz w:val="14"/>
              </w:rPr>
              <w:t>1</w:t>
            </w:r>
          </w:p>
        </w:tc>
        <w:tc>
          <w:tcPr>
            <w:tcW w:type="dxa" w:w="200"/>
            <w:tcBorders/>
            <w:tcMar>
              <w:start w:w="0" w:type="dxa"/>
              <w:end w:w="0" w:type="dxa"/>
            </w:tcMar>
          </w:tcPr>
          <w:p>
            <w:pPr>
              <w:autoSpaceDN w:val="0"/>
              <w:autoSpaceDE w:val="0"/>
              <w:widowControl/>
              <w:spacing w:line="302" w:lineRule="exact" w:before="228" w:after="0"/>
              <w:ind w:left="0" w:right="0" w:firstLine="0"/>
              <w:jc w:val="center"/>
            </w:pPr>
            <w:r>
              <w:rPr>
                <w:rFonts w:ascii="font00000000294626d4" w:hAnsi="font00000000294626d4" w:eastAsia="font00000000294626d4"/>
                <w:b w:val="0"/>
                <w:i/>
                <w:color w:val="000000"/>
                <w:sz w:val="24"/>
              </w:rPr>
              <w:t xml:space="preserve">u </w:t>
            </w:r>
            <w:r>
              <w:rPr>
                <w:rFonts w:ascii="font00000000294626d4" w:hAnsi="font00000000294626d4" w:eastAsia="font00000000294626d4"/>
                <w:b w:val="0"/>
                <w:i/>
                <w:color w:val="000000"/>
                <w:sz w:val="14"/>
              </w:rPr>
              <w:t>j</w:t>
            </w:r>
          </w:p>
        </w:tc>
        <w:tc>
          <w:tcPr>
            <w:tcW w:type="dxa" w:w="120"/>
            <w:tcBorders/>
            <w:tcMar>
              <w:start w:w="0" w:type="dxa"/>
              <w:end w:w="0" w:type="dxa"/>
            </w:tcMar>
          </w:tcPr>
          <w:p>
            <w:pPr>
              <w:autoSpaceDN w:val="0"/>
              <w:autoSpaceDE w:val="0"/>
              <w:widowControl/>
              <w:spacing w:line="262" w:lineRule="exact" w:before="268" w:after="0"/>
              <w:ind w:left="0" w:right="0" w:firstLine="0"/>
              <w:jc w:val="center"/>
            </w:pPr>
            <w:r>
              <w:rPr>
                <w:rFonts w:ascii="font00000000294626d4" w:hAnsi="font00000000294626d4" w:eastAsia="font00000000294626d4"/>
                <w:b w:val="0"/>
                <w:i/>
                <w:color w:val="000000"/>
                <w:sz w:val="24"/>
              </w:rPr>
              <w:t>r</w:t>
            </w:r>
          </w:p>
        </w:tc>
        <w:tc>
          <w:tcPr>
            <w:tcW w:type="dxa" w:w="140"/>
            <w:tcBorders/>
            <w:tcMar>
              <w:start w:w="0" w:type="dxa"/>
              <w:end w:w="0" w:type="dxa"/>
            </w:tcMar>
          </w:tcPr>
          <w:p>
            <w:pPr>
              <w:autoSpaceDN w:val="0"/>
              <w:autoSpaceDE w:val="0"/>
              <w:widowControl/>
              <w:spacing w:line="154" w:lineRule="exact" w:before="416" w:after="0"/>
              <w:ind w:left="0" w:right="0" w:firstLine="0"/>
              <w:jc w:val="center"/>
            </w:pPr>
            <w:r>
              <w:rPr>
                <w:rFonts w:ascii="font00000000294626d4" w:hAnsi="font00000000294626d4" w:eastAsia="font00000000294626d4"/>
                <w:b w:val="0"/>
                <w:i/>
                <w:color w:val="000000"/>
                <w:sz w:val="14"/>
              </w:rPr>
              <w:t>jk</w:t>
            </w:r>
          </w:p>
        </w:tc>
        <w:tc>
          <w:tcPr>
            <w:tcW w:type="dxa" w:w="180"/>
            <w:tcBorders/>
            <w:tcMar>
              <w:start w:w="0" w:type="dxa"/>
              <w:end w:w="0" w:type="dxa"/>
            </w:tcMar>
          </w:tcPr>
          <w:p>
            <w:pPr>
              <w:autoSpaceDN w:val="0"/>
              <w:autoSpaceDE w:val="0"/>
              <w:widowControl/>
              <w:spacing w:line="288" w:lineRule="exact" w:before="64" w:after="0"/>
              <w:ind w:left="0" w:right="0" w:firstLine="0"/>
              <w:jc w:val="center"/>
            </w:pP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w:t>
            </w:r>
          </w:p>
          <w:p>
            <w:pPr>
              <w:autoSpaceDN w:val="0"/>
              <w:autoSpaceDE w:val="0"/>
              <w:widowControl/>
              <w:spacing w:line="292" w:lineRule="exact" w:before="0" w:after="0"/>
              <w:ind w:left="0" w:right="0" w:firstLine="0"/>
              <w:jc w:val="center"/>
            </w:pPr>
            <w:r>
              <w:rPr>
                <w:rFonts w:ascii="font00000000294626d4" w:hAnsi="font00000000294626d4" w:eastAsia="font00000000294626d4"/>
                <w:b w:val="0"/>
                <w:i w:val="0"/>
                <w:color w:val="000000"/>
                <w:sz w:val="24"/>
              </w:rPr>
              <w:t></w:t>
            </w:r>
          </w:p>
        </w:tc>
        <w:tc>
          <w:tcPr>
            <w:tcW w:type="dxa" w:w="160"/>
            <w:tcBorders/>
            <w:tcMar>
              <w:start w:w="0" w:type="dxa"/>
              <w:end w:w="0" w:type="dxa"/>
            </w:tcMar>
          </w:tcPr>
          <w:p>
            <w:pPr>
              <w:autoSpaceDN w:val="0"/>
              <w:autoSpaceDE w:val="0"/>
              <w:widowControl/>
              <w:spacing w:line="262" w:lineRule="exact" w:before="268" w:after="0"/>
              <w:ind w:left="0" w:right="0" w:firstLine="0"/>
              <w:jc w:val="center"/>
            </w:pPr>
            <w:r>
              <w:rPr>
                <w:rFonts w:ascii="font00000000294626d4" w:hAnsi="font00000000294626d4" w:eastAsia="font00000000294626d4"/>
                <w:b w:val="0"/>
                <w:i/>
                <w:color w:val="000000"/>
                <w:sz w:val="24"/>
              </w:rPr>
              <w:t>k</w:t>
            </w:r>
          </w:p>
        </w:tc>
        <w:tc>
          <w:tcPr>
            <w:tcW w:type="dxa" w:w="180"/>
            <w:tcBorders/>
            <w:tcMar>
              <w:start w:w="0" w:type="dxa"/>
              <w:end w:w="0" w:type="dxa"/>
            </w:tcMar>
          </w:tcPr>
          <w:p>
            <w:pPr>
              <w:autoSpaceDN w:val="0"/>
              <w:autoSpaceDE w:val="0"/>
              <w:widowControl/>
              <w:spacing w:line="292" w:lineRule="exact" w:before="240" w:after="0"/>
              <w:ind w:left="0" w:right="0" w:firstLine="0"/>
              <w:jc w:val="center"/>
            </w:pPr>
            <w:r>
              <w:rPr>
                <w:rFonts w:ascii="font00000000294626d4" w:hAnsi="font00000000294626d4" w:eastAsia="font00000000294626d4"/>
                <w:b w:val="0"/>
                <w:i w:val="0"/>
                <w:color w:val="000000"/>
                <w:sz w:val="24"/>
              </w:rPr>
              <w:t></w:t>
            </w:r>
          </w:p>
        </w:tc>
        <w:tc>
          <w:tcPr>
            <w:tcW w:type="dxa" w:w="520"/>
            <w:tcBorders/>
            <w:tcMar>
              <w:start w:w="0" w:type="dxa"/>
              <w:end w:w="0" w:type="dxa"/>
            </w:tcMar>
          </w:tcPr>
          <w:p>
            <w:pPr>
              <w:autoSpaceDN w:val="0"/>
              <w:autoSpaceDE w:val="0"/>
              <w:widowControl/>
              <w:spacing w:line="262" w:lineRule="exact" w:before="268" w:after="0"/>
              <w:ind w:left="0" w:right="0" w:firstLine="0"/>
              <w:jc w:val="center"/>
            </w:pPr>
            <w:r>
              <w:rPr>
                <w:rFonts w:ascii="font00000000294626a7" w:hAnsi="font00000000294626a7" w:eastAsia="font00000000294626a7"/>
                <w:b w:val="0"/>
                <w:i w:val="0"/>
                <w:color w:val="000000"/>
                <w:sz w:val="24"/>
              </w:rPr>
              <w:t>,3,2,1</w:t>
            </w:r>
          </w:p>
        </w:tc>
        <w:tc>
          <w:tcPr>
            <w:tcW w:type="dxa" w:w="260"/>
            <w:tcBorders/>
            <w:tcMar>
              <w:start w:w="0" w:type="dxa"/>
              <w:end w:w="0" w:type="dxa"/>
            </w:tcMar>
          </w:tcPr>
          <w:p>
            <w:pPr>
              <w:autoSpaceDN w:val="0"/>
              <w:autoSpaceDE w:val="0"/>
              <w:widowControl/>
              <w:spacing w:line="260" w:lineRule="exact" w:before="266" w:after="0"/>
              <w:ind w:left="0" w:right="0" w:firstLine="0"/>
              <w:jc w:val="center"/>
            </w:pPr>
            <w:r>
              <w:rPr>
                <w:rFonts w:ascii="font00000000294626d4" w:hAnsi="font00000000294626d4" w:eastAsia="font00000000294626d4"/>
                <w:b w:val="0"/>
                <w:i w:val="0"/>
                <w:color w:val="000000"/>
                <w:sz w:val="24"/>
              </w:rPr>
              <w:t></w:t>
            </w:r>
          </w:p>
        </w:tc>
        <w:tc>
          <w:tcPr>
            <w:tcW w:type="dxa" w:w="80"/>
            <w:tcBorders/>
            <w:tcMar>
              <w:start w:w="0" w:type="dxa"/>
              <w:end w:w="0" w:type="dxa"/>
            </w:tcMar>
          </w:tcPr>
          <w:p>
            <w:pPr>
              <w:autoSpaceDN w:val="0"/>
              <w:autoSpaceDE w:val="0"/>
              <w:widowControl/>
              <w:spacing w:line="262" w:lineRule="exact" w:before="268" w:after="0"/>
              <w:ind w:left="0" w:right="0" w:firstLine="0"/>
              <w:jc w:val="center"/>
            </w:pPr>
            <w:r>
              <w:rPr>
                <w:rFonts w:ascii="font00000000294626a7" w:hAnsi="font00000000294626a7" w:eastAsia="font00000000294626a7"/>
                <w:b w:val="0"/>
                <w:i w:val="0"/>
                <w:color w:val="000000"/>
                <w:sz w:val="24"/>
              </w:rPr>
              <w:t>,</w:t>
            </w:r>
          </w:p>
        </w:tc>
        <w:tc>
          <w:tcPr>
            <w:tcW w:type="dxa" w:w="1560"/>
            <w:tcBorders/>
            <w:tcMar>
              <w:start w:w="0" w:type="dxa"/>
              <w:end w:w="0" w:type="dxa"/>
            </w:tcMar>
          </w:tcPr>
          <w:p>
            <w:pPr>
              <w:autoSpaceDN w:val="0"/>
              <w:autoSpaceDE w:val="0"/>
              <w:widowControl/>
              <w:spacing w:line="262" w:lineRule="exact" w:before="268" w:after="0"/>
              <w:ind w:left="18" w:right="0" w:firstLine="0"/>
              <w:jc w:val="left"/>
            </w:pPr>
            <w:r>
              <w:rPr>
                <w:rFonts w:ascii="font00000000294626d4" w:hAnsi="font00000000294626d4" w:eastAsia="font00000000294626d4"/>
                <w:b w:val="0"/>
                <w:i/>
                <w:color w:val="000000"/>
                <w:sz w:val="24"/>
              </w:rPr>
              <w:t>n</w:t>
            </w:r>
          </w:p>
        </w:tc>
      </w:tr>
    </w:tbl>
    <w:p>
      <w:pPr>
        <w:autoSpaceDN w:val="0"/>
        <w:autoSpaceDE w:val="0"/>
        <w:widowControl/>
        <w:spacing w:line="240" w:lineRule="exact" w:before="266" w:after="0"/>
        <w:ind w:left="1874" w:right="0" w:firstLine="0"/>
        <w:jc w:val="left"/>
      </w:pPr>
      <w:r>
        <w:rPr>
          <w:rFonts w:ascii="font00000000294626a7" w:hAnsi="font00000000294626a7" w:eastAsia="font00000000294626a7"/>
          <w:b w:val="0"/>
          <w:i w:val="0"/>
          <w:color w:val="000000"/>
          <w:sz w:val="24"/>
        </w:rPr>
        <w:t>由于在对超大直径盾构施工进行风险评估时，需考虑各风险因素的影响，</w:t>
      </w:r>
    </w:p>
    <w:p>
      <w:pPr>
        <w:autoSpaceDN w:val="0"/>
        <w:autoSpaceDE w:val="0"/>
        <w:widowControl/>
        <w:spacing w:line="240" w:lineRule="exact" w:before="160" w:after="0"/>
        <w:ind w:left="1394" w:right="0" w:firstLine="0"/>
        <w:jc w:val="left"/>
      </w:pPr>
      <w:r>
        <w:rPr>
          <w:rFonts w:ascii="font00000000294626a7" w:hAnsi="font00000000294626a7" w:eastAsia="font00000000294626a7"/>
          <w:b w:val="0"/>
          <w:i w:val="0"/>
          <w:color w:val="000000"/>
          <w:sz w:val="24"/>
        </w:rPr>
        <w:t>而此加权平均型合成算子可根据权重所占比例的不同，权衡各因素对评价目标</w:t>
      </w:r>
    </w:p>
    <w:p>
      <w:pPr>
        <w:autoSpaceDN w:val="0"/>
        <w:autoSpaceDE w:val="0"/>
        <w:widowControl/>
        <w:spacing w:line="240" w:lineRule="exact" w:before="162" w:after="0"/>
        <w:ind w:left="0" w:right="0" w:firstLine="0"/>
        <w:jc w:val="center"/>
      </w:pPr>
      <w:r>
        <w:rPr>
          <w:rFonts w:ascii="font00000000294626a7" w:hAnsi="font00000000294626a7" w:eastAsia="font00000000294626a7"/>
          <w:b w:val="0"/>
          <w:i w:val="0"/>
          <w:color w:val="000000"/>
          <w:sz w:val="24"/>
        </w:rPr>
        <w:t>的影响，特别适合用于多种因素综合影响的情况，所以选用该算子。</w:t>
      </w:r>
    </w:p>
    <w:p>
      <w:pPr>
        <w:autoSpaceDN w:val="0"/>
        <w:autoSpaceDE w:val="0"/>
        <w:widowControl/>
        <w:spacing w:line="240" w:lineRule="exact" w:before="158" w:after="0"/>
        <w:ind w:left="1874" w:right="0" w:firstLine="0"/>
        <w:jc w:val="left"/>
      </w:pPr>
      <w:r>
        <w:rPr>
          <w:rFonts w:ascii="font00000000294626a7" w:hAnsi="font00000000294626a7" w:eastAsia="font00000000294626a7"/>
          <w:b w:val="0"/>
          <w:i w:val="0"/>
          <w:color w:val="000000"/>
          <w:sz w:val="24"/>
        </w:rPr>
        <w:t>在最末端因素计算结束后，利用该层的评价结果组成上一层的隶属矩阵，</w:t>
      </w:r>
    </w:p>
    <w:p>
      <w:pPr>
        <w:autoSpaceDN w:val="0"/>
        <w:autoSpaceDE w:val="0"/>
        <w:widowControl/>
        <w:spacing w:line="240" w:lineRule="exact" w:before="160" w:after="0"/>
        <w:ind w:left="1394" w:right="0" w:firstLine="0"/>
        <w:jc w:val="left"/>
      </w:pPr>
      <w:r>
        <w:rPr>
          <w:rFonts w:ascii="font00000000294626a7" w:hAnsi="font00000000294626a7" w:eastAsia="font00000000294626a7"/>
          <w:b w:val="0"/>
          <w:i w:val="0"/>
          <w:color w:val="000000"/>
          <w:sz w:val="24"/>
        </w:rPr>
        <w:t>进而对上一层进行评价，直到完成总目标的评价。</w:t>
      </w:r>
    </w:p>
    <w:p>
      <w:pPr>
        <w:autoSpaceDN w:val="0"/>
        <w:autoSpaceDE w:val="0"/>
        <w:widowControl/>
        <w:spacing w:line="240" w:lineRule="exact" w:before="162" w:after="0"/>
        <w:ind w:left="1874" w:right="0" w:firstLine="0"/>
        <w:jc w:val="left"/>
      </w:pPr>
      <w:r>
        <w:rPr>
          <w:rFonts w:ascii="font00000000294626a7" w:hAnsi="font00000000294626a7" w:eastAsia="font00000000294626a7"/>
          <w:b w:val="0"/>
          <w:i w:val="0"/>
          <w:color w:val="000000"/>
          <w:sz w:val="24"/>
        </w:rPr>
        <w:t>最终的计算结果为一向量，故而基于最大隶属度原则可判断工程的总体风</w:t>
      </w:r>
    </w:p>
    <w:p>
      <w:pPr>
        <w:autoSpaceDN w:val="0"/>
        <w:autoSpaceDE w:val="0"/>
        <w:widowControl/>
        <w:spacing w:line="210" w:lineRule="exact" w:before="508" w:after="0"/>
        <w:ind w:left="0" w:right="4408" w:firstLine="0"/>
        <w:jc w:val="right"/>
      </w:pPr>
      <w:r>
        <w:rPr>
          <w:rFonts w:ascii="font00000000294626a7" w:hAnsi="font00000000294626a7" w:eastAsia="font00000000294626a7"/>
          <w:b w:val="0"/>
          <w:i w:val="0"/>
          <w:color w:val="000000"/>
          <w:sz w:val="21"/>
        </w:rPr>
        <w:t>16</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359" name="Picture 35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0" name="Picture 36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390" w:lineRule="exact" w:before="0" w:after="0"/>
        <w:ind w:left="1394" w:right="288" w:firstLine="2984"/>
        <w:jc w:val="left"/>
      </w:pPr>
      <w:r>
        <w:rPr>
          <w:rFonts w:ascii="font00000000294626a7" w:hAnsi="font00000000294626a7" w:eastAsia="font00000000294626a7"/>
          <w:b w:val="0"/>
          <w:i w:val="0"/>
          <w:color w:val="000000"/>
          <w:sz w:val="21"/>
        </w:rPr>
        <w:t>风险管理基本理论和方法</w:t>
      </w:r>
      <w:r>
        <w:br/>
      </w:r>
      <w:r>
        <w:rPr>
          <w:rFonts w:ascii="font00000000294626a7" w:hAnsi="font00000000294626a7" w:eastAsia="font00000000294626a7"/>
          <w:b w:val="0"/>
          <w:i w:val="0"/>
          <w:color w:val="000000"/>
          <w:sz w:val="24"/>
        </w:rPr>
        <w:t>险水平。最大隶属度原则为：设评价向量A=（a</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，a</w:t>
      </w:r>
      <w:r>
        <w:rPr>
          <w:w w:val="97.50000238418579"/>
          <w:rFonts w:ascii="font00000000294626a7" w:hAnsi="font00000000294626a7" w:eastAsia="font00000000294626a7"/>
          <w:b w:val="0"/>
          <w:i w:val="0"/>
          <w:color w:val="000000"/>
          <w:sz w:val="16"/>
        </w:rPr>
        <w:t>2</w:t>
      </w:r>
      <w:r>
        <w:rPr>
          <w:rFonts w:ascii="font00000000294626a7" w:hAnsi="font00000000294626a7" w:eastAsia="font00000000294626a7"/>
          <w:b w:val="0"/>
          <w:i w:val="0"/>
          <w:color w:val="000000"/>
          <w:sz w:val="24"/>
        </w:rPr>
        <w:t>，a</w:t>
      </w:r>
      <w:r>
        <w:rPr>
          <w:w w:val="97.50000238418579"/>
          <w:rFonts w:ascii="font00000000294626a7" w:hAnsi="font00000000294626a7" w:eastAsia="font00000000294626a7"/>
          <w:b w:val="0"/>
          <w:i w:val="0"/>
          <w:color w:val="000000"/>
          <w:sz w:val="16"/>
        </w:rPr>
        <w:t>3</w:t>
      </w:r>
      <w:r>
        <w:rPr>
          <w:rFonts w:ascii="font00000000294626a7" w:hAnsi="font00000000294626a7" w:eastAsia="font00000000294626a7"/>
          <w:b w:val="0"/>
          <w:i w:val="0"/>
          <w:color w:val="000000"/>
          <w:sz w:val="24"/>
        </w:rPr>
        <w:t>，…，a</w:t>
      </w:r>
      <w:r>
        <w:rPr>
          <w:w w:val="97.50000238418579"/>
          <w:rFonts w:ascii="font00000000294626a7" w:hAnsi="font00000000294626a7" w:eastAsia="font00000000294626a7"/>
          <w:b w:val="0"/>
          <w:i w:val="0"/>
          <w:color w:val="000000"/>
          <w:sz w:val="16"/>
        </w:rPr>
        <w:t>n</w:t>
      </w:r>
      <w:r>
        <w:rPr>
          <w:rFonts w:ascii="font00000000294626a7" w:hAnsi="font00000000294626a7" w:eastAsia="font00000000294626a7"/>
          <w:b w:val="0"/>
          <w:i w:val="0"/>
          <w:color w:val="000000"/>
          <w:sz w:val="24"/>
        </w:rPr>
        <w:t>），评语集</w:t>
      </w:r>
      <w:r>
        <w:rPr>
          <w:rFonts w:ascii="font00000000294626a7" w:hAnsi="font00000000294626a7" w:eastAsia="font00000000294626a7"/>
          <w:b w:val="0"/>
          <w:i w:val="0"/>
          <w:color w:val="000000"/>
          <w:sz w:val="24"/>
        </w:rPr>
        <w:t>V=（v</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，v</w:t>
      </w:r>
      <w:r>
        <w:rPr>
          <w:w w:val="97.50000238418579"/>
          <w:rFonts w:ascii="font00000000294626a7" w:hAnsi="font00000000294626a7" w:eastAsia="font00000000294626a7"/>
          <w:b w:val="0"/>
          <w:i w:val="0"/>
          <w:color w:val="000000"/>
          <w:sz w:val="16"/>
        </w:rPr>
        <w:t>2</w:t>
      </w:r>
      <w:r>
        <w:rPr>
          <w:rFonts w:ascii="font00000000294626a7" w:hAnsi="font00000000294626a7" w:eastAsia="font00000000294626a7"/>
          <w:b w:val="0"/>
          <w:i w:val="0"/>
          <w:color w:val="000000"/>
          <w:sz w:val="24"/>
        </w:rPr>
        <w:t>，v</w:t>
      </w:r>
      <w:r>
        <w:rPr>
          <w:w w:val="97.50000238418579"/>
          <w:rFonts w:ascii="font00000000294626a7" w:hAnsi="font00000000294626a7" w:eastAsia="font00000000294626a7"/>
          <w:b w:val="0"/>
          <w:i w:val="0"/>
          <w:color w:val="000000"/>
          <w:sz w:val="16"/>
        </w:rPr>
        <w:t>3</w:t>
      </w:r>
      <w:r>
        <w:rPr>
          <w:rFonts w:ascii="font00000000294626a7" w:hAnsi="font00000000294626a7" w:eastAsia="font00000000294626a7"/>
          <w:b w:val="0"/>
          <w:i w:val="0"/>
          <w:color w:val="000000"/>
          <w:sz w:val="24"/>
        </w:rPr>
        <w:t>，…，v</w:t>
      </w:r>
      <w:r>
        <w:rPr>
          <w:w w:val="97.50000238418579"/>
          <w:rFonts w:ascii="font00000000294626a7" w:hAnsi="font00000000294626a7" w:eastAsia="font00000000294626a7"/>
          <w:b w:val="0"/>
          <w:i w:val="0"/>
          <w:color w:val="000000"/>
          <w:sz w:val="16"/>
        </w:rPr>
        <w:t>n</w:t>
      </w:r>
      <w:r>
        <w:rPr>
          <w:rFonts w:ascii="font00000000294626a7" w:hAnsi="font00000000294626a7" w:eastAsia="font00000000294626a7"/>
          <w:b w:val="0"/>
          <w:i w:val="0"/>
          <w:color w:val="000000"/>
          <w:sz w:val="24"/>
        </w:rPr>
        <w:t>），若a</w:t>
      </w:r>
      <w:r>
        <w:rPr>
          <w:w w:val="97.50000238418579"/>
          <w:rFonts w:ascii="font00000000294626a7" w:hAnsi="font00000000294626a7" w:eastAsia="font00000000294626a7"/>
          <w:b w:val="0"/>
          <w:i w:val="0"/>
          <w:color w:val="000000"/>
          <w:sz w:val="16"/>
        </w:rPr>
        <w:t>i</w:t>
      </w:r>
      <w:r>
        <w:rPr>
          <w:rFonts w:ascii="font00000000294626a7" w:hAnsi="font00000000294626a7" w:eastAsia="font00000000294626a7"/>
          <w:b w:val="0"/>
          <w:i w:val="0"/>
          <w:color w:val="000000"/>
          <w:sz w:val="24"/>
        </w:rPr>
        <w:t>=max{a</w:t>
      </w:r>
      <w:r>
        <w:rPr>
          <w:w w:val="97.50000238418579"/>
          <w:rFonts w:ascii="font00000000294626a7" w:hAnsi="font00000000294626a7" w:eastAsia="font00000000294626a7"/>
          <w:b w:val="0"/>
          <w:i w:val="0"/>
          <w:color w:val="000000"/>
          <w:sz w:val="16"/>
        </w:rPr>
        <w:t>n</w:t>
      </w:r>
      <w:r>
        <w:rPr>
          <w:rFonts w:ascii="font00000000294626a7" w:hAnsi="font00000000294626a7" w:eastAsia="font00000000294626a7"/>
          <w:b w:val="0"/>
          <w:i w:val="0"/>
          <w:color w:val="000000"/>
          <w:sz w:val="24"/>
        </w:rPr>
        <w:t>}，则风险水平就为v</w:t>
      </w:r>
      <w:r>
        <w:rPr>
          <w:w w:val="97.50000238418579"/>
          <w:rFonts w:ascii="font00000000294626a7" w:hAnsi="font00000000294626a7" w:eastAsia="font00000000294626a7"/>
          <w:b w:val="0"/>
          <w:i w:val="0"/>
          <w:color w:val="000000"/>
          <w:sz w:val="16"/>
        </w:rPr>
        <w:t>i</w:t>
      </w:r>
      <w:r>
        <w:rPr>
          <w:rFonts w:ascii="font00000000294626a7" w:hAnsi="font00000000294626a7" w:eastAsia="font00000000294626a7"/>
          <w:b w:val="0"/>
          <w:i w:val="0"/>
          <w:color w:val="000000"/>
          <w:sz w:val="24"/>
        </w:rPr>
        <w:t>。</w:t>
      </w:r>
    </w:p>
    <w:p>
      <w:pPr>
        <w:autoSpaceDN w:val="0"/>
        <w:autoSpaceDE w:val="0"/>
        <w:widowControl/>
        <w:spacing w:line="210" w:lineRule="exact" w:before="12020" w:after="0"/>
        <w:ind w:left="0" w:right="4408" w:firstLine="0"/>
        <w:jc w:val="right"/>
      </w:pPr>
      <w:r>
        <w:rPr>
          <w:rFonts w:ascii="font00000000294626a7" w:hAnsi="font00000000294626a7" w:eastAsia="font00000000294626a7"/>
          <w:b w:val="0"/>
          <w:i w:val="0"/>
          <w:color w:val="000000"/>
          <w:sz w:val="21"/>
        </w:rPr>
        <w:t>17</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361" name="Picture 36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2" name="Picture 36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52"/>
        <w:ind w:left="0" w:right="3046" w:firstLine="0"/>
        <w:jc w:val="right"/>
      </w:pPr>
      <w:r>
        <w:rPr>
          <w:rFonts w:ascii="font00000000294626a7" w:hAnsi="font00000000294626a7" w:eastAsia="font00000000294626a7"/>
          <w:b w:val="0"/>
          <w:i w:val="0"/>
          <w:color w:val="000000"/>
          <w:sz w:val="21"/>
        </w:rPr>
        <w:t>超大直径盾构施工安全风险识别</w:t>
      </w:r>
    </w:p>
    <w:tbl>
      <w:tblPr>
        <w:tblW w:type="auto" w:w="0"/>
        <w:tblLayout w:type="fixed"/>
        <w:tblLook w:firstColumn="1" w:firstRow="1" w:lastColumn="0" w:lastRow="0" w:noHBand="0" w:noVBand="1" w:val="04A0"/>
        <w:tblInd w:w="1394.0" w:type="dxa"/>
      </w:tblPr>
      <w:tblGrid>
        <w:gridCol w:w="3349"/>
        <w:gridCol w:w="3349"/>
        <w:gridCol w:w="3349"/>
      </w:tblGrid>
      <w:tr>
        <w:trPr>
          <w:trHeight w:hRule="exact" w:val="1482"/>
        </w:trPr>
        <w:tc>
          <w:tcPr>
            <w:tcW w:type="dxa" w:w="2366"/>
            <w:vMerge w:val="restart"/>
            <w:tcBorders>
              <w:top w:sz="3.199999999999932" w:val="single" w:color="#000000"/>
            </w:tcBorders>
            <w:tcMar>
              <w:start w:w="0" w:type="dxa"/>
              <w:end w:w="0" w:type="dxa"/>
            </w:tcMar>
            <w:tcMar>
              <w:start w:w="0" w:type="dxa"/>
              <w:end w:w="0" w:type="dxa"/>
            </w:tcMar>
          </w:tcPr>
          <w:p>
            <w:pPr>
              <w:autoSpaceDN w:val="0"/>
              <w:autoSpaceDE w:val="0"/>
              <w:widowControl/>
              <w:spacing w:line="320" w:lineRule="exact" w:before="764" w:after="0"/>
              <w:ind w:left="0" w:right="158" w:firstLine="0"/>
              <w:jc w:val="right"/>
            </w:pPr>
            <w:r>
              <w:rPr>
                <w:rFonts w:ascii="font00000000294626a7" w:hAnsi="font00000000294626a7" w:eastAsia="font00000000294626a7"/>
                <w:b w:val="0"/>
                <w:i w:val="0"/>
                <w:color w:val="000000"/>
                <w:sz w:val="32"/>
              </w:rPr>
              <w:t>第三章</w:t>
            </w:r>
          </w:p>
        </w:tc>
        <w:tc>
          <w:tcPr>
            <w:tcW w:type="dxa" w:w="5912"/>
            <w:gridSpan w:val="2"/>
            <w:tcBorders>
              <w:top w:sz="3.199999999999932" w:val="single" w:color="#000000"/>
            </w:tcBorders>
            <w:tcMar>
              <w:start w:w="0" w:type="dxa"/>
              <w:end w:w="0" w:type="dxa"/>
            </w:tcMar>
            <w:tcMar>
              <w:start w:w="0" w:type="dxa"/>
              <w:end w:w="0" w:type="dxa"/>
            </w:tcMar>
          </w:tcPr>
          <w:p>
            <w:pPr>
              <w:autoSpaceDN w:val="0"/>
              <w:autoSpaceDE w:val="0"/>
              <w:widowControl/>
              <w:spacing w:line="320" w:lineRule="exact" w:before="764" w:after="0"/>
              <w:ind w:left="166" w:right="0" w:firstLine="0"/>
              <w:jc w:val="left"/>
            </w:pPr>
            <w:r>
              <w:rPr>
                <w:rFonts w:ascii="font00000000294626a7" w:hAnsi="font00000000294626a7" w:eastAsia="font00000000294626a7"/>
                <w:b w:val="0"/>
                <w:i w:val="0"/>
                <w:color w:val="000000"/>
                <w:sz w:val="32"/>
              </w:rPr>
              <w:t>超大直径盾构施工安全风险识别</w:t>
            </w:r>
          </w:p>
        </w:tc>
      </w:tr>
      <w:tr>
        <w:trPr>
          <w:trHeight w:hRule="exact" w:val="750"/>
        </w:trPr>
        <w:tc>
          <w:tcPr>
            <w:tcW w:type="dxa" w:w="3349"/>
            <w:vMerge/>
            <w:tcBorders>
              <w:top w:sz="3.199999999999932" w:val="single" w:color="#000000"/>
            </w:tcBorders>
          </w:tcPr>
          <w:p/>
        </w:tc>
        <w:tc>
          <w:tcPr>
            <w:tcW w:type="dxa" w:w="1620"/>
            <w:tcBorders/>
            <w:tcMar>
              <w:start w:w="0" w:type="dxa"/>
              <w:end w:w="0" w:type="dxa"/>
            </w:tcMar>
          </w:tcPr>
          <w:p>
            <w:pPr>
              <w:autoSpaceDN w:val="0"/>
              <w:autoSpaceDE w:val="0"/>
              <w:widowControl/>
              <w:spacing w:line="280" w:lineRule="exact" w:before="410" w:after="0"/>
              <w:ind w:left="0" w:right="128" w:firstLine="0"/>
              <w:jc w:val="right"/>
            </w:pPr>
            <w:r>
              <w:rPr>
                <w:rFonts w:ascii="font00000000294626a7" w:hAnsi="font00000000294626a7" w:eastAsia="font00000000294626a7"/>
                <w:b w:val="0"/>
                <w:i w:val="0"/>
                <w:color w:val="000000"/>
                <w:sz w:val="28"/>
              </w:rPr>
              <w:t>第一节</w:t>
            </w:r>
          </w:p>
        </w:tc>
        <w:tc>
          <w:tcPr>
            <w:tcW w:type="dxa" w:w="4292"/>
            <w:tcBorders/>
            <w:tcMar>
              <w:start w:w="0" w:type="dxa"/>
              <w:end w:w="0" w:type="dxa"/>
            </w:tcMar>
          </w:tcPr>
          <w:p>
            <w:pPr>
              <w:autoSpaceDN w:val="0"/>
              <w:autoSpaceDE w:val="0"/>
              <w:widowControl/>
              <w:spacing w:line="280" w:lineRule="exact" w:before="410" w:after="0"/>
              <w:ind w:left="152" w:right="0" w:firstLine="0"/>
              <w:jc w:val="left"/>
            </w:pPr>
            <w:r>
              <w:rPr>
                <w:rFonts w:ascii="font00000000294626a7" w:hAnsi="font00000000294626a7" w:eastAsia="font00000000294626a7"/>
                <w:b w:val="0"/>
                <w:i w:val="0"/>
                <w:color w:val="000000"/>
                <w:sz w:val="28"/>
              </w:rPr>
              <w:t>项目背景</w:t>
            </w:r>
          </w:p>
        </w:tc>
      </w:tr>
    </w:tbl>
    <w:p>
      <w:pPr>
        <w:autoSpaceDN w:val="0"/>
        <w:autoSpaceDE w:val="0"/>
        <w:widowControl/>
        <w:spacing w:line="260" w:lineRule="exact" w:before="530" w:after="0"/>
        <w:ind w:left="1394" w:right="0" w:firstLine="0"/>
        <w:jc w:val="left"/>
      </w:pPr>
      <w:r>
        <w:rPr>
          <w:rFonts w:ascii="font00000000294626a7" w:hAnsi="font00000000294626a7" w:eastAsia="font00000000294626a7"/>
          <w:b w:val="0"/>
          <w:i w:val="0"/>
          <w:color w:val="000000"/>
          <w:sz w:val="26"/>
        </w:rPr>
        <w:t>一、工程概况</w:t>
      </w:r>
    </w:p>
    <w:p>
      <w:pPr>
        <w:autoSpaceDN w:val="0"/>
        <w:autoSpaceDE w:val="0"/>
        <w:widowControl/>
        <w:spacing w:line="240" w:lineRule="exact" w:before="418" w:after="0"/>
        <w:ind w:left="1874" w:right="0" w:firstLine="0"/>
        <w:jc w:val="left"/>
      </w:pPr>
      <w:r>
        <w:rPr>
          <w:rFonts w:ascii="font00000000294626a7" w:hAnsi="font00000000294626a7" w:eastAsia="font00000000294626a7"/>
          <w:b w:val="0"/>
          <w:i w:val="0"/>
          <w:color w:val="000000"/>
          <w:sz w:val="24"/>
        </w:rPr>
        <w:t>本文背景依托工程是上海某快速路新建工程，该工程是虹桥枢纽“一纵三</w:t>
      </w:r>
    </w:p>
    <w:p>
      <w:pPr>
        <w:autoSpaceDN w:val="0"/>
        <w:autoSpaceDE w:val="0"/>
        <w:widowControl/>
        <w:spacing w:line="404" w:lineRule="exact" w:before="0" w:after="0"/>
        <w:ind w:left="1394" w:right="288" w:firstLine="0"/>
        <w:jc w:val="left"/>
      </w:pPr>
      <w:r>
        <w:rPr>
          <w:rFonts w:ascii="font00000000294626a7" w:hAnsi="font00000000294626a7" w:eastAsia="font00000000294626a7"/>
          <w:b w:val="0"/>
          <w:i w:val="0"/>
          <w:color w:val="000000"/>
          <w:sz w:val="24"/>
        </w:rPr>
        <w:t>横”快速集散系统中的南横通道，主要承担虹桥枢纽与中心城东南部重点发展</w:t>
      </w:r>
      <w:r>
        <w:rPr>
          <w:rFonts w:ascii="font00000000294626a7" w:hAnsi="font00000000294626a7" w:eastAsia="font00000000294626a7"/>
          <w:b w:val="0"/>
          <w:i w:val="0"/>
          <w:color w:val="000000"/>
          <w:sz w:val="24"/>
        </w:rPr>
        <w:t>地区的快速交通联系，该工程西起嘉闵高架，经S20 东至桂平路，沿线穿越松</w:t>
      </w:r>
      <w:r>
        <w:rPr>
          <w:rFonts w:ascii="font00000000294626a7" w:hAnsi="font00000000294626a7" w:eastAsia="font00000000294626a7"/>
          <w:b w:val="0"/>
          <w:i w:val="0"/>
          <w:color w:val="000000"/>
          <w:sz w:val="24"/>
        </w:rPr>
        <w:t>江、闵行、徐汇三区，全长约7.2 公里。工程采用“地道+高架”的组合形式，</w:t>
      </w:r>
      <w:r>
        <w:rPr>
          <w:rFonts w:ascii="font00000000294626a7" w:hAnsi="font00000000294626a7" w:eastAsia="font00000000294626a7"/>
          <w:b w:val="0"/>
          <w:i w:val="0"/>
          <w:color w:val="000000"/>
          <w:sz w:val="24"/>
        </w:rPr>
        <w:t>主要建设内容包括新建双向6 车道快速路主线和改建原有地面道路系统，以及</w:t>
      </w:r>
      <w:r>
        <w:rPr>
          <w:rFonts w:ascii="font00000000294626a7" w:hAnsi="font00000000294626a7" w:eastAsia="font00000000294626a7"/>
          <w:b w:val="0"/>
          <w:i w:val="0"/>
          <w:color w:val="000000"/>
          <w:sz w:val="24"/>
        </w:rPr>
        <w:t>嘉闵高架、S20 外环线、中环线3 座枢纽互通立交。</w:t>
      </w:r>
    </w:p>
    <w:p>
      <w:pPr>
        <w:autoSpaceDN w:val="0"/>
        <w:autoSpaceDE w:val="0"/>
        <w:widowControl/>
        <w:spacing w:line="400" w:lineRule="exact" w:before="0" w:after="0"/>
        <w:ind w:left="1394" w:right="288" w:firstLine="480"/>
        <w:jc w:val="left"/>
      </w:pPr>
      <w:r>
        <w:rPr>
          <w:rFonts w:ascii="font00000000294626a7" w:hAnsi="font00000000294626a7" w:eastAsia="font00000000294626a7"/>
          <w:b w:val="0"/>
          <w:i w:val="0"/>
          <w:color w:val="000000"/>
          <w:sz w:val="24"/>
        </w:rPr>
        <w:t>其中盾构区间段（合川路~中春路）主线大直径盾构隧道设计外径为15m，</w:t>
      </w:r>
      <w:r>
        <w:rPr>
          <w:rFonts w:ascii="font00000000294626a7" w:hAnsi="font00000000294626a7" w:eastAsia="font00000000294626a7"/>
          <w:b w:val="0"/>
          <w:i w:val="0"/>
          <w:color w:val="000000"/>
          <w:sz w:val="24"/>
        </w:rPr>
        <w:t>内径为13.7m，管片厚度为0.65m，全长约4.2km，埋深为9.73~35.442m，最小</w:t>
      </w:r>
      <w:r>
        <w:rPr>
          <w:rFonts w:ascii="font00000000294626a7" w:hAnsi="font00000000294626a7" w:eastAsia="font00000000294626a7"/>
          <w:b w:val="0"/>
          <w:i w:val="0"/>
          <w:color w:val="000000"/>
          <w:sz w:val="24"/>
        </w:rPr>
        <w:t>平曲线半径为500m，最大坡度为5％。沿线共设置了4 座工作井，自西向东分</w:t>
      </w:r>
      <w:r>
        <w:rPr>
          <w:rFonts w:ascii="font00000000294626a7" w:hAnsi="font00000000294626a7" w:eastAsia="font00000000294626a7"/>
          <w:b w:val="0"/>
          <w:i w:val="0"/>
          <w:color w:val="000000"/>
          <w:sz w:val="24"/>
        </w:rPr>
        <w:t>别为蒲汇塘工作井、外环1#工作井、外环2#工作井和合川路工作井。盾构工程</w:t>
      </w:r>
      <w:r>
        <w:rPr>
          <w:rFonts w:ascii="font00000000294626a7" w:hAnsi="font00000000294626a7" w:eastAsia="font00000000294626a7"/>
          <w:b w:val="0"/>
          <w:i w:val="0"/>
          <w:color w:val="000000"/>
          <w:sz w:val="24"/>
        </w:rPr>
        <w:t>分东、西段盾构，长度分别约为2012m、2194m。盾构从合川路工作井始发到外</w:t>
      </w:r>
      <w:r>
        <w:rPr>
          <w:rFonts w:ascii="font00000000294626a7" w:hAnsi="font00000000294626a7" w:eastAsia="font00000000294626a7"/>
          <w:b w:val="0"/>
          <w:i w:val="0"/>
          <w:color w:val="000000"/>
          <w:sz w:val="24"/>
        </w:rPr>
        <w:t>环2#工作井接收，再从外环1#工作井二次始发，到达蒲汇塘工作井二次接收，</w:t>
      </w:r>
      <w:r>
        <w:rPr>
          <w:rFonts w:ascii="font00000000294626a7" w:hAnsi="font00000000294626a7" w:eastAsia="font00000000294626a7"/>
          <w:b w:val="0"/>
          <w:i w:val="0"/>
          <w:color w:val="000000"/>
          <w:sz w:val="24"/>
        </w:rPr>
        <w:t>完成整个盾构施工过程，如图3.1 所示。</w:t>
      </w:r>
    </w:p>
    <w:p>
      <w:pPr>
        <w:autoSpaceDN w:val="0"/>
        <w:autoSpaceDE w:val="0"/>
        <w:widowControl/>
        <w:spacing w:line="240" w:lineRule="auto" w:before="46" w:after="0"/>
        <w:ind w:left="1394" w:right="0" w:firstLine="0"/>
        <w:jc w:val="left"/>
      </w:pPr>
      <w:r>
        <w:drawing>
          <wp:inline xmlns:a="http://schemas.openxmlformats.org/drawingml/2006/main" xmlns:pic="http://schemas.openxmlformats.org/drawingml/2006/picture">
            <wp:extent cx="5273040" cy="1959609"/>
            <wp:docPr id="363" name="Picture 363"/>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5273040" cy="1959609"/>
                    </a:xfrm>
                    <a:prstGeom prst="rect"/>
                  </pic:spPr>
                </pic:pic>
              </a:graphicData>
            </a:graphic>
          </wp:inline>
        </w:drawing>
      </w:r>
    </w:p>
    <w:p>
      <w:pPr>
        <w:autoSpaceDN w:val="0"/>
        <w:tabs>
          <w:tab w:pos="5192" w:val="left"/>
        </w:tabs>
        <w:autoSpaceDE w:val="0"/>
        <w:widowControl/>
        <w:spacing w:line="208" w:lineRule="exact" w:before="190" w:after="0"/>
        <w:ind w:left="4404" w:right="0" w:firstLine="0"/>
        <w:jc w:val="left"/>
      </w:pPr>
      <w:r>
        <w:rPr>
          <w:rFonts w:ascii="font00000000294626a7" w:hAnsi="font00000000294626a7" w:eastAsia="font00000000294626a7"/>
          <w:b w:val="0"/>
          <w:i w:val="0"/>
          <w:color w:val="000000"/>
          <w:sz w:val="21"/>
        </w:rPr>
        <w:t>图3.1</w:t>
      </w:r>
      <w:r>
        <w:tab/>
      </w:r>
      <w:r>
        <w:rPr>
          <w:rFonts w:ascii="font00000000294626a7" w:hAnsi="font00000000294626a7" w:eastAsia="font00000000294626a7"/>
          <w:b w:val="0"/>
          <w:i w:val="0"/>
          <w:color w:val="000000"/>
          <w:sz w:val="21"/>
        </w:rPr>
        <w:t>工程线路示意图</w:t>
      </w:r>
    </w:p>
    <w:p>
      <w:pPr>
        <w:autoSpaceDN w:val="0"/>
        <w:autoSpaceDE w:val="0"/>
        <w:widowControl/>
        <w:spacing w:line="210" w:lineRule="exact" w:before="900" w:after="0"/>
        <w:ind w:left="0" w:right="4408" w:firstLine="0"/>
        <w:jc w:val="right"/>
      </w:pPr>
      <w:r>
        <w:rPr>
          <w:rFonts w:ascii="font00000000294626a7" w:hAnsi="font00000000294626a7" w:eastAsia="font00000000294626a7"/>
          <w:b w:val="0"/>
          <w:i w:val="0"/>
          <w:color w:val="000000"/>
          <w:sz w:val="21"/>
        </w:rPr>
        <w:t>18</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364" name="Picture 36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5" name="Picture 36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3046" w:firstLine="0"/>
        <w:jc w:val="right"/>
      </w:pPr>
      <w:r>
        <w:rPr>
          <w:rFonts w:ascii="font00000000294626a7" w:hAnsi="font00000000294626a7" w:eastAsia="font00000000294626a7"/>
          <w:b w:val="0"/>
          <w:i w:val="0"/>
          <w:color w:val="000000"/>
          <w:sz w:val="21"/>
        </w:rPr>
        <w:t>超大直径盾构施工安全风险识别</w:t>
      </w:r>
    </w:p>
    <w:p>
      <w:pPr>
        <w:autoSpaceDN w:val="0"/>
        <w:autoSpaceDE w:val="0"/>
        <w:widowControl/>
        <w:spacing w:line="260" w:lineRule="exact" w:before="374" w:after="0"/>
        <w:ind w:left="1394" w:right="0" w:firstLine="0"/>
        <w:jc w:val="left"/>
      </w:pPr>
      <w:r>
        <w:rPr>
          <w:rFonts w:ascii="font00000000294626a7" w:hAnsi="font00000000294626a7" w:eastAsia="font00000000294626a7"/>
          <w:b w:val="0"/>
          <w:i w:val="0"/>
          <w:color w:val="000000"/>
          <w:sz w:val="26"/>
        </w:rPr>
        <w:t>二、工程地质、水文条件</w:t>
      </w:r>
    </w:p>
    <w:p>
      <w:pPr>
        <w:autoSpaceDN w:val="0"/>
        <w:tabs>
          <w:tab w:pos="1874" w:val="left"/>
        </w:tabs>
        <w:autoSpaceDE w:val="0"/>
        <w:widowControl/>
        <w:spacing w:line="398" w:lineRule="exact" w:before="274" w:after="0"/>
        <w:ind w:left="1394" w:right="288" w:firstLine="0"/>
        <w:jc w:val="left"/>
      </w:pPr>
      <w:r>
        <w:tab/>
      </w:r>
      <w:r>
        <w:rPr>
          <w:rFonts w:ascii="font00000000294626a7" w:hAnsi="font00000000294626a7" w:eastAsia="font00000000294626a7"/>
          <w:b w:val="0"/>
          <w:i w:val="0"/>
          <w:color w:val="000000"/>
          <w:sz w:val="24"/>
        </w:rPr>
        <w:t>1、地质条件</w:t>
      </w:r>
      <w:r>
        <w:br/>
      </w:r>
      <w:r>
        <w:tab/>
      </w:r>
      <w:r>
        <w:rPr>
          <w:rFonts w:ascii="font00000000294626a7" w:hAnsi="font00000000294626a7" w:eastAsia="font00000000294626a7"/>
          <w:b w:val="0"/>
          <w:i w:val="0"/>
          <w:color w:val="000000"/>
          <w:sz w:val="24"/>
        </w:rPr>
        <w:t>根据勘察成果，本工程以正常沉积区为主，局部为古河道沉积区，地层分</w:t>
      </w:r>
      <w:r>
        <w:rPr>
          <w:rFonts w:ascii="font00000000294626a7" w:hAnsi="font00000000294626a7" w:eastAsia="font00000000294626a7"/>
          <w:b w:val="0"/>
          <w:i w:val="0"/>
          <w:color w:val="000000"/>
          <w:sz w:val="24"/>
        </w:rPr>
        <w:t>布具有以下特点：</w:t>
      </w:r>
      <w:r>
        <w:br/>
      </w:r>
      <w:r>
        <w:tab/>
      </w:r>
      <w:r>
        <w:rPr>
          <w:rFonts w:ascii="font00000000294626a7" w:hAnsi="font00000000294626a7" w:eastAsia="font00000000294626a7"/>
          <w:b w:val="0"/>
          <w:i w:val="0"/>
          <w:color w:val="000000"/>
          <w:sz w:val="24"/>
        </w:rPr>
        <w:t>浅部地层：蒲汇塘沿线及新泾港表层为浜底淤泥，岸上段大部分地段分布</w:t>
      </w:r>
      <w:r>
        <w:rPr>
          <w:rFonts w:ascii="font00000000294626a7" w:hAnsi="font00000000294626a7" w:eastAsia="font00000000294626a7"/>
          <w:b w:val="0"/>
          <w:i w:val="0"/>
          <w:color w:val="000000"/>
          <w:sz w:val="24"/>
        </w:rPr>
        <w:t>有</w:t>
      </w:r>
      <w:r>
        <w:br/>
      </w:r>
      <w:r>
        <w:tab/>
      </w:r>
      <w:r>
        <w:rPr>
          <w:rFonts w:ascii="font00000000294626a7" w:hAnsi="font00000000294626a7" w:eastAsia="font00000000294626a7"/>
          <w:b w:val="0"/>
          <w:i w:val="0"/>
          <w:color w:val="000000"/>
          <w:sz w:val="24"/>
        </w:rPr>
        <w:t>②</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 xml:space="preserve"> 层“硬壳层”粉质黏土，②</w:t>
      </w:r>
      <w:r>
        <w:rPr>
          <w:w w:val="97.50000238418579"/>
          <w:rFonts w:ascii="font00000000294626a7" w:hAnsi="font00000000294626a7" w:eastAsia="font00000000294626a7"/>
          <w:b w:val="0"/>
          <w:i w:val="0"/>
          <w:color w:val="000000"/>
          <w:sz w:val="16"/>
        </w:rPr>
        <w:t>3</w:t>
      </w:r>
      <w:r>
        <w:rPr>
          <w:rFonts w:ascii="font00000000294626a7" w:hAnsi="font00000000294626a7" w:eastAsia="font00000000294626a7"/>
          <w:b w:val="0"/>
          <w:i w:val="0"/>
          <w:color w:val="000000"/>
          <w:sz w:val="24"/>
        </w:rPr>
        <w:t xml:space="preserve"> 层砂质粉土主要分布在盾构段，③层淤泥质</w:t>
      </w:r>
      <w:r>
        <w:rPr>
          <w:rFonts w:ascii="font00000000294626a7" w:hAnsi="font00000000294626a7" w:eastAsia="font00000000294626a7"/>
          <w:b w:val="0"/>
          <w:i w:val="0"/>
          <w:color w:val="000000"/>
          <w:sz w:val="24"/>
        </w:rPr>
        <w:t>粉质黏土及④层淤泥质黏土分布稳定，仅在盾构段富强街底和新泾港处有③</w:t>
      </w:r>
      <w:r>
        <w:rPr>
          <w:w w:val="97.50000238418579"/>
          <w:rFonts w:ascii="font00000000294626a7" w:hAnsi="font00000000294626a7" w:eastAsia="font00000000294626a7"/>
          <w:b w:val="0"/>
          <w:i w:val="0"/>
          <w:color w:val="000000"/>
          <w:sz w:val="16"/>
        </w:rPr>
        <w:t>T</w:t>
      </w:r>
      <w:r>
        <w:rPr>
          <w:rFonts w:ascii="font00000000294626a7" w:hAnsi="font00000000294626a7" w:eastAsia="font00000000294626a7"/>
          <w:b w:val="0"/>
          <w:i w:val="0"/>
          <w:color w:val="000000"/>
          <w:sz w:val="24"/>
        </w:rPr>
        <w:t xml:space="preserve"> 层</w:t>
      </w:r>
      <w:r>
        <w:rPr>
          <w:rFonts w:ascii="font00000000294626a7" w:hAnsi="font00000000294626a7" w:eastAsia="font00000000294626a7"/>
          <w:b w:val="0"/>
          <w:i w:val="0"/>
          <w:color w:val="000000"/>
          <w:sz w:val="24"/>
        </w:rPr>
        <w:t>砂质粉土透镜体夹层分别。微承压水含水层④</w:t>
      </w:r>
      <w:r>
        <w:rPr>
          <w:w w:val="97.50000238418579"/>
          <w:rFonts w:ascii="font00000000294626a7" w:hAnsi="font00000000294626a7" w:eastAsia="font00000000294626a7"/>
          <w:b w:val="0"/>
          <w:i w:val="0"/>
          <w:color w:val="000000"/>
          <w:sz w:val="16"/>
        </w:rPr>
        <w:t>T</w:t>
      </w:r>
      <w:r>
        <w:rPr>
          <w:rFonts w:ascii="font00000000294626a7" w:hAnsi="font00000000294626a7" w:eastAsia="font00000000294626a7"/>
          <w:b w:val="0"/>
          <w:i w:val="0"/>
          <w:color w:val="000000"/>
          <w:sz w:val="24"/>
        </w:rPr>
        <w:t xml:space="preserve"> 层粉砂主要分布新泾港桥及合川</w:t>
      </w:r>
      <w:r>
        <w:rPr>
          <w:rFonts w:ascii="font00000000294626a7" w:hAnsi="font00000000294626a7" w:eastAsia="font00000000294626a7"/>
          <w:b w:val="0"/>
          <w:i w:val="0"/>
          <w:color w:val="000000"/>
          <w:sz w:val="24"/>
        </w:rPr>
        <w:t>路盾构明挖段。</w:t>
      </w:r>
    </w:p>
    <w:p>
      <w:pPr>
        <w:autoSpaceDN w:val="0"/>
        <w:autoSpaceDE w:val="0"/>
        <w:widowControl/>
        <w:spacing w:line="400" w:lineRule="exact" w:before="18" w:after="0"/>
        <w:ind w:left="1394" w:right="288" w:firstLine="480"/>
        <w:jc w:val="left"/>
      </w:pPr>
      <w:r>
        <w:rPr>
          <w:rFonts w:ascii="font00000000294626a7" w:hAnsi="font00000000294626a7" w:eastAsia="font00000000294626a7"/>
          <w:b w:val="0"/>
          <w:i w:val="0"/>
          <w:color w:val="000000"/>
          <w:sz w:val="24"/>
        </w:rPr>
        <w:t>中部地层：⑤</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 xml:space="preserve"> 层分布稳定，微承压水含水层⑤</w:t>
      </w:r>
      <w:r>
        <w:rPr>
          <w:w w:val="97.50000238418579"/>
          <w:rFonts w:ascii="font00000000294626a7" w:hAnsi="font00000000294626a7" w:eastAsia="font00000000294626a7"/>
          <w:b w:val="0"/>
          <w:i w:val="0"/>
          <w:color w:val="000000"/>
          <w:sz w:val="16"/>
        </w:rPr>
        <w:t>1T</w:t>
      </w:r>
      <w:r>
        <w:rPr>
          <w:rFonts w:ascii="font00000000294626a7" w:hAnsi="font00000000294626a7" w:eastAsia="font00000000294626a7"/>
          <w:b w:val="0"/>
          <w:i w:val="0"/>
          <w:color w:val="000000"/>
          <w:sz w:val="24"/>
        </w:rPr>
        <w:t xml:space="preserve"> 层粉砂分布在新泾港桥及</w:t>
      </w:r>
      <w:r>
        <w:rPr>
          <w:rFonts w:ascii="font00000000294626a7" w:hAnsi="font00000000294626a7" w:eastAsia="font00000000294626a7"/>
          <w:b w:val="0"/>
          <w:i w:val="0"/>
          <w:color w:val="000000"/>
          <w:sz w:val="24"/>
        </w:rPr>
        <w:t>合川路盾构明挖段。正常沉积区⑥层粉质黏土及⑦</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 xml:space="preserve"> 层砂质粉土分布较稳定，局</w:t>
      </w:r>
      <w:r>
        <w:rPr>
          <w:rFonts w:ascii="font00000000294626a7" w:hAnsi="font00000000294626a7" w:eastAsia="font00000000294626a7"/>
          <w:b w:val="0"/>
          <w:i w:val="0"/>
          <w:color w:val="000000"/>
          <w:sz w:val="24"/>
        </w:rPr>
        <w:t>部受古河道切割沉积有⑤</w:t>
      </w:r>
      <w:r>
        <w:rPr>
          <w:w w:val="97.50000238418579"/>
          <w:rFonts w:ascii="font00000000294626a7" w:hAnsi="font00000000294626a7" w:eastAsia="font00000000294626a7"/>
          <w:b w:val="0"/>
          <w:i w:val="0"/>
          <w:color w:val="000000"/>
          <w:sz w:val="16"/>
        </w:rPr>
        <w:t>3</w:t>
      </w:r>
      <w:r>
        <w:rPr>
          <w:rFonts w:ascii="font00000000294626a7" w:hAnsi="font00000000294626a7" w:eastAsia="font00000000294626a7"/>
          <w:b w:val="0"/>
          <w:i w:val="0"/>
          <w:color w:val="000000"/>
          <w:sz w:val="24"/>
        </w:rPr>
        <w:t xml:space="preserve"> 层粉质黏土夹粉砂、⑤</w:t>
      </w:r>
      <w:r>
        <w:rPr>
          <w:w w:val="97.50000238418579"/>
          <w:rFonts w:ascii="font00000000294626a7" w:hAnsi="font00000000294626a7" w:eastAsia="font00000000294626a7"/>
          <w:b w:val="0"/>
          <w:i w:val="0"/>
          <w:color w:val="000000"/>
          <w:sz w:val="16"/>
        </w:rPr>
        <w:t>41</w:t>
      </w:r>
      <w:r>
        <w:rPr>
          <w:rFonts w:ascii="font00000000294626a7" w:hAnsi="font00000000294626a7" w:eastAsia="font00000000294626a7"/>
          <w:b w:val="0"/>
          <w:i w:val="0"/>
          <w:color w:val="000000"/>
          <w:sz w:val="24"/>
        </w:rPr>
        <w:t xml:space="preserve"> 层粉质黏土。⑦</w:t>
      </w:r>
      <w:r>
        <w:rPr>
          <w:w w:val="97.50000238418579"/>
          <w:rFonts w:ascii="font00000000294626a7" w:hAnsi="font00000000294626a7" w:eastAsia="font00000000294626a7"/>
          <w:b w:val="0"/>
          <w:i w:val="0"/>
          <w:color w:val="000000"/>
          <w:sz w:val="16"/>
        </w:rPr>
        <w:t>1T</w:t>
      </w:r>
      <w:r>
        <w:rPr>
          <w:rFonts w:ascii="font00000000294626a7" w:hAnsi="font00000000294626a7" w:eastAsia="font00000000294626a7"/>
          <w:b w:val="0"/>
          <w:i w:val="0"/>
          <w:color w:val="000000"/>
          <w:sz w:val="24"/>
        </w:rPr>
        <w:t>层粉质黏</w:t>
      </w:r>
      <w:r>
        <w:rPr>
          <w:rFonts w:ascii="font00000000294626a7" w:hAnsi="font00000000294626a7" w:eastAsia="font00000000294626a7"/>
          <w:b w:val="0"/>
          <w:i w:val="0"/>
          <w:color w:val="000000"/>
          <w:sz w:val="24"/>
        </w:rPr>
        <w:t>土为⑦</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 xml:space="preserve"> 层中透镜体夹层，零星分布。</w:t>
      </w:r>
    </w:p>
    <w:p>
      <w:pPr>
        <w:autoSpaceDN w:val="0"/>
        <w:tabs>
          <w:tab w:pos="1874" w:val="left"/>
        </w:tabs>
        <w:autoSpaceDE w:val="0"/>
        <w:widowControl/>
        <w:spacing w:line="382" w:lineRule="exact" w:before="18" w:after="0"/>
        <w:ind w:left="1394" w:right="288" w:firstLine="0"/>
        <w:jc w:val="left"/>
      </w:pPr>
      <w:r>
        <w:tab/>
      </w:r>
      <w:r>
        <w:rPr>
          <w:rFonts w:ascii="font00000000294626a7" w:hAnsi="font00000000294626a7" w:eastAsia="font00000000294626a7"/>
          <w:b w:val="0"/>
          <w:i w:val="0"/>
          <w:color w:val="000000"/>
          <w:sz w:val="24"/>
        </w:rPr>
        <w:t>深部地层：正常沉积区⑦</w:t>
      </w:r>
      <w:r>
        <w:rPr>
          <w:w w:val="97.50000238418579"/>
          <w:rFonts w:ascii="font00000000294626a7" w:hAnsi="font00000000294626a7" w:eastAsia="font00000000294626a7"/>
          <w:b w:val="0"/>
          <w:i w:val="0"/>
          <w:color w:val="000000"/>
          <w:sz w:val="16"/>
        </w:rPr>
        <w:t>2</w:t>
      </w:r>
      <w:r>
        <w:rPr>
          <w:rFonts w:ascii="font00000000294626a7" w:hAnsi="font00000000294626a7" w:eastAsia="font00000000294626a7"/>
          <w:b w:val="0"/>
          <w:i w:val="0"/>
          <w:color w:val="000000"/>
          <w:sz w:val="24"/>
        </w:rPr>
        <w:t xml:space="preserve"> 层粉细砂层分布较稳定，底部⑨层粉细砂分布较</w:t>
      </w:r>
      <w:r>
        <w:rPr>
          <w:rFonts w:ascii="font00000000294626a7" w:hAnsi="font00000000294626a7" w:eastAsia="font00000000294626a7"/>
          <w:b w:val="0"/>
          <w:i w:val="0"/>
          <w:color w:val="000000"/>
          <w:sz w:val="24"/>
        </w:rPr>
        <w:t>稳定。</w:t>
      </w:r>
    </w:p>
    <w:p>
      <w:pPr>
        <w:autoSpaceDN w:val="0"/>
        <w:tabs>
          <w:tab w:pos="1874" w:val="left"/>
        </w:tabs>
        <w:autoSpaceDE w:val="0"/>
        <w:widowControl/>
        <w:spacing w:line="400" w:lineRule="exact" w:before="18" w:after="0"/>
        <w:ind w:left="1394" w:right="144" w:firstLine="0"/>
        <w:jc w:val="left"/>
      </w:pPr>
      <w:r>
        <w:tab/>
      </w:r>
      <w:r>
        <w:rPr>
          <w:rFonts w:ascii="font00000000294626a7" w:hAnsi="font00000000294626a7" w:eastAsia="font00000000294626a7"/>
          <w:b w:val="0"/>
          <w:i w:val="0"/>
          <w:color w:val="000000"/>
          <w:sz w:val="24"/>
        </w:rPr>
        <w:t>以盾构工程为类，合川路结构段基坑开挖主要涉及土层为①</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、②</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、③、④、</w:t>
      </w:r>
      <w:r>
        <w:rPr>
          <w:rFonts w:ascii="font00000000294626a7" w:hAnsi="font00000000294626a7" w:eastAsia="font00000000294626a7"/>
          <w:b w:val="0"/>
          <w:i w:val="0"/>
          <w:color w:val="000000"/>
          <w:sz w:val="24"/>
        </w:rPr>
        <w:t>④</w:t>
      </w:r>
      <w:r>
        <w:rPr>
          <w:w w:val="97.50000238418579"/>
          <w:rFonts w:ascii="font00000000294626a7" w:hAnsi="font00000000294626a7" w:eastAsia="font00000000294626a7"/>
          <w:b w:val="0"/>
          <w:i w:val="0"/>
          <w:color w:val="000000"/>
          <w:sz w:val="16"/>
        </w:rPr>
        <w:t>T</w:t>
      </w:r>
      <w:r>
        <w:rPr>
          <w:rFonts w:ascii="font00000000294626a7" w:hAnsi="font00000000294626a7" w:eastAsia="font00000000294626a7"/>
          <w:b w:val="0"/>
          <w:i w:val="0"/>
          <w:color w:val="000000"/>
          <w:sz w:val="24"/>
        </w:rPr>
        <w:t>、⑤</w:t>
      </w:r>
      <w:r>
        <w:rPr>
          <w:w w:val="97.50000238418579"/>
          <w:rFonts w:ascii="font00000000294626a7" w:hAnsi="font00000000294626a7" w:eastAsia="font00000000294626a7"/>
          <w:b w:val="0"/>
          <w:i w:val="0"/>
          <w:color w:val="000000"/>
          <w:sz w:val="16"/>
        </w:rPr>
        <w:t>1T</w:t>
      </w:r>
      <w:r>
        <w:rPr>
          <w:rFonts w:ascii="font00000000294626a7" w:hAnsi="font00000000294626a7" w:eastAsia="font00000000294626a7"/>
          <w:b w:val="0"/>
          <w:i w:val="0"/>
          <w:color w:val="000000"/>
          <w:sz w:val="24"/>
        </w:rPr>
        <w:t>、⑤</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、⑥，工作井及车架段底板埋深基本位于⑥号土中。</w:t>
      </w:r>
    </w:p>
    <w:p>
      <w:pPr>
        <w:autoSpaceDN w:val="0"/>
        <w:tabs>
          <w:tab w:pos="1874" w:val="left"/>
        </w:tabs>
        <w:autoSpaceDE w:val="0"/>
        <w:widowControl/>
        <w:spacing w:line="400" w:lineRule="exact" w:before="0" w:after="0"/>
        <w:ind w:left="1394" w:right="288" w:firstLine="0"/>
        <w:jc w:val="left"/>
      </w:pPr>
      <w:r>
        <w:tab/>
      </w:r>
      <w:r>
        <w:rPr>
          <w:rFonts w:ascii="font00000000294626a7" w:hAnsi="font00000000294626a7" w:eastAsia="font00000000294626a7"/>
          <w:b w:val="0"/>
          <w:i w:val="0"/>
          <w:color w:val="000000"/>
          <w:sz w:val="24"/>
        </w:rPr>
        <w:t>盾构隧道段掘进面大部分位于⑤</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、⑥、⑦</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、⑦</w:t>
      </w:r>
      <w:r>
        <w:rPr>
          <w:w w:val="97.50000238418579"/>
          <w:rFonts w:ascii="font00000000294626a7" w:hAnsi="font00000000294626a7" w:eastAsia="font00000000294626a7"/>
          <w:b w:val="0"/>
          <w:i w:val="0"/>
          <w:color w:val="000000"/>
          <w:sz w:val="16"/>
        </w:rPr>
        <w:t>2</w:t>
      </w:r>
      <w:r>
        <w:rPr>
          <w:rFonts w:ascii="font00000000294626a7" w:hAnsi="font00000000294626a7" w:eastAsia="font00000000294626a7"/>
          <w:b w:val="0"/>
          <w:i w:val="0"/>
          <w:color w:val="000000"/>
          <w:sz w:val="24"/>
        </w:rPr>
        <w:t>。东线隧道最低点掘进面位</w:t>
      </w:r>
      <w:r>
        <w:rPr>
          <w:rFonts w:ascii="font00000000294626a7" w:hAnsi="font00000000294626a7" w:eastAsia="font00000000294626a7"/>
          <w:b w:val="0"/>
          <w:i w:val="0"/>
          <w:color w:val="000000"/>
          <w:sz w:val="24"/>
        </w:rPr>
        <w:t>于⑥、⑦</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、⑦</w:t>
      </w:r>
      <w:r>
        <w:rPr>
          <w:w w:val="97.50000238418579"/>
          <w:rFonts w:ascii="font00000000294626a7" w:hAnsi="font00000000294626a7" w:eastAsia="font00000000294626a7"/>
          <w:b w:val="0"/>
          <w:i w:val="0"/>
          <w:color w:val="000000"/>
          <w:sz w:val="16"/>
        </w:rPr>
        <w:t>2</w:t>
      </w:r>
      <w:r>
        <w:rPr>
          <w:rFonts w:ascii="font00000000294626a7" w:hAnsi="font00000000294626a7" w:eastAsia="font00000000294626a7"/>
          <w:b w:val="0"/>
          <w:i w:val="0"/>
          <w:color w:val="000000"/>
          <w:sz w:val="24"/>
        </w:rPr>
        <w:t>，西线隧道最低点掘进面位于⑦</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、⑦</w:t>
      </w:r>
      <w:r>
        <w:rPr>
          <w:w w:val="97.50000238418579"/>
          <w:rFonts w:ascii="font00000000294626a7" w:hAnsi="font00000000294626a7" w:eastAsia="font00000000294626a7"/>
          <w:b w:val="0"/>
          <w:i w:val="0"/>
          <w:color w:val="000000"/>
          <w:sz w:val="16"/>
        </w:rPr>
        <w:t>2</w:t>
      </w:r>
      <w:r>
        <w:rPr>
          <w:rFonts w:ascii="font00000000294626a7" w:hAnsi="font00000000294626a7" w:eastAsia="font00000000294626a7"/>
          <w:b w:val="0"/>
          <w:i w:val="0"/>
          <w:color w:val="000000"/>
          <w:sz w:val="24"/>
        </w:rPr>
        <w:t>。</w:t>
      </w:r>
    </w:p>
    <w:p>
      <w:pPr>
        <w:autoSpaceDN w:val="0"/>
        <w:tabs>
          <w:tab w:pos="1874" w:val="left"/>
        </w:tabs>
        <w:autoSpaceDE w:val="0"/>
        <w:widowControl/>
        <w:spacing w:line="400" w:lineRule="exact" w:before="0" w:after="0"/>
        <w:ind w:left="1394" w:right="288" w:firstLine="0"/>
        <w:jc w:val="left"/>
      </w:pPr>
      <w:r>
        <w:tab/>
      </w:r>
      <w:r>
        <w:rPr>
          <w:rFonts w:ascii="font00000000294626a7" w:hAnsi="font00000000294626a7" w:eastAsia="font00000000294626a7"/>
          <w:b w:val="0"/>
          <w:i w:val="0"/>
          <w:color w:val="000000"/>
          <w:sz w:val="24"/>
        </w:rPr>
        <w:t>2、水文条件</w:t>
      </w:r>
      <w:r>
        <w:br/>
      </w:r>
      <w:r>
        <w:tab/>
      </w:r>
      <w:r>
        <w:rPr>
          <w:rFonts w:ascii="font00000000294626a7" w:hAnsi="font00000000294626a7" w:eastAsia="font00000000294626a7"/>
          <w:b w:val="0"/>
          <w:i w:val="0"/>
          <w:color w:val="000000"/>
          <w:sz w:val="24"/>
        </w:rPr>
        <w:t>拟建场地对本工程有影响的承压（微承压）水主要为④</w:t>
      </w:r>
      <w:r>
        <w:rPr>
          <w:w w:val="97.50000238418579"/>
          <w:rFonts w:ascii="font00000000294626a7" w:hAnsi="font00000000294626a7" w:eastAsia="font00000000294626a7"/>
          <w:b w:val="0"/>
          <w:i w:val="0"/>
          <w:color w:val="000000"/>
          <w:sz w:val="16"/>
        </w:rPr>
        <w:t>T</w:t>
      </w:r>
      <w:r>
        <w:rPr>
          <w:rFonts w:ascii="font00000000294626a7" w:hAnsi="font00000000294626a7" w:eastAsia="font00000000294626a7"/>
          <w:b w:val="0"/>
          <w:i w:val="0"/>
          <w:color w:val="000000"/>
          <w:sz w:val="24"/>
        </w:rPr>
        <w:t>、⑤</w:t>
      </w:r>
      <w:r>
        <w:rPr>
          <w:w w:val="97.50000238418579"/>
          <w:rFonts w:ascii="font00000000294626a7" w:hAnsi="font00000000294626a7" w:eastAsia="font00000000294626a7"/>
          <w:b w:val="0"/>
          <w:i w:val="0"/>
          <w:color w:val="000000"/>
          <w:sz w:val="16"/>
        </w:rPr>
        <w:t>1T</w:t>
      </w:r>
      <w:r>
        <w:rPr>
          <w:rFonts w:ascii="font00000000294626a7" w:hAnsi="font00000000294626a7" w:eastAsia="font00000000294626a7"/>
          <w:b w:val="0"/>
          <w:i w:val="0"/>
          <w:color w:val="000000"/>
          <w:sz w:val="24"/>
        </w:rPr>
        <w:t xml:space="preserve"> 层中的微承</w:t>
      </w:r>
      <w:r>
        <w:rPr>
          <w:rFonts w:ascii="font00000000294626a7" w:hAnsi="font00000000294626a7" w:eastAsia="font00000000294626a7"/>
          <w:b w:val="0"/>
          <w:i w:val="0"/>
          <w:color w:val="000000"/>
          <w:sz w:val="24"/>
        </w:rPr>
        <w:t>压水及⑦层、⑧</w:t>
      </w:r>
      <w:r>
        <w:rPr>
          <w:w w:val="97.50000238418579"/>
          <w:rFonts w:ascii="font00000000294626a7" w:hAnsi="font00000000294626a7" w:eastAsia="font00000000294626a7"/>
          <w:b w:val="0"/>
          <w:i w:val="0"/>
          <w:color w:val="000000"/>
          <w:sz w:val="16"/>
        </w:rPr>
        <w:t>22</w:t>
      </w:r>
      <w:r>
        <w:rPr>
          <w:rFonts w:ascii="font00000000294626a7" w:hAnsi="font00000000294626a7" w:eastAsia="font00000000294626a7"/>
          <w:b w:val="0"/>
          <w:i w:val="0"/>
          <w:color w:val="000000"/>
          <w:sz w:val="24"/>
        </w:rPr>
        <w:t>层、⑨层的承压水（盾构横沥港以东段及新泾港、合川路东侧</w:t>
      </w:r>
      <w:r>
        <w:rPr>
          <w:rFonts w:ascii="font00000000294626a7" w:hAnsi="font00000000294626a7" w:eastAsia="font00000000294626a7"/>
          <w:b w:val="0"/>
          <w:i w:val="0"/>
          <w:color w:val="000000"/>
          <w:sz w:val="24"/>
        </w:rPr>
        <w:t>⑦、⑨层土连通）。根据上海地区经验，承压水（微承压水）水位一般低于潜</w:t>
      </w:r>
      <w:r>
        <w:rPr>
          <w:rFonts w:ascii="font00000000294626a7" w:hAnsi="font00000000294626a7" w:eastAsia="font00000000294626a7"/>
          <w:b w:val="0"/>
          <w:i w:val="0"/>
          <w:color w:val="000000"/>
          <w:sz w:val="24"/>
        </w:rPr>
        <w:t>水位，年呈周期性变化，埋深3.0～12.0m（微承压水3.0～11.0m）。明挖区间</w:t>
      </w:r>
      <w:r>
        <w:rPr>
          <w:rFonts w:ascii="font00000000294626a7" w:hAnsi="font00000000294626a7" w:eastAsia="font00000000294626a7"/>
          <w:b w:val="0"/>
          <w:i w:val="0"/>
          <w:color w:val="000000"/>
          <w:sz w:val="24"/>
        </w:rPr>
        <w:t>④</w:t>
      </w:r>
      <w:r>
        <w:rPr>
          <w:w w:val="97.50000238418579"/>
          <w:rFonts w:ascii="font00000000294626a7" w:hAnsi="font00000000294626a7" w:eastAsia="font00000000294626a7"/>
          <w:b w:val="0"/>
          <w:i w:val="0"/>
          <w:color w:val="000000"/>
          <w:sz w:val="16"/>
        </w:rPr>
        <w:t>T</w:t>
      </w:r>
      <w:r>
        <w:rPr>
          <w:rFonts w:ascii="font00000000294626a7" w:hAnsi="font00000000294626a7" w:eastAsia="font00000000294626a7"/>
          <w:b w:val="0"/>
          <w:i w:val="0"/>
          <w:color w:val="000000"/>
          <w:sz w:val="24"/>
        </w:rPr>
        <w:t>、⑤</w:t>
      </w:r>
      <w:r>
        <w:rPr>
          <w:w w:val="97.50000238418579"/>
          <w:rFonts w:ascii="font00000000294626a7" w:hAnsi="font00000000294626a7" w:eastAsia="font00000000294626a7"/>
          <w:b w:val="0"/>
          <w:i w:val="0"/>
          <w:color w:val="000000"/>
          <w:sz w:val="16"/>
        </w:rPr>
        <w:t>1T</w:t>
      </w:r>
      <w:r>
        <w:rPr>
          <w:rFonts w:ascii="font00000000294626a7" w:hAnsi="font00000000294626a7" w:eastAsia="font00000000294626a7"/>
          <w:b w:val="0"/>
          <w:i w:val="0"/>
          <w:color w:val="000000"/>
          <w:sz w:val="24"/>
        </w:rPr>
        <w:t xml:space="preserve"> 层两层土联通，根据临近工点（合川路明挖区间）承压水观测试验，其</w:t>
      </w:r>
      <w:r>
        <w:rPr>
          <w:rFonts w:ascii="font00000000294626a7" w:hAnsi="font00000000294626a7" w:eastAsia="font00000000294626a7"/>
          <w:b w:val="0"/>
          <w:i w:val="0"/>
          <w:color w:val="000000"/>
          <w:sz w:val="24"/>
        </w:rPr>
        <w:t>水头高度为2.75m（标高为2.10m）。初勘期间在在合川路工作井处布置承压水</w:t>
      </w:r>
      <w:r>
        <w:rPr>
          <w:rFonts w:ascii="font00000000294626a7" w:hAnsi="font00000000294626a7" w:eastAsia="font00000000294626a7"/>
          <w:b w:val="0"/>
          <w:i w:val="0"/>
          <w:color w:val="000000"/>
          <w:sz w:val="24"/>
        </w:rPr>
        <w:t>观测试验，观测时间为2020-05-26～2020-06-01 日，测试⑦、⑨层承压水头埋</w:t>
      </w:r>
      <w:r>
        <w:rPr>
          <w:rFonts w:ascii="font00000000294626a7" w:hAnsi="font00000000294626a7" w:eastAsia="font00000000294626a7"/>
          <w:b w:val="0"/>
          <w:i w:val="0"/>
          <w:color w:val="000000"/>
          <w:sz w:val="24"/>
        </w:rPr>
        <w:t>深（二层土连通），其水头高度为3.75m（标高1.46m）。隧道地质剖面及水文</w:t>
      </w:r>
      <w:r>
        <w:rPr>
          <w:rFonts w:ascii="font00000000294626a7" w:hAnsi="font00000000294626a7" w:eastAsia="font00000000294626a7"/>
          <w:b w:val="0"/>
          <w:i w:val="0"/>
          <w:color w:val="000000"/>
          <w:sz w:val="24"/>
        </w:rPr>
        <w:t>条件如图3.2、3.3 所示。</w:t>
      </w:r>
    </w:p>
    <w:p>
      <w:pPr>
        <w:autoSpaceDN w:val="0"/>
        <w:autoSpaceDE w:val="0"/>
        <w:widowControl/>
        <w:spacing w:line="210" w:lineRule="exact" w:before="476" w:after="0"/>
        <w:ind w:left="0" w:right="4408" w:firstLine="0"/>
        <w:jc w:val="right"/>
      </w:pPr>
      <w:r>
        <w:rPr>
          <w:rFonts w:ascii="font00000000294626a7" w:hAnsi="font00000000294626a7" w:eastAsia="font00000000294626a7"/>
          <w:b w:val="0"/>
          <w:i w:val="0"/>
          <w:color w:val="000000"/>
          <w:sz w:val="21"/>
        </w:rPr>
        <w:t>19</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366" name="Picture 3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7" name="Picture 36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1433830</wp:posOffset>
            </wp:positionV>
            <wp:extent cx="5278120" cy="3040656"/>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5278120" cy="304065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4216400</wp:posOffset>
            </wp:positionV>
            <wp:extent cx="38100" cy="381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4216400</wp:posOffset>
            </wp:positionV>
            <wp:extent cx="38100" cy="381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4203700</wp:posOffset>
            </wp:positionV>
            <wp:extent cx="38100" cy="381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4191000</wp:posOffset>
            </wp:positionV>
            <wp:extent cx="38100" cy="381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4191000</wp:posOffset>
            </wp:positionV>
            <wp:extent cx="38100" cy="381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4013200</wp:posOffset>
            </wp:positionV>
            <wp:extent cx="38100" cy="381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3848100</wp:posOffset>
            </wp:positionV>
            <wp:extent cx="38100" cy="381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3835400</wp:posOffset>
            </wp:positionV>
            <wp:extent cx="38100" cy="508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4229100</wp:posOffset>
            </wp:positionV>
            <wp:extent cx="38100" cy="381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4216400</wp:posOffset>
            </wp:positionV>
            <wp:extent cx="38100" cy="381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4216400</wp:posOffset>
            </wp:positionV>
            <wp:extent cx="38100" cy="381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4216400</wp:posOffset>
            </wp:positionV>
            <wp:extent cx="38100" cy="381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4216400</wp:posOffset>
            </wp:positionV>
            <wp:extent cx="38100" cy="381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4216400</wp:posOffset>
            </wp:positionV>
            <wp:extent cx="38100" cy="381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4216400</wp:posOffset>
            </wp:positionV>
            <wp:extent cx="38100" cy="38100"/>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4203700</wp:posOffset>
            </wp:positionV>
            <wp:extent cx="38100" cy="381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4203700</wp:posOffset>
            </wp:positionV>
            <wp:extent cx="38100" cy="381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4203700</wp:posOffset>
            </wp:positionV>
            <wp:extent cx="38100" cy="381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4191000</wp:posOffset>
            </wp:positionV>
            <wp:extent cx="38100" cy="381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4191000</wp:posOffset>
            </wp:positionV>
            <wp:extent cx="50800" cy="381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4191000</wp:posOffset>
            </wp:positionV>
            <wp:extent cx="38100" cy="381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4191000</wp:posOffset>
            </wp:positionV>
            <wp:extent cx="38100" cy="381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4178300</wp:posOffset>
            </wp:positionV>
            <wp:extent cx="38100" cy="381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4178300</wp:posOffset>
            </wp:positionV>
            <wp:extent cx="38100" cy="381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4076700</wp:posOffset>
            </wp:positionV>
            <wp:extent cx="38100" cy="381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4076700</wp:posOffset>
            </wp:positionV>
            <wp:extent cx="38100" cy="381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4064000</wp:posOffset>
            </wp:positionV>
            <wp:extent cx="38100" cy="508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3886200</wp:posOffset>
            </wp:positionV>
            <wp:extent cx="38100" cy="381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3708400</wp:posOffset>
            </wp:positionV>
            <wp:extent cx="38100" cy="381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3581400</wp:posOffset>
            </wp:positionV>
            <wp:extent cx="76200" cy="3556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762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3556000</wp:posOffset>
            </wp:positionV>
            <wp:extent cx="38100" cy="38100"/>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3606800</wp:posOffset>
            </wp:positionV>
            <wp:extent cx="38100" cy="381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3390900</wp:posOffset>
            </wp:positionV>
            <wp:extent cx="63500" cy="63500"/>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3378200</wp:posOffset>
            </wp:positionV>
            <wp:extent cx="50800" cy="508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3314700</wp:posOffset>
            </wp:positionV>
            <wp:extent cx="63500" cy="38100"/>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4229100</wp:posOffset>
            </wp:positionV>
            <wp:extent cx="38100" cy="381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4216400</wp:posOffset>
            </wp:positionV>
            <wp:extent cx="38100" cy="3810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4216400</wp:posOffset>
            </wp:positionV>
            <wp:extent cx="38100" cy="381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4216400</wp:posOffset>
            </wp:positionV>
            <wp:extent cx="38100" cy="381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4203700</wp:posOffset>
            </wp:positionV>
            <wp:extent cx="50800" cy="381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4203700</wp:posOffset>
            </wp:positionV>
            <wp:extent cx="38100" cy="38100"/>
            <wp:wrapNone/>
            <wp:docPr id="411" name="Picture 411"/>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4203700</wp:posOffset>
            </wp:positionV>
            <wp:extent cx="38100" cy="381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4203700</wp:posOffset>
            </wp:positionV>
            <wp:extent cx="38100" cy="381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4191000</wp:posOffset>
            </wp:positionV>
            <wp:extent cx="38100" cy="38100"/>
            <wp:wrapNone/>
            <wp:docPr id="414" name="Picture 414"/>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4191000</wp:posOffset>
            </wp:positionV>
            <wp:extent cx="38100" cy="38100"/>
            <wp:wrapNone/>
            <wp:docPr id="415" name="Picture 415"/>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4191000</wp:posOffset>
            </wp:positionV>
            <wp:extent cx="38100" cy="38100"/>
            <wp:wrapNone/>
            <wp:docPr id="416" name="Picture 416"/>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4191000</wp:posOffset>
            </wp:positionV>
            <wp:extent cx="38100" cy="38100"/>
            <wp:wrapNone/>
            <wp:docPr id="417" name="Picture 417"/>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4178300</wp:posOffset>
            </wp:positionV>
            <wp:extent cx="38100" cy="38100"/>
            <wp:wrapNone/>
            <wp:docPr id="418" name="Picture 418"/>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4178300</wp:posOffset>
            </wp:positionV>
            <wp:extent cx="63500" cy="38100"/>
            <wp:wrapNone/>
            <wp:docPr id="419" name="Picture 419"/>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4178300</wp:posOffset>
            </wp:positionV>
            <wp:extent cx="63500" cy="63500"/>
            <wp:wrapNone/>
            <wp:docPr id="420" name="Picture 420"/>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4076700</wp:posOffset>
            </wp:positionV>
            <wp:extent cx="38100" cy="38100"/>
            <wp:wrapNone/>
            <wp:docPr id="421" name="Picture 421"/>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4064000</wp:posOffset>
            </wp:positionV>
            <wp:extent cx="50800" cy="38100"/>
            <wp:wrapNone/>
            <wp:docPr id="422" name="Picture 422"/>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4013200</wp:posOffset>
            </wp:positionV>
            <wp:extent cx="63500" cy="63500"/>
            <wp:wrapNone/>
            <wp:docPr id="423" name="Picture 423"/>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3975100</wp:posOffset>
            </wp:positionV>
            <wp:extent cx="50800" cy="63500"/>
            <wp:wrapNone/>
            <wp:docPr id="424" name="Picture 424"/>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3860800</wp:posOffset>
            </wp:positionV>
            <wp:extent cx="38100" cy="38100"/>
            <wp:wrapNone/>
            <wp:docPr id="425" name="Picture 425"/>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3644900</wp:posOffset>
            </wp:positionV>
            <wp:extent cx="38100" cy="38100"/>
            <wp:wrapNone/>
            <wp:docPr id="426" name="Picture 426"/>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3632200</wp:posOffset>
            </wp:positionV>
            <wp:extent cx="38100" cy="38100"/>
            <wp:wrapNone/>
            <wp:docPr id="427" name="Picture 427"/>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3416300</wp:posOffset>
            </wp:positionV>
            <wp:extent cx="50800" cy="38100"/>
            <wp:wrapNone/>
            <wp:docPr id="428" name="Picture 428"/>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3403600</wp:posOffset>
            </wp:positionV>
            <wp:extent cx="38100" cy="38100"/>
            <wp:wrapNone/>
            <wp:docPr id="429" name="Picture 429"/>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3390900</wp:posOffset>
            </wp:positionV>
            <wp:extent cx="38100" cy="38100"/>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3390900</wp:posOffset>
            </wp:positionV>
            <wp:extent cx="38100" cy="38100"/>
            <wp:wrapNone/>
            <wp:docPr id="431" name="Picture 431"/>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3352800</wp:posOffset>
            </wp:positionV>
            <wp:extent cx="38100" cy="50800"/>
            <wp:wrapNone/>
            <wp:docPr id="432" name="Picture 432"/>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4229100</wp:posOffset>
            </wp:positionV>
            <wp:extent cx="38100" cy="38100"/>
            <wp:wrapNone/>
            <wp:docPr id="433" name="Picture 433"/>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4216400</wp:posOffset>
            </wp:positionV>
            <wp:extent cx="38100" cy="38100"/>
            <wp:wrapNone/>
            <wp:docPr id="434" name="Picture 434"/>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4203700</wp:posOffset>
            </wp:positionV>
            <wp:extent cx="38100" cy="38100"/>
            <wp:wrapNone/>
            <wp:docPr id="435" name="Picture 435"/>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4203700</wp:posOffset>
            </wp:positionV>
            <wp:extent cx="38100" cy="38100"/>
            <wp:wrapNone/>
            <wp:docPr id="436" name="Picture 436"/>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4191000</wp:posOffset>
            </wp:positionV>
            <wp:extent cx="38100" cy="38100"/>
            <wp:wrapNone/>
            <wp:docPr id="437" name="Picture 437"/>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4191000</wp:posOffset>
            </wp:positionV>
            <wp:extent cx="38100" cy="38100"/>
            <wp:wrapNone/>
            <wp:docPr id="438" name="Picture 438"/>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4191000</wp:posOffset>
            </wp:positionV>
            <wp:extent cx="38100" cy="38100"/>
            <wp:wrapNone/>
            <wp:docPr id="439" name="Picture 439"/>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4191000</wp:posOffset>
            </wp:positionV>
            <wp:extent cx="50800" cy="38100"/>
            <wp:wrapNone/>
            <wp:docPr id="440" name="Picture 440"/>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4178300</wp:posOffset>
            </wp:positionV>
            <wp:extent cx="38100" cy="38100"/>
            <wp:wrapNone/>
            <wp:docPr id="441" name="Picture 441"/>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4178300</wp:posOffset>
            </wp:positionV>
            <wp:extent cx="38100" cy="38100"/>
            <wp:wrapNone/>
            <wp:docPr id="442" name="Picture 442"/>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4178300</wp:posOffset>
            </wp:positionV>
            <wp:extent cx="101600" cy="88900"/>
            <wp:wrapNone/>
            <wp:docPr id="443" name="Picture 443"/>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4152900</wp:posOffset>
            </wp:positionV>
            <wp:extent cx="38100" cy="38100"/>
            <wp:wrapNone/>
            <wp:docPr id="444" name="Picture 444"/>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4127500</wp:posOffset>
            </wp:positionV>
            <wp:extent cx="38100" cy="38100"/>
            <wp:wrapNone/>
            <wp:docPr id="445" name="Picture 445"/>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4089400</wp:posOffset>
            </wp:positionV>
            <wp:extent cx="38100" cy="38100"/>
            <wp:wrapNone/>
            <wp:docPr id="446" name="Picture 446"/>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4089400</wp:posOffset>
            </wp:positionV>
            <wp:extent cx="50800" cy="38100"/>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4089400</wp:posOffset>
            </wp:positionV>
            <wp:extent cx="38100" cy="38100"/>
            <wp:wrapNone/>
            <wp:docPr id="448" name="Picture 448"/>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4089400</wp:posOffset>
            </wp:positionV>
            <wp:extent cx="38100" cy="38100"/>
            <wp:wrapNone/>
            <wp:docPr id="449" name="Picture 449"/>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4076700</wp:posOffset>
            </wp:positionV>
            <wp:extent cx="38100" cy="38100"/>
            <wp:wrapNone/>
            <wp:docPr id="450" name="Picture 450"/>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4064000</wp:posOffset>
            </wp:positionV>
            <wp:extent cx="38100" cy="38100"/>
            <wp:wrapNone/>
            <wp:docPr id="451" name="Picture 451"/>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4064000</wp:posOffset>
            </wp:positionV>
            <wp:extent cx="38100" cy="38100"/>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4064000</wp:posOffset>
            </wp:positionV>
            <wp:extent cx="38100" cy="38100"/>
            <wp:wrapNone/>
            <wp:docPr id="453" name="Picture 453"/>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3416300</wp:posOffset>
            </wp:positionV>
            <wp:extent cx="38100" cy="38100"/>
            <wp:wrapNone/>
            <wp:docPr id="454" name="Picture 454"/>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4051300</wp:posOffset>
            </wp:positionV>
            <wp:extent cx="25400" cy="25400"/>
            <wp:wrapNone/>
            <wp:docPr id="455" name="Picture 455"/>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3365500</wp:posOffset>
            </wp:positionV>
            <wp:extent cx="38100" cy="25400"/>
            <wp:wrapNone/>
            <wp:docPr id="456" name="Picture 456"/>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3505200</wp:posOffset>
            </wp:positionV>
            <wp:extent cx="25400" cy="25400"/>
            <wp:wrapNone/>
            <wp:docPr id="457" name="Picture 457"/>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3390900</wp:posOffset>
            </wp:positionV>
            <wp:extent cx="63500" cy="38100"/>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1164590</wp:posOffset>
            </wp:positionH>
            <wp:positionV relativeFrom="page">
              <wp:posOffset>4908550</wp:posOffset>
            </wp:positionV>
            <wp:extent cx="5229860" cy="2980458"/>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5229860" cy="298045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7086600</wp:posOffset>
            </wp:positionV>
            <wp:extent cx="38100" cy="50800"/>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6985000</wp:posOffset>
            </wp:positionV>
            <wp:extent cx="38100" cy="63500"/>
            <wp:wrapNone/>
            <wp:docPr id="461" name="Picture 461"/>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6946900</wp:posOffset>
            </wp:positionV>
            <wp:extent cx="38100" cy="38100"/>
            <wp:wrapNone/>
            <wp:docPr id="462" name="Picture 462"/>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6896100</wp:posOffset>
            </wp:positionV>
            <wp:extent cx="38100" cy="38100"/>
            <wp:wrapNone/>
            <wp:docPr id="463" name="Picture 463"/>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6832600</wp:posOffset>
            </wp:positionV>
            <wp:extent cx="38100" cy="38100"/>
            <wp:wrapNone/>
            <wp:docPr id="464" name="Picture 464"/>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7099300</wp:posOffset>
            </wp:positionV>
            <wp:extent cx="38100" cy="38100"/>
            <wp:wrapNone/>
            <wp:docPr id="465" name="Picture 465"/>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7073900</wp:posOffset>
            </wp:positionV>
            <wp:extent cx="38100" cy="63500"/>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7010400</wp:posOffset>
            </wp:positionV>
            <wp:extent cx="38100" cy="38100"/>
            <wp:wrapNone/>
            <wp:docPr id="467" name="Picture 467"/>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6959600</wp:posOffset>
            </wp:positionV>
            <wp:extent cx="38100" cy="38100"/>
            <wp:wrapNone/>
            <wp:docPr id="468" name="Picture 468"/>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6731000</wp:posOffset>
            </wp:positionV>
            <wp:extent cx="38100" cy="38100"/>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7747000</wp:posOffset>
            </wp:positionV>
            <wp:extent cx="50800" cy="38100"/>
            <wp:wrapNone/>
            <wp:docPr id="470" name="Picture 470"/>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7747000</wp:posOffset>
            </wp:positionV>
            <wp:extent cx="38100" cy="38100"/>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7747000</wp:posOffset>
            </wp:positionV>
            <wp:extent cx="38100" cy="38100"/>
            <wp:wrapNone/>
            <wp:docPr id="472" name="Picture 472"/>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7747000</wp:posOffset>
            </wp:positionV>
            <wp:extent cx="38100" cy="3810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7747000</wp:posOffset>
            </wp:positionV>
            <wp:extent cx="38100" cy="38100"/>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7747000</wp:posOffset>
            </wp:positionV>
            <wp:extent cx="38100" cy="38100"/>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7747000</wp:posOffset>
            </wp:positionV>
            <wp:extent cx="50800" cy="38100"/>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7747000</wp:posOffset>
            </wp:positionV>
            <wp:extent cx="38100" cy="38100"/>
            <wp:wrapNone/>
            <wp:docPr id="477" name="Picture 477"/>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7747000</wp:posOffset>
            </wp:positionV>
            <wp:extent cx="50800" cy="38100"/>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7734300</wp:posOffset>
            </wp:positionV>
            <wp:extent cx="38100" cy="38100"/>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7734300</wp:posOffset>
            </wp:positionV>
            <wp:extent cx="38100" cy="38100"/>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7734300</wp:posOffset>
            </wp:positionV>
            <wp:extent cx="38100" cy="38100"/>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7734300</wp:posOffset>
            </wp:positionV>
            <wp:extent cx="38100" cy="38100"/>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7734300</wp:posOffset>
            </wp:positionV>
            <wp:extent cx="38100" cy="50800"/>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7734300</wp:posOffset>
            </wp:positionV>
            <wp:extent cx="63500" cy="38100"/>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7734300</wp:posOffset>
            </wp:positionV>
            <wp:extent cx="38100" cy="38100"/>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7734300</wp:posOffset>
            </wp:positionV>
            <wp:extent cx="101600" cy="50800"/>
            <wp:wrapNone/>
            <wp:docPr id="486" name="Picture 486"/>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7734300</wp:posOffset>
            </wp:positionV>
            <wp:extent cx="38100" cy="38100"/>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7734300</wp:posOffset>
            </wp:positionV>
            <wp:extent cx="50800" cy="38100"/>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7734300</wp:posOffset>
            </wp:positionV>
            <wp:extent cx="38100" cy="50800"/>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7734300</wp:posOffset>
            </wp:positionV>
            <wp:extent cx="38100" cy="50800"/>
            <wp:wrapNone/>
            <wp:docPr id="490" name="Picture 490"/>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7734300</wp:posOffset>
            </wp:positionV>
            <wp:extent cx="38100" cy="38100"/>
            <wp:wrapNone/>
            <wp:docPr id="491" name="Picture 491"/>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7734300</wp:posOffset>
            </wp:positionV>
            <wp:extent cx="50800" cy="38100"/>
            <wp:wrapNone/>
            <wp:docPr id="492" name="Picture 492"/>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7721600</wp:posOffset>
            </wp:positionV>
            <wp:extent cx="38100" cy="38100"/>
            <wp:wrapNone/>
            <wp:docPr id="493" name="Picture 493"/>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7721600</wp:posOffset>
            </wp:positionV>
            <wp:extent cx="38100" cy="38100"/>
            <wp:wrapNone/>
            <wp:docPr id="494" name="Picture 494"/>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7721600</wp:posOffset>
            </wp:positionV>
            <wp:extent cx="38100" cy="38100"/>
            <wp:wrapNone/>
            <wp:docPr id="495" name="Picture 495"/>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7721600</wp:posOffset>
            </wp:positionV>
            <wp:extent cx="63500" cy="38100"/>
            <wp:wrapNone/>
            <wp:docPr id="496" name="Picture 496"/>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7721600</wp:posOffset>
            </wp:positionV>
            <wp:extent cx="38100" cy="38100"/>
            <wp:wrapNone/>
            <wp:docPr id="497" name="Picture 497"/>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7721600</wp:posOffset>
            </wp:positionV>
            <wp:extent cx="38100" cy="38100"/>
            <wp:wrapNone/>
            <wp:docPr id="498" name="Picture 498"/>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7721600</wp:posOffset>
            </wp:positionV>
            <wp:extent cx="38100" cy="38100"/>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7721600</wp:posOffset>
            </wp:positionV>
            <wp:extent cx="38100" cy="38100"/>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7721600</wp:posOffset>
            </wp:positionV>
            <wp:extent cx="50800" cy="50800"/>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7721600</wp:posOffset>
            </wp:positionV>
            <wp:extent cx="63500" cy="38100"/>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7721600</wp:posOffset>
            </wp:positionV>
            <wp:extent cx="63500" cy="50800"/>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7721600</wp:posOffset>
            </wp:positionV>
            <wp:extent cx="38100" cy="38100"/>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7721600</wp:posOffset>
            </wp:positionV>
            <wp:extent cx="63500" cy="50800"/>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7721600</wp:posOffset>
            </wp:positionV>
            <wp:extent cx="38100" cy="38100"/>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7708900</wp:posOffset>
            </wp:positionV>
            <wp:extent cx="38100" cy="38100"/>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7708900</wp:posOffset>
            </wp:positionV>
            <wp:extent cx="38100" cy="38100"/>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7708900</wp:posOffset>
            </wp:positionV>
            <wp:extent cx="88900" cy="76200"/>
            <wp:wrapNone/>
            <wp:docPr id="509" name="Picture 509"/>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7708900</wp:posOffset>
            </wp:positionV>
            <wp:extent cx="50800" cy="38100"/>
            <wp:wrapNone/>
            <wp:docPr id="510" name="Picture 510"/>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7708900</wp:posOffset>
            </wp:positionV>
            <wp:extent cx="38100" cy="38100"/>
            <wp:wrapNone/>
            <wp:docPr id="511" name="Picture 511"/>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7708900</wp:posOffset>
            </wp:positionV>
            <wp:extent cx="38100" cy="38100"/>
            <wp:wrapNone/>
            <wp:docPr id="512" name="Picture 512"/>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7696200</wp:posOffset>
            </wp:positionV>
            <wp:extent cx="63500" cy="50800"/>
            <wp:wrapNone/>
            <wp:docPr id="513" name="Picture 513"/>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7683500</wp:posOffset>
            </wp:positionV>
            <wp:extent cx="38100" cy="38100"/>
            <wp:wrapNone/>
            <wp:docPr id="514" name="Picture 514"/>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7683500</wp:posOffset>
            </wp:positionV>
            <wp:extent cx="38100" cy="38100"/>
            <wp:wrapNone/>
            <wp:docPr id="515" name="Picture 515"/>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7683500</wp:posOffset>
            </wp:positionV>
            <wp:extent cx="38100" cy="38100"/>
            <wp:wrapNone/>
            <wp:docPr id="516" name="Picture 516"/>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7670800</wp:posOffset>
            </wp:positionV>
            <wp:extent cx="50800" cy="76200"/>
            <wp:wrapNone/>
            <wp:docPr id="517" name="Picture 517"/>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7670800</wp:posOffset>
            </wp:positionV>
            <wp:extent cx="38100" cy="38100"/>
            <wp:wrapNone/>
            <wp:docPr id="518" name="Picture 518"/>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7658100</wp:posOffset>
            </wp:positionV>
            <wp:extent cx="38100" cy="38100"/>
            <wp:wrapNone/>
            <wp:docPr id="519" name="Picture 519"/>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7505700</wp:posOffset>
            </wp:positionV>
            <wp:extent cx="38100" cy="38100"/>
            <wp:wrapNone/>
            <wp:docPr id="520" name="Picture 520"/>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7493000</wp:posOffset>
            </wp:positionV>
            <wp:extent cx="38100" cy="38100"/>
            <wp:wrapNone/>
            <wp:docPr id="521" name="Picture 521"/>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7493000</wp:posOffset>
            </wp:positionV>
            <wp:extent cx="38100" cy="38100"/>
            <wp:wrapNone/>
            <wp:docPr id="522" name="Picture 522"/>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7493000</wp:posOffset>
            </wp:positionV>
            <wp:extent cx="50800" cy="38100"/>
            <wp:wrapNone/>
            <wp:docPr id="523" name="Picture 523"/>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7480300</wp:posOffset>
            </wp:positionV>
            <wp:extent cx="38100" cy="38100"/>
            <wp:wrapNone/>
            <wp:docPr id="524" name="Picture 524"/>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7480300</wp:posOffset>
            </wp:positionV>
            <wp:extent cx="38100" cy="50800"/>
            <wp:wrapNone/>
            <wp:docPr id="525" name="Picture 525"/>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7480300</wp:posOffset>
            </wp:positionV>
            <wp:extent cx="38100" cy="38100"/>
            <wp:wrapNone/>
            <wp:docPr id="526" name="Picture 526"/>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7480300</wp:posOffset>
            </wp:positionV>
            <wp:extent cx="38100" cy="38100"/>
            <wp:wrapNone/>
            <wp:docPr id="527" name="Picture 527"/>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7480300</wp:posOffset>
            </wp:positionV>
            <wp:extent cx="38100" cy="38100"/>
            <wp:wrapNone/>
            <wp:docPr id="528" name="Picture 528"/>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7467600</wp:posOffset>
            </wp:positionV>
            <wp:extent cx="38100" cy="38100"/>
            <wp:wrapNone/>
            <wp:docPr id="529" name="Picture 529"/>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7467600</wp:posOffset>
            </wp:positionV>
            <wp:extent cx="38100" cy="38100"/>
            <wp:wrapNone/>
            <wp:docPr id="530" name="Picture 530"/>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7467600</wp:posOffset>
            </wp:positionV>
            <wp:extent cx="50800" cy="38100"/>
            <wp:wrapNone/>
            <wp:docPr id="531" name="Picture 531"/>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7454900</wp:posOffset>
            </wp:positionV>
            <wp:extent cx="50800" cy="38100"/>
            <wp:wrapNone/>
            <wp:docPr id="532" name="Picture 532"/>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7454900</wp:posOffset>
            </wp:positionV>
            <wp:extent cx="50800" cy="38100"/>
            <wp:wrapNone/>
            <wp:docPr id="533" name="Picture 533"/>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7429500</wp:posOffset>
            </wp:positionV>
            <wp:extent cx="38100" cy="50800"/>
            <wp:wrapNone/>
            <wp:docPr id="534" name="Picture 534"/>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7391400</wp:posOffset>
            </wp:positionV>
            <wp:extent cx="38100" cy="38100"/>
            <wp:wrapNone/>
            <wp:docPr id="535" name="Picture 535"/>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7315200</wp:posOffset>
            </wp:positionV>
            <wp:extent cx="38100" cy="38100"/>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7302500</wp:posOffset>
            </wp:positionV>
            <wp:extent cx="38100" cy="38100"/>
            <wp:wrapNone/>
            <wp:docPr id="537" name="Picture 537"/>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7277100</wp:posOffset>
            </wp:positionV>
            <wp:extent cx="38100" cy="38100"/>
            <wp:wrapNone/>
            <wp:docPr id="538" name="Picture 538"/>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7239000</wp:posOffset>
            </wp:positionV>
            <wp:extent cx="38100" cy="38100"/>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7200900</wp:posOffset>
            </wp:positionV>
            <wp:extent cx="38100" cy="38100"/>
            <wp:wrapNone/>
            <wp:docPr id="540" name="Picture 540"/>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7175500</wp:posOffset>
            </wp:positionV>
            <wp:extent cx="76200" cy="76200"/>
            <wp:wrapNone/>
            <wp:docPr id="541" name="Picture 541"/>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7124700</wp:posOffset>
            </wp:positionV>
            <wp:extent cx="38100" cy="50800"/>
            <wp:wrapNone/>
            <wp:docPr id="542" name="Picture 542"/>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7112000</wp:posOffset>
            </wp:positionV>
            <wp:extent cx="38100" cy="38100"/>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7099300</wp:posOffset>
            </wp:positionV>
            <wp:extent cx="38100" cy="38100"/>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7099300</wp:posOffset>
            </wp:positionV>
            <wp:extent cx="38100" cy="50800"/>
            <wp:wrapNone/>
            <wp:docPr id="545" name="Picture 545"/>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7086600</wp:posOffset>
            </wp:positionV>
            <wp:extent cx="38100" cy="50800"/>
            <wp:wrapNone/>
            <wp:docPr id="546" name="Picture 546"/>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7073900</wp:posOffset>
            </wp:positionV>
            <wp:extent cx="38100" cy="63500"/>
            <wp:wrapNone/>
            <wp:docPr id="547" name="Picture 547"/>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7010400</wp:posOffset>
            </wp:positionV>
            <wp:extent cx="38100" cy="38100"/>
            <wp:wrapNone/>
            <wp:docPr id="548" name="Picture 548"/>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6985000</wp:posOffset>
            </wp:positionV>
            <wp:extent cx="38100" cy="63500"/>
            <wp:wrapNone/>
            <wp:docPr id="549" name="Picture 549"/>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6985000</wp:posOffset>
            </wp:positionV>
            <wp:extent cx="38100" cy="38100"/>
            <wp:wrapNone/>
            <wp:docPr id="550" name="Picture 550"/>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6959600</wp:posOffset>
            </wp:positionV>
            <wp:extent cx="38100" cy="38100"/>
            <wp:wrapNone/>
            <wp:docPr id="551" name="Picture 551"/>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6959600</wp:posOffset>
            </wp:positionV>
            <wp:extent cx="38100" cy="38100"/>
            <wp:wrapNone/>
            <wp:docPr id="552" name="Picture 552"/>
            <wp:cNvGraphicFramePr>
              <a:graphicFrameLocks noChangeAspect="1"/>
            </wp:cNvGraphicFramePr>
            <a:graphic>
              <a:graphicData uri="http://schemas.openxmlformats.org/drawingml/2006/picture">
                <pic:pic>
                  <pic:nvPicPr>
                    <pic:cNvPr id="0" name="image.png"/>
                    <pic:cNvPicPr/>
                  </pic:nvPicPr>
                  <pic:blipFill>
                    <a:blip r:embed="rId5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6946900</wp:posOffset>
            </wp:positionV>
            <wp:extent cx="38100" cy="38100"/>
            <wp:wrapNone/>
            <wp:docPr id="553" name="Picture 553"/>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6934200</wp:posOffset>
            </wp:positionV>
            <wp:extent cx="63500" cy="63500"/>
            <wp:wrapNone/>
            <wp:docPr id="554" name="Picture 554"/>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6896100</wp:posOffset>
            </wp:positionV>
            <wp:extent cx="38100" cy="38100"/>
            <wp:wrapNone/>
            <wp:docPr id="555" name="Picture 555"/>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6832600</wp:posOffset>
            </wp:positionV>
            <wp:extent cx="38100" cy="38100"/>
            <wp:wrapNone/>
            <wp:docPr id="556" name="Picture 556"/>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6819900</wp:posOffset>
            </wp:positionV>
            <wp:extent cx="38100" cy="38100"/>
            <wp:wrapNone/>
            <wp:docPr id="557" name="Picture 557"/>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6769100</wp:posOffset>
            </wp:positionV>
            <wp:extent cx="38100" cy="38100"/>
            <wp:wrapNone/>
            <wp:docPr id="558" name="Picture 558"/>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6769100</wp:posOffset>
            </wp:positionV>
            <wp:extent cx="50800" cy="38100"/>
            <wp:wrapNone/>
            <wp:docPr id="559" name="Picture 559"/>
            <wp:cNvGraphicFramePr>
              <a:graphicFrameLocks noChangeAspect="1"/>
            </wp:cNvGraphicFramePr>
            <a:graphic>
              <a:graphicData uri="http://schemas.openxmlformats.org/drawingml/2006/picture">
                <pic:pic>
                  <pic:nvPicPr>
                    <pic:cNvPr id="0" name="image.png"/>
                    <pic:cNvPicPr/>
                  </pic:nvPicPr>
                  <pic:blipFill>
                    <a:blip r:embed="rId5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6769100</wp:posOffset>
            </wp:positionV>
            <wp:extent cx="38100" cy="38100"/>
            <wp:wrapNone/>
            <wp:docPr id="560" name="Picture 560"/>
            <wp:cNvGraphicFramePr>
              <a:graphicFrameLocks noChangeAspect="1"/>
            </wp:cNvGraphicFramePr>
            <a:graphic>
              <a:graphicData uri="http://schemas.openxmlformats.org/drawingml/2006/picture">
                <pic:pic>
                  <pic:nvPicPr>
                    <pic:cNvPr id="0" name="image.png"/>
                    <pic:cNvPicPr/>
                  </pic:nvPicPr>
                  <pic:blipFill>
                    <a:blip r:embed="rId5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6743700</wp:posOffset>
            </wp:positionV>
            <wp:extent cx="38100" cy="38100"/>
            <wp:wrapNone/>
            <wp:docPr id="561" name="Picture 561"/>
            <wp:cNvGraphicFramePr>
              <a:graphicFrameLocks noChangeAspect="1"/>
            </wp:cNvGraphicFramePr>
            <a:graphic>
              <a:graphicData uri="http://schemas.openxmlformats.org/drawingml/2006/picture">
                <pic:pic>
                  <pic:nvPicPr>
                    <pic:cNvPr id="0" name="image.png"/>
                    <pic:cNvPicPr/>
                  </pic:nvPicPr>
                  <pic:blipFill>
                    <a:blip r:embed="rId5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6743700</wp:posOffset>
            </wp:positionV>
            <wp:extent cx="596900" cy="393700"/>
            <wp:wrapNone/>
            <wp:docPr id="562" name="Picture 562"/>
            <wp:cNvGraphicFramePr>
              <a:graphicFrameLocks noChangeAspect="1"/>
            </wp:cNvGraphicFramePr>
            <a:graphic>
              <a:graphicData uri="http://schemas.openxmlformats.org/drawingml/2006/picture">
                <pic:pic>
                  <pic:nvPicPr>
                    <pic:cNvPr id="0" name="image.png"/>
                    <pic:cNvPicPr/>
                  </pic:nvPicPr>
                  <pic:blipFill>
                    <a:blip r:embed="rId510"/>
                    <a:stretch>
                      <a:fillRect/>
                    </a:stretch>
                  </pic:blipFill>
                  <pic:spPr>
                    <a:xfrm>
                      <a:off x="0" y="0"/>
                      <a:ext cx="5969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6731000</wp:posOffset>
            </wp:positionV>
            <wp:extent cx="38100" cy="38100"/>
            <wp:wrapNone/>
            <wp:docPr id="563" name="Picture 563"/>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6731000</wp:posOffset>
            </wp:positionV>
            <wp:extent cx="38100" cy="50800"/>
            <wp:wrapNone/>
            <wp:docPr id="564" name="Picture 564"/>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6718300</wp:posOffset>
            </wp:positionV>
            <wp:extent cx="38100" cy="38100"/>
            <wp:wrapNone/>
            <wp:docPr id="565" name="Picture 565"/>
            <wp:cNvGraphicFramePr>
              <a:graphicFrameLocks noChangeAspect="1"/>
            </wp:cNvGraphicFramePr>
            <a:graphic>
              <a:graphicData uri="http://schemas.openxmlformats.org/drawingml/2006/picture">
                <pic:pic>
                  <pic:nvPicPr>
                    <pic:cNvPr id="0" name="image.png"/>
                    <pic:cNvPicPr/>
                  </pic:nvPicPr>
                  <pic:blipFill>
                    <a:blip r:embed="rId5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6718300</wp:posOffset>
            </wp:positionV>
            <wp:extent cx="38100" cy="38100"/>
            <wp:wrapNone/>
            <wp:docPr id="566" name="Picture 566"/>
            <wp:cNvGraphicFramePr>
              <a:graphicFrameLocks noChangeAspect="1"/>
            </wp:cNvGraphicFramePr>
            <a:graphic>
              <a:graphicData uri="http://schemas.openxmlformats.org/drawingml/2006/picture">
                <pic:pic>
                  <pic:nvPicPr>
                    <pic:cNvPr id="0" name="image.png"/>
                    <pic:cNvPicPr/>
                  </pic:nvPicPr>
                  <pic:blipFill>
                    <a:blip r:embed="rId5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6718300</wp:posOffset>
            </wp:positionV>
            <wp:extent cx="50800" cy="38100"/>
            <wp:wrapNone/>
            <wp:docPr id="567" name="Picture 567"/>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6692900</wp:posOffset>
            </wp:positionV>
            <wp:extent cx="533400" cy="469900"/>
            <wp:wrapNone/>
            <wp:docPr id="568" name="Picture 568"/>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533400" cy="469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6692900</wp:posOffset>
            </wp:positionV>
            <wp:extent cx="88900" cy="76200"/>
            <wp:wrapNone/>
            <wp:docPr id="569" name="Picture 569"/>
            <wp:cNvGraphicFramePr>
              <a:graphicFrameLocks noChangeAspect="1"/>
            </wp:cNvGraphicFramePr>
            <a:graphic>
              <a:graphicData uri="http://schemas.openxmlformats.org/drawingml/2006/picture">
                <pic:pic>
                  <pic:nvPicPr>
                    <pic:cNvPr id="0" name="image.png"/>
                    <pic:cNvPicPr/>
                  </pic:nvPicPr>
                  <pic:blipFill>
                    <a:blip r:embed="rId516"/>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6692900</wp:posOffset>
            </wp:positionV>
            <wp:extent cx="50800" cy="76200"/>
            <wp:wrapNone/>
            <wp:docPr id="570" name="Picture 570"/>
            <wp:cNvGraphicFramePr>
              <a:graphicFrameLocks noChangeAspect="1"/>
            </wp:cNvGraphicFramePr>
            <a:graphic>
              <a:graphicData uri="http://schemas.openxmlformats.org/drawingml/2006/picture">
                <pic:pic>
                  <pic:nvPicPr>
                    <pic:cNvPr id="0" name="image.png"/>
                    <pic:cNvPicPr/>
                  </pic:nvPicPr>
                  <pic:blipFill>
                    <a:blip r:embed="rId51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6680200</wp:posOffset>
            </wp:positionV>
            <wp:extent cx="50800" cy="38100"/>
            <wp:wrapNone/>
            <wp:docPr id="571" name="Picture 571"/>
            <wp:cNvGraphicFramePr>
              <a:graphicFrameLocks noChangeAspect="1"/>
            </wp:cNvGraphicFramePr>
            <a:graphic>
              <a:graphicData uri="http://schemas.openxmlformats.org/drawingml/2006/picture">
                <pic:pic>
                  <pic:nvPicPr>
                    <pic:cNvPr id="0" name="image.png"/>
                    <pic:cNvPicPr/>
                  </pic:nvPicPr>
                  <pic:blipFill>
                    <a:blip r:embed="rId51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6680200</wp:posOffset>
            </wp:positionV>
            <wp:extent cx="127000" cy="101600"/>
            <wp:wrapNone/>
            <wp:docPr id="572" name="Picture 572"/>
            <wp:cNvGraphicFramePr>
              <a:graphicFrameLocks noChangeAspect="1"/>
            </wp:cNvGraphicFramePr>
            <a:graphic>
              <a:graphicData uri="http://schemas.openxmlformats.org/drawingml/2006/picture">
                <pic:pic>
                  <pic:nvPicPr>
                    <pic:cNvPr id="0" name="image.png"/>
                    <pic:cNvPicPr/>
                  </pic:nvPicPr>
                  <pic:blipFill>
                    <a:blip r:embed="rId519"/>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5499100</wp:posOffset>
            </wp:positionV>
            <wp:extent cx="38100" cy="38100"/>
            <wp:wrapNone/>
            <wp:docPr id="573" name="Picture 573"/>
            <wp:cNvGraphicFramePr>
              <a:graphicFrameLocks noChangeAspect="1"/>
            </wp:cNvGraphicFramePr>
            <a:graphic>
              <a:graphicData uri="http://schemas.openxmlformats.org/drawingml/2006/picture">
                <pic:pic>
                  <pic:nvPicPr>
                    <pic:cNvPr id="0" name="image.png"/>
                    <pic:cNvPicPr/>
                  </pic:nvPicPr>
                  <pic:blipFill>
                    <a:blip r:embed="rId5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5461000</wp:posOffset>
            </wp:positionV>
            <wp:extent cx="38100" cy="38100"/>
            <wp:wrapNone/>
            <wp:docPr id="574" name="Picture 574"/>
            <wp:cNvGraphicFramePr>
              <a:graphicFrameLocks noChangeAspect="1"/>
            </wp:cNvGraphicFramePr>
            <a:graphic>
              <a:graphicData uri="http://schemas.openxmlformats.org/drawingml/2006/picture">
                <pic:pic>
                  <pic:nvPicPr>
                    <pic:cNvPr id="0" name="image.png"/>
                    <pic:cNvPicPr/>
                  </pic:nvPicPr>
                  <pic:blipFill>
                    <a:blip r:embed="rId5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7607300</wp:posOffset>
            </wp:positionV>
            <wp:extent cx="25400" cy="25400"/>
            <wp:wrapNone/>
            <wp:docPr id="575" name="Picture 575"/>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7315200</wp:posOffset>
            </wp:positionV>
            <wp:extent cx="25400" cy="25400"/>
            <wp:wrapNone/>
            <wp:docPr id="576" name="Picture 576"/>
            <wp:cNvGraphicFramePr>
              <a:graphicFrameLocks noChangeAspect="1"/>
            </wp:cNvGraphicFramePr>
            <a:graphic>
              <a:graphicData uri="http://schemas.openxmlformats.org/drawingml/2006/picture">
                <pic:pic>
                  <pic:nvPicPr>
                    <pic:cNvPr id="0" name="image.png"/>
                    <pic:cNvPicPr/>
                  </pic:nvPicPr>
                  <pic:blipFill>
                    <a:blip r:embed="rId523"/>
                    <a:stretch>
                      <a:fillRect/>
                    </a:stretch>
                  </pic:blipFill>
                  <pic:spPr>
                    <a:xfrm>
                      <a:off x="0" y="0"/>
                      <a:ext cx="25400" cy="25400"/>
                    </a:xfrm>
                    <a:prstGeom prst="rect"/>
                  </pic:spPr>
                </pic:pic>
              </a:graphicData>
            </a:graphic>
          </wp:anchor>
        </w:drawing>
      </w:r>
    </w:p>
    <w:p>
      <w:pPr>
        <w:autoSpaceDN w:val="0"/>
        <w:autoSpaceDE w:val="0"/>
        <w:widowControl/>
        <w:spacing w:line="208" w:lineRule="exact" w:before="0" w:after="52"/>
        <w:ind w:left="0" w:right="3046" w:firstLine="0"/>
        <w:jc w:val="right"/>
      </w:pPr>
      <w:r>
        <w:rPr>
          <w:rFonts w:ascii="font00000000294626a7" w:hAnsi="font00000000294626a7" w:eastAsia="font00000000294626a7"/>
          <w:b w:val="0"/>
          <w:i w:val="0"/>
          <w:color w:val="000000"/>
          <w:sz w:val="21"/>
        </w:rPr>
        <w:t>超大直径盾构施工安全风险识别</w:t>
      </w:r>
    </w:p>
    <w:tbl>
      <w:tblPr>
        <w:tblW w:type="auto" w:w="0"/>
        <w:tblLayout w:type="fixed"/>
        <w:tblLook w:firstColumn="1" w:firstRow="1" w:lastColumn="0" w:lastRow="0" w:noHBand="0" w:noVBand="1" w:val="04A0"/>
        <w:tblInd w:w="1394.0" w:type="dxa"/>
      </w:tblPr>
      <w:tblGrid>
        <w:gridCol w:w="5023"/>
        <w:gridCol w:w="5023"/>
      </w:tblGrid>
      <w:tr>
        <w:trPr>
          <w:trHeight w:hRule="exact" w:val="5568"/>
        </w:trPr>
        <w:tc>
          <w:tcPr>
            <w:tcW w:type="dxa" w:w="2626"/>
            <w:tcBorders>
              <w:top w:sz="3.199999999999932" w:val="single" w:color="#000000"/>
            </w:tcBorders>
            <w:tcMar>
              <w:start w:w="0" w:type="dxa"/>
              <w:end w:w="0" w:type="dxa"/>
            </w:tcMar>
          </w:tcPr>
          <w:p>
            <w:pPr>
              <w:autoSpaceDN w:val="0"/>
              <w:autoSpaceDE w:val="0"/>
              <w:widowControl/>
              <w:spacing w:line="210" w:lineRule="exact" w:before="5294" w:after="0"/>
              <w:ind w:left="0" w:right="88" w:firstLine="0"/>
              <w:jc w:val="right"/>
            </w:pPr>
            <w:r>
              <w:rPr>
                <w:rFonts w:ascii="font00000000294626a7" w:hAnsi="font00000000294626a7" w:eastAsia="font00000000294626a7"/>
                <w:b w:val="0"/>
                <w:i w:val="0"/>
                <w:color w:val="000000"/>
                <w:sz w:val="21"/>
              </w:rPr>
              <w:t>图3.2</w:t>
            </w:r>
          </w:p>
        </w:tc>
        <w:tc>
          <w:tcPr>
            <w:tcW w:type="dxa" w:w="5652"/>
            <w:tcBorders>
              <w:top w:sz="3.199999999999932" w:val="single" w:color="#000000"/>
            </w:tcBorders>
            <w:tcMar>
              <w:start w:w="0" w:type="dxa"/>
              <w:end w:w="0" w:type="dxa"/>
            </w:tcMar>
          </w:tcPr>
          <w:p>
            <w:pPr>
              <w:autoSpaceDN w:val="0"/>
              <w:autoSpaceDE w:val="0"/>
              <w:widowControl/>
              <w:spacing w:line="210" w:lineRule="exact" w:before="5294" w:after="0"/>
              <w:ind w:left="120" w:right="0" w:firstLine="0"/>
              <w:jc w:val="left"/>
            </w:pPr>
            <w:r>
              <w:rPr>
                <w:rFonts w:ascii="font00000000294626a7" w:hAnsi="font00000000294626a7" w:eastAsia="font00000000294626a7"/>
                <w:b w:val="0"/>
                <w:i w:val="0"/>
                <w:color w:val="000000"/>
                <w:sz w:val="21"/>
              </w:rPr>
              <w:t>隧道地质剖面及水文条件（东段隧道）</w:t>
            </w:r>
          </w:p>
        </w:tc>
      </w:tr>
    </w:tbl>
    <w:p>
      <w:pPr>
        <w:autoSpaceDN w:val="0"/>
        <w:tabs>
          <w:tab w:pos="4140" w:val="left"/>
        </w:tabs>
        <w:autoSpaceDE w:val="0"/>
        <w:widowControl/>
        <w:spacing w:line="210" w:lineRule="exact" w:before="5270" w:after="0"/>
        <w:ind w:left="3352" w:right="0" w:firstLine="0"/>
        <w:jc w:val="left"/>
      </w:pPr>
      <w:r>
        <w:rPr>
          <w:rFonts w:ascii="font00000000294626a7" w:hAnsi="font00000000294626a7" w:eastAsia="font00000000294626a7"/>
          <w:b w:val="0"/>
          <w:i w:val="0"/>
          <w:color w:val="000000"/>
          <w:sz w:val="21"/>
        </w:rPr>
        <w:t>图3.3</w:t>
      </w:r>
      <w:r>
        <w:tab/>
      </w:r>
      <w:r>
        <w:rPr>
          <w:rFonts w:ascii="font00000000294626a7" w:hAnsi="font00000000294626a7" w:eastAsia="font00000000294626a7"/>
          <w:b w:val="0"/>
          <w:i w:val="0"/>
          <w:color w:val="000000"/>
          <w:sz w:val="21"/>
        </w:rPr>
        <w:t>隧道地质剖面及水文条件（西段隧道）</w:t>
      </w:r>
    </w:p>
    <w:p>
      <w:pPr>
        <w:autoSpaceDN w:val="0"/>
        <w:autoSpaceDE w:val="0"/>
        <w:widowControl/>
        <w:spacing w:line="264" w:lineRule="exact" w:before="398" w:after="0"/>
        <w:ind w:left="1874" w:right="0" w:firstLine="0"/>
        <w:jc w:val="left"/>
      </w:pPr>
      <w:r>
        <w:rPr>
          <w:rFonts w:ascii="font00000000294626a7" w:hAnsi="font00000000294626a7" w:eastAsia="font00000000294626a7"/>
          <w:b w:val="0"/>
          <w:i w:val="0"/>
          <w:color w:val="000000"/>
          <w:sz w:val="24"/>
        </w:rPr>
        <w:t>3、不良地质</w:t>
      </w:r>
    </w:p>
    <w:p>
      <w:pPr>
        <w:autoSpaceDN w:val="0"/>
        <w:autoSpaceDE w:val="0"/>
        <w:widowControl/>
        <w:spacing w:line="266" w:lineRule="exact" w:before="136" w:after="0"/>
        <w:ind w:left="1874" w:right="0" w:firstLine="0"/>
        <w:jc w:val="left"/>
      </w:pPr>
      <w:r>
        <w:rPr>
          <w:rFonts w:ascii="font00000000294626a7" w:hAnsi="font00000000294626a7" w:eastAsia="font00000000294626a7"/>
          <w:b w:val="0"/>
          <w:i w:val="0"/>
          <w:color w:val="000000"/>
          <w:sz w:val="24"/>
        </w:rPr>
        <w:t>淤泥、暗浜：根据勘察揭示，蒲汇塘水深一般在1.5～2.6m，浜底淤泥厚度</w:t>
      </w:r>
    </w:p>
    <w:p>
      <w:pPr>
        <w:autoSpaceDN w:val="0"/>
        <w:autoSpaceDE w:val="0"/>
        <w:widowControl/>
        <w:spacing w:line="266" w:lineRule="exact" w:before="134" w:after="0"/>
        <w:ind w:left="1394" w:right="0" w:firstLine="0"/>
        <w:jc w:val="left"/>
      </w:pPr>
      <w:r>
        <w:rPr>
          <w:rFonts w:ascii="font00000000294626a7" w:hAnsi="font00000000294626a7" w:eastAsia="font00000000294626a7"/>
          <w:b w:val="0"/>
          <w:i w:val="0"/>
          <w:color w:val="000000"/>
          <w:sz w:val="24"/>
        </w:rPr>
        <w:t>约0.5～1.0m。新泾港河水深一般在1.0~1.5m，浜底淤泥厚度一般在0.5m 左右。</w:t>
      </w:r>
    </w:p>
    <w:p>
      <w:pPr>
        <w:autoSpaceDN w:val="0"/>
        <w:autoSpaceDE w:val="0"/>
        <w:widowControl/>
        <w:spacing w:line="210" w:lineRule="exact" w:before="412" w:after="0"/>
        <w:ind w:left="0" w:right="4408" w:firstLine="0"/>
        <w:jc w:val="right"/>
      </w:pPr>
      <w:r>
        <w:rPr>
          <w:rFonts w:ascii="font00000000294626a7" w:hAnsi="font00000000294626a7" w:eastAsia="font00000000294626a7"/>
          <w:b w:val="0"/>
          <w:i w:val="0"/>
          <w:color w:val="000000"/>
          <w:sz w:val="21"/>
        </w:rPr>
        <w:t>20</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368" name="Picture 3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9" name="Picture 36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3046" w:firstLine="0"/>
        <w:jc w:val="right"/>
      </w:pPr>
      <w:r>
        <w:rPr>
          <w:rFonts w:ascii="font00000000294626a7" w:hAnsi="font00000000294626a7" w:eastAsia="font00000000294626a7"/>
          <w:b w:val="0"/>
          <w:i w:val="0"/>
          <w:color w:val="000000"/>
          <w:sz w:val="21"/>
        </w:rPr>
        <w:t>超大直径盾构施工安全风险识别</w:t>
      </w:r>
    </w:p>
    <w:p>
      <w:pPr>
        <w:autoSpaceDN w:val="0"/>
        <w:autoSpaceDE w:val="0"/>
        <w:widowControl/>
        <w:spacing w:line="392" w:lineRule="exact" w:before="170" w:after="0"/>
        <w:ind w:left="1394" w:right="288" w:firstLine="480"/>
        <w:jc w:val="left"/>
      </w:pPr>
      <w:r>
        <w:rPr>
          <w:rFonts w:ascii="font00000000294626a7" w:hAnsi="font00000000294626a7" w:eastAsia="font00000000294626a7"/>
          <w:b w:val="0"/>
          <w:i w:val="0"/>
          <w:color w:val="000000"/>
          <w:sz w:val="24"/>
        </w:rPr>
        <w:t>厚填土：表层填土一般厚度在1.5~3.0m 左右（原始填土厚度），个别地段</w:t>
      </w:r>
      <w:r>
        <w:rPr>
          <w:rFonts w:ascii="font00000000294626a7" w:hAnsi="font00000000294626a7" w:eastAsia="font00000000294626a7"/>
          <w:b w:val="0"/>
          <w:i w:val="0"/>
          <w:color w:val="000000"/>
          <w:sz w:val="24"/>
        </w:rPr>
        <w:t>填土厚度较大，达3.0m 以上。厚填土成分复杂，土质不均，对道路路基、管道</w:t>
      </w:r>
      <w:r>
        <w:rPr>
          <w:rFonts w:ascii="font00000000294626a7" w:hAnsi="font00000000294626a7" w:eastAsia="font00000000294626a7"/>
          <w:b w:val="0"/>
          <w:i w:val="0"/>
          <w:color w:val="000000"/>
          <w:sz w:val="24"/>
        </w:rPr>
        <w:t>基槽开挖等施工有一定影响较大。</w:t>
      </w:r>
    </w:p>
    <w:p>
      <w:pPr>
        <w:autoSpaceDN w:val="0"/>
        <w:autoSpaceDE w:val="0"/>
        <w:widowControl/>
        <w:spacing w:line="390" w:lineRule="exact" w:before="28" w:after="0"/>
        <w:ind w:left="1394" w:right="376" w:firstLine="480"/>
        <w:jc w:val="both"/>
      </w:pPr>
      <w:r>
        <w:rPr>
          <w:rFonts w:ascii="font00000000294626a7" w:hAnsi="font00000000294626a7" w:eastAsia="font00000000294626a7"/>
          <w:b w:val="0"/>
          <w:i w:val="0"/>
          <w:color w:val="000000"/>
          <w:sz w:val="24"/>
        </w:rPr>
        <w:t>软土：软土层主要为③层淤泥质粉质黏土、④层淤泥质黏土、⑤</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 xml:space="preserve"> 层粉质黏</w:t>
      </w:r>
      <w:r>
        <w:rPr>
          <w:rFonts w:ascii="font00000000294626a7" w:hAnsi="font00000000294626a7" w:eastAsia="font00000000294626a7"/>
          <w:b w:val="0"/>
          <w:i w:val="0"/>
          <w:color w:val="000000"/>
          <w:sz w:val="24"/>
        </w:rPr>
        <w:t>土、⑤</w:t>
      </w:r>
      <w:r>
        <w:rPr>
          <w:w w:val="97.50000238418579"/>
          <w:rFonts w:ascii="font00000000294626a7" w:hAnsi="font00000000294626a7" w:eastAsia="font00000000294626a7"/>
          <w:b w:val="0"/>
          <w:i w:val="0"/>
          <w:color w:val="000000"/>
          <w:sz w:val="16"/>
        </w:rPr>
        <w:t>3</w:t>
      </w:r>
      <w:r>
        <w:rPr>
          <w:rFonts w:ascii="font00000000294626a7" w:hAnsi="font00000000294626a7" w:eastAsia="font00000000294626a7"/>
          <w:b w:val="0"/>
          <w:i w:val="0"/>
          <w:color w:val="000000"/>
          <w:sz w:val="24"/>
        </w:rPr>
        <w:t xml:space="preserve"> 层粉质黏土夹粉砂，强度低、渗透性小和灵敏度高等特性，为浅部天然</w:t>
      </w:r>
      <w:r>
        <w:rPr>
          <w:rFonts w:ascii="font00000000294626a7" w:hAnsi="font00000000294626a7" w:eastAsia="font00000000294626a7"/>
          <w:b w:val="0"/>
          <w:i w:val="0"/>
          <w:color w:val="000000"/>
          <w:sz w:val="24"/>
        </w:rPr>
        <w:t>地基主要压缩层，基坑工程施工时应注意减少对软粘土的扰动。</w:t>
      </w:r>
    </w:p>
    <w:p>
      <w:pPr>
        <w:autoSpaceDN w:val="0"/>
        <w:autoSpaceDE w:val="0"/>
        <w:widowControl/>
        <w:spacing w:line="390" w:lineRule="exact" w:before="28" w:after="0"/>
        <w:ind w:left="1394" w:right="288" w:firstLine="480"/>
        <w:jc w:val="left"/>
      </w:pPr>
      <w:r>
        <w:rPr>
          <w:rFonts w:ascii="font00000000294626a7" w:hAnsi="font00000000294626a7" w:eastAsia="font00000000294626a7"/>
          <w:b w:val="0"/>
          <w:i w:val="0"/>
          <w:color w:val="000000"/>
          <w:sz w:val="24"/>
        </w:rPr>
        <w:t>流砂：水清年华地面桥处②</w:t>
      </w:r>
      <w:r>
        <w:rPr>
          <w:w w:val="97.50000238418579"/>
          <w:rFonts w:ascii="font00000000294626a7" w:hAnsi="font00000000294626a7" w:eastAsia="font00000000294626a7"/>
          <w:b w:val="0"/>
          <w:i w:val="0"/>
          <w:color w:val="000000"/>
          <w:sz w:val="16"/>
        </w:rPr>
        <w:t>3</w:t>
      </w:r>
      <w:r>
        <w:rPr>
          <w:rFonts w:ascii="font00000000294626a7" w:hAnsi="font00000000294626a7" w:eastAsia="font00000000294626a7"/>
          <w:b w:val="0"/>
          <w:i w:val="0"/>
          <w:color w:val="000000"/>
          <w:sz w:val="24"/>
        </w:rPr>
        <w:t xml:space="preserve"> 层粘质粉土、新泾港桥处③</w:t>
      </w:r>
      <w:r>
        <w:rPr>
          <w:w w:val="97.50000238418579"/>
          <w:rFonts w:ascii="font00000000294626a7" w:hAnsi="font00000000294626a7" w:eastAsia="font00000000294626a7"/>
          <w:b w:val="0"/>
          <w:i w:val="0"/>
          <w:color w:val="000000"/>
          <w:sz w:val="16"/>
        </w:rPr>
        <w:t>T</w:t>
      </w:r>
      <w:r>
        <w:rPr>
          <w:rFonts w:ascii="font00000000294626a7" w:hAnsi="font00000000294626a7" w:eastAsia="font00000000294626a7"/>
          <w:b w:val="0"/>
          <w:i w:val="0"/>
          <w:color w:val="000000"/>
          <w:sz w:val="24"/>
        </w:rPr>
        <w:t xml:space="preserve"> 层砂质粉土及隧</w:t>
      </w:r>
      <w:r>
        <w:rPr>
          <w:rFonts w:ascii="font00000000294626a7" w:hAnsi="font00000000294626a7" w:eastAsia="font00000000294626a7"/>
          <w:b w:val="0"/>
          <w:i w:val="0"/>
          <w:color w:val="000000"/>
          <w:sz w:val="24"/>
        </w:rPr>
        <w:t>道明挖段基坑开挖施工涉及④</w:t>
      </w:r>
      <w:r>
        <w:rPr>
          <w:w w:val="97.50000238418579"/>
          <w:rFonts w:ascii="font00000000294626a7" w:hAnsi="font00000000294626a7" w:eastAsia="font00000000294626a7"/>
          <w:b w:val="0"/>
          <w:i w:val="0"/>
          <w:color w:val="000000"/>
          <w:sz w:val="16"/>
        </w:rPr>
        <w:t>T</w:t>
      </w:r>
      <w:r>
        <w:rPr>
          <w:rFonts w:ascii="font00000000294626a7" w:hAnsi="font00000000294626a7" w:eastAsia="font00000000294626a7"/>
          <w:b w:val="0"/>
          <w:i w:val="0"/>
          <w:color w:val="000000"/>
          <w:sz w:val="24"/>
        </w:rPr>
        <w:t xml:space="preserve"> 层砂质粉土，当开挖揭露时在一定水头的动水压</w:t>
      </w:r>
      <w:r>
        <w:rPr>
          <w:rFonts w:ascii="font00000000294626a7" w:hAnsi="font00000000294626a7" w:eastAsia="font00000000294626a7"/>
          <w:b w:val="0"/>
          <w:i w:val="0"/>
          <w:color w:val="000000"/>
          <w:sz w:val="24"/>
        </w:rPr>
        <w:t>力作用下易引发流砂现象，对基坑开挖施工造成一定影响。</w:t>
      </w:r>
    </w:p>
    <w:p>
      <w:pPr>
        <w:autoSpaceDN w:val="0"/>
        <w:autoSpaceDE w:val="0"/>
        <w:widowControl/>
        <w:spacing w:line="260" w:lineRule="exact" w:before="468" w:after="0"/>
        <w:ind w:left="1394" w:right="0" w:firstLine="0"/>
        <w:jc w:val="left"/>
      </w:pPr>
      <w:r>
        <w:rPr>
          <w:rFonts w:ascii="font00000000294626a7" w:hAnsi="font00000000294626a7" w:eastAsia="font00000000294626a7"/>
          <w:b w:val="0"/>
          <w:i w:val="0"/>
          <w:color w:val="000000"/>
          <w:sz w:val="26"/>
        </w:rPr>
        <w:t>三、项目特点、难点</w:t>
      </w:r>
    </w:p>
    <w:p>
      <w:pPr>
        <w:autoSpaceDN w:val="0"/>
        <w:tabs>
          <w:tab w:pos="1874" w:val="left"/>
        </w:tabs>
        <w:autoSpaceDE w:val="0"/>
        <w:widowControl/>
        <w:spacing w:line="400" w:lineRule="exact" w:before="272" w:after="144"/>
        <w:ind w:left="1394" w:right="288" w:firstLine="0"/>
        <w:jc w:val="left"/>
      </w:pPr>
      <w:r>
        <w:tab/>
      </w:r>
      <w:r>
        <w:rPr>
          <w:rFonts w:ascii="font00000000294626a7" w:hAnsi="font00000000294626a7" w:eastAsia="font00000000294626a7"/>
          <w:b w:val="0"/>
          <w:i w:val="0"/>
          <w:color w:val="000000"/>
          <w:sz w:val="24"/>
        </w:rPr>
        <w:t>1、最大盾构直径</w:t>
      </w:r>
      <w:r>
        <w:br/>
      </w:r>
      <w:r>
        <w:tab/>
      </w:r>
      <w:r>
        <w:rPr>
          <w:rFonts w:ascii="font00000000294626a7" w:hAnsi="font00000000294626a7" w:eastAsia="font00000000294626a7"/>
          <w:b w:val="0"/>
          <w:i w:val="0"/>
          <w:color w:val="000000"/>
          <w:sz w:val="24"/>
        </w:rPr>
        <w:t>本工程盾构段设计隧道外径为15000mm，内径为13700mm，根据标段所穿</w:t>
      </w:r>
      <w:r>
        <w:rPr>
          <w:rFonts w:ascii="font00000000294626a7" w:hAnsi="font00000000294626a7" w:eastAsia="font00000000294626a7"/>
          <w:b w:val="0"/>
          <w:i w:val="0"/>
          <w:color w:val="000000"/>
          <w:sz w:val="24"/>
        </w:rPr>
        <w:t>越地层和周边环境的特点，拟采用一台刀盘尺寸为Φ15560mm 具备高速掘进性</w:t>
      </w:r>
      <w:r>
        <w:rPr>
          <w:rFonts w:ascii="font00000000294626a7" w:hAnsi="font00000000294626a7" w:eastAsia="font00000000294626a7"/>
          <w:b w:val="0"/>
          <w:i w:val="0"/>
          <w:color w:val="000000"/>
          <w:sz w:val="24"/>
        </w:rPr>
        <w:t>能的泥水气压平衡盾构机。该台盾构机具备推进R500 曲线功能，长约123m，</w:t>
      </w:r>
      <w:r>
        <w:rPr>
          <w:rFonts w:ascii="font00000000294626a7" w:hAnsi="font00000000294626a7" w:eastAsia="font00000000294626a7"/>
          <w:b w:val="0"/>
          <w:i w:val="0"/>
          <w:color w:val="000000"/>
          <w:sz w:val="24"/>
        </w:rPr>
        <w:t>重达2784.7 吨，是上海市目前最大断面盾构机。盾构机外观如图3.4 所示。</w:t>
      </w:r>
    </w:p>
    <w:p>
      <w:pPr>
        <w:sectPr>
          <w:pgSz w:w="11906" w:h="16838"/>
          <w:pgMar w:top="876" w:right="1440" w:bottom="170" w:left="420" w:header="720" w:footer="720" w:gutter="0"/>
          <w:cols/>
          <w:docGrid w:linePitch="360"/>
        </w:sectPr>
      </w:pPr>
    </w:p>
    <w:p>
      <w:pPr>
        <w:autoSpaceDN w:val="0"/>
        <w:autoSpaceDE w:val="0"/>
        <w:widowControl/>
        <w:spacing w:line="240" w:lineRule="auto" w:before="0" w:after="0"/>
        <w:ind w:left="0" w:right="180" w:firstLine="0"/>
        <w:jc w:val="right"/>
      </w:pPr>
      <w:r>
        <w:drawing>
          <wp:inline xmlns:a="http://schemas.openxmlformats.org/drawingml/2006/main" xmlns:pic="http://schemas.openxmlformats.org/drawingml/2006/picture">
            <wp:extent cx="1127760" cy="883919"/>
            <wp:docPr id="577" name="Picture 577"/>
            <wp:cNvGraphicFramePr>
              <a:graphicFrameLocks noChangeAspect="1"/>
            </wp:cNvGraphicFramePr>
            <a:graphic>
              <a:graphicData uri="http://schemas.openxmlformats.org/drawingml/2006/picture">
                <pic:pic>
                  <pic:nvPicPr>
                    <pic:cNvPr id="0" name="image.png"/>
                    <pic:cNvPicPr/>
                  </pic:nvPicPr>
                  <pic:blipFill>
                    <a:blip r:embed="rId524"/>
                    <a:stretch>
                      <a:fillRect/>
                    </a:stretch>
                  </pic:blipFill>
                  <pic:spPr>
                    <a:xfrm>
                      <a:off x="0" y="0"/>
                      <a:ext cx="1127760" cy="883919"/>
                    </a:xfrm>
                    <a:prstGeom prst="rect"/>
                  </pic:spPr>
                </pic:pic>
              </a:graphicData>
            </a:graphic>
          </wp:inline>
        </w:drawing>
      </w:r>
    </w:p>
    <w:p>
      <w:pPr>
        <w:sectPr>
          <w:type w:val="continuous"/>
          <w:pgSz w:w="11906" w:h="16838"/>
          <w:pgMar w:top="876" w:right="1440" w:bottom="170" w:left="420" w:header="720" w:footer="720" w:gutter="0"/>
          <w:cols w:num="2" w:equalWidth="0">
            <w:col w:w="3350" w:space="0"/>
            <w:col w:w="6695" w:space="0"/>
          </w:cols>
          <w:docGrid w:linePitch="360"/>
        </w:sectPr>
      </w:pPr>
    </w:p>
    <w:p>
      <w:pPr>
        <w:autoSpaceDN w:val="0"/>
        <w:autoSpaceDE w:val="0"/>
        <w:widowControl/>
        <w:spacing w:line="240" w:lineRule="auto" w:before="0" w:after="0"/>
        <w:ind w:left="180" w:right="0" w:firstLine="0"/>
        <w:jc w:val="left"/>
      </w:pPr>
      <w:r>
        <w:drawing>
          <wp:inline xmlns:a="http://schemas.openxmlformats.org/drawingml/2006/main" xmlns:pic="http://schemas.openxmlformats.org/drawingml/2006/picture">
            <wp:extent cx="3869690" cy="927100"/>
            <wp:docPr id="578" name="Picture 578"/>
            <wp:cNvGraphicFramePr>
              <a:graphicFrameLocks noChangeAspect="1"/>
            </wp:cNvGraphicFramePr>
            <a:graphic>
              <a:graphicData uri="http://schemas.openxmlformats.org/drawingml/2006/picture">
                <pic:pic>
                  <pic:nvPicPr>
                    <pic:cNvPr id="0" name="image.png"/>
                    <pic:cNvPicPr/>
                  </pic:nvPicPr>
                  <pic:blipFill>
                    <a:blip r:embed="rId525"/>
                    <a:stretch>
                      <a:fillRect/>
                    </a:stretch>
                  </pic:blipFill>
                  <pic:spPr>
                    <a:xfrm>
                      <a:off x="0" y="0"/>
                      <a:ext cx="3869690" cy="927100"/>
                    </a:xfrm>
                    <a:prstGeom prst="rect"/>
                  </pic:spPr>
                </pic:pic>
              </a:graphicData>
            </a:graphic>
          </wp:inline>
        </w:drawing>
      </w:r>
    </w:p>
    <w:p>
      <w:pPr>
        <w:autoSpaceDN w:val="0"/>
        <w:tabs>
          <w:tab w:pos="1736" w:val="left"/>
        </w:tabs>
        <w:autoSpaceDE w:val="0"/>
        <w:widowControl/>
        <w:spacing w:line="210" w:lineRule="exact" w:before="222" w:after="290"/>
        <w:ind w:left="948" w:right="0" w:firstLine="0"/>
        <w:jc w:val="left"/>
      </w:pPr>
      <w:r>
        <w:rPr>
          <w:rFonts w:ascii="font00000000294626a7" w:hAnsi="font00000000294626a7" w:eastAsia="font00000000294626a7"/>
          <w:b w:val="0"/>
          <w:i w:val="0"/>
          <w:color w:val="000000"/>
          <w:sz w:val="21"/>
        </w:rPr>
        <w:t>图3.4</w:t>
      </w:r>
      <w:r>
        <w:tab/>
      </w:r>
      <w:r>
        <w:rPr>
          <w:rFonts w:ascii="font00000000294626a7" w:hAnsi="font00000000294626a7" w:eastAsia="font00000000294626a7"/>
          <w:b w:val="0"/>
          <w:i w:val="0"/>
          <w:color w:val="000000"/>
          <w:sz w:val="21"/>
        </w:rPr>
        <w:t>盾构机外观示意图</w:t>
      </w:r>
    </w:p>
    <w:p>
      <w:pPr>
        <w:sectPr>
          <w:type w:val="nextColumn"/>
          <w:pgSz w:w="11906" w:h="16838"/>
          <w:pgMar w:top="876" w:right="1440" w:bottom="170" w:left="420" w:header="720" w:footer="720" w:gutter="0"/>
          <w:cols w:num="2" w:equalWidth="0">
            <w:col w:w="3350" w:space="0"/>
            <w:col w:w="6695" w:space="0"/>
          </w:cols>
          <w:docGrid w:linePitch="360"/>
        </w:sectPr>
      </w:pPr>
    </w:p>
    <w:p>
      <w:pPr>
        <w:autoSpaceDN w:val="0"/>
        <w:autoSpaceDE w:val="0"/>
        <w:widowControl/>
        <w:spacing w:line="240" w:lineRule="auto" w:before="0" w:after="0"/>
        <w:ind w:left="1394" w:right="0" w:firstLine="0"/>
        <w:jc w:val="left"/>
      </w:pPr>
      <w:r>
        <w:drawing>
          <wp:inline xmlns:a="http://schemas.openxmlformats.org/drawingml/2006/main" xmlns:pic="http://schemas.openxmlformats.org/drawingml/2006/picture">
            <wp:extent cx="5264150" cy="1925320"/>
            <wp:docPr id="579" name="Picture 579"/>
            <wp:cNvGraphicFramePr>
              <a:graphicFrameLocks noChangeAspect="1"/>
            </wp:cNvGraphicFramePr>
            <a:graphic>
              <a:graphicData uri="http://schemas.openxmlformats.org/drawingml/2006/picture">
                <pic:pic>
                  <pic:nvPicPr>
                    <pic:cNvPr id="0" name="image.png"/>
                    <pic:cNvPicPr/>
                  </pic:nvPicPr>
                  <pic:blipFill>
                    <a:blip r:embed="rId526"/>
                    <a:stretch>
                      <a:fillRect/>
                    </a:stretch>
                  </pic:blipFill>
                  <pic:spPr>
                    <a:xfrm>
                      <a:off x="0" y="0"/>
                      <a:ext cx="5264150" cy="1925320"/>
                    </a:xfrm>
                    <a:prstGeom prst="rect"/>
                  </pic:spPr>
                </pic:pic>
              </a:graphicData>
            </a:graphic>
          </wp:inline>
        </w:drawing>
      </w:r>
    </w:p>
    <w:p>
      <w:pPr>
        <w:autoSpaceDN w:val="0"/>
        <w:tabs>
          <w:tab w:pos="5192" w:val="left"/>
        </w:tabs>
        <w:autoSpaceDE w:val="0"/>
        <w:widowControl/>
        <w:spacing w:line="208" w:lineRule="exact" w:before="172" w:after="0"/>
        <w:ind w:left="4404" w:right="0" w:firstLine="0"/>
        <w:jc w:val="left"/>
      </w:pPr>
      <w:r>
        <w:rPr>
          <w:rFonts w:ascii="font00000000294626a7" w:hAnsi="font00000000294626a7" w:eastAsia="font00000000294626a7"/>
          <w:b w:val="0"/>
          <w:i w:val="0"/>
          <w:color w:val="000000"/>
          <w:sz w:val="21"/>
        </w:rPr>
        <w:t>图3.5</w:t>
      </w:r>
      <w:r>
        <w:tab/>
      </w:r>
      <w:r>
        <w:rPr>
          <w:rFonts w:ascii="font00000000294626a7" w:hAnsi="font00000000294626a7" w:eastAsia="font00000000294626a7"/>
          <w:b w:val="0"/>
          <w:i w:val="0"/>
          <w:color w:val="000000"/>
          <w:sz w:val="21"/>
        </w:rPr>
        <w:t>盾构线形示意图</w:t>
      </w:r>
    </w:p>
    <w:p>
      <w:pPr>
        <w:autoSpaceDN w:val="0"/>
        <w:autoSpaceDE w:val="0"/>
        <w:widowControl/>
        <w:spacing w:line="210" w:lineRule="exact" w:before="564" w:after="0"/>
        <w:ind w:left="0" w:right="4408" w:firstLine="0"/>
        <w:jc w:val="right"/>
      </w:pPr>
      <w:r>
        <w:rPr>
          <w:rFonts w:ascii="font00000000294626a7" w:hAnsi="font00000000294626a7" w:eastAsia="font00000000294626a7"/>
          <w:b w:val="0"/>
          <w:i w:val="0"/>
          <w:color w:val="000000"/>
          <w:sz w:val="21"/>
        </w:rPr>
        <w:t>21</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580" name="Picture 580"/>
            <wp:cNvGraphicFramePr>
              <a:graphicFrameLocks noChangeAspect="1"/>
            </wp:cNvGraphicFramePr>
            <a:graphic>
              <a:graphicData uri="http://schemas.openxmlformats.org/drawingml/2006/picture">
                <pic:pic>
                  <pic:nvPicPr>
                    <pic:cNvPr id="0" name="image.png"/>
                    <pic:cNvPicPr/>
                  </pic:nvPicPr>
                  <pic:blipFill>
                    <a:blip r:embed="rId527"/>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581" name="Picture 581"/>
            <wp:cNvGraphicFramePr>
              <a:graphicFrameLocks noChangeAspect="1"/>
            </wp:cNvGraphicFramePr>
            <a:graphic>
              <a:graphicData uri="http://schemas.openxmlformats.org/drawingml/2006/picture">
                <pic:pic>
                  <pic:nvPicPr>
                    <pic:cNvPr id="0" name="image.png"/>
                    <pic:cNvPicPr/>
                  </pic:nvPicPr>
                  <pic:blipFill>
                    <a:blip r:embed="rId528"/>
                    <a:stretch>
                      <a:fillRect/>
                    </a:stretch>
                  </pic:blipFill>
                  <pic:spPr>
                    <a:xfrm>
                      <a:off x="0" y="0"/>
                      <a:ext cx="1358900" cy="152400"/>
                    </a:xfrm>
                    <a:prstGeom prst="rect"/>
                  </pic:spPr>
                </pic:pic>
              </a:graphicData>
            </a:graphic>
          </wp:inline>
        </w:drawing>
      </w:r>
    </w:p>
    <w:p>
      <w:pPr>
        <w:sectPr>
          <w:type w:val="continuous"/>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3046" w:firstLine="0"/>
        <w:jc w:val="right"/>
      </w:pPr>
      <w:r>
        <w:rPr>
          <w:rFonts w:ascii="font00000000294626a7" w:hAnsi="font00000000294626a7" w:eastAsia="font00000000294626a7"/>
          <w:b w:val="0"/>
          <w:i w:val="0"/>
          <w:color w:val="000000"/>
          <w:sz w:val="21"/>
        </w:rPr>
        <w:t>超大直径盾构施工安全风险识别</w:t>
      </w:r>
    </w:p>
    <w:p>
      <w:pPr>
        <w:autoSpaceDN w:val="0"/>
        <w:tabs>
          <w:tab w:pos="1874" w:val="left"/>
        </w:tabs>
        <w:autoSpaceDE w:val="0"/>
        <w:widowControl/>
        <w:spacing w:line="400" w:lineRule="exact" w:before="162" w:after="0"/>
        <w:ind w:left="1394" w:right="288" w:firstLine="0"/>
        <w:jc w:val="left"/>
      </w:pPr>
      <w:r>
        <w:tab/>
      </w:r>
      <w:r>
        <w:rPr>
          <w:rFonts w:ascii="font00000000294626a7" w:hAnsi="font00000000294626a7" w:eastAsia="font00000000294626a7"/>
          <w:b w:val="0"/>
          <w:i w:val="0"/>
          <w:color w:val="000000"/>
          <w:sz w:val="24"/>
        </w:rPr>
        <w:t>2、最急隧道曲线</w:t>
      </w:r>
      <w:r>
        <w:br/>
      </w:r>
      <w:r>
        <w:tab/>
      </w:r>
      <w:r>
        <w:rPr>
          <w:rFonts w:ascii="font00000000294626a7" w:hAnsi="font00000000294626a7" w:eastAsia="font00000000294626a7"/>
          <w:b w:val="0"/>
          <w:i w:val="0"/>
          <w:color w:val="000000"/>
          <w:sz w:val="24"/>
        </w:rPr>
        <w:t>本工程标段中盾构段设计隧道段全长4.2km，埋深9.73~35.442m，最小平曲</w:t>
      </w:r>
      <w:r>
        <w:rPr>
          <w:rFonts w:ascii="font00000000294626a7" w:hAnsi="font00000000294626a7" w:eastAsia="font00000000294626a7"/>
          <w:b w:val="0"/>
          <w:i w:val="0"/>
          <w:color w:val="000000"/>
          <w:sz w:val="24"/>
        </w:rPr>
        <w:t>线半径500m，最大坡度±5％。其中隧道平曲线曲率半径最小为R500m，且伴</w:t>
      </w:r>
      <w:r>
        <w:rPr>
          <w:rFonts w:ascii="font00000000294626a7" w:hAnsi="font00000000294626a7" w:eastAsia="font00000000294626a7"/>
          <w:b w:val="0"/>
          <w:i w:val="0"/>
          <w:color w:val="000000"/>
          <w:sz w:val="24"/>
        </w:rPr>
        <w:t>随着最大±5%纵坡，整体隧道线形为同类盾构之最。盾构线形如图3.5 所示。</w:t>
      </w:r>
    </w:p>
    <w:p>
      <w:pPr>
        <w:autoSpaceDN w:val="0"/>
        <w:tabs>
          <w:tab w:pos="1874" w:val="left"/>
        </w:tabs>
        <w:autoSpaceDE w:val="0"/>
        <w:widowControl/>
        <w:spacing w:line="398" w:lineRule="exact" w:before="4" w:after="0"/>
        <w:ind w:left="1394" w:right="288" w:firstLine="0"/>
        <w:jc w:val="left"/>
      </w:pPr>
      <w:r>
        <w:tab/>
      </w:r>
      <w:r>
        <w:rPr>
          <w:rFonts w:ascii="font00000000294626a7" w:hAnsi="font00000000294626a7" w:eastAsia="font00000000294626a7"/>
          <w:b w:val="0"/>
          <w:i w:val="0"/>
          <w:color w:val="000000"/>
          <w:sz w:val="24"/>
        </w:rPr>
        <w:t>3、最多建筑穿越</w:t>
      </w:r>
      <w:r>
        <w:br/>
      </w:r>
      <w:r>
        <w:tab/>
      </w:r>
      <w:r>
        <w:rPr>
          <w:rFonts w:ascii="font00000000294626a7" w:hAnsi="font00000000294626a7" w:eastAsia="font00000000294626a7"/>
          <w:b w:val="0"/>
          <w:i w:val="0"/>
          <w:color w:val="000000"/>
          <w:sz w:val="24"/>
        </w:rPr>
        <w:t>按主线盾构穿越水平距离约1D 影响范围内进行建（构）筑物统计，本工程</w:t>
      </w:r>
      <w:r>
        <w:rPr>
          <w:rFonts w:ascii="font00000000294626a7" w:hAnsi="font00000000294626a7" w:eastAsia="font00000000294626a7"/>
          <w:b w:val="0"/>
          <w:i w:val="0"/>
          <w:color w:val="000000"/>
          <w:sz w:val="24"/>
        </w:rPr>
        <w:t>盾构段共穿越建（构）筑总计达109 处，其中下穿建筑33 处、侧穿建筑76 处</w:t>
      </w:r>
      <w:r>
        <w:rPr>
          <w:rFonts w:ascii="font00000000294626a7" w:hAnsi="font00000000294626a7" w:eastAsia="font00000000294626a7"/>
          <w:b w:val="0"/>
          <w:i w:val="0"/>
          <w:color w:val="000000"/>
          <w:sz w:val="24"/>
        </w:rPr>
        <w:t xml:space="preserve">（其中，与隧道水平距离小于0.3D=4.5m 的建筑物有25 处，与隧道距离4.5m~ </w:t>
      </w:r>
      <w:r>
        <w:rPr>
          <w:rFonts w:ascii="font00000000294626a7" w:hAnsi="font00000000294626a7" w:eastAsia="font00000000294626a7"/>
          <w:b w:val="0"/>
          <w:i w:val="0"/>
          <w:color w:val="000000"/>
          <w:sz w:val="24"/>
        </w:rPr>
        <w:t>15m 的51 处）。另外，盾构推进工程从东向西沿线有9 座桥梁及相应的河道对</w:t>
      </w:r>
      <w:r>
        <w:rPr>
          <w:rFonts w:ascii="font00000000294626a7" w:hAnsi="font00000000294626a7" w:eastAsia="font00000000294626a7"/>
          <w:b w:val="0"/>
          <w:i w:val="0"/>
          <w:color w:val="000000"/>
          <w:sz w:val="24"/>
        </w:rPr>
        <w:t>主线盾构穿越产生影响（如图3.6 所示），其中东段盾构中2 座桥梁位于现状道</w:t>
      </w:r>
      <w:r>
        <w:rPr>
          <w:rFonts w:ascii="font00000000294626a7" w:hAnsi="font00000000294626a7" w:eastAsia="font00000000294626a7"/>
          <w:b w:val="0"/>
          <w:i w:val="0"/>
          <w:color w:val="000000"/>
          <w:sz w:val="24"/>
        </w:rPr>
        <w:t>路上，分别为新泾港桥和刹浦港桥；西段盾构中蒲汇塘上桥梁共计7 座，自东</w:t>
      </w:r>
      <w:r>
        <w:rPr>
          <w:rFonts w:ascii="font00000000294626a7" w:hAnsi="font00000000294626a7" w:eastAsia="font00000000294626a7"/>
          <w:b w:val="0"/>
          <w:i w:val="0"/>
          <w:color w:val="000000"/>
          <w:sz w:val="24"/>
        </w:rPr>
        <w:t>向西分别为教寺桥、东石桥（北横路）、蒲汇溏桥（北大街）、西石桥（浴堂</w:t>
      </w:r>
    </w:p>
    <w:p>
      <w:pPr>
        <w:autoSpaceDN w:val="0"/>
        <w:autoSpaceDE w:val="0"/>
        <w:widowControl/>
        <w:spacing w:line="240" w:lineRule="exact" w:before="162" w:after="0"/>
        <w:ind w:left="1394" w:right="0" w:firstLine="0"/>
        <w:jc w:val="left"/>
      </w:pPr>
      <w:r>
        <w:rPr>
          <w:rFonts w:ascii="font00000000294626a7" w:hAnsi="font00000000294626a7" w:eastAsia="font00000000294626a7"/>
          <w:b w:val="0"/>
          <w:i w:val="0"/>
          <w:color w:val="000000"/>
          <w:sz w:val="24"/>
        </w:rPr>
        <w:t>街）、七莘路桥、莱茵清境蒲汇塘桥、水清年华蒲汇塘桥。</w:t>
      </w:r>
    </w:p>
    <w:p>
      <w:pPr>
        <w:autoSpaceDN w:val="0"/>
        <w:tabs>
          <w:tab w:pos="4020" w:val="left"/>
          <w:tab w:pos="4240" w:val="left"/>
          <w:tab w:pos="4360" w:val="left"/>
          <w:tab w:pos="4480" w:val="left"/>
          <w:tab w:pos="4620" w:val="left"/>
          <w:tab w:pos="6180" w:val="left"/>
        </w:tabs>
        <w:autoSpaceDE w:val="0"/>
        <w:widowControl/>
        <w:spacing w:line="240" w:lineRule="auto" w:before="68" w:after="0"/>
        <w:ind w:left="1394" w:right="0" w:firstLine="0"/>
        <w:jc w:val="left"/>
      </w:pPr>
      <w:r>
        <w:drawing>
          <wp:inline xmlns:a="http://schemas.openxmlformats.org/drawingml/2006/main" xmlns:pic="http://schemas.openxmlformats.org/drawingml/2006/picture">
            <wp:extent cx="5332730" cy="3139440"/>
            <wp:docPr id="582" name="Picture 582"/>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5332730" cy="3139440"/>
                    </a:xfrm>
                    <a:prstGeom prst="rect"/>
                  </pic:spPr>
                </pic:pic>
              </a:graphicData>
            </a:graphic>
          </wp:inline>
        </w:drawing>
      </w:r>
      <w:r>
        <w:drawing>
          <wp:inline xmlns:a="http://schemas.openxmlformats.org/drawingml/2006/main" xmlns:pic="http://schemas.openxmlformats.org/drawingml/2006/picture">
            <wp:extent cx="63500" cy="38100"/>
            <wp:docPr id="583" name="Picture 583"/>
            <wp:cNvGraphicFramePr>
              <a:graphicFrameLocks noChangeAspect="1"/>
            </wp:cNvGraphicFramePr>
            <a:graphic>
              <a:graphicData uri="http://schemas.openxmlformats.org/drawingml/2006/picture">
                <pic:pic>
                  <pic:nvPicPr>
                    <pic:cNvPr id="0" name="image.png"/>
                    <pic:cNvPicPr/>
                  </pic:nvPicPr>
                  <pic:blipFill>
                    <a:blip r:embed="rId530"/>
                    <a:stretch>
                      <a:fillRect/>
                    </a:stretch>
                  </pic:blipFill>
                  <pic:spPr>
                    <a:xfrm>
                      <a:off x="0" y="0"/>
                      <a:ext cx="63500" cy="38100"/>
                    </a:xfrm>
                    <a:prstGeom prst="rect"/>
                  </pic:spPr>
                </pic:pic>
              </a:graphicData>
            </a:graphic>
          </wp:inline>
        </w:drawing>
      </w:r>
      <w:r>
        <w:tab/>
      </w:r>
      <w:r>
        <w:drawing>
          <wp:inline xmlns:a="http://schemas.openxmlformats.org/drawingml/2006/main" xmlns:pic="http://schemas.openxmlformats.org/drawingml/2006/picture">
            <wp:extent cx="38100" cy="38100"/>
            <wp:docPr id="584" name="Picture 584"/>
            <wp:cNvGraphicFramePr>
              <a:graphicFrameLocks noChangeAspect="1"/>
            </wp:cNvGraphicFramePr>
            <a:graphic>
              <a:graphicData uri="http://schemas.openxmlformats.org/drawingml/2006/picture">
                <pic:pic>
                  <pic:nvPicPr>
                    <pic:cNvPr id="0" name="image.png"/>
                    <pic:cNvPicPr/>
                  </pic:nvPicPr>
                  <pic:blipFill>
                    <a:blip r:embed="rId531"/>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38100" cy="38100"/>
            <wp:docPr id="585" name="Picture 585"/>
            <wp:cNvGraphicFramePr>
              <a:graphicFrameLocks noChangeAspect="1"/>
            </wp:cNvGraphicFramePr>
            <a:graphic>
              <a:graphicData uri="http://schemas.openxmlformats.org/drawingml/2006/picture">
                <pic:pic>
                  <pic:nvPicPr>
                    <pic:cNvPr id="0" name="image.png"/>
                    <pic:cNvPicPr/>
                  </pic:nvPicPr>
                  <pic:blipFill>
                    <a:blip r:embed="rId532"/>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38100" cy="38100"/>
            <wp:docPr id="586" name="Picture 586"/>
            <wp:cNvGraphicFramePr>
              <a:graphicFrameLocks noChangeAspect="1"/>
            </wp:cNvGraphicFramePr>
            <a:graphic>
              <a:graphicData uri="http://schemas.openxmlformats.org/drawingml/2006/picture">
                <pic:pic>
                  <pic:nvPicPr>
                    <pic:cNvPr id="0" name="image.png"/>
                    <pic:cNvPicPr/>
                  </pic:nvPicPr>
                  <pic:blipFill>
                    <a:blip r:embed="rId533"/>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50800" cy="38100"/>
            <wp:docPr id="587" name="Picture 587"/>
            <wp:cNvGraphicFramePr>
              <a:graphicFrameLocks noChangeAspect="1"/>
            </wp:cNvGraphicFramePr>
            <a:graphic>
              <a:graphicData uri="http://schemas.openxmlformats.org/drawingml/2006/picture">
                <pic:pic>
                  <pic:nvPicPr>
                    <pic:cNvPr id="0" name="image.png"/>
                    <pic:cNvPicPr/>
                  </pic:nvPicPr>
                  <pic:blipFill>
                    <a:blip r:embed="rId534"/>
                    <a:stretch>
                      <a:fillRect/>
                    </a:stretch>
                  </pic:blipFill>
                  <pic:spPr>
                    <a:xfrm>
                      <a:off x="0" y="0"/>
                      <a:ext cx="50800" cy="38100"/>
                    </a:xfrm>
                    <a:prstGeom prst="rect"/>
                  </pic:spPr>
                </pic:pic>
              </a:graphicData>
            </a:graphic>
          </wp:inline>
        </w:drawing>
      </w:r>
      <w:r>
        <w:tab/>
      </w:r>
      <w:r>
        <w:drawing>
          <wp:inline xmlns:a="http://schemas.openxmlformats.org/drawingml/2006/main" xmlns:pic="http://schemas.openxmlformats.org/drawingml/2006/picture">
            <wp:extent cx="127000" cy="38100"/>
            <wp:docPr id="588" name="Picture 588"/>
            <wp:cNvGraphicFramePr>
              <a:graphicFrameLocks noChangeAspect="1"/>
            </wp:cNvGraphicFramePr>
            <a:graphic>
              <a:graphicData uri="http://schemas.openxmlformats.org/drawingml/2006/picture">
                <pic:pic>
                  <pic:nvPicPr>
                    <pic:cNvPr id="0" name="image.png"/>
                    <pic:cNvPicPr/>
                  </pic:nvPicPr>
                  <pic:blipFill>
                    <a:blip r:embed="rId535"/>
                    <a:stretch>
                      <a:fillRect/>
                    </a:stretch>
                  </pic:blipFill>
                  <pic:spPr>
                    <a:xfrm>
                      <a:off x="0" y="0"/>
                      <a:ext cx="127000" cy="38100"/>
                    </a:xfrm>
                    <a:prstGeom prst="rect"/>
                  </pic:spPr>
                </pic:pic>
              </a:graphicData>
            </a:graphic>
          </wp:inline>
        </w:drawing>
      </w:r>
    </w:p>
    <w:p>
      <w:pPr>
        <w:autoSpaceDN w:val="0"/>
        <w:tabs>
          <w:tab w:pos="4772" w:val="left"/>
        </w:tabs>
        <w:autoSpaceDE w:val="0"/>
        <w:widowControl/>
        <w:spacing w:line="208" w:lineRule="exact" w:before="178" w:after="0"/>
        <w:ind w:left="3984" w:right="0" w:firstLine="0"/>
        <w:jc w:val="left"/>
      </w:pPr>
      <w:r>
        <w:rPr>
          <w:rFonts w:ascii="font00000000294626a7" w:hAnsi="font00000000294626a7" w:eastAsia="font00000000294626a7"/>
          <w:b w:val="0"/>
          <w:i w:val="0"/>
          <w:color w:val="000000"/>
          <w:sz w:val="21"/>
        </w:rPr>
        <w:t>图3.6</w:t>
      </w:r>
      <w:r>
        <w:tab/>
      </w:r>
      <w:r>
        <w:rPr>
          <w:rFonts w:ascii="font00000000294626a7" w:hAnsi="font00000000294626a7" w:eastAsia="font00000000294626a7"/>
          <w:b w:val="0"/>
          <w:i w:val="0"/>
          <w:color w:val="000000"/>
          <w:sz w:val="21"/>
        </w:rPr>
        <w:t>盾构工程沿线河道及桥梁</w:t>
      </w:r>
    </w:p>
    <w:p>
      <w:pPr>
        <w:autoSpaceDN w:val="0"/>
        <w:autoSpaceDE w:val="0"/>
        <w:widowControl/>
        <w:spacing w:line="210" w:lineRule="exact" w:before="2220" w:after="0"/>
        <w:ind w:left="0" w:right="4408" w:firstLine="0"/>
        <w:jc w:val="right"/>
      </w:pPr>
      <w:r>
        <w:rPr>
          <w:rFonts w:ascii="font00000000294626a7" w:hAnsi="font00000000294626a7" w:eastAsia="font00000000294626a7"/>
          <w:b w:val="0"/>
          <w:i w:val="0"/>
          <w:color w:val="000000"/>
          <w:sz w:val="21"/>
        </w:rPr>
        <w:t>22</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589" name="Picture 589"/>
            <wp:cNvGraphicFramePr>
              <a:graphicFrameLocks noChangeAspect="1"/>
            </wp:cNvGraphicFramePr>
            <a:graphic>
              <a:graphicData uri="http://schemas.openxmlformats.org/drawingml/2006/picture">
                <pic:pic>
                  <pic:nvPicPr>
                    <pic:cNvPr id="0" name="image.png"/>
                    <pic:cNvPicPr/>
                  </pic:nvPicPr>
                  <pic:blipFill>
                    <a:blip r:embed="rId527"/>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590" name="Picture 590"/>
            <wp:cNvGraphicFramePr>
              <a:graphicFrameLocks noChangeAspect="1"/>
            </wp:cNvGraphicFramePr>
            <a:graphic>
              <a:graphicData uri="http://schemas.openxmlformats.org/drawingml/2006/picture">
                <pic:pic>
                  <pic:nvPicPr>
                    <pic:cNvPr id="0" name="image.png"/>
                    <pic:cNvPicPr/>
                  </pic:nvPicPr>
                  <pic:blipFill>
                    <a:blip r:embed="rId528"/>
                    <a:stretch>
                      <a:fillRect/>
                    </a:stretch>
                  </pic:blipFill>
                  <pic:spPr>
                    <a:xfrm>
                      <a:off x="0" y="0"/>
                      <a:ext cx="13589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52"/>
        <w:ind w:left="0" w:right="3046" w:firstLine="0"/>
        <w:jc w:val="right"/>
      </w:pPr>
      <w:r>
        <w:rPr>
          <w:rFonts w:ascii="font00000000294626a7" w:hAnsi="font00000000294626a7" w:eastAsia="font00000000294626a7"/>
          <w:b w:val="0"/>
          <w:i w:val="0"/>
          <w:color w:val="000000"/>
          <w:sz w:val="21"/>
        </w:rPr>
        <w:t>超大直径盾构施工安全风险识别</w:t>
      </w:r>
    </w:p>
    <w:tbl>
      <w:tblPr>
        <w:tblW w:type="auto" w:w="0"/>
        <w:tblLayout w:type="fixed"/>
        <w:tblLook w:firstColumn="1" w:firstRow="1" w:lastColumn="0" w:lastRow="0" w:noHBand="0" w:noVBand="1" w:val="04A0"/>
        <w:tblInd w:w="1394.0" w:type="dxa"/>
      </w:tblPr>
      <w:tblGrid>
        <w:gridCol w:w="5023"/>
        <w:gridCol w:w="5023"/>
      </w:tblGrid>
      <w:tr>
        <w:trPr>
          <w:trHeight w:hRule="exact" w:val="888"/>
        </w:trPr>
        <w:tc>
          <w:tcPr>
            <w:tcW w:type="dxa" w:w="2586"/>
            <w:tcBorders>
              <w:top w:sz="3.199999999999932" w:val="single" w:color="#000000"/>
            </w:tcBorders>
            <w:tcMar>
              <w:start w:w="0" w:type="dxa"/>
              <w:end w:w="0" w:type="dxa"/>
            </w:tcMar>
          </w:tcPr>
          <w:p>
            <w:pPr>
              <w:autoSpaceDN w:val="0"/>
              <w:autoSpaceDE w:val="0"/>
              <w:widowControl/>
              <w:spacing w:line="280" w:lineRule="exact" w:before="544" w:after="0"/>
              <w:ind w:left="0" w:right="136" w:firstLine="0"/>
              <w:jc w:val="right"/>
            </w:pPr>
            <w:r>
              <w:rPr>
                <w:rFonts w:ascii="font00000000294626a7" w:hAnsi="font00000000294626a7" w:eastAsia="font00000000294626a7"/>
                <w:b w:val="0"/>
                <w:i w:val="0"/>
                <w:color w:val="000000"/>
                <w:sz w:val="28"/>
              </w:rPr>
              <w:t>第二节</w:t>
            </w:r>
          </w:p>
        </w:tc>
        <w:tc>
          <w:tcPr>
            <w:tcW w:type="dxa" w:w="5692"/>
            <w:tcBorders>
              <w:top w:sz="3.199999999999932" w:val="single" w:color="#000000"/>
            </w:tcBorders>
            <w:tcMar>
              <w:start w:w="0" w:type="dxa"/>
              <w:end w:w="0" w:type="dxa"/>
            </w:tcMar>
          </w:tcPr>
          <w:p>
            <w:pPr>
              <w:autoSpaceDN w:val="0"/>
              <w:autoSpaceDE w:val="0"/>
              <w:widowControl/>
              <w:spacing w:line="280" w:lineRule="exact" w:before="544" w:after="0"/>
              <w:ind w:left="146" w:right="0" w:firstLine="0"/>
              <w:jc w:val="left"/>
            </w:pPr>
            <w:r>
              <w:rPr>
                <w:rFonts w:ascii="font00000000294626a7" w:hAnsi="font00000000294626a7" w:eastAsia="font00000000294626a7"/>
                <w:b w:val="0"/>
                <w:i w:val="0"/>
                <w:color w:val="000000"/>
                <w:sz w:val="28"/>
              </w:rPr>
              <w:t>超大直径盾构施工安全风险识别</w:t>
            </w:r>
          </w:p>
        </w:tc>
      </w:tr>
    </w:tbl>
    <w:p>
      <w:pPr>
        <w:autoSpaceDN w:val="0"/>
        <w:autoSpaceDE w:val="0"/>
        <w:widowControl/>
        <w:spacing w:line="260" w:lineRule="exact" w:before="530" w:after="0"/>
        <w:ind w:left="1394" w:right="0" w:firstLine="0"/>
        <w:jc w:val="left"/>
      </w:pPr>
      <w:r>
        <w:rPr>
          <w:rFonts w:ascii="font00000000294626a7" w:hAnsi="font00000000294626a7" w:eastAsia="font00000000294626a7"/>
          <w:b w:val="0"/>
          <w:i w:val="0"/>
          <w:color w:val="000000"/>
          <w:sz w:val="26"/>
        </w:rPr>
        <w:t>一、盾构工作分解结构</w:t>
      </w:r>
    </w:p>
    <w:p>
      <w:pPr>
        <w:autoSpaceDN w:val="0"/>
        <w:tabs>
          <w:tab w:pos="1874" w:val="left"/>
        </w:tabs>
        <w:autoSpaceDE w:val="0"/>
        <w:widowControl/>
        <w:spacing w:line="402" w:lineRule="exact" w:before="256" w:after="0"/>
        <w:ind w:left="1394" w:right="144" w:firstLine="0"/>
        <w:jc w:val="left"/>
      </w:pPr>
      <w:r>
        <w:tab/>
      </w:r>
      <w:r>
        <w:rPr>
          <w:rFonts w:ascii="font00000000294626a7" w:hAnsi="font00000000294626a7" w:eastAsia="font00000000294626a7"/>
          <w:b w:val="0"/>
          <w:i w:val="0"/>
          <w:color w:val="000000"/>
          <w:sz w:val="24"/>
        </w:rPr>
        <w:t>基于超大直径盾构施工工艺流程的特点，本文将其施工全过程分为“施工</w:t>
      </w:r>
      <w:r>
        <w:rPr>
          <w:rFonts w:ascii="font00000000294626a7" w:hAnsi="font00000000294626a7" w:eastAsia="font00000000294626a7"/>
          <w:b w:val="0"/>
          <w:i w:val="0"/>
          <w:color w:val="000000"/>
          <w:sz w:val="24"/>
        </w:rPr>
        <w:t>前期准备、始发与接收工作井施工、盾构始发与接收、盾构推进、穿越特殊地</w:t>
      </w:r>
      <w:r>
        <w:rPr>
          <w:rFonts w:ascii="font00000000294626a7" w:hAnsi="font00000000294626a7" w:eastAsia="font00000000294626a7"/>
          <w:b w:val="0"/>
          <w:i w:val="0"/>
          <w:color w:val="000000"/>
          <w:sz w:val="24"/>
        </w:rPr>
        <w:t>段”这5 个主要施工阶段（W</w:t>
      </w:r>
      <w:r>
        <w:rPr>
          <w:w w:val="97.50000238418579"/>
          <w:rFonts w:ascii="font00000000294626a7" w:hAnsi="font00000000294626a7" w:eastAsia="font00000000294626a7"/>
          <w:b w:val="0"/>
          <w:i w:val="0"/>
          <w:color w:val="000000"/>
          <w:sz w:val="16"/>
        </w:rPr>
        <w:t>i</w:t>
      </w:r>
      <w:r>
        <w:rPr>
          <w:rFonts w:ascii="font00000000294626a7" w:hAnsi="font00000000294626a7" w:eastAsia="font00000000294626a7"/>
          <w:b w:val="0"/>
          <w:i w:val="0"/>
          <w:color w:val="000000"/>
          <w:sz w:val="24"/>
        </w:rPr>
        <w:t>，i=1,2,3,…,5），各个阶段又细分多个子项。分解</w:t>
      </w:r>
      <w:r>
        <w:rPr>
          <w:rFonts w:ascii="font00000000294626a7" w:hAnsi="font00000000294626a7" w:eastAsia="font00000000294626a7"/>
          <w:b w:val="0"/>
          <w:i w:val="0"/>
          <w:color w:val="000000"/>
          <w:sz w:val="24"/>
        </w:rPr>
        <w:t>情况具体如下：</w:t>
      </w:r>
      <w:r>
        <w:br/>
      </w:r>
      <w:r>
        <w:tab/>
      </w:r>
      <w:r>
        <w:rPr>
          <w:rFonts w:ascii="font00000000294626a7" w:hAnsi="font00000000294626a7" w:eastAsia="font00000000294626a7"/>
          <w:b w:val="0"/>
          <w:i w:val="0"/>
          <w:color w:val="000000"/>
          <w:sz w:val="24"/>
        </w:rPr>
        <w:t>1、施工前期准备阶段W</w:t>
      </w:r>
      <w:r>
        <w:rPr>
          <w:w w:val="97.50000238418579"/>
          <w:rFonts w:ascii="font00000000294626a7" w:hAnsi="font00000000294626a7" w:eastAsia="font00000000294626a7"/>
          <w:b w:val="0"/>
          <w:i w:val="0"/>
          <w:color w:val="000000"/>
          <w:sz w:val="16"/>
        </w:rPr>
        <w:t>1</w:t>
      </w:r>
      <w:r>
        <w:br/>
      </w:r>
      <w:r>
        <w:tab/>
      </w:r>
      <w:r>
        <w:rPr>
          <w:rFonts w:ascii="font00000000294626a7" w:hAnsi="font00000000294626a7" w:eastAsia="font00000000294626a7"/>
          <w:b w:val="0"/>
          <w:i w:val="0"/>
          <w:color w:val="000000"/>
          <w:sz w:val="24"/>
        </w:rPr>
        <w:t>施工前期准备阶段主要分为工程地质水文条件调查W</w:t>
      </w:r>
      <w:r>
        <w:rPr>
          <w:w w:val="97.50000238418579"/>
          <w:rFonts w:ascii="font00000000294626a7" w:hAnsi="font00000000294626a7" w:eastAsia="font00000000294626a7"/>
          <w:b w:val="0"/>
          <w:i w:val="0"/>
          <w:color w:val="000000"/>
          <w:sz w:val="16"/>
        </w:rPr>
        <w:t>11</w:t>
      </w:r>
      <w:r>
        <w:rPr>
          <w:rFonts w:ascii="font00000000294626a7" w:hAnsi="font00000000294626a7" w:eastAsia="font00000000294626a7"/>
          <w:b w:val="0"/>
          <w:i w:val="0"/>
          <w:color w:val="000000"/>
          <w:sz w:val="24"/>
        </w:rPr>
        <w:t>、周边环境调查W</w:t>
      </w:r>
      <w:r>
        <w:rPr>
          <w:w w:val="97.50000238418579"/>
          <w:rFonts w:ascii="font00000000294626a7" w:hAnsi="font00000000294626a7" w:eastAsia="font00000000294626a7"/>
          <w:b w:val="0"/>
          <w:i w:val="0"/>
          <w:color w:val="000000"/>
          <w:sz w:val="16"/>
        </w:rPr>
        <w:t>12</w:t>
      </w:r>
      <w:r>
        <w:rPr>
          <w:rFonts w:ascii="font00000000294626a7" w:hAnsi="font00000000294626a7" w:eastAsia="font00000000294626a7"/>
          <w:b w:val="0"/>
          <w:i w:val="0"/>
          <w:color w:val="000000"/>
          <w:sz w:val="24"/>
        </w:rPr>
        <w:t>、</w:t>
      </w:r>
      <w:r>
        <w:rPr>
          <w:rFonts w:ascii="font00000000294626a7" w:hAnsi="font00000000294626a7" w:eastAsia="font00000000294626a7"/>
          <w:b w:val="0"/>
          <w:i w:val="0"/>
          <w:color w:val="000000"/>
          <w:sz w:val="24"/>
        </w:rPr>
        <w:t>施工方案W</w:t>
      </w:r>
      <w:r>
        <w:rPr>
          <w:w w:val="97.50000238418579"/>
          <w:rFonts w:ascii="font00000000294626a7" w:hAnsi="font00000000294626a7" w:eastAsia="font00000000294626a7"/>
          <w:b w:val="0"/>
          <w:i w:val="0"/>
          <w:color w:val="000000"/>
          <w:sz w:val="16"/>
        </w:rPr>
        <w:t>13</w:t>
      </w:r>
      <w:r>
        <w:rPr>
          <w:rFonts w:ascii="font00000000294626a7" w:hAnsi="font00000000294626a7" w:eastAsia="font00000000294626a7"/>
          <w:b w:val="0"/>
          <w:i w:val="0"/>
          <w:color w:val="000000"/>
          <w:sz w:val="24"/>
        </w:rPr>
        <w:t>、盾构机选型W</w:t>
      </w:r>
      <w:r>
        <w:rPr>
          <w:w w:val="97.50000238418579"/>
          <w:rFonts w:ascii="font00000000294626a7" w:hAnsi="font00000000294626a7" w:eastAsia="font00000000294626a7"/>
          <w:b w:val="0"/>
          <w:i w:val="0"/>
          <w:color w:val="000000"/>
          <w:sz w:val="16"/>
        </w:rPr>
        <w:t>14</w:t>
      </w:r>
      <w:r>
        <w:rPr>
          <w:rFonts w:ascii="font00000000294626a7" w:hAnsi="font00000000294626a7" w:eastAsia="font00000000294626a7"/>
          <w:b w:val="0"/>
          <w:i w:val="0"/>
          <w:color w:val="000000"/>
          <w:sz w:val="24"/>
        </w:rPr>
        <w:t xml:space="preserve"> 等四项工作内容。</w:t>
      </w:r>
    </w:p>
    <w:p>
      <w:pPr>
        <w:autoSpaceDN w:val="0"/>
        <w:autoSpaceDE w:val="0"/>
        <w:widowControl/>
        <w:spacing w:line="394" w:lineRule="exact" w:before="6" w:after="0"/>
        <w:ind w:left="1394" w:right="374" w:firstLine="480"/>
        <w:jc w:val="both"/>
      </w:pPr>
      <w:r>
        <w:rPr>
          <w:rFonts w:ascii="font00000000294626a7" w:hAnsi="font00000000294626a7" w:eastAsia="font00000000294626a7"/>
          <w:b w:val="0"/>
          <w:i w:val="0"/>
          <w:color w:val="000000"/>
          <w:sz w:val="24"/>
        </w:rPr>
        <w:t>（1）工程地质水文条件调查W</w:t>
      </w:r>
      <w:r>
        <w:rPr>
          <w:w w:val="97.50000238418579"/>
          <w:rFonts w:ascii="font00000000294626a7" w:hAnsi="font00000000294626a7" w:eastAsia="font00000000294626a7"/>
          <w:b w:val="0"/>
          <w:i w:val="0"/>
          <w:color w:val="000000"/>
          <w:sz w:val="16"/>
        </w:rPr>
        <w:t>11</w:t>
      </w:r>
      <w:r>
        <w:rPr>
          <w:rFonts w:ascii="font00000000294626a7" w:hAnsi="font00000000294626a7" w:eastAsia="font00000000294626a7"/>
          <w:b w:val="0"/>
          <w:i w:val="0"/>
          <w:color w:val="000000"/>
          <w:sz w:val="24"/>
        </w:rPr>
        <w:t xml:space="preserve"> 主要是复核勘察报告所描述的地质水文条</w:t>
      </w:r>
      <w:r>
        <w:rPr>
          <w:rFonts w:ascii="font00000000294626a7" w:hAnsi="font00000000294626a7" w:eastAsia="font00000000294626a7"/>
          <w:b w:val="0"/>
          <w:i w:val="0"/>
          <w:color w:val="000000"/>
          <w:sz w:val="24"/>
        </w:rPr>
        <w:t>件与现场实际情况是否相同。若有需要可进行补勘，进一步探明隧道断面内是</w:t>
      </w:r>
      <w:r>
        <w:rPr>
          <w:rFonts w:ascii="font00000000294626a7" w:hAnsi="font00000000294626a7" w:eastAsia="font00000000294626a7"/>
          <w:b w:val="0"/>
          <w:i w:val="0"/>
          <w:color w:val="000000"/>
          <w:sz w:val="24"/>
        </w:rPr>
        <w:t>否分布有沼气层、古河道、暗浜、孤石、暗河或岩溶等不良地层；或粘土、砂</w:t>
      </w:r>
      <w:r>
        <w:rPr>
          <w:rFonts w:ascii="font00000000294626a7" w:hAnsi="font00000000294626a7" w:eastAsia="font00000000294626a7"/>
          <w:b w:val="0"/>
          <w:i w:val="0"/>
          <w:color w:val="000000"/>
          <w:sz w:val="24"/>
        </w:rPr>
        <w:t>土、卵石和基岩组成的复合地层。</w:t>
      </w:r>
    </w:p>
    <w:p>
      <w:pPr>
        <w:autoSpaceDN w:val="0"/>
        <w:autoSpaceDE w:val="0"/>
        <w:widowControl/>
        <w:spacing w:line="392" w:lineRule="exact" w:before="26" w:after="0"/>
        <w:ind w:left="1394" w:right="374" w:firstLine="480"/>
        <w:jc w:val="both"/>
      </w:pPr>
      <w:r>
        <w:rPr>
          <w:rFonts w:ascii="font00000000294626a7" w:hAnsi="font00000000294626a7" w:eastAsia="font00000000294626a7"/>
          <w:b w:val="0"/>
          <w:i w:val="0"/>
          <w:color w:val="000000"/>
          <w:sz w:val="24"/>
        </w:rPr>
        <w:t>（2）周边环境调查W</w:t>
      </w:r>
      <w:r>
        <w:rPr>
          <w:w w:val="97.50000238418579"/>
          <w:rFonts w:ascii="font00000000294626a7" w:hAnsi="font00000000294626a7" w:eastAsia="font00000000294626a7"/>
          <w:b w:val="0"/>
          <w:i w:val="0"/>
          <w:color w:val="000000"/>
          <w:sz w:val="16"/>
        </w:rPr>
        <w:t>12</w:t>
      </w:r>
      <w:r>
        <w:rPr>
          <w:rFonts w:ascii="font00000000294626a7" w:hAnsi="font00000000294626a7" w:eastAsia="font00000000294626a7"/>
          <w:b w:val="0"/>
          <w:i w:val="0"/>
          <w:color w:val="000000"/>
          <w:sz w:val="24"/>
        </w:rPr>
        <w:t xml:space="preserve"> 是对隧道轴线两侧1.5 倍中心埋深影响范围内的建</w:t>
      </w:r>
      <w:r>
        <w:rPr>
          <w:rFonts w:ascii="font00000000294626a7" w:hAnsi="font00000000294626a7" w:eastAsia="font00000000294626a7"/>
          <w:b w:val="0"/>
          <w:i w:val="0"/>
          <w:color w:val="000000"/>
          <w:sz w:val="24"/>
        </w:rPr>
        <w:t>（构）筑物的基础及结构形式等进行确认，同时对地下重要管线的权属人、数</w:t>
      </w:r>
      <w:r>
        <w:rPr>
          <w:rFonts w:ascii="font00000000294626a7" w:hAnsi="font00000000294626a7" w:eastAsia="font00000000294626a7"/>
          <w:b w:val="0"/>
          <w:i w:val="0"/>
          <w:color w:val="000000"/>
          <w:sz w:val="24"/>
        </w:rPr>
        <w:t>量、位置等进行探查，复核物探结果的准确性。</w:t>
      </w:r>
    </w:p>
    <w:p>
      <w:pPr>
        <w:autoSpaceDN w:val="0"/>
        <w:tabs>
          <w:tab w:pos="1874" w:val="left"/>
        </w:tabs>
        <w:autoSpaceDE w:val="0"/>
        <w:widowControl/>
        <w:spacing w:line="384" w:lineRule="exact" w:before="34" w:after="0"/>
        <w:ind w:left="1394" w:right="288" w:firstLine="0"/>
        <w:jc w:val="left"/>
      </w:pPr>
      <w:r>
        <w:tab/>
      </w:r>
      <w:r>
        <w:rPr>
          <w:rFonts w:ascii="font00000000294626a7" w:hAnsi="font00000000294626a7" w:eastAsia="font00000000294626a7"/>
          <w:b w:val="0"/>
          <w:i w:val="0"/>
          <w:color w:val="000000"/>
          <w:sz w:val="24"/>
        </w:rPr>
        <w:t>（3）施工方案W</w:t>
      </w:r>
      <w:r>
        <w:rPr>
          <w:w w:val="97.50000238418579"/>
          <w:rFonts w:ascii="font00000000294626a7" w:hAnsi="font00000000294626a7" w:eastAsia="font00000000294626a7"/>
          <w:b w:val="0"/>
          <w:i w:val="0"/>
          <w:color w:val="000000"/>
          <w:sz w:val="16"/>
        </w:rPr>
        <w:t>13</w:t>
      </w:r>
      <w:r>
        <w:rPr>
          <w:rFonts w:ascii="font00000000294626a7" w:hAnsi="font00000000294626a7" w:eastAsia="font00000000294626a7"/>
          <w:b w:val="0"/>
          <w:i w:val="0"/>
          <w:color w:val="000000"/>
          <w:sz w:val="24"/>
        </w:rPr>
        <w:t xml:space="preserve"> 是对施工单位的施工方案及相关工艺选择的适用性进行</w:t>
      </w:r>
      <w:r>
        <w:rPr>
          <w:rFonts w:ascii="font00000000294626a7" w:hAnsi="font00000000294626a7" w:eastAsia="font00000000294626a7"/>
          <w:b w:val="0"/>
          <w:i w:val="0"/>
          <w:color w:val="000000"/>
          <w:sz w:val="24"/>
        </w:rPr>
        <w:t>评判。</w:t>
      </w:r>
    </w:p>
    <w:p>
      <w:pPr>
        <w:autoSpaceDN w:val="0"/>
        <w:autoSpaceDE w:val="0"/>
        <w:widowControl/>
        <w:spacing w:line="394" w:lineRule="exact" w:before="22" w:after="0"/>
        <w:ind w:left="1394" w:right="374" w:firstLine="480"/>
        <w:jc w:val="both"/>
      </w:pPr>
      <w:r>
        <w:rPr>
          <w:rFonts w:ascii="font00000000294626a7" w:hAnsi="font00000000294626a7" w:eastAsia="font00000000294626a7"/>
          <w:b w:val="0"/>
          <w:i w:val="0"/>
          <w:color w:val="000000"/>
          <w:sz w:val="24"/>
        </w:rPr>
        <w:t>（4）盾构选型W</w:t>
      </w:r>
      <w:r>
        <w:rPr>
          <w:w w:val="97.50000238418579"/>
          <w:rFonts w:ascii="font00000000294626a7" w:hAnsi="font00000000294626a7" w:eastAsia="font00000000294626a7"/>
          <w:b w:val="0"/>
          <w:i w:val="0"/>
          <w:color w:val="000000"/>
          <w:sz w:val="16"/>
        </w:rPr>
        <w:t>14</w:t>
      </w:r>
      <w:r>
        <w:rPr>
          <w:rFonts w:ascii="font00000000294626a7" w:hAnsi="font00000000294626a7" w:eastAsia="font00000000294626a7"/>
          <w:b w:val="0"/>
          <w:i w:val="0"/>
          <w:color w:val="000000"/>
          <w:sz w:val="24"/>
        </w:rPr>
        <w:t xml:space="preserve"> 是项目成功与否的关键，必须综合评比选定安全、可靠</w:t>
      </w:r>
      <w:r>
        <w:rPr>
          <w:rFonts w:ascii="font00000000294626a7" w:hAnsi="font00000000294626a7" w:eastAsia="font00000000294626a7"/>
          <w:b w:val="0"/>
          <w:i w:val="0"/>
          <w:color w:val="000000"/>
          <w:sz w:val="24"/>
        </w:rPr>
        <w:t>和经济的盾构机型号，盾构机选型</w:t>
      </w:r>
      <w:r>
        <w:rPr>
          <w:w w:val="97.50000238418579"/>
          <w:rFonts w:ascii="font00000000294626a7" w:hAnsi="font00000000294626a7" w:eastAsia="font00000000294626a7"/>
          <w:b w:val="0"/>
          <w:i w:val="0"/>
          <w:color w:val="000000"/>
          <w:sz w:val="16"/>
        </w:rPr>
        <w:t>[55]</w:t>
      </w:r>
      <w:r>
        <w:rPr>
          <w:rFonts w:ascii="font00000000294626a7" w:hAnsi="font00000000294626a7" w:eastAsia="font00000000294626a7"/>
          <w:b w:val="0"/>
          <w:i w:val="0"/>
          <w:color w:val="000000"/>
          <w:sz w:val="24"/>
        </w:rPr>
        <w:t>通常从工程地质、隧道埋深（对主驱的要</w:t>
      </w:r>
      <w:r>
        <w:rPr>
          <w:rFonts w:ascii="font00000000294626a7" w:hAnsi="font00000000294626a7" w:eastAsia="font00000000294626a7"/>
          <w:b w:val="0"/>
          <w:i w:val="0"/>
          <w:color w:val="000000"/>
          <w:sz w:val="24"/>
        </w:rPr>
        <w:t>求）、场地条件、施工速度及取水条件等方面比较，基于适应、可靠、先进、</w:t>
      </w:r>
      <w:r>
        <w:rPr>
          <w:rFonts w:ascii="font00000000294626a7" w:hAnsi="font00000000294626a7" w:eastAsia="font00000000294626a7"/>
          <w:b w:val="0"/>
          <w:i w:val="0"/>
          <w:color w:val="000000"/>
          <w:sz w:val="24"/>
        </w:rPr>
        <w:t>经济相统一的原则确定。</w:t>
      </w:r>
    </w:p>
    <w:p>
      <w:pPr>
        <w:autoSpaceDN w:val="0"/>
        <w:tabs>
          <w:tab w:pos="1874" w:val="left"/>
        </w:tabs>
        <w:autoSpaceDE w:val="0"/>
        <w:widowControl/>
        <w:spacing w:line="400" w:lineRule="exact" w:before="18" w:after="0"/>
        <w:ind w:left="1394" w:right="144" w:firstLine="0"/>
        <w:jc w:val="left"/>
      </w:pPr>
      <w:r>
        <w:tab/>
      </w:r>
      <w:r>
        <w:rPr>
          <w:rFonts w:ascii="font00000000294626a7" w:hAnsi="font00000000294626a7" w:eastAsia="font00000000294626a7"/>
          <w:b w:val="0"/>
          <w:i w:val="0"/>
          <w:color w:val="000000"/>
          <w:sz w:val="24"/>
        </w:rPr>
        <w:t>2、始发与接收工作井施工阶段W</w:t>
      </w:r>
      <w:r>
        <w:rPr>
          <w:w w:val="97.50000238418579"/>
          <w:rFonts w:ascii="font00000000294626a7" w:hAnsi="font00000000294626a7" w:eastAsia="font00000000294626a7"/>
          <w:b w:val="0"/>
          <w:i w:val="0"/>
          <w:color w:val="000000"/>
          <w:sz w:val="16"/>
        </w:rPr>
        <w:t>2</w:t>
      </w:r>
      <w:r>
        <w:br/>
      </w:r>
      <w:r>
        <w:tab/>
      </w:r>
      <w:r>
        <w:rPr>
          <w:rFonts w:ascii="font00000000294626a7" w:hAnsi="font00000000294626a7" w:eastAsia="font00000000294626a7"/>
          <w:b w:val="0"/>
          <w:i w:val="0"/>
          <w:color w:val="000000"/>
          <w:sz w:val="24"/>
        </w:rPr>
        <w:t>盾构始发与接收工作井施工是盾构隧道施工的第一步，同时也是盾构隧道</w:t>
      </w:r>
      <w:r>
        <w:rPr>
          <w:rFonts w:ascii="font00000000294626a7" w:hAnsi="font00000000294626a7" w:eastAsia="font00000000294626a7"/>
          <w:b w:val="0"/>
          <w:i w:val="0"/>
          <w:color w:val="000000"/>
          <w:sz w:val="24"/>
        </w:rPr>
        <w:t>施工的重要环节，工作井施工的质量与进度对盾构能否按施工工期计划安全始</w:t>
      </w:r>
      <w:r>
        <w:rPr>
          <w:rFonts w:ascii="font00000000294626a7" w:hAnsi="font00000000294626a7" w:eastAsia="font00000000294626a7"/>
          <w:b w:val="0"/>
          <w:i w:val="0"/>
          <w:color w:val="000000"/>
          <w:sz w:val="24"/>
        </w:rPr>
        <w:t>发或接收起到决定作用。在盾构推进期间它承担盾构拼拆场地、运输通道等功</w:t>
      </w:r>
      <w:r>
        <w:rPr>
          <w:rFonts w:ascii="font00000000294626a7" w:hAnsi="font00000000294626a7" w:eastAsia="font00000000294626a7"/>
          <w:b w:val="0"/>
          <w:i w:val="0"/>
          <w:color w:val="000000"/>
          <w:sz w:val="24"/>
        </w:rPr>
        <w:t>能，之后会成为结构的一部分继续使用。始发与接收工作井施工主要可划分为</w:t>
      </w:r>
      <w:r>
        <w:rPr>
          <w:rFonts w:ascii="font00000000294626a7" w:hAnsi="font00000000294626a7" w:eastAsia="font00000000294626a7"/>
          <w:b w:val="0"/>
          <w:i w:val="0"/>
          <w:color w:val="000000"/>
          <w:sz w:val="24"/>
        </w:rPr>
        <w:t>围护结构W</w:t>
      </w:r>
      <w:r>
        <w:rPr>
          <w:w w:val="97.50000238418579"/>
          <w:rFonts w:ascii="font00000000294626a7" w:hAnsi="font00000000294626a7" w:eastAsia="font00000000294626a7"/>
          <w:b w:val="0"/>
          <w:i w:val="0"/>
          <w:color w:val="000000"/>
          <w:sz w:val="16"/>
        </w:rPr>
        <w:t>21</w:t>
      </w:r>
      <w:r>
        <w:rPr>
          <w:rFonts w:ascii="font00000000294626a7" w:hAnsi="font00000000294626a7" w:eastAsia="font00000000294626a7"/>
          <w:b w:val="0"/>
          <w:i w:val="0"/>
          <w:color w:val="000000"/>
          <w:sz w:val="24"/>
        </w:rPr>
        <w:t>、基坑降水W</w:t>
      </w:r>
      <w:r>
        <w:rPr>
          <w:w w:val="97.50000238418579"/>
          <w:rFonts w:ascii="font00000000294626a7" w:hAnsi="font00000000294626a7" w:eastAsia="font00000000294626a7"/>
          <w:b w:val="0"/>
          <w:i w:val="0"/>
          <w:color w:val="000000"/>
          <w:sz w:val="16"/>
        </w:rPr>
        <w:t>22</w:t>
      </w:r>
      <w:r>
        <w:rPr>
          <w:rFonts w:ascii="font00000000294626a7" w:hAnsi="font00000000294626a7" w:eastAsia="font00000000294626a7"/>
          <w:b w:val="0"/>
          <w:i w:val="0"/>
          <w:color w:val="000000"/>
          <w:sz w:val="24"/>
        </w:rPr>
        <w:t>、土方开挖W</w:t>
      </w:r>
      <w:r>
        <w:rPr>
          <w:w w:val="97.50000238418579"/>
          <w:rFonts w:ascii="font00000000294626a7" w:hAnsi="font00000000294626a7" w:eastAsia="font00000000294626a7"/>
          <w:b w:val="0"/>
          <w:i w:val="0"/>
          <w:color w:val="000000"/>
          <w:sz w:val="16"/>
        </w:rPr>
        <w:t>23</w:t>
      </w:r>
      <w:r>
        <w:rPr>
          <w:rFonts w:ascii="font00000000294626a7" w:hAnsi="font00000000294626a7" w:eastAsia="font00000000294626a7"/>
          <w:b w:val="0"/>
          <w:i w:val="0"/>
          <w:color w:val="000000"/>
          <w:sz w:val="24"/>
        </w:rPr>
        <w:t xml:space="preserve"> 以及结构回筑W</w:t>
      </w:r>
      <w:r>
        <w:rPr>
          <w:w w:val="97.50000238418579"/>
          <w:rFonts w:ascii="font00000000294626a7" w:hAnsi="font00000000294626a7" w:eastAsia="font00000000294626a7"/>
          <w:b w:val="0"/>
          <w:i w:val="0"/>
          <w:color w:val="000000"/>
          <w:sz w:val="16"/>
        </w:rPr>
        <w:t>24</w:t>
      </w:r>
      <w:r>
        <w:rPr>
          <w:rFonts w:ascii="font00000000294626a7" w:hAnsi="font00000000294626a7" w:eastAsia="font00000000294626a7"/>
          <w:b w:val="0"/>
          <w:i w:val="0"/>
          <w:color w:val="000000"/>
          <w:sz w:val="24"/>
        </w:rPr>
        <w:t xml:space="preserve"> 等四项工作内容。</w:t>
      </w:r>
    </w:p>
    <w:p>
      <w:pPr>
        <w:autoSpaceDN w:val="0"/>
        <w:autoSpaceDE w:val="0"/>
        <w:widowControl/>
        <w:spacing w:line="210" w:lineRule="exact" w:before="572" w:after="0"/>
        <w:ind w:left="0" w:right="4408" w:firstLine="0"/>
        <w:jc w:val="right"/>
      </w:pPr>
      <w:r>
        <w:rPr>
          <w:rFonts w:ascii="font00000000294626a7" w:hAnsi="font00000000294626a7" w:eastAsia="font00000000294626a7"/>
          <w:b w:val="0"/>
          <w:i w:val="0"/>
          <w:color w:val="000000"/>
          <w:sz w:val="21"/>
        </w:rPr>
        <w:t>23</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591" name="Picture 59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92" name="Picture 59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3046" w:firstLine="0"/>
        <w:jc w:val="right"/>
      </w:pPr>
      <w:r>
        <w:rPr>
          <w:rFonts w:ascii="font00000000294626a7" w:hAnsi="font00000000294626a7" w:eastAsia="font00000000294626a7"/>
          <w:b w:val="0"/>
          <w:i w:val="0"/>
          <w:color w:val="000000"/>
          <w:sz w:val="21"/>
        </w:rPr>
        <w:t>超大直径盾构施工安全风险识别</w:t>
      </w:r>
    </w:p>
    <w:p>
      <w:pPr>
        <w:autoSpaceDN w:val="0"/>
        <w:autoSpaceDE w:val="0"/>
        <w:widowControl/>
        <w:spacing w:line="392" w:lineRule="exact" w:before="172" w:after="0"/>
        <w:ind w:left="1394" w:right="374" w:firstLine="480"/>
        <w:jc w:val="both"/>
      </w:pPr>
      <w:r>
        <w:rPr>
          <w:rFonts w:ascii="font00000000294626a7" w:hAnsi="font00000000294626a7" w:eastAsia="font00000000294626a7"/>
          <w:b w:val="0"/>
          <w:i w:val="0"/>
          <w:color w:val="000000"/>
          <w:sz w:val="24"/>
        </w:rPr>
        <w:t>（1）围护结构W</w:t>
      </w:r>
      <w:r>
        <w:rPr>
          <w:w w:val="97.50000238418579"/>
          <w:rFonts w:ascii="font00000000294626a7" w:hAnsi="font00000000294626a7" w:eastAsia="font00000000294626a7"/>
          <w:b w:val="0"/>
          <w:i w:val="0"/>
          <w:color w:val="000000"/>
          <w:sz w:val="16"/>
        </w:rPr>
        <w:t>21</w:t>
      </w:r>
      <w:r>
        <w:rPr>
          <w:rFonts w:ascii="font00000000294626a7" w:hAnsi="font00000000294626a7" w:eastAsia="font00000000294626a7"/>
          <w:b w:val="0"/>
          <w:i w:val="0"/>
          <w:color w:val="000000"/>
          <w:sz w:val="24"/>
        </w:rPr>
        <w:t>是指由围护墙、隔水帷幕、围檩、支撑、立柱桩等组成</w:t>
      </w:r>
      <w:r>
        <w:rPr>
          <w:rFonts w:ascii="font00000000294626a7" w:hAnsi="font00000000294626a7" w:eastAsia="font00000000294626a7"/>
          <w:b w:val="0"/>
          <w:i w:val="0"/>
          <w:color w:val="000000"/>
          <w:sz w:val="24"/>
        </w:rPr>
        <w:t>的结构体系的总称，其主要目的是挡土和挡水，保障地下主体结构施工以及基</w:t>
      </w:r>
      <w:r>
        <w:rPr>
          <w:rFonts w:ascii="font00000000294626a7" w:hAnsi="font00000000294626a7" w:eastAsia="font00000000294626a7"/>
          <w:b w:val="0"/>
          <w:i w:val="0"/>
          <w:color w:val="000000"/>
          <w:sz w:val="24"/>
        </w:rPr>
        <w:t>坑周边环境的安全。</w:t>
      </w:r>
    </w:p>
    <w:p>
      <w:pPr>
        <w:autoSpaceDN w:val="0"/>
        <w:autoSpaceDE w:val="0"/>
        <w:widowControl/>
        <w:spacing w:line="394" w:lineRule="exact" w:before="24" w:after="0"/>
        <w:ind w:left="1394" w:right="374" w:firstLine="480"/>
        <w:jc w:val="both"/>
      </w:pPr>
      <w:r>
        <w:rPr>
          <w:rFonts w:ascii="font00000000294626a7" w:hAnsi="font00000000294626a7" w:eastAsia="font00000000294626a7"/>
          <w:b w:val="0"/>
          <w:i w:val="0"/>
          <w:color w:val="000000"/>
          <w:sz w:val="24"/>
        </w:rPr>
        <w:t>（2）基坑降水W</w:t>
      </w:r>
      <w:r>
        <w:rPr>
          <w:w w:val="97.50000238418579"/>
          <w:rFonts w:ascii="font00000000294626a7" w:hAnsi="font00000000294626a7" w:eastAsia="font00000000294626a7"/>
          <w:b w:val="0"/>
          <w:i w:val="0"/>
          <w:color w:val="000000"/>
          <w:sz w:val="16"/>
        </w:rPr>
        <w:t>22</w:t>
      </w:r>
      <w:r>
        <w:rPr>
          <w:rFonts w:ascii="font00000000294626a7" w:hAnsi="font00000000294626a7" w:eastAsia="font00000000294626a7"/>
          <w:b w:val="0"/>
          <w:i w:val="0"/>
          <w:color w:val="000000"/>
          <w:sz w:val="24"/>
        </w:rPr>
        <w:t xml:space="preserve"> 是指在基坑施工过程中，疏干开挖区域内土体中的地下</w:t>
      </w:r>
      <w:r>
        <w:rPr>
          <w:rFonts w:ascii="font00000000294626a7" w:hAnsi="font00000000294626a7" w:eastAsia="font00000000294626a7"/>
          <w:b w:val="0"/>
          <w:i w:val="0"/>
          <w:color w:val="000000"/>
          <w:sz w:val="24"/>
        </w:rPr>
        <w:t>水，以便挖机及工人在坑内作业；必要时控制承压含水层水头，满足抗突涌需</w:t>
      </w:r>
      <w:r>
        <w:rPr>
          <w:rFonts w:ascii="font00000000294626a7" w:hAnsi="font00000000294626a7" w:eastAsia="font00000000294626a7"/>
          <w:b w:val="0"/>
          <w:i w:val="0"/>
          <w:color w:val="000000"/>
          <w:sz w:val="24"/>
        </w:rPr>
        <w:t>求，保证支护结构的安全。运用地下水综合控制技术，防止对基坑周围环境和</w:t>
      </w:r>
      <w:r>
        <w:rPr>
          <w:rFonts w:ascii="font00000000294626a7" w:hAnsi="font00000000294626a7" w:eastAsia="font00000000294626a7"/>
          <w:b w:val="0"/>
          <w:i w:val="0"/>
          <w:color w:val="000000"/>
          <w:sz w:val="24"/>
        </w:rPr>
        <w:t>设施造成危害，保护环境。</w:t>
      </w:r>
    </w:p>
    <w:p>
      <w:pPr>
        <w:autoSpaceDN w:val="0"/>
        <w:tabs>
          <w:tab w:pos="1874" w:val="left"/>
        </w:tabs>
        <w:autoSpaceDE w:val="0"/>
        <w:widowControl/>
        <w:spacing w:line="382" w:lineRule="exact" w:before="34" w:after="0"/>
        <w:ind w:left="1394" w:right="288" w:firstLine="0"/>
        <w:jc w:val="left"/>
      </w:pPr>
      <w:r>
        <w:tab/>
      </w:r>
      <w:r>
        <w:rPr>
          <w:rFonts w:ascii="font00000000294626a7" w:hAnsi="font00000000294626a7" w:eastAsia="font00000000294626a7"/>
          <w:b w:val="0"/>
          <w:i w:val="0"/>
          <w:color w:val="000000"/>
          <w:sz w:val="24"/>
        </w:rPr>
        <w:t>（3）土方开挖W</w:t>
      </w:r>
      <w:r>
        <w:rPr>
          <w:w w:val="97.50000238418579"/>
          <w:rFonts w:ascii="font00000000294626a7" w:hAnsi="font00000000294626a7" w:eastAsia="font00000000294626a7"/>
          <w:b w:val="0"/>
          <w:i w:val="0"/>
          <w:color w:val="000000"/>
          <w:sz w:val="16"/>
        </w:rPr>
        <w:t>23</w:t>
      </w:r>
      <w:r>
        <w:rPr>
          <w:rFonts w:ascii="font00000000294626a7" w:hAnsi="font00000000294626a7" w:eastAsia="font00000000294626a7"/>
          <w:b w:val="0"/>
          <w:i w:val="0"/>
          <w:color w:val="000000"/>
          <w:sz w:val="24"/>
        </w:rPr>
        <w:t xml:space="preserve"> 是指使用挖机、吊机等设备将坑内土通过垂直和水平运</w:t>
      </w:r>
      <w:r>
        <w:rPr>
          <w:rFonts w:ascii="font00000000294626a7" w:hAnsi="font00000000294626a7" w:eastAsia="font00000000294626a7"/>
          <w:b w:val="0"/>
          <w:i w:val="0"/>
          <w:color w:val="000000"/>
          <w:sz w:val="24"/>
        </w:rPr>
        <w:t>输的方式进行挖除，为后续盾构始发与接收提供作业空间。</w:t>
      </w:r>
    </w:p>
    <w:p>
      <w:pPr>
        <w:autoSpaceDN w:val="0"/>
        <w:tabs>
          <w:tab w:pos="1874" w:val="left"/>
        </w:tabs>
        <w:autoSpaceDE w:val="0"/>
        <w:widowControl/>
        <w:spacing w:line="382" w:lineRule="exact" w:before="36" w:after="0"/>
        <w:ind w:left="1394" w:right="144" w:firstLine="0"/>
        <w:jc w:val="left"/>
      </w:pPr>
      <w:r>
        <w:tab/>
      </w:r>
      <w:r>
        <w:rPr>
          <w:rFonts w:ascii="font00000000294626a7" w:hAnsi="font00000000294626a7" w:eastAsia="font00000000294626a7"/>
          <w:b w:val="0"/>
          <w:i w:val="0"/>
          <w:color w:val="000000"/>
          <w:sz w:val="24"/>
        </w:rPr>
        <w:t>（4）结构回筑W</w:t>
      </w:r>
      <w:r>
        <w:rPr>
          <w:w w:val="97.50000238418579"/>
          <w:rFonts w:ascii="font00000000294626a7" w:hAnsi="font00000000294626a7" w:eastAsia="font00000000294626a7"/>
          <w:b w:val="0"/>
          <w:i w:val="0"/>
          <w:color w:val="000000"/>
          <w:sz w:val="16"/>
        </w:rPr>
        <w:t>24</w:t>
      </w:r>
      <w:r>
        <w:rPr>
          <w:rFonts w:ascii="font00000000294626a7" w:hAnsi="font00000000294626a7" w:eastAsia="font00000000294626a7"/>
          <w:b w:val="0"/>
          <w:i w:val="0"/>
          <w:color w:val="000000"/>
          <w:sz w:val="24"/>
        </w:rPr>
        <w:t xml:space="preserve"> 是进行底板、侧墙等施工，为后期盾构井下拼拆、调试、</w:t>
      </w:r>
      <w:r>
        <w:rPr>
          <w:rFonts w:ascii="font00000000294626a7" w:hAnsi="font00000000294626a7" w:eastAsia="font00000000294626a7"/>
          <w:b w:val="0"/>
          <w:i w:val="0"/>
          <w:color w:val="000000"/>
          <w:sz w:val="24"/>
        </w:rPr>
        <w:t>始发及接收提供安全可靠的作业面。</w:t>
      </w:r>
    </w:p>
    <w:p>
      <w:pPr>
        <w:autoSpaceDN w:val="0"/>
        <w:tabs>
          <w:tab w:pos="1874" w:val="left"/>
        </w:tabs>
        <w:autoSpaceDE w:val="0"/>
        <w:widowControl/>
        <w:spacing w:line="400" w:lineRule="exact" w:before="18" w:after="0"/>
        <w:ind w:left="1394" w:right="288" w:firstLine="0"/>
        <w:jc w:val="left"/>
      </w:pPr>
      <w:r>
        <w:tab/>
      </w:r>
      <w:r>
        <w:rPr>
          <w:rFonts w:ascii="font00000000294626a7" w:hAnsi="font00000000294626a7" w:eastAsia="font00000000294626a7"/>
          <w:b w:val="0"/>
          <w:i w:val="0"/>
          <w:color w:val="000000"/>
          <w:sz w:val="24"/>
        </w:rPr>
        <w:t>3、盾构始发与接收阶段W</w:t>
      </w:r>
      <w:r>
        <w:rPr>
          <w:w w:val="97.50000238418579"/>
          <w:rFonts w:ascii="font00000000294626a7" w:hAnsi="font00000000294626a7" w:eastAsia="font00000000294626a7"/>
          <w:b w:val="0"/>
          <w:i w:val="0"/>
          <w:color w:val="000000"/>
          <w:sz w:val="16"/>
        </w:rPr>
        <w:t>3</w:t>
      </w:r>
      <w:r>
        <w:br/>
      </w:r>
      <w:r>
        <w:tab/>
      </w:r>
      <w:r>
        <w:rPr>
          <w:rFonts w:ascii="font00000000294626a7" w:hAnsi="font00000000294626a7" w:eastAsia="font00000000294626a7"/>
          <w:b w:val="0"/>
          <w:i w:val="0"/>
          <w:color w:val="000000"/>
          <w:sz w:val="24"/>
        </w:rPr>
        <w:t>盾构始发是指盾构机从组装调试，到盾构机出洞并完成试掘进（一般为100</w:t>
      </w:r>
      <w:r>
        <w:rPr>
          <w:rFonts w:ascii="font00000000294626a7" w:hAnsi="font00000000294626a7" w:eastAsia="font00000000294626a7"/>
          <w:b w:val="0"/>
          <w:i w:val="0"/>
          <w:color w:val="000000"/>
          <w:sz w:val="24"/>
        </w:rPr>
        <w:t>米）为止的整个施工过程。盾构接收是指盾构刀盘碰到加固土体至盾构进洞后</w:t>
      </w:r>
      <w:r>
        <w:rPr>
          <w:rFonts w:ascii="font00000000294626a7" w:hAnsi="font00000000294626a7" w:eastAsia="font00000000294626a7"/>
          <w:b w:val="0"/>
          <w:i w:val="0"/>
          <w:color w:val="000000"/>
          <w:sz w:val="24"/>
        </w:rPr>
        <w:t>解体吊出的整个施工过程。盾构始发与接收施工存在诸多类似之处，本文将盾</w:t>
      </w:r>
      <w:r>
        <w:rPr>
          <w:rFonts w:ascii="font00000000294626a7" w:hAnsi="font00000000294626a7" w:eastAsia="font00000000294626a7"/>
          <w:b w:val="0"/>
          <w:i w:val="0"/>
          <w:color w:val="000000"/>
          <w:sz w:val="24"/>
        </w:rPr>
        <w:t>构始发和接收合并。主要包括盾构进出洞加固与降水W</w:t>
      </w:r>
      <w:r>
        <w:rPr>
          <w:w w:val="97.50000238418579"/>
          <w:rFonts w:ascii="font00000000294626a7" w:hAnsi="font00000000294626a7" w:eastAsia="font00000000294626a7"/>
          <w:b w:val="0"/>
          <w:i w:val="0"/>
          <w:color w:val="000000"/>
          <w:sz w:val="16"/>
        </w:rPr>
        <w:t>31</w:t>
      </w:r>
      <w:r>
        <w:rPr>
          <w:rFonts w:ascii="font00000000294626a7" w:hAnsi="font00000000294626a7" w:eastAsia="font00000000294626a7"/>
          <w:b w:val="0"/>
          <w:i w:val="0"/>
          <w:color w:val="000000"/>
          <w:sz w:val="24"/>
        </w:rPr>
        <w:t>、基座与后靠安装制作</w:t>
      </w:r>
      <w:r>
        <w:rPr>
          <w:rFonts w:ascii="font00000000294626a7" w:hAnsi="font00000000294626a7" w:eastAsia="font00000000294626a7"/>
          <w:b w:val="0"/>
          <w:i w:val="0"/>
          <w:color w:val="000000"/>
          <w:sz w:val="24"/>
        </w:rPr>
        <w:t>W</w:t>
      </w:r>
      <w:r>
        <w:rPr>
          <w:w w:val="97.50000238418579"/>
          <w:rFonts w:ascii="font00000000294626a7" w:hAnsi="font00000000294626a7" w:eastAsia="font00000000294626a7"/>
          <w:b w:val="0"/>
          <w:i w:val="0"/>
          <w:color w:val="000000"/>
          <w:sz w:val="16"/>
        </w:rPr>
        <w:t>32</w:t>
      </w:r>
      <w:r>
        <w:rPr>
          <w:rFonts w:ascii="font00000000294626a7" w:hAnsi="font00000000294626a7" w:eastAsia="font00000000294626a7"/>
          <w:b w:val="0"/>
          <w:i w:val="0"/>
          <w:color w:val="000000"/>
          <w:sz w:val="24"/>
        </w:rPr>
        <w:t>、洞门密封装置W</w:t>
      </w:r>
      <w:r>
        <w:rPr>
          <w:w w:val="97.50000238418579"/>
          <w:rFonts w:ascii="font00000000294626a7" w:hAnsi="font00000000294626a7" w:eastAsia="font00000000294626a7"/>
          <w:b w:val="0"/>
          <w:i w:val="0"/>
          <w:color w:val="000000"/>
          <w:sz w:val="16"/>
        </w:rPr>
        <w:t>33</w:t>
      </w:r>
      <w:r>
        <w:rPr>
          <w:rFonts w:ascii="font00000000294626a7" w:hAnsi="font00000000294626a7" w:eastAsia="font00000000294626a7"/>
          <w:b w:val="0"/>
          <w:i w:val="0"/>
          <w:color w:val="000000"/>
          <w:sz w:val="24"/>
        </w:rPr>
        <w:t>、负环管片安装W</w:t>
      </w:r>
      <w:r>
        <w:rPr>
          <w:w w:val="97.50000238418579"/>
          <w:rFonts w:ascii="font00000000294626a7" w:hAnsi="font00000000294626a7" w:eastAsia="font00000000294626a7"/>
          <w:b w:val="0"/>
          <w:i w:val="0"/>
          <w:color w:val="000000"/>
          <w:sz w:val="16"/>
        </w:rPr>
        <w:t>34</w:t>
      </w:r>
      <w:r>
        <w:rPr>
          <w:rFonts w:ascii="font00000000294626a7" w:hAnsi="font00000000294626a7" w:eastAsia="font00000000294626a7"/>
          <w:b w:val="0"/>
          <w:i w:val="0"/>
          <w:color w:val="000000"/>
          <w:sz w:val="24"/>
        </w:rPr>
        <w:t>、盾构组装与调试W</w:t>
      </w:r>
      <w:r>
        <w:rPr>
          <w:w w:val="97.50000238418579"/>
          <w:rFonts w:ascii="font00000000294626a7" w:hAnsi="font00000000294626a7" w:eastAsia="font00000000294626a7"/>
          <w:b w:val="0"/>
          <w:i w:val="0"/>
          <w:color w:val="000000"/>
          <w:sz w:val="16"/>
        </w:rPr>
        <w:t>35</w:t>
      </w:r>
      <w:r>
        <w:rPr>
          <w:rFonts w:ascii="font00000000294626a7" w:hAnsi="font00000000294626a7" w:eastAsia="font00000000294626a7"/>
          <w:b w:val="0"/>
          <w:i w:val="0"/>
          <w:color w:val="000000"/>
          <w:sz w:val="24"/>
        </w:rPr>
        <w:t>、洞门凿除</w:t>
      </w:r>
      <w:r>
        <w:rPr>
          <w:rFonts w:ascii="font00000000294626a7" w:hAnsi="font00000000294626a7" w:eastAsia="font00000000294626a7"/>
          <w:b w:val="0"/>
          <w:i w:val="0"/>
          <w:color w:val="000000"/>
          <w:sz w:val="24"/>
        </w:rPr>
        <w:t>W</w:t>
      </w:r>
      <w:r>
        <w:rPr>
          <w:w w:val="97.50000238418579"/>
          <w:rFonts w:ascii="font00000000294626a7" w:hAnsi="font00000000294626a7" w:eastAsia="font00000000294626a7"/>
          <w:b w:val="0"/>
          <w:i w:val="0"/>
          <w:color w:val="000000"/>
          <w:sz w:val="16"/>
        </w:rPr>
        <w:t>36</w:t>
      </w:r>
      <w:r>
        <w:rPr>
          <w:rFonts w:ascii="font00000000294626a7" w:hAnsi="font00000000294626a7" w:eastAsia="font00000000294626a7"/>
          <w:b w:val="0"/>
          <w:i w:val="0"/>
          <w:color w:val="000000"/>
          <w:sz w:val="24"/>
        </w:rPr>
        <w:t>、试掘进W</w:t>
      </w:r>
      <w:r>
        <w:rPr>
          <w:w w:val="97.50000238418579"/>
          <w:rFonts w:ascii="font00000000294626a7" w:hAnsi="font00000000294626a7" w:eastAsia="font00000000294626a7"/>
          <w:b w:val="0"/>
          <w:i w:val="0"/>
          <w:color w:val="000000"/>
          <w:sz w:val="16"/>
        </w:rPr>
        <w:t>37</w:t>
      </w:r>
      <w:r>
        <w:rPr>
          <w:rFonts w:ascii="font00000000294626a7" w:hAnsi="font00000000294626a7" w:eastAsia="font00000000294626a7"/>
          <w:b w:val="0"/>
          <w:i w:val="0"/>
          <w:color w:val="000000"/>
          <w:sz w:val="24"/>
        </w:rPr>
        <w:t xml:space="preserve"> 等七项主要工作内容。</w:t>
      </w:r>
    </w:p>
    <w:p>
      <w:pPr>
        <w:autoSpaceDN w:val="0"/>
        <w:autoSpaceDE w:val="0"/>
        <w:widowControl/>
        <w:spacing w:line="390" w:lineRule="exact" w:before="10" w:after="0"/>
        <w:ind w:left="1394" w:right="374" w:firstLine="480"/>
        <w:jc w:val="both"/>
      </w:pPr>
      <w:r>
        <w:rPr>
          <w:rFonts w:ascii="font00000000294626a7" w:hAnsi="font00000000294626a7" w:eastAsia="font00000000294626a7"/>
          <w:b w:val="0"/>
          <w:i w:val="0"/>
          <w:color w:val="000000"/>
          <w:sz w:val="24"/>
        </w:rPr>
        <w:t>（1）盾构进出洞加固与降水W</w:t>
      </w:r>
      <w:r>
        <w:rPr>
          <w:w w:val="97.50000238418579"/>
          <w:rFonts w:ascii="font00000000294626a7" w:hAnsi="font00000000294626a7" w:eastAsia="font00000000294626a7"/>
          <w:b w:val="0"/>
          <w:i w:val="0"/>
          <w:color w:val="000000"/>
          <w:sz w:val="16"/>
        </w:rPr>
        <w:t>31</w:t>
      </w:r>
      <w:r>
        <w:rPr>
          <w:rFonts w:ascii="font00000000294626a7" w:hAnsi="font00000000294626a7" w:eastAsia="font00000000294626a7"/>
          <w:b w:val="0"/>
          <w:i w:val="0"/>
          <w:color w:val="000000"/>
          <w:sz w:val="24"/>
        </w:rPr>
        <w:t xml:space="preserve"> 是为保证洞门处土体在盾构机始发或接收</w:t>
      </w:r>
      <w:r>
        <w:rPr>
          <w:rFonts w:ascii="font00000000294626a7" w:hAnsi="font00000000294626a7" w:eastAsia="font00000000294626a7"/>
          <w:b w:val="0"/>
          <w:i w:val="0"/>
          <w:color w:val="000000"/>
          <w:sz w:val="24"/>
        </w:rPr>
        <w:t>时能满足防水、防坍等安全要求。盾构始发和接收之前应按设计图纸对土体进</w:t>
      </w:r>
      <w:r>
        <w:rPr>
          <w:rFonts w:ascii="font00000000294626a7" w:hAnsi="font00000000294626a7" w:eastAsia="font00000000294626a7"/>
          <w:b w:val="0"/>
          <w:i w:val="0"/>
          <w:color w:val="000000"/>
          <w:sz w:val="24"/>
        </w:rPr>
        <w:t>行加固并检测。为确保盾构进出洞安全，进出洞期间按需设置降水、降压井。</w:t>
      </w:r>
    </w:p>
    <w:p>
      <w:pPr>
        <w:autoSpaceDN w:val="0"/>
        <w:autoSpaceDE w:val="0"/>
        <w:widowControl/>
        <w:spacing w:line="396" w:lineRule="exact" w:before="22" w:after="0"/>
        <w:ind w:left="1394" w:right="374" w:firstLine="480"/>
        <w:jc w:val="both"/>
      </w:pPr>
      <w:r>
        <w:rPr>
          <w:rFonts w:ascii="font00000000294626a7" w:hAnsi="font00000000294626a7" w:eastAsia="font00000000294626a7"/>
          <w:b w:val="0"/>
          <w:i w:val="0"/>
          <w:color w:val="000000"/>
          <w:sz w:val="24"/>
        </w:rPr>
        <w:t>（2）基座与后靠安装制作W</w:t>
      </w:r>
      <w:r>
        <w:rPr>
          <w:w w:val="97.50000238418579"/>
          <w:rFonts w:ascii="font00000000294626a7" w:hAnsi="font00000000294626a7" w:eastAsia="font00000000294626a7"/>
          <w:b w:val="0"/>
          <w:i w:val="0"/>
          <w:color w:val="000000"/>
          <w:sz w:val="16"/>
        </w:rPr>
        <w:t>32</w:t>
      </w:r>
      <w:r>
        <w:rPr>
          <w:rFonts w:ascii="font00000000294626a7" w:hAnsi="font00000000294626a7" w:eastAsia="font00000000294626a7"/>
          <w:b w:val="0"/>
          <w:i w:val="0"/>
          <w:color w:val="000000"/>
          <w:sz w:val="24"/>
        </w:rPr>
        <w:t>，其中基座是为控制盾构进出洞姿态，确保</w:t>
      </w:r>
      <w:r>
        <w:rPr>
          <w:rFonts w:ascii="font00000000294626a7" w:hAnsi="font00000000294626a7" w:eastAsia="font00000000294626a7"/>
          <w:b w:val="0"/>
          <w:i w:val="0"/>
          <w:color w:val="000000"/>
          <w:sz w:val="24"/>
        </w:rPr>
        <w:t>盾构按设计轴线进出洞。始发井内基座还应满足盾构组装、调试与始发条件，</w:t>
      </w:r>
      <w:r>
        <w:rPr>
          <w:rFonts w:ascii="font00000000294626a7" w:hAnsi="font00000000294626a7" w:eastAsia="font00000000294626a7"/>
          <w:b w:val="0"/>
          <w:i w:val="0"/>
          <w:color w:val="000000"/>
          <w:sz w:val="24"/>
        </w:rPr>
        <w:t>接收井内基座应满足盾构检修、解体或整体移位的需求；盾构推力通过后靠结</w:t>
      </w:r>
      <w:r>
        <w:rPr>
          <w:rFonts w:ascii="font00000000294626a7" w:hAnsi="font00000000294626a7" w:eastAsia="font00000000294626a7"/>
          <w:b w:val="0"/>
          <w:i w:val="0"/>
          <w:color w:val="000000"/>
          <w:sz w:val="24"/>
        </w:rPr>
        <w:t>构传递至工作井相应结构上，后靠与负环管片共同组成后盾支撑体系，为盾构</w:t>
      </w:r>
      <w:r>
        <w:rPr>
          <w:rFonts w:ascii="font00000000294626a7" w:hAnsi="font00000000294626a7" w:eastAsia="font00000000294626a7"/>
          <w:b w:val="0"/>
          <w:i w:val="0"/>
          <w:color w:val="000000"/>
          <w:sz w:val="24"/>
        </w:rPr>
        <w:t>推进提供推力保证。</w:t>
      </w:r>
    </w:p>
    <w:p>
      <w:pPr>
        <w:autoSpaceDN w:val="0"/>
        <w:tabs>
          <w:tab w:pos="1874" w:val="left"/>
        </w:tabs>
        <w:autoSpaceDE w:val="0"/>
        <w:widowControl/>
        <w:spacing w:line="384" w:lineRule="exact" w:before="34" w:after="0"/>
        <w:ind w:left="1394" w:right="288" w:firstLine="0"/>
        <w:jc w:val="left"/>
      </w:pPr>
      <w:r>
        <w:tab/>
      </w:r>
      <w:r>
        <w:rPr>
          <w:rFonts w:ascii="font00000000294626a7" w:hAnsi="font00000000294626a7" w:eastAsia="font00000000294626a7"/>
          <w:b w:val="0"/>
          <w:i w:val="0"/>
          <w:color w:val="000000"/>
          <w:sz w:val="24"/>
        </w:rPr>
        <w:t>（3）洞门密封装置W</w:t>
      </w:r>
      <w:r>
        <w:rPr>
          <w:w w:val="97.50000238418579"/>
          <w:rFonts w:ascii="font00000000294626a7" w:hAnsi="font00000000294626a7" w:eastAsia="font00000000294626a7"/>
          <w:b w:val="0"/>
          <w:i w:val="0"/>
          <w:color w:val="000000"/>
          <w:sz w:val="16"/>
        </w:rPr>
        <w:t>33</w:t>
      </w:r>
      <w:r>
        <w:rPr>
          <w:rFonts w:ascii="font00000000294626a7" w:hAnsi="font00000000294626a7" w:eastAsia="font00000000294626a7"/>
          <w:b w:val="0"/>
          <w:i w:val="0"/>
          <w:color w:val="000000"/>
          <w:sz w:val="24"/>
        </w:rPr>
        <w:t xml:space="preserve"> 是为防止盾构进出洞期间，水土或者未凝固的同步</w:t>
      </w:r>
      <w:r>
        <w:rPr>
          <w:rFonts w:ascii="font00000000294626a7" w:hAnsi="font00000000294626a7" w:eastAsia="font00000000294626a7"/>
          <w:b w:val="0"/>
          <w:i w:val="0"/>
          <w:color w:val="000000"/>
          <w:sz w:val="24"/>
        </w:rPr>
        <w:t>注浆浆液通过洞口与盾构壳体之间的空隙窜入井内</w:t>
      </w:r>
      <w:r>
        <w:rPr>
          <w:w w:val="97.50000238418579"/>
          <w:rFonts w:ascii="font00000000294626a7" w:hAnsi="font00000000294626a7" w:eastAsia="font00000000294626a7"/>
          <w:b w:val="0"/>
          <w:i w:val="0"/>
          <w:color w:val="000000"/>
          <w:sz w:val="16"/>
        </w:rPr>
        <w:t>[56]</w:t>
      </w:r>
      <w:r>
        <w:rPr>
          <w:rFonts w:ascii="font00000000294626a7" w:hAnsi="font00000000294626a7" w:eastAsia="font00000000294626a7"/>
          <w:b w:val="0"/>
          <w:i w:val="0"/>
          <w:color w:val="000000"/>
          <w:sz w:val="24"/>
        </w:rPr>
        <w:t>。</w:t>
      </w:r>
    </w:p>
    <w:p>
      <w:pPr>
        <w:autoSpaceDN w:val="0"/>
        <w:tabs>
          <w:tab w:pos="1874" w:val="left"/>
        </w:tabs>
        <w:autoSpaceDE w:val="0"/>
        <w:widowControl/>
        <w:spacing w:line="382" w:lineRule="exact" w:before="34" w:after="0"/>
        <w:ind w:left="1394" w:right="288" w:firstLine="0"/>
        <w:jc w:val="left"/>
      </w:pPr>
      <w:r>
        <w:tab/>
      </w:r>
      <w:r>
        <w:rPr>
          <w:rFonts w:ascii="font00000000294626a7" w:hAnsi="font00000000294626a7" w:eastAsia="font00000000294626a7"/>
          <w:b w:val="0"/>
          <w:i w:val="0"/>
          <w:color w:val="000000"/>
          <w:sz w:val="24"/>
        </w:rPr>
        <w:t>（4）负环管片安装W</w:t>
      </w:r>
      <w:r>
        <w:rPr>
          <w:w w:val="97.50000238418579"/>
          <w:rFonts w:ascii="font00000000294626a7" w:hAnsi="font00000000294626a7" w:eastAsia="font00000000294626a7"/>
          <w:b w:val="0"/>
          <w:i w:val="0"/>
          <w:color w:val="000000"/>
          <w:sz w:val="16"/>
        </w:rPr>
        <w:t>34</w:t>
      </w:r>
      <w:r>
        <w:rPr>
          <w:rFonts w:ascii="font00000000294626a7" w:hAnsi="font00000000294626a7" w:eastAsia="font00000000294626a7"/>
          <w:b w:val="0"/>
          <w:i w:val="0"/>
          <w:color w:val="000000"/>
          <w:sz w:val="24"/>
        </w:rPr>
        <w:t xml:space="preserve"> 是为盾构进出洞推进提供反力的临时管片，同时始</w:t>
      </w:r>
      <w:r>
        <w:rPr>
          <w:rFonts w:ascii="font00000000294626a7" w:hAnsi="font00000000294626a7" w:eastAsia="font00000000294626a7"/>
          <w:b w:val="0"/>
          <w:i w:val="0"/>
          <w:color w:val="000000"/>
          <w:sz w:val="24"/>
        </w:rPr>
        <w:t>发井内的负环管片也是之后管片拼装的基准面。</w:t>
      </w:r>
    </w:p>
    <w:p>
      <w:pPr>
        <w:autoSpaceDN w:val="0"/>
        <w:autoSpaceDE w:val="0"/>
        <w:widowControl/>
        <w:spacing w:line="266" w:lineRule="exact" w:before="152" w:after="0"/>
        <w:ind w:left="1874" w:right="0" w:firstLine="0"/>
        <w:jc w:val="left"/>
      </w:pPr>
      <w:r>
        <w:rPr>
          <w:rFonts w:ascii="font00000000294626a7" w:hAnsi="font00000000294626a7" w:eastAsia="font00000000294626a7"/>
          <w:b w:val="0"/>
          <w:i w:val="0"/>
          <w:color w:val="000000"/>
          <w:sz w:val="24"/>
        </w:rPr>
        <w:t>（5）盾构组装与调试W</w:t>
      </w:r>
      <w:r>
        <w:rPr>
          <w:w w:val="97.50000238418579"/>
          <w:rFonts w:ascii="font00000000294626a7" w:hAnsi="font00000000294626a7" w:eastAsia="font00000000294626a7"/>
          <w:b w:val="0"/>
          <w:i w:val="0"/>
          <w:color w:val="000000"/>
          <w:sz w:val="16"/>
        </w:rPr>
        <w:t>35</w:t>
      </w:r>
      <w:r>
        <w:rPr>
          <w:rFonts w:ascii="font00000000294626a7" w:hAnsi="font00000000294626a7" w:eastAsia="font00000000294626a7"/>
          <w:b w:val="0"/>
          <w:i w:val="0"/>
          <w:color w:val="000000"/>
          <w:sz w:val="24"/>
        </w:rPr>
        <w:t xml:space="preserve"> 是指正式施工前将盾构零部件及相关配套装置吊</w:t>
      </w:r>
    </w:p>
    <w:p>
      <w:pPr>
        <w:autoSpaceDN w:val="0"/>
        <w:autoSpaceDE w:val="0"/>
        <w:widowControl/>
        <w:spacing w:line="210" w:lineRule="exact" w:before="420" w:after="0"/>
        <w:ind w:left="0" w:right="4408" w:firstLine="0"/>
        <w:jc w:val="right"/>
      </w:pPr>
      <w:r>
        <w:rPr>
          <w:rFonts w:ascii="font00000000294626a7" w:hAnsi="font00000000294626a7" w:eastAsia="font00000000294626a7"/>
          <w:b w:val="0"/>
          <w:i w:val="0"/>
          <w:color w:val="000000"/>
          <w:sz w:val="21"/>
        </w:rPr>
        <w:t>24</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593" name="Picture 59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94" name="Picture 59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3046" w:firstLine="0"/>
        <w:jc w:val="right"/>
      </w:pPr>
      <w:r>
        <w:rPr>
          <w:rFonts w:ascii="font00000000294626a7" w:hAnsi="font00000000294626a7" w:eastAsia="font00000000294626a7"/>
          <w:b w:val="0"/>
          <w:i w:val="0"/>
          <w:color w:val="000000"/>
          <w:sz w:val="21"/>
        </w:rPr>
        <w:t>超大直径盾构施工安全风险识别</w:t>
      </w:r>
    </w:p>
    <w:p>
      <w:pPr>
        <w:autoSpaceDN w:val="0"/>
        <w:autoSpaceDE w:val="0"/>
        <w:widowControl/>
        <w:spacing w:line="240" w:lineRule="exact" w:before="308" w:after="0"/>
        <w:ind w:left="1394" w:right="0" w:firstLine="0"/>
        <w:jc w:val="left"/>
      </w:pPr>
      <w:r>
        <w:rPr>
          <w:rFonts w:ascii="font00000000294626a7" w:hAnsi="font00000000294626a7" w:eastAsia="font00000000294626a7"/>
          <w:b w:val="0"/>
          <w:i w:val="0"/>
          <w:color w:val="000000"/>
          <w:sz w:val="24"/>
        </w:rPr>
        <w:t>入工作井内进行组装，并对各系统调试的准备工作。</w:t>
      </w:r>
    </w:p>
    <w:p>
      <w:pPr>
        <w:autoSpaceDN w:val="0"/>
        <w:autoSpaceDE w:val="0"/>
        <w:widowControl/>
        <w:spacing w:line="382" w:lineRule="exact" w:before="34" w:after="0"/>
        <w:ind w:left="1394" w:right="288" w:firstLine="480"/>
        <w:jc w:val="left"/>
      </w:pPr>
      <w:r>
        <w:rPr>
          <w:rFonts w:ascii="font00000000294626a7" w:hAnsi="font00000000294626a7" w:eastAsia="font00000000294626a7"/>
          <w:b w:val="0"/>
          <w:i w:val="0"/>
          <w:color w:val="000000"/>
          <w:sz w:val="24"/>
        </w:rPr>
        <w:t>（6）洞门凿除W</w:t>
      </w:r>
      <w:r>
        <w:rPr>
          <w:w w:val="97.50000238418579"/>
          <w:rFonts w:ascii="font00000000294626a7" w:hAnsi="font00000000294626a7" w:eastAsia="font00000000294626a7"/>
          <w:b w:val="0"/>
          <w:i w:val="0"/>
          <w:color w:val="000000"/>
          <w:sz w:val="16"/>
        </w:rPr>
        <w:t>36</w:t>
      </w:r>
      <w:r>
        <w:rPr>
          <w:rFonts w:ascii="font00000000294626a7" w:hAnsi="font00000000294626a7" w:eastAsia="font00000000294626a7"/>
          <w:b w:val="0"/>
          <w:i w:val="0"/>
          <w:color w:val="000000"/>
          <w:sz w:val="24"/>
        </w:rPr>
        <w:t xml:space="preserve"> 是指盾构进出洞时，为了避免盾构刀盘长时间切削地墙</w:t>
      </w:r>
      <w:r>
        <w:rPr>
          <w:rFonts w:ascii="font00000000294626a7" w:hAnsi="font00000000294626a7" w:eastAsia="font00000000294626a7"/>
          <w:b w:val="0"/>
          <w:i w:val="0"/>
          <w:color w:val="000000"/>
          <w:sz w:val="24"/>
        </w:rPr>
        <w:t>而损坏或者因推力过大造成工作井结构变形开裂，同时加快施工进度而提前进</w:t>
      </w:r>
    </w:p>
    <w:p>
      <w:pPr>
        <w:autoSpaceDN w:val="0"/>
        <w:autoSpaceDE w:val="0"/>
        <w:widowControl/>
        <w:spacing w:line="240" w:lineRule="exact" w:before="162" w:after="0"/>
        <w:ind w:left="1394" w:right="0" w:firstLine="0"/>
        <w:jc w:val="left"/>
      </w:pPr>
      <w:r>
        <w:rPr>
          <w:rFonts w:ascii="font00000000294626a7" w:hAnsi="font00000000294626a7" w:eastAsia="font00000000294626a7"/>
          <w:b w:val="0"/>
          <w:i w:val="0"/>
          <w:color w:val="000000"/>
          <w:sz w:val="24"/>
        </w:rPr>
        <w:t>行人工凿除的工序。</w:t>
      </w:r>
    </w:p>
    <w:p>
      <w:pPr>
        <w:autoSpaceDN w:val="0"/>
        <w:tabs>
          <w:tab w:pos="1874" w:val="left"/>
        </w:tabs>
        <w:autoSpaceDE w:val="0"/>
        <w:widowControl/>
        <w:spacing w:line="382" w:lineRule="exact" w:before="34" w:after="0"/>
        <w:ind w:left="1394" w:right="288" w:firstLine="0"/>
        <w:jc w:val="left"/>
      </w:pPr>
      <w:r>
        <w:tab/>
      </w:r>
      <w:r>
        <w:rPr>
          <w:rFonts w:ascii="font00000000294626a7" w:hAnsi="font00000000294626a7" w:eastAsia="font00000000294626a7"/>
          <w:b w:val="0"/>
          <w:i w:val="0"/>
          <w:color w:val="000000"/>
          <w:sz w:val="24"/>
        </w:rPr>
        <w:t>（7）试掘进W</w:t>
      </w:r>
      <w:r>
        <w:rPr>
          <w:w w:val="97.50000238418579"/>
          <w:rFonts w:ascii="font00000000294626a7" w:hAnsi="font00000000294626a7" w:eastAsia="font00000000294626a7"/>
          <w:b w:val="0"/>
          <w:i w:val="0"/>
          <w:color w:val="000000"/>
          <w:sz w:val="16"/>
        </w:rPr>
        <w:t>37</w:t>
      </w:r>
      <w:r>
        <w:rPr>
          <w:rFonts w:ascii="font00000000294626a7" w:hAnsi="font00000000294626a7" w:eastAsia="font00000000294626a7"/>
          <w:b w:val="0"/>
          <w:i w:val="0"/>
          <w:color w:val="000000"/>
          <w:sz w:val="24"/>
        </w:rPr>
        <w:t xml:space="preserve"> 是为了收集各项技术数据，总结施工的参数，确定后续推</w:t>
      </w:r>
      <w:r>
        <w:rPr>
          <w:rFonts w:ascii="font00000000294626a7" w:hAnsi="font00000000294626a7" w:eastAsia="font00000000294626a7"/>
          <w:b w:val="0"/>
          <w:i w:val="0"/>
          <w:color w:val="000000"/>
          <w:sz w:val="24"/>
        </w:rPr>
        <w:t>进施工参数的设定范围。</w:t>
      </w:r>
    </w:p>
    <w:p>
      <w:pPr>
        <w:autoSpaceDN w:val="0"/>
        <w:tabs>
          <w:tab w:pos="1874" w:val="left"/>
        </w:tabs>
        <w:autoSpaceDE w:val="0"/>
        <w:widowControl/>
        <w:spacing w:line="400" w:lineRule="exact" w:before="18" w:after="0"/>
        <w:ind w:left="1394" w:right="288" w:firstLine="0"/>
        <w:jc w:val="left"/>
      </w:pPr>
      <w:r>
        <w:tab/>
      </w:r>
      <w:r>
        <w:rPr>
          <w:rFonts w:ascii="font00000000294626a7" w:hAnsi="font00000000294626a7" w:eastAsia="font00000000294626a7"/>
          <w:b w:val="0"/>
          <w:i w:val="0"/>
          <w:color w:val="000000"/>
          <w:sz w:val="24"/>
        </w:rPr>
        <w:t>4、盾构推进阶段W</w:t>
      </w:r>
      <w:r>
        <w:rPr>
          <w:w w:val="97.50000238418579"/>
          <w:rFonts w:ascii="font00000000294626a7" w:hAnsi="font00000000294626a7" w:eastAsia="font00000000294626a7"/>
          <w:b w:val="0"/>
          <w:i w:val="0"/>
          <w:color w:val="000000"/>
          <w:sz w:val="16"/>
        </w:rPr>
        <w:t>4</w:t>
      </w:r>
      <w:r>
        <w:br/>
      </w:r>
      <w:r>
        <w:tab/>
      </w:r>
      <w:r>
        <w:rPr>
          <w:rFonts w:ascii="font00000000294626a7" w:hAnsi="font00000000294626a7" w:eastAsia="font00000000294626a7"/>
          <w:b w:val="0"/>
          <w:i w:val="0"/>
          <w:color w:val="000000"/>
          <w:sz w:val="24"/>
        </w:rPr>
        <w:t>本工程盾构推进阶段主要将其分为盾构掘进W</w:t>
      </w:r>
      <w:r>
        <w:rPr>
          <w:w w:val="97.50000238418579"/>
          <w:rFonts w:ascii="font00000000294626a7" w:hAnsi="font00000000294626a7" w:eastAsia="font00000000294626a7"/>
          <w:b w:val="0"/>
          <w:i w:val="0"/>
          <w:color w:val="000000"/>
          <w:sz w:val="16"/>
        </w:rPr>
        <w:t>41</w:t>
      </w:r>
      <w:r>
        <w:rPr>
          <w:rFonts w:ascii="font00000000294626a7" w:hAnsi="font00000000294626a7" w:eastAsia="font00000000294626a7"/>
          <w:b w:val="0"/>
          <w:i w:val="0"/>
          <w:color w:val="000000"/>
          <w:sz w:val="24"/>
        </w:rPr>
        <w:t>、管片拼装W</w:t>
      </w:r>
      <w:r>
        <w:rPr>
          <w:w w:val="97.50000238418579"/>
          <w:rFonts w:ascii="font00000000294626a7" w:hAnsi="font00000000294626a7" w:eastAsia="font00000000294626a7"/>
          <w:b w:val="0"/>
          <w:i w:val="0"/>
          <w:color w:val="000000"/>
          <w:sz w:val="16"/>
        </w:rPr>
        <w:t>42</w:t>
      </w:r>
      <w:r>
        <w:rPr>
          <w:rFonts w:ascii="font00000000294626a7" w:hAnsi="font00000000294626a7" w:eastAsia="font00000000294626a7"/>
          <w:b w:val="0"/>
          <w:i w:val="0"/>
          <w:color w:val="000000"/>
          <w:sz w:val="24"/>
        </w:rPr>
        <w:t>、同步注浆</w:t>
      </w:r>
      <w:r>
        <w:rPr>
          <w:rFonts w:ascii="font00000000294626a7" w:hAnsi="font00000000294626a7" w:eastAsia="font00000000294626a7"/>
          <w:b w:val="0"/>
          <w:i w:val="0"/>
          <w:color w:val="000000"/>
          <w:sz w:val="24"/>
        </w:rPr>
        <w:t>W</w:t>
      </w:r>
      <w:r>
        <w:rPr>
          <w:w w:val="97.50000238418579"/>
          <w:rFonts w:ascii="font00000000294626a7" w:hAnsi="font00000000294626a7" w:eastAsia="font00000000294626a7"/>
          <w:b w:val="0"/>
          <w:i w:val="0"/>
          <w:color w:val="000000"/>
          <w:sz w:val="16"/>
        </w:rPr>
        <w:t>43</w:t>
      </w:r>
      <w:r>
        <w:rPr>
          <w:rFonts w:ascii="font00000000294626a7" w:hAnsi="font00000000294626a7" w:eastAsia="font00000000294626a7"/>
          <w:b w:val="0"/>
          <w:i w:val="0"/>
          <w:color w:val="000000"/>
          <w:sz w:val="24"/>
        </w:rPr>
        <w:t>、急曲线掘进W</w:t>
      </w:r>
      <w:r>
        <w:rPr>
          <w:w w:val="97.50000238418579"/>
          <w:rFonts w:ascii="font00000000294626a7" w:hAnsi="font00000000294626a7" w:eastAsia="font00000000294626a7"/>
          <w:b w:val="0"/>
          <w:i w:val="0"/>
          <w:color w:val="000000"/>
          <w:sz w:val="16"/>
        </w:rPr>
        <w:t>44</w:t>
      </w:r>
      <w:r>
        <w:rPr>
          <w:rFonts w:ascii="font00000000294626a7" w:hAnsi="font00000000294626a7" w:eastAsia="font00000000294626a7"/>
          <w:b w:val="0"/>
          <w:i w:val="0"/>
          <w:color w:val="000000"/>
          <w:sz w:val="24"/>
        </w:rPr>
        <w:t xml:space="preserve"> 等四项工作内容。</w:t>
      </w:r>
    </w:p>
    <w:p>
      <w:pPr>
        <w:autoSpaceDN w:val="0"/>
        <w:tabs>
          <w:tab w:pos="1874" w:val="left"/>
        </w:tabs>
        <w:autoSpaceDE w:val="0"/>
        <w:widowControl/>
        <w:spacing w:line="382" w:lineRule="exact" w:before="18" w:after="0"/>
        <w:ind w:left="1394" w:right="288" w:firstLine="0"/>
        <w:jc w:val="left"/>
      </w:pPr>
      <w:r>
        <w:tab/>
      </w:r>
      <w:r>
        <w:rPr>
          <w:rFonts w:ascii="font00000000294626a7" w:hAnsi="font00000000294626a7" w:eastAsia="font00000000294626a7"/>
          <w:b w:val="0"/>
          <w:i w:val="0"/>
          <w:color w:val="000000"/>
          <w:sz w:val="24"/>
        </w:rPr>
        <w:t>（1）盾构掘进W</w:t>
      </w:r>
      <w:r>
        <w:rPr>
          <w:w w:val="97.50000238418579"/>
          <w:rFonts w:ascii="font00000000294626a7" w:hAnsi="font00000000294626a7" w:eastAsia="font00000000294626a7"/>
          <w:b w:val="0"/>
          <w:i w:val="0"/>
          <w:color w:val="000000"/>
          <w:sz w:val="16"/>
        </w:rPr>
        <w:t>41</w:t>
      </w:r>
      <w:r>
        <w:rPr>
          <w:rFonts w:ascii="font00000000294626a7" w:hAnsi="font00000000294626a7" w:eastAsia="font00000000294626a7"/>
          <w:b w:val="0"/>
          <w:i w:val="0"/>
          <w:color w:val="000000"/>
          <w:sz w:val="24"/>
        </w:rPr>
        <w:t xml:space="preserve"> 是指盾构利用千斤顶顶住后方管片并持续施加压力，通</w:t>
      </w:r>
      <w:r>
        <w:rPr>
          <w:rFonts w:ascii="font00000000294626a7" w:hAnsi="font00000000294626a7" w:eastAsia="font00000000294626a7"/>
          <w:b w:val="0"/>
          <w:i w:val="0"/>
          <w:color w:val="000000"/>
          <w:sz w:val="24"/>
        </w:rPr>
        <w:t>过产生的反力让其向前掘进的过程。</w:t>
      </w:r>
    </w:p>
    <w:p>
      <w:pPr>
        <w:autoSpaceDN w:val="0"/>
        <w:tabs>
          <w:tab w:pos="1874" w:val="left"/>
        </w:tabs>
        <w:autoSpaceDE w:val="0"/>
        <w:widowControl/>
        <w:spacing w:line="384" w:lineRule="exact" w:before="34" w:after="0"/>
        <w:ind w:left="1394" w:right="288" w:firstLine="0"/>
        <w:jc w:val="left"/>
      </w:pPr>
      <w:r>
        <w:tab/>
      </w:r>
      <w:r>
        <w:rPr>
          <w:rFonts w:ascii="font00000000294626a7" w:hAnsi="font00000000294626a7" w:eastAsia="font00000000294626a7"/>
          <w:b w:val="0"/>
          <w:i w:val="0"/>
          <w:color w:val="000000"/>
          <w:sz w:val="24"/>
        </w:rPr>
        <w:t>（2）管片拼装W</w:t>
      </w:r>
      <w:r>
        <w:rPr>
          <w:w w:val="97.50000238418579"/>
          <w:rFonts w:ascii="font00000000294626a7" w:hAnsi="font00000000294626a7" w:eastAsia="font00000000294626a7"/>
          <w:b w:val="0"/>
          <w:i w:val="0"/>
          <w:color w:val="000000"/>
          <w:sz w:val="16"/>
        </w:rPr>
        <w:t>42</w:t>
      </w:r>
      <w:r>
        <w:rPr>
          <w:rFonts w:ascii="font00000000294626a7" w:hAnsi="font00000000294626a7" w:eastAsia="font00000000294626a7"/>
          <w:b w:val="0"/>
          <w:i w:val="0"/>
          <w:color w:val="000000"/>
          <w:sz w:val="24"/>
        </w:rPr>
        <w:t xml:space="preserve"> 盾构机每完成一环距离的掘进后，需要停机开始管片拼</w:t>
      </w:r>
      <w:r>
        <w:rPr>
          <w:rFonts w:ascii="font00000000294626a7" w:hAnsi="font00000000294626a7" w:eastAsia="font00000000294626a7"/>
          <w:b w:val="0"/>
          <w:i w:val="0"/>
          <w:color w:val="000000"/>
          <w:sz w:val="24"/>
        </w:rPr>
        <w:t>装，管片之间通过纵、环向螺栓进行固定，如此循环往复向前推进。</w:t>
      </w:r>
    </w:p>
    <w:p>
      <w:pPr>
        <w:autoSpaceDN w:val="0"/>
        <w:autoSpaceDE w:val="0"/>
        <w:widowControl/>
        <w:spacing w:line="382" w:lineRule="exact" w:before="34" w:after="0"/>
        <w:ind w:left="1394" w:right="288" w:firstLine="480"/>
        <w:jc w:val="left"/>
      </w:pPr>
      <w:r>
        <w:rPr>
          <w:rFonts w:ascii="font00000000294626a7" w:hAnsi="font00000000294626a7" w:eastAsia="font00000000294626a7"/>
          <w:b w:val="0"/>
          <w:i w:val="0"/>
          <w:color w:val="000000"/>
          <w:sz w:val="24"/>
        </w:rPr>
        <w:t>（3）同步注浆W</w:t>
      </w:r>
      <w:r>
        <w:rPr>
          <w:w w:val="97.50000238418579"/>
          <w:rFonts w:ascii="font00000000294626a7" w:hAnsi="font00000000294626a7" w:eastAsia="font00000000294626a7"/>
          <w:b w:val="0"/>
          <w:i w:val="0"/>
          <w:color w:val="000000"/>
          <w:sz w:val="16"/>
        </w:rPr>
        <w:t>43</w:t>
      </w:r>
      <w:r>
        <w:rPr>
          <w:rFonts w:ascii="font00000000294626a7" w:hAnsi="font00000000294626a7" w:eastAsia="font00000000294626a7"/>
          <w:b w:val="0"/>
          <w:i w:val="0"/>
          <w:color w:val="000000"/>
          <w:sz w:val="24"/>
        </w:rPr>
        <w:t xml:space="preserve"> 因为盾壳的外径大于管片的直径，盾构推进必然会使管</w:t>
      </w:r>
      <w:r>
        <w:rPr>
          <w:rFonts w:ascii="font00000000294626a7" w:hAnsi="font00000000294626a7" w:eastAsia="font00000000294626a7"/>
          <w:b w:val="0"/>
          <w:i w:val="0"/>
          <w:color w:val="000000"/>
          <w:sz w:val="24"/>
        </w:rPr>
        <w:t>片和周围土体形成环状空隙，因此盾构在向前推进的同时要及时对该环状空隙</w:t>
      </w:r>
    </w:p>
    <w:p>
      <w:pPr>
        <w:autoSpaceDN w:val="0"/>
        <w:autoSpaceDE w:val="0"/>
        <w:widowControl/>
        <w:spacing w:line="240" w:lineRule="exact" w:before="162" w:after="0"/>
        <w:ind w:left="1394" w:right="0" w:firstLine="0"/>
        <w:jc w:val="left"/>
      </w:pPr>
      <w:r>
        <w:rPr>
          <w:rFonts w:ascii="font00000000294626a7" w:hAnsi="font00000000294626a7" w:eastAsia="font00000000294626a7"/>
          <w:b w:val="0"/>
          <w:i w:val="0"/>
          <w:color w:val="000000"/>
          <w:sz w:val="24"/>
        </w:rPr>
        <w:t>进行注浆填充。较为有效的同步注浆法可以及时填充这些空隙，最大程度的降</w:t>
      </w:r>
    </w:p>
    <w:p>
      <w:pPr>
        <w:autoSpaceDN w:val="0"/>
        <w:autoSpaceDE w:val="0"/>
        <w:widowControl/>
        <w:spacing w:line="240" w:lineRule="exact" w:before="158" w:after="0"/>
        <w:ind w:left="1394" w:right="0" w:firstLine="0"/>
        <w:jc w:val="left"/>
      </w:pPr>
      <w:r>
        <w:rPr>
          <w:rFonts w:ascii="font00000000294626a7" w:hAnsi="font00000000294626a7" w:eastAsia="font00000000294626a7"/>
          <w:b w:val="0"/>
          <w:i w:val="0"/>
          <w:color w:val="000000"/>
          <w:sz w:val="24"/>
        </w:rPr>
        <w:t>低由于盾构施工造成的对土体的影响，防止地面沉降。</w:t>
      </w:r>
    </w:p>
    <w:p>
      <w:pPr>
        <w:autoSpaceDN w:val="0"/>
        <w:tabs>
          <w:tab w:pos="1874" w:val="left"/>
        </w:tabs>
        <w:autoSpaceDE w:val="0"/>
        <w:widowControl/>
        <w:spacing w:line="398" w:lineRule="exact" w:before="20" w:after="0"/>
        <w:ind w:left="1394" w:right="144" w:firstLine="0"/>
        <w:jc w:val="left"/>
      </w:pPr>
      <w:r>
        <w:tab/>
      </w:r>
      <w:r>
        <w:rPr>
          <w:rFonts w:ascii="font00000000294626a7" w:hAnsi="font00000000294626a7" w:eastAsia="font00000000294626a7"/>
          <w:b w:val="0"/>
          <w:i w:val="0"/>
          <w:color w:val="000000"/>
          <w:sz w:val="24"/>
        </w:rPr>
        <w:t>（4）急曲线掘进W</w:t>
      </w:r>
      <w:r>
        <w:rPr>
          <w:w w:val="97.50000238418579"/>
          <w:rFonts w:ascii="font00000000294626a7" w:hAnsi="font00000000294626a7" w:eastAsia="font00000000294626a7"/>
          <w:b w:val="0"/>
          <w:i w:val="0"/>
          <w:color w:val="000000"/>
          <w:sz w:val="16"/>
        </w:rPr>
        <w:t>44</w:t>
      </w:r>
      <w:r>
        <w:rPr>
          <w:rFonts w:ascii="font00000000294626a7" w:hAnsi="font00000000294626a7" w:eastAsia="font00000000294626a7"/>
          <w:b w:val="0"/>
          <w:i w:val="0"/>
          <w:color w:val="000000"/>
          <w:sz w:val="24"/>
        </w:rPr>
        <w:t>本工程中存在一段隧道平曲线曲率半径最小为R500m，</w:t>
      </w:r>
      <w:r>
        <w:rPr>
          <w:rFonts w:ascii="font00000000294626a7" w:hAnsi="font00000000294626a7" w:eastAsia="font00000000294626a7"/>
          <w:b w:val="0"/>
          <w:i w:val="0"/>
          <w:color w:val="000000"/>
          <w:sz w:val="24"/>
        </w:rPr>
        <w:t>且伴随着最大±5%纵坡，整体隧道线形为同类盾构之最。</w:t>
      </w:r>
    </w:p>
    <w:p>
      <w:pPr>
        <w:autoSpaceDN w:val="0"/>
        <w:autoSpaceDE w:val="0"/>
        <w:widowControl/>
        <w:spacing w:line="400" w:lineRule="exact" w:before="2" w:after="0"/>
        <w:ind w:left="1394" w:right="374" w:firstLine="480"/>
        <w:jc w:val="both"/>
      </w:pPr>
      <w:r>
        <w:rPr>
          <w:rFonts w:ascii="font00000000294626a7" w:hAnsi="font00000000294626a7" w:eastAsia="font00000000294626a7"/>
          <w:b w:val="0"/>
          <w:i w:val="0"/>
          <w:color w:val="000000"/>
          <w:sz w:val="24"/>
        </w:rPr>
        <w:t>5、穿越特殊地段阶段W</w:t>
      </w:r>
      <w:r>
        <w:rPr>
          <w:w w:val="97.50000238418579"/>
          <w:rFonts w:ascii="font00000000294626a7" w:hAnsi="font00000000294626a7" w:eastAsia="font00000000294626a7"/>
          <w:b w:val="0"/>
          <w:i w:val="0"/>
          <w:color w:val="000000"/>
          <w:sz w:val="16"/>
        </w:rPr>
        <w:t>5</w:t>
      </w:r>
      <w:r>
        <w:rPr>
          <w:rFonts w:ascii="font00000000294626a7" w:hAnsi="font00000000294626a7" w:eastAsia="font00000000294626a7"/>
          <w:b w:val="0"/>
          <w:i w:val="0"/>
          <w:color w:val="000000"/>
          <w:sz w:val="24"/>
        </w:rPr>
        <w:t xml:space="preserve"> 根据本工程实际情况进行整理归纳，主要可以将</w:t>
      </w:r>
      <w:r>
        <w:rPr>
          <w:rFonts w:ascii="font00000000294626a7" w:hAnsi="font00000000294626a7" w:eastAsia="font00000000294626a7"/>
          <w:b w:val="0"/>
          <w:i w:val="0"/>
          <w:color w:val="000000"/>
          <w:sz w:val="24"/>
        </w:rPr>
        <w:t>其分为穿越不良地质W</w:t>
      </w:r>
      <w:r>
        <w:rPr>
          <w:w w:val="97.50000238418579"/>
          <w:rFonts w:ascii="font00000000294626a7" w:hAnsi="font00000000294626a7" w:eastAsia="font00000000294626a7"/>
          <w:b w:val="0"/>
          <w:i w:val="0"/>
          <w:color w:val="000000"/>
          <w:sz w:val="16"/>
        </w:rPr>
        <w:t>51</w:t>
      </w:r>
      <w:r>
        <w:rPr>
          <w:rFonts w:ascii="font00000000294626a7" w:hAnsi="font00000000294626a7" w:eastAsia="font00000000294626a7"/>
          <w:b w:val="0"/>
          <w:i w:val="0"/>
          <w:color w:val="000000"/>
          <w:sz w:val="24"/>
        </w:rPr>
        <w:t>、河道下方长距离掘进W</w:t>
      </w:r>
      <w:r>
        <w:rPr>
          <w:w w:val="97.50000238418579"/>
          <w:rFonts w:ascii="font00000000294626a7" w:hAnsi="font00000000294626a7" w:eastAsia="font00000000294626a7"/>
          <w:b w:val="0"/>
          <w:i w:val="0"/>
          <w:color w:val="000000"/>
          <w:sz w:val="16"/>
        </w:rPr>
        <w:t>52</w:t>
      </w:r>
      <w:r>
        <w:rPr>
          <w:rFonts w:ascii="font00000000294626a7" w:hAnsi="font00000000294626a7" w:eastAsia="font00000000294626a7"/>
          <w:b w:val="0"/>
          <w:i w:val="0"/>
          <w:color w:val="000000"/>
          <w:sz w:val="24"/>
        </w:rPr>
        <w:t>、近距离穿越S20 跨线桥</w:t>
      </w:r>
      <w:r>
        <w:rPr>
          <w:rFonts w:ascii="font00000000294626a7" w:hAnsi="font00000000294626a7" w:eastAsia="font00000000294626a7"/>
          <w:b w:val="0"/>
          <w:i w:val="0"/>
          <w:color w:val="000000"/>
          <w:sz w:val="24"/>
        </w:rPr>
        <w:t>W</w:t>
      </w:r>
      <w:r>
        <w:rPr>
          <w:w w:val="97.50000238418579"/>
          <w:rFonts w:ascii="font00000000294626a7" w:hAnsi="font00000000294626a7" w:eastAsia="font00000000294626a7"/>
          <w:b w:val="0"/>
          <w:i w:val="0"/>
          <w:color w:val="000000"/>
          <w:sz w:val="16"/>
        </w:rPr>
        <w:t>53</w:t>
      </w:r>
      <w:r>
        <w:rPr>
          <w:rFonts w:ascii="font00000000294626a7" w:hAnsi="font00000000294626a7" w:eastAsia="font00000000294626a7"/>
          <w:b w:val="0"/>
          <w:i w:val="0"/>
          <w:color w:val="000000"/>
          <w:sz w:val="24"/>
        </w:rPr>
        <w:t>、下穿七宝古镇W</w:t>
      </w:r>
      <w:r>
        <w:rPr>
          <w:w w:val="97.50000238418579"/>
          <w:rFonts w:ascii="font00000000294626a7" w:hAnsi="font00000000294626a7" w:eastAsia="font00000000294626a7"/>
          <w:b w:val="0"/>
          <w:i w:val="0"/>
          <w:color w:val="000000"/>
          <w:sz w:val="16"/>
        </w:rPr>
        <w:t>54</w:t>
      </w:r>
      <w:r>
        <w:rPr>
          <w:rFonts w:ascii="font00000000294626a7" w:hAnsi="font00000000294626a7" w:eastAsia="font00000000294626a7"/>
          <w:b w:val="0"/>
          <w:i w:val="0"/>
          <w:color w:val="000000"/>
          <w:sz w:val="24"/>
        </w:rPr>
        <w:t>、近穿建（构）筑物W</w:t>
      </w:r>
      <w:r>
        <w:rPr>
          <w:w w:val="97.50000238418579"/>
          <w:rFonts w:ascii="font00000000294626a7" w:hAnsi="font00000000294626a7" w:eastAsia="font00000000294626a7"/>
          <w:b w:val="0"/>
          <w:i w:val="0"/>
          <w:color w:val="000000"/>
          <w:sz w:val="16"/>
        </w:rPr>
        <w:t>55</w:t>
      </w:r>
      <w:r>
        <w:rPr>
          <w:rFonts w:ascii="font00000000294626a7" w:hAnsi="font00000000294626a7" w:eastAsia="font00000000294626a7"/>
          <w:b w:val="0"/>
          <w:i w:val="0"/>
          <w:color w:val="000000"/>
          <w:sz w:val="24"/>
        </w:rPr>
        <w:t xml:space="preserve"> 等五项工作内容。</w:t>
      </w:r>
    </w:p>
    <w:p>
      <w:pPr>
        <w:autoSpaceDN w:val="0"/>
        <w:tabs>
          <w:tab w:pos="1874" w:val="left"/>
        </w:tabs>
        <w:autoSpaceDE w:val="0"/>
        <w:widowControl/>
        <w:spacing w:line="382" w:lineRule="exact" w:before="18" w:after="0"/>
        <w:ind w:left="1394" w:right="288" w:firstLine="0"/>
        <w:jc w:val="left"/>
      </w:pPr>
      <w:r>
        <w:tab/>
      </w:r>
      <w:r>
        <w:rPr>
          <w:rFonts w:ascii="font00000000294626a7" w:hAnsi="font00000000294626a7" w:eastAsia="font00000000294626a7"/>
          <w:b w:val="0"/>
          <w:i w:val="0"/>
          <w:color w:val="000000"/>
          <w:sz w:val="24"/>
        </w:rPr>
        <w:t>（1）穿越不良地质W</w:t>
      </w:r>
      <w:r>
        <w:rPr>
          <w:w w:val="97.50000238418579"/>
          <w:rFonts w:ascii="font00000000294626a7" w:hAnsi="font00000000294626a7" w:eastAsia="font00000000294626a7"/>
          <w:b w:val="0"/>
          <w:i w:val="0"/>
          <w:color w:val="000000"/>
          <w:sz w:val="16"/>
        </w:rPr>
        <w:t>51</w:t>
      </w:r>
      <w:r>
        <w:rPr>
          <w:rFonts w:ascii="font00000000294626a7" w:hAnsi="font00000000294626a7" w:eastAsia="font00000000294626a7"/>
          <w:b w:val="0"/>
          <w:i w:val="0"/>
          <w:color w:val="000000"/>
          <w:sz w:val="24"/>
        </w:rPr>
        <w:t xml:space="preserve"> 主要有承压水、沼气等有害气体、地质钻孔回填不</w:t>
      </w:r>
      <w:r>
        <w:rPr>
          <w:rFonts w:ascii="font00000000294626a7" w:hAnsi="font00000000294626a7" w:eastAsia="font00000000294626a7"/>
          <w:b w:val="0"/>
          <w:i w:val="0"/>
          <w:color w:val="000000"/>
          <w:sz w:val="24"/>
        </w:rPr>
        <w:t>密实、地下障碍物等。</w:t>
      </w:r>
    </w:p>
    <w:p>
      <w:pPr>
        <w:autoSpaceDN w:val="0"/>
        <w:tabs>
          <w:tab w:pos="1874" w:val="left"/>
        </w:tabs>
        <w:autoSpaceDE w:val="0"/>
        <w:widowControl/>
        <w:spacing w:line="400" w:lineRule="exact" w:before="18" w:after="0"/>
        <w:ind w:left="1394" w:right="144" w:firstLine="0"/>
        <w:jc w:val="left"/>
      </w:pPr>
      <w:r>
        <w:tab/>
      </w:r>
      <w:r>
        <w:rPr>
          <w:rFonts w:ascii="font00000000294626a7" w:hAnsi="font00000000294626a7" w:eastAsia="font00000000294626a7"/>
          <w:b w:val="0"/>
          <w:i w:val="0"/>
          <w:color w:val="000000"/>
          <w:sz w:val="24"/>
        </w:rPr>
        <w:t>（2）河道下方长距离掘进W</w:t>
      </w:r>
      <w:r>
        <w:rPr>
          <w:w w:val="97.50000238418579"/>
          <w:rFonts w:ascii="font00000000294626a7" w:hAnsi="font00000000294626a7" w:eastAsia="font00000000294626a7"/>
          <w:b w:val="0"/>
          <w:i w:val="0"/>
          <w:color w:val="000000"/>
          <w:sz w:val="16"/>
        </w:rPr>
        <w:t>52</w:t>
      </w:r>
      <w:r>
        <w:rPr>
          <w:rFonts w:ascii="font00000000294626a7" w:hAnsi="font00000000294626a7" w:eastAsia="font00000000294626a7"/>
          <w:b w:val="0"/>
          <w:i w:val="0"/>
          <w:color w:val="000000"/>
          <w:sz w:val="24"/>
        </w:rPr>
        <w:t xml:space="preserve"> 盾构推进过程中为减少对七宝核心区的影响、</w:t>
      </w:r>
      <w:r>
        <w:rPr>
          <w:rFonts w:ascii="font00000000294626a7" w:hAnsi="font00000000294626a7" w:eastAsia="font00000000294626a7"/>
          <w:b w:val="0"/>
          <w:i w:val="0"/>
          <w:color w:val="000000"/>
          <w:sz w:val="24"/>
        </w:rPr>
        <w:t>避让地铁9 号线，需于蒲汇塘下方长距离掘进。</w:t>
      </w:r>
    </w:p>
    <w:p>
      <w:pPr>
        <w:autoSpaceDN w:val="0"/>
        <w:autoSpaceDE w:val="0"/>
        <w:widowControl/>
        <w:spacing w:line="400" w:lineRule="exact" w:before="0" w:after="0"/>
        <w:ind w:left="1394" w:right="374" w:firstLine="480"/>
        <w:jc w:val="both"/>
      </w:pPr>
      <w:r>
        <w:rPr>
          <w:rFonts w:ascii="font00000000294626a7" w:hAnsi="font00000000294626a7" w:eastAsia="font00000000294626a7"/>
          <w:b w:val="0"/>
          <w:i w:val="0"/>
          <w:color w:val="000000"/>
          <w:sz w:val="24"/>
        </w:rPr>
        <w:t>（3）近距离穿越S20 跨线桥W</w:t>
      </w:r>
      <w:r>
        <w:rPr>
          <w:w w:val="97.50000238418579"/>
          <w:rFonts w:ascii="font00000000294626a7" w:hAnsi="font00000000294626a7" w:eastAsia="font00000000294626a7"/>
          <w:b w:val="0"/>
          <w:i w:val="0"/>
          <w:color w:val="000000"/>
          <w:sz w:val="16"/>
        </w:rPr>
        <w:t>53</w:t>
      </w:r>
      <w:r>
        <w:rPr>
          <w:rFonts w:ascii="font00000000294626a7" w:hAnsi="font00000000294626a7" w:eastAsia="font00000000294626a7"/>
          <w:b w:val="0"/>
          <w:i w:val="0"/>
          <w:color w:val="000000"/>
          <w:sz w:val="24"/>
        </w:rPr>
        <w:t xml:space="preserve"> 根据总体布置，拟建隧道主线盾构下穿S20</w:t>
      </w:r>
      <w:r>
        <w:rPr>
          <w:rFonts w:ascii="font00000000294626a7" w:hAnsi="font00000000294626a7" w:eastAsia="font00000000294626a7"/>
          <w:b w:val="0"/>
          <w:i w:val="0"/>
          <w:color w:val="000000"/>
          <w:sz w:val="24"/>
        </w:rPr>
        <w:t>桥梁段，盾构下穿S20 外环高架节点处位于18 号桥墩与19 号桥台中间，具体</w:t>
      </w:r>
      <w:r>
        <w:rPr>
          <w:rFonts w:ascii="font00000000294626a7" w:hAnsi="font00000000294626a7" w:eastAsia="font00000000294626a7"/>
          <w:b w:val="0"/>
          <w:i w:val="0"/>
          <w:color w:val="000000"/>
          <w:sz w:val="24"/>
        </w:rPr>
        <w:t>相对位置关系为：18 号西侧桥墩预制桩基与盾构最小水平距离约1m，东侧桥墩</w:t>
      </w:r>
      <w:r>
        <w:rPr>
          <w:rFonts w:ascii="font00000000294626a7" w:hAnsi="font00000000294626a7" w:eastAsia="font00000000294626a7"/>
          <w:b w:val="0"/>
          <w:i w:val="0"/>
          <w:color w:val="000000"/>
          <w:sz w:val="24"/>
        </w:rPr>
        <w:t>预制桩基与盾构最小水平距离约2.66m；19 号西侧桥台预制桩基与盾构最小水</w:t>
      </w:r>
      <w:r>
        <w:rPr>
          <w:rFonts w:ascii="font00000000294626a7" w:hAnsi="font00000000294626a7" w:eastAsia="font00000000294626a7"/>
          <w:b w:val="0"/>
          <w:i w:val="0"/>
          <w:color w:val="000000"/>
          <w:sz w:val="24"/>
        </w:rPr>
        <w:t>平距离约1.95m，东侧桥台预制桩基与盾构最小水平距离约1.01m。</w:t>
      </w:r>
    </w:p>
    <w:p>
      <w:pPr>
        <w:autoSpaceDN w:val="0"/>
        <w:autoSpaceDE w:val="0"/>
        <w:widowControl/>
        <w:spacing w:line="210" w:lineRule="exact" w:before="422" w:after="0"/>
        <w:ind w:left="0" w:right="4408" w:firstLine="0"/>
        <w:jc w:val="right"/>
      </w:pPr>
      <w:r>
        <w:rPr>
          <w:rFonts w:ascii="font00000000294626a7" w:hAnsi="font00000000294626a7" w:eastAsia="font00000000294626a7"/>
          <w:b w:val="0"/>
          <w:i w:val="0"/>
          <w:color w:val="000000"/>
          <w:sz w:val="21"/>
        </w:rPr>
        <w:t>25</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595" name="Picture 59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96" name="Picture 59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3046" w:firstLine="0"/>
        <w:jc w:val="right"/>
      </w:pPr>
      <w:r>
        <w:rPr>
          <w:rFonts w:ascii="font00000000294626a7" w:hAnsi="font00000000294626a7" w:eastAsia="font00000000294626a7"/>
          <w:b w:val="0"/>
          <w:i w:val="0"/>
          <w:color w:val="000000"/>
          <w:sz w:val="21"/>
        </w:rPr>
        <w:t>超大直径盾构施工安全风险识别</w:t>
      </w:r>
    </w:p>
    <w:p>
      <w:pPr>
        <w:autoSpaceDN w:val="0"/>
        <w:autoSpaceDE w:val="0"/>
        <w:widowControl/>
        <w:spacing w:line="392" w:lineRule="exact" w:before="172" w:after="0"/>
        <w:ind w:left="1394" w:right="374" w:firstLine="480"/>
        <w:jc w:val="both"/>
      </w:pPr>
      <w:r>
        <w:rPr>
          <w:rFonts w:ascii="font00000000294626a7" w:hAnsi="font00000000294626a7" w:eastAsia="font00000000294626a7"/>
          <w:b w:val="0"/>
          <w:i w:val="0"/>
          <w:color w:val="000000"/>
          <w:sz w:val="24"/>
        </w:rPr>
        <w:t>（4）下穿七宝古镇W</w:t>
      </w:r>
      <w:r>
        <w:rPr>
          <w:w w:val="97.50000238418579"/>
          <w:rFonts w:ascii="font00000000294626a7" w:hAnsi="font00000000294626a7" w:eastAsia="font00000000294626a7"/>
          <w:b w:val="0"/>
          <w:i w:val="0"/>
          <w:color w:val="000000"/>
          <w:sz w:val="16"/>
        </w:rPr>
        <w:t>54</w:t>
      </w:r>
      <w:r>
        <w:rPr>
          <w:rFonts w:ascii="font00000000294626a7" w:hAnsi="font00000000294626a7" w:eastAsia="font00000000294626a7"/>
          <w:b w:val="0"/>
          <w:i w:val="0"/>
          <w:color w:val="000000"/>
          <w:sz w:val="24"/>
        </w:rPr>
        <w:t xml:space="preserve"> 七宝古镇沿线建筑多为多层砖混结构建筑，其中盾</w:t>
      </w:r>
      <w:r>
        <w:rPr>
          <w:rFonts w:ascii="font00000000294626a7" w:hAnsi="font00000000294626a7" w:eastAsia="font00000000294626a7"/>
          <w:b w:val="0"/>
          <w:i w:val="0"/>
          <w:color w:val="000000"/>
          <w:sz w:val="24"/>
        </w:rPr>
        <w:t>构机下穿七宝大街、南七宝寺、七宝邮政局等建筑，这些建筑多为2~4 层，但</w:t>
      </w:r>
      <w:r>
        <w:rPr>
          <w:rFonts w:ascii="font00000000294626a7" w:hAnsi="font00000000294626a7" w:eastAsia="font00000000294626a7"/>
          <w:b w:val="0"/>
          <w:i w:val="0"/>
          <w:color w:val="000000"/>
          <w:sz w:val="24"/>
        </w:rPr>
        <w:t>修建年代早，房屋整体结构性能较差，同时基础埋深较浅，在抗变形能力上就</w:t>
      </w:r>
    </w:p>
    <w:p>
      <w:pPr>
        <w:autoSpaceDN w:val="0"/>
        <w:autoSpaceDE w:val="0"/>
        <w:widowControl/>
        <w:spacing w:line="240" w:lineRule="exact" w:before="162" w:after="0"/>
        <w:ind w:left="1394" w:right="0" w:firstLine="0"/>
        <w:jc w:val="left"/>
      </w:pPr>
      <w:r>
        <w:rPr>
          <w:rFonts w:ascii="font00000000294626a7" w:hAnsi="font00000000294626a7" w:eastAsia="font00000000294626a7"/>
          <w:b w:val="0"/>
          <w:i w:val="0"/>
          <w:color w:val="000000"/>
          <w:sz w:val="24"/>
        </w:rPr>
        <w:t>比较弱，从而变形差异性显著，不均匀性突出。</w:t>
      </w:r>
    </w:p>
    <w:p>
      <w:pPr>
        <w:autoSpaceDN w:val="0"/>
        <w:autoSpaceDE w:val="0"/>
        <w:widowControl/>
        <w:spacing w:line="400" w:lineRule="exact" w:before="16" w:after="0"/>
        <w:ind w:left="1394" w:right="144" w:firstLine="480"/>
        <w:jc w:val="left"/>
      </w:pPr>
      <w:r>
        <w:rPr>
          <w:rFonts w:ascii="font00000000294626a7" w:hAnsi="font00000000294626a7" w:eastAsia="font00000000294626a7"/>
          <w:b w:val="0"/>
          <w:i w:val="0"/>
          <w:color w:val="000000"/>
          <w:sz w:val="24"/>
        </w:rPr>
        <w:t>（5）近穿建（构）筑物W</w:t>
      </w:r>
      <w:r>
        <w:rPr>
          <w:w w:val="97.50000238418579"/>
          <w:rFonts w:ascii="font00000000294626a7" w:hAnsi="font00000000294626a7" w:eastAsia="font00000000294626a7"/>
          <w:b w:val="0"/>
          <w:i w:val="0"/>
          <w:color w:val="000000"/>
          <w:sz w:val="16"/>
        </w:rPr>
        <w:t>55</w:t>
      </w:r>
      <w:r>
        <w:rPr>
          <w:rFonts w:ascii="font00000000294626a7" w:hAnsi="font00000000294626a7" w:eastAsia="font00000000294626a7"/>
          <w:b w:val="0"/>
          <w:i w:val="0"/>
          <w:color w:val="000000"/>
          <w:sz w:val="24"/>
        </w:rPr>
        <w:t xml:space="preserve"> 盾构段从东向西沿线的主要建（构）筑物众多，</w:t>
      </w:r>
      <w:r>
        <w:rPr>
          <w:rFonts w:ascii="font00000000294626a7" w:hAnsi="font00000000294626a7" w:eastAsia="font00000000294626a7"/>
          <w:b w:val="0"/>
          <w:i w:val="0"/>
          <w:color w:val="000000"/>
          <w:sz w:val="24"/>
        </w:rPr>
        <w:t>管线错综复杂，河道密布，并多次穿越蒲汇塘及新泾港护岸结构，周围环境非</w:t>
      </w:r>
      <w:r>
        <w:rPr>
          <w:rFonts w:ascii="font00000000294626a7" w:hAnsi="font00000000294626a7" w:eastAsia="font00000000294626a7"/>
          <w:b w:val="0"/>
          <w:i w:val="0"/>
          <w:color w:val="000000"/>
          <w:sz w:val="24"/>
        </w:rPr>
        <w:t>常敏感。盾构沿线将穿越建（构）筑物约109 处，其中下穿建（构）筑为33 处，</w:t>
      </w:r>
      <w:r>
        <w:rPr>
          <w:rFonts w:ascii="font00000000294626a7" w:hAnsi="font00000000294626a7" w:eastAsia="font00000000294626a7"/>
          <w:b w:val="0"/>
          <w:i w:val="0"/>
          <w:color w:val="000000"/>
          <w:sz w:val="24"/>
        </w:rPr>
        <w:t>侧穿建（构）筑为76 处。</w:t>
      </w:r>
    </w:p>
    <w:p>
      <w:pPr>
        <w:autoSpaceDN w:val="0"/>
        <w:autoSpaceDE w:val="0"/>
        <w:widowControl/>
        <w:spacing w:line="266" w:lineRule="exact" w:before="134" w:after="0"/>
        <w:ind w:left="1874" w:right="0" w:firstLine="0"/>
        <w:jc w:val="left"/>
      </w:pPr>
      <w:r>
        <w:rPr>
          <w:rFonts w:ascii="font00000000294626a7" w:hAnsi="font00000000294626a7" w:eastAsia="font00000000294626a7"/>
          <w:b w:val="0"/>
          <w:i w:val="0"/>
          <w:color w:val="000000"/>
          <w:sz w:val="24"/>
        </w:rPr>
        <w:t>综上，本工程盾构施工工作分解结构WBS 如图3.7 所示。</w:t>
      </w:r>
    </w:p>
    <w:p>
      <w:pPr>
        <w:autoSpaceDN w:val="0"/>
        <w:autoSpaceDE w:val="0"/>
        <w:widowControl/>
        <w:spacing w:line="260" w:lineRule="exact" w:before="450" w:after="0"/>
        <w:ind w:left="1394" w:right="0" w:firstLine="0"/>
        <w:jc w:val="left"/>
      </w:pPr>
      <w:r>
        <w:rPr>
          <w:rFonts w:ascii="font00000000294626a7" w:hAnsi="font00000000294626a7" w:eastAsia="font00000000294626a7"/>
          <w:b w:val="0"/>
          <w:i w:val="0"/>
          <w:color w:val="000000"/>
          <w:sz w:val="26"/>
        </w:rPr>
        <w:t>二、盾构风险分解结构</w:t>
      </w:r>
    </w:p>
    <w:p>
      <w:pPr>
        <w:autoSpaceDN w:val="0"/>
        <w:tabs>
          <w:tab w:pos="1874" w:val="left"/>
        </w:tabs>
        <w:autoSpaceDE w:val="0"/>
        <w:widowControl/>
        <w:spacing w:line="400" w:lineRule="exact" w:before="272" w:after="0"/>
        <w:ind w:left="1394" w:right="144" w:firstLine="0"/>
        <w:jc w:val="left"/>
      </w:pPr>
      <w:r>
        <w:tab/>
      </w:r>
      <w:r>
        <w:rPr>
          <w:rFonts w:ascii="font00000000294626a7" w:hAnsi="font00000000294626a7" w:eastAsia="font00000000294626a7"/>
          <w:b w:val="0"/>
          <w:i w:val="0"/>
          <w:color w:val="000000"/>
          <w:sz w:val="24"/>
        </w:rPr>
        <w:t>本文从隧道的工程规模、建设条件、技术难度等因素考虑，运用4M1E 法</w:t>
      </w:r>
      <w:r>
        <w:rPr>
          <w:rFonts w:ascii="font00000000294626a7" w:hAnsi="font00000000294626a7" w:eastAsia="font00000000294626a7"/>
          <w:b w:val="0"/>
          <w:i w:val="0"/>
          <w:color w:val="000000"/>
          <w:sz w:val="24"/>
        </w:rPr>
        <w:t>——人（Man）、机（Machine）、料（Material）、法（Methods）、环（Environment），</w:t>
      </w:r>
      <w:r>
        <w:rPr>
          <w:rFonts w:ascii="font00000000294626a7" w:hAnsi="font00000000294626a7" w:eastAsia="font00000000294626a7"/>
          <w:b w:val="0"/>
          <w:i w:val="0"/>
          <w:color w:val="000000"/>
          <w:sz w:val="24"/>
        </w:rPr>
        <w:t>进行分析整理，将超大直径盾构施工安全风险分为“人员因素、机械设备因素、</w:t>
      </w:r>
      <w:r>
        <w:rPr>
          <w:rFonts w:ascii="font00000000294626a7" w:hAnsi="font00000000294626a7" w:eastAsia="font00000000294626a7"/>
          <w:b w:val="0"/>
          <w:i w:val="0"/>
          <w:color w:val="000000"/>
          <w:sz w:val="24"/>
        </w:rPr>
        <w:t>施工材料因素、施工技术因素、周边环境因素”5 个方面（R</w:t>
      </w:r>
      <w:r>
        <w:rPr>
          <w:w w:val="97.50000238418579"/>
          <w:rFonts w:ascii="font00000000294626a7" w:hAnsi="font00000000294626a7" w:eastAsia="font00000000294626a7"/>
          <w:b w:val="0"/>
          <w:i w:val="0"/>
          <w:color w:val="000000"/>
          <w:sz w:val="16"/>
        </w:rPr>
        <w:t>i</w:t>
      </w:r>
      <w:r>
        <w:rPr>
          <w:rFonts w:ascii="font00000000294626a7" w:hAnsi="font00000000294626a7" w:eastAsia="font00000000294626a7"/>
          <w:b w:val="0"/>
          <w:i w:val="0"/>
          <w:color w:val="000000"/>
          <w:sz w:val="24"/>
        </w:rPr>
        <w:t>，i=1,2,3,…,5），</w:t>
      </w:r>
      <w:r>
        <w:rPr>
          <w:rFonts w:ascii="font00000000294626a7" w:hAnsi="font00000000294626a7" w:eastAsia="font00000000294626a7"/>
          <w:b w:val="0"/>
          <w:i w:val="0"/>
          <w:color w:val="000000"/>
          <w:sz w:val="24"/>
        </w:rPr>
        <w:t>每个方面又包含多个子项。具体分解情况如下：</w:t>
      </w:r>
      <w:r>
        <w:br/>
      </w:r>
      <w:r>
        <w:tab/>
      </w:r>
      <w:r>
        <w:rPr>
          <w:rFonts w:ascii="font00000000294626a7" w:hAnsi="font00000000294626a7" w:eastAsia="font00000000294626a7"/>
          <w:b w:val="0"/>
          <w:i w:val="0"/>
          <w:color w:val="000000"/>
          <w:sz w:val="24"/>
        </w:rPr>
        <w:t>1、人员因素R</w:t>
      </w:r>
      <w:r>
        <w:rPr>
          <w:w w:val="97.50000238418579"/>
          <w:rFonts w:ascii="font00000000294626a7" w:hAnsi="font00000000294626a7" w:eastAsia="font00000000294626a7"/>
          <w:b w:val="0"/>
          <w:i w:val="0"/>
          <w:color w:val="000000"/>
          <w:sz w:val="16"/>
        </w:rPr>
        <w:t>1</w:t>
      </w:r>
      <w:r>
        <w:br/>
      </w:r>
      <w:r>
        <w:tab/>
      </w:r>
      <w:r>
        <w:rPr>
          <w:rFonts w:ascii="font00000000294626a7" w:hAnsi="font00000000294626a7" w:eastAsia="font00000000294626a7"/>
          <w:b w:val="0"/>
          <w:i w:val="0"/>
          <w:color w:val="000000"/>
          <w:sz w:val="24"/>
        </w:rPr>
        <w:t>人员因素的风险主要考虑：人员的安全意识R</w:t>
      </w:r>
      <w:r>
        <w:rPr>
          <w:w w:val="97.50000238418579"/>
          <w:rFonts w:ascii="font00000000294626a7" w:hAnsi="font00000000294626a7" w:eastAsia="font00000000294626a7"/>
          <w:b w:val="0"/>
          <w:i w:val="0"/>
          <w:color w:val="000000"/>
          <w:sz w:val="16"/>
        </w:rPr>
        <w:t>11</w:t>
      </w:r>
      <w:r>
        <w:rPr>
          <w:rFonts w:ascii="font00000000294626a7" w:hAnsi="font00000000294626a7" w:eastAsia="font00000000294626a7"/>
          <w:b w:val="0"/>
          <w:i w:val="0"/>
          <w:color w:val="000000"/>
          <w:sz w:val="24"/>
        </w:rPr>
        <w:t>、专业技术能力R</w:t>
      </w:r>
      <w:r>
        <w:rPr>
          <w:w w:val="97.50000238418579"/>
          <w:rFonts w:ascii="font00000000294626a7" w:hAnsi="font00000000294626a7" w:eastAsia="font00000000294626a7"/>
          <w:b w:val="0"/>
          <w:i w:val="0"/>
          <w:color w:val="000000"/>
          <w:sz w:val="16"/>
        </w:rPr>
        <w:t>12</w:t>
      </w:r>
      <w:r>
        <w:rPr>
          <w:rFonts w:ascii="font00000000294626a7" w:hAnsi="font00000000294626a7" w:eastAsia="font00000000294626a7"/>
          <w:b w:val="0"/>
          <w:i w:val="0"/>
          <w:color w:val="000000"/>
          <w:sz w:val="24"/>
        </w:rPr>
        <w:t>、处理</w:t>
      </w:r>
      <w:r>
        <w:rPr>
          <w:rFonts w:ascii="font00000000294626a7" w:hAnsi="font00000000294626a7" w:eastAsia="font00000000294626a7"/>
          <w:b w:val="0"/>
          <w:i w:val="0"/>
          <w:color w:val="000000"/>
          <w:sz w:val="24"/>
        </w:rPr>
        <w:t>应急事件能力R</w:t>
      </w:r>
      <w:r>
        <w:rPr>
          <w:w w:val="97.50000238418579"/>
          <w:rFonts w:ascii="font00000000294626a7" w:hAnsi="font00000000294626a7" w:eastAsia="font00000000294626a7"/>
          <w:b w:val="0"/>
          <w:i w:val="0"/>
          <w:color w:val="000000"/>
          <w:sz w:val="16"/>
        </w:rPr>
        <w:t>13</w:t>
      </w:r>
      <w:r>
        <w:rPr>
          <w:rFonts w:ascii="font00000000294626a7" w:hAnsi="font00000000294626a7" w:eastAsia="font00000000294626a7"/>
          <w:b w:val="0"/>
          <w:i w:val="0"/>
          <w:color w:val="000000"/>
          <w:sz w:val="24"/>
        </w:rPr>
        <w:t xml:space="preserve"> 等3 个方面的潜在风险因素。</w:t>
      </w:r>
    </w:p>
    <w:p>
      <w:pPr>
        <w:autoSpaceDN w:val="0"/>
        <w:tabs>
          <w:tab w:pos="1874" w:val="left"/>
        </w:tabs>
        <w:autoSpaceDE w:val="0"/>
        <w:widowControl/>
        <w:spacing w:line="400" w:lineRule="exact" w:before="0" w:after="0"/>
        <w:ind w:left="1394" w:right="288" w:firstLine="0"/>
        <w:jc w:val="left"/>
      </w:pPr>
      <w:r>
        <w:tab/>
      </w:r>
      <w:r>
        <w:rPr>
          <w:rFonts w:ascii="font00000000294626a7" w:hAnsi="font00000000294626a7" w:eastAsia="font00000000294626a7"/>
          <w:b w:val="0"/>
          <w:i w:val="0"/>
          <w:color w:val="000000"/>
          <w:sz w:val="24"/>
        </w:rPr>
        <w:t>2、机械设备因素R</w:t>
      </w:r>
      <w:r>
        <w:rPr>
          <w:w w:val="97.50000238418579"/>
          <w:rFonts w:ascii="font00000000294626a7" w:hAnsi="font00000000294626a7" w:eastAsia="font00000000294626a7"/>
          <w:b w:val="0"/>
          <w:i w:val="0"/>
          <w:color w:val="000000"/>
          <w:sz w:val="16"/>
        </w:rPr>
        <w:t>2</w:t>
      </w:r>
      <w:r>
        <w:br/>
      </w:r>
      <w:r>
        <w:tab/>
      </w:r>
      <w:r>
        <w:rPr>
          <w:rFonts w:ascii="font00000000294626a7" w:hAnsi="font00000000294626a7" w:eastAsia="font00000000294626a7"/>
          <w:b w:val="0"/>
          <w:i w:val="0"/>
          <w:color w:val="000000"/>
          <w:sz w:val="24"/>
        </w:rPr>
        <w:t>机械设备因素主要考虑：盾构机刀盘故障R</w:t>
      </w:r>
      <w:r>
        <w:rPr>
          <w:w w:val="97.50000238418579"/>
          <w:rFonts w:ascii="font00000000294626a7" w:hAnsi="font00000000294626a7" w:eastAsia="font00000000294626a7"/>
          <w:b w:val="0"/>
          <w:i w:val="0"/>
          <w:color w:val="000000"/>
          <w:sz w:val="16"/>
        </w:rPr>
        <w:t>21</w:t>
      </w:r>
      <w:r>
        <w:rPr>
          <w:rFonts w:ascii="font00000000294626a7" w:hAnsi="font00000000294626a7" w:eastAsia="font00000000294626a7"/>
          <w:b w:val="0"/>
          <w:i w:val="0"/>
          <w:color w:val="000000"/>
          <w:sz w:val="24"/>
        </w:rPr>
        <w:t>、运输设备故障R</w:t>
      </w:r>
      <w:r>
        <w:rPr>
          <w:w w:val="97.50000238418579"/>
          <w:rFonts w:ascii="font00000000294626a7" w:hAnsi="font00000000294626a7" w:eastAsia="font00000000294626a7"/>
          <w:b w:val="0"/>
          <w:i w:val="0"/>
          <w:color w:val="000000"/>
          <w:sz w:val="16"/>
        </w:rPr>
        <w:t>22</w:t>
      </w:r>
      <w:r>
        <w:rPr>
          <w:rFonts w:ascii="font00000000294626a7" w:hAnsi="font00000000294626a7" w:eastAsia="font00000000294626a7"/>
          <w:b w:val="0"/>
          <w:i w:val="0"/>
          <w:color w:val="000000"/>
          <w:sz w:val="24"/>
        </w:rPr>
        <w:t>、电气系</w:t>
      </w:r>
      <w:r>
        <w:rPr>
          <w:rFonts w:ascii="font00000000294626a7" w:hAnsi="font00000000294626a7" w:eastAsia="font00000000294626a7"/>
          <w:b w:val="0"/>
          <w:i w:val="0"/>
          <w:color w:val="000000"/>
          <w:sz w:val="24"/>
        </w:rPr>
        <w:t>统故障R</w:t>
      </w:r>
      <w:r>
        <w:rPr>
          <w:w w:val="97.50000238418579"/>
          <w:rFonts w:ascii="font00000000294626a7" w:hAnsi="font00000000294626a7" w:eastAsia="font00000000294626a7"/>
          <w:b w:val="0"/>
          <w:i w:val="0"/>
          <w:color w:val="000000"/>
          <w:sz w:val="16"/>
        </w:rPr>
        <w:t>23</w:t>
      </w:r>
      <w:r>
        <w:rPr>
          <w:rFonts w:ascii="font00000000294626a7" w:hAnsi="font00000000294626a7" w:eastAsia="font00000000294626a7"/>
          <w:b w:val="0"/>
          <w:i w:val="0"/>
          <w:color w:val="000000"/>
          <w:sz w:val="24"/>
        </w:rPr>
        <w:t>、泥水系统故障</w:t>
      </w:r>
      <w:r>
        <w:rPr>
          <w:w w:val="97.50000238418579"/>
          <w:rFonts w:ascii="font00000000294626a7" w:hAnsi="font00000000294626a7" w:eastAsia="font00000000294626a7"/>
          <w:b w:val="0"/>
          <w:i w:val="0"/>
          <w:color w:val="000000"/>
          <w:sz w:val="16"/>
        </w:rPr>
        <w:t>[57]</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24</w:t>
      </w:r>
      <w:r>
        <w:rPr>
          <w:rFonts w:ascii="font00000000294626a7" w:hAnsi="font00000000294626a7" w:eastAsia="font00000000294626a7"/>
          <w:b w:val="0"/>
          <w:i w:val="0"/>
          <w:color w:val="000000"/>
          <w:sz w:val="24"/>
        </w:rPr>
        <w:t xml:space="preserve"> 等4 个方面的风险因素。</w:t>
      </w:r>
    </w:p>
    <w:p>
      <w:pPr>
        <w:autoSpaceDN w:val="0"/>
        <w:tabs>
          <w:tab w:pos="1874" w:val="left"/>
        </w:tabs>
        <w:autoSpaceDE w:val="0"/>
        <w:widowControl/>
        <w:spacing w:line="392" w:lineRule="exact" w:before="8" w:after="0"/>
        <w:ind w:left="1394" w:right="288" w:firstLine="0"/>
        <w:jc w:val="left"/>
      </w:pPr>
      <w:r>
        <w:tab/>
      </w:r>
      <w:r>
        <w:rPr>
          <w:rFonts w:ascii="font00000000294626a7" w:hAnsi="font00000000294626a7" w:eastAsia="font00000000294626a7"/>
          <w:b w:val="0"/>
          <w:i w:val="0"/>
          <w:color w:val="000000"/>
          <w:sz w:val="24"/>
        </w:rPr>
        <w:t>3、施工材料因素R</w:t>
      </w:r>
      <w:r>
        <w:rPr>
          <w:w w:val="97.50000238418579"/>
          <w:rFonts w:ascii="font00000000294626a7" w:hAnsi="font00000000294626a7" w:eastAsia="font00000000294626a7"/>
          <w:b w:val="0"/>
          <w:i w:val="0"/>
          <w:color w:val="000000"/>
          <w:sz w:val="16"/>
        </w:rPr>
        <w:t>3</w:t>
      </w:r>
      <w:r>
        <w:br/>
      </w:r>
      <w:r>
        <w:tab/>
      </w:r>
      <w:r>
        <w:rPr>
          <w:rFonts w:ascii="font00000000294626a7" w:hAnsi="font00000000294626a7" w:eastAsia="font00000000294626a7"/>
          <w:b w:val="0"/>
          <w:i w:val="0"/>
          <w:color w:val="000000"/>
          <w:sz w:val="24"/>
        </w:rPr>
        <w:t>材料因素的风险主要考虑：材料质量R</w:t>
      </w:r>
      <w:r>
        <w:rPr>
          <w:w w:val="97.50000238418579"/>
          <w:rFonts w:ascii="font00000000294626a7" w:hAnsi="font00000000294626a7" w:eastAsia="font00000000294626a7"/>
          <w:b w:val="0"/>
          <w:i w:val="0"/>
          <w:color w:val="000000"/>
          <w:sz w:val="16"/>
        </w:rPr>
        <w:t>31</w:t>
      </w:r>
      <w:r>
        <w:rPr>
          <w:rFonts w:ascii="font00000000294626a7" w:hAnsi="font00000000294626a7" w:eastAsia="font00000000294626a7"/>
          <w:b w:val="0"/>
          <w:i w:val="0"/>
          <w:color w:val="000000"/>
          <w:sz w:val="24"/>
        </w:rPr>
        <w:t>、材料储备R</w:t>
      </w:r>
      <w:r>
        <w:rPr>
          <w:w w:val="97.50000238418579"/>
          <w:rFonts w:ascii="font00000000294626a7" w:hAnsi="font00000000294626a7" w:eastAsia="font00000000294626a7"/>
          <w:b w:val="0"/>
          <w:i w:val="0"/>
          <w:color w:val="000000"/>
          <w:sz w:val="16"/>
        </w:rPr>
        <w:t>32</w:t>
      </w:r>
      <w:r>
        <w:rPr>
          <w:rFonts w:ascii="font00000000294626a7" w:hAnsi="font00000000294626a7" w:eastAsia="font00000000294626a7"/>
          <w:b w:val="0"/>
          <w:i w:val="0"/>
          <w:color w:val="000000"/>
          <w:sz w:val="24"/>
        </w:rPr>
        <w:t xml:space="preserve"> 等2 个方面的风险</w:t>
      </w:r>
      <w:r>
        <w:rPr>
          <w:rFonts w:ascii="font00000000294626a7" w:hAnsi="font00000000294626a7" w:eastAsia="font00000000294626a7"/>
          <w:b w:val="0"/>
          <w:i w:val="0"/>
          <w:color w:val="000000"/>
          <w:sz w:val="24"/>
        </w:rPr>
        <w:t>因素。</w:t>
      </w:r>
    </w:p>
    <w:p>
      <w:pPr>
        <w:autoSpaceDN w:val="0"/>
        <w:tabs>
          <w:tab w:pos="1874" w:val="left"/>
        </w:tabs>
        <w:autoSpaceDE w:val="0"/>
        <w:widowControl/>
        <w:spacing w:line="400" w:lineRule="exact" w:before="18" w:after="0"/>
        <w:ind w:left="1394" w:right="288" w:firstLine="0"/>
        <w:jc w:val="left"/>
      </w:pPr>
      <w:r>
        <w:tab/>
      </w:r>
      <w:r>
        <w:rPr>
          <w:rFonts w:ascii="font00000000294626a7" w:hAnsi="font00000000294626a7" w:eastAsia="font00000000294626a7"/>
          <w:b w:val="0"/>
          <w:i w:val="0"/>
          <w:color w:val="000000"/>
          <w:sz w:val="24"/>
        </w:rPr>
        <w:t>4、施工技术因素R</w:t>
      </w:r>
      <w:r>
        <w:rPr>
          <w:w w:val="97.50000238418579"/>
          <w:rFonts w:ascii="font00000000294626a7" w:hAnsi="font00000000294626a7" w:eastAsia="font00000000294626a7"/>
          <w:b w:val="0"/>
          <w:i w:val="0"/>
          <w:color w:val="000000"/>
          <w:sz w:val="16"/>
        </w:rPr>
        <w:t>4</w:t>
      </w:r>
      <w:r>
        <w:br/>
      </w:r>
      <w:r>
        <w:tab/>
      </w:r>
      <w:r>
        <w:rPr>
          <w:rFonts w:ascii="font00000000294626a7" w:hAnsi="font00000000294626a7" w:eastAsia="font00000000294626a7"/>
          <w:b w:val="0"/>
          <w:i w:val="0"/>
          <w:color w:val="000000"/>
          <w:sz w:val="24"/>
        </w:rPr>
        <w:t>施工技术因素主要考虑：盾构施工参数设置R</w:t>
      </w:r>
      <w:r>
        <w:rPr>
          <w:w w:val="97.50000238418579"/>
          <w:rFonts w:ascii="font00000000294626a7" w:hAnsi="font00000000294626a7" w:eastAsia="font00000000294626a7"/>
          <w:b w:val="0"/>
          <w:i w:val="0"/>
          <w:color w:val="000000"/>
          <w:sz w:val="16"/>
        </w:rPr>
        <w:t>41</w:t>
      </w:r>
      <w:r>
        <w:rPr>
          <w:rFonts w:ascii="font00000000294626a7" w:hAnsi="font00000000294626a7" w:eastAsia="font00000000294626a7"/>
          <w:b w:val="0"/>
          <w:i w:val="0"/>
          <w:color w:val="000000"/>
          <w:sz w:val="24"/>
        </w:rPr>
        <w:t>、轴线控制R</w:t>
      </w:r>
      <w:r>
        <w:rPr>
          <w:w w:val="97.50000238418579"/>
          <w:rFonts w:ascii="font00000000294626a7" w:hAnsi="font00000000294626a7" w:eastAsia="font00000000294626a7"/>
          <w:b w:val="0"/>
          <w:i w:val="0"/>
          <w:color w:val="000000"/>
          <w:sz w:val="16"/>
        </w:rPr>
        <w:t>42</w:t>
      </w:r>
      <w:r>
        <w:rPr>
          <w:rFonts w:ascii="font00000000294626a7" w:hAnsi="font00000000294626a7" w:eastAsia="font00000000294626a7"/>
          <w:b w:val="0"/>
          <w:i w:val="0"/>
          <w:color w:val="000000"/>
          <w:sz w:val="24"/>
        </w:rPr>
        <w:t>、管片拼装</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43</w:t>
      </w:r>
      <w:r>
        <w:rPr>
          <w:rFonts w:ascii="font00000000294626a7" w:hAnsi="font00000000294626a7" w:eastAsia="font00000000294626a7"/>
          <w:b w:val="0"/>
          <w:i w:val="0"/>
          <w:color w:val="000000"/>
          <w:sz w:val="24"/>
        </w:rPr>
        <w:t>、测量与监测R</w:t>
      </w:r>
      <w:r>
        <w:rPr>
          <w:w w:val="97.50000238418579"/>
          <w:rFonts w:ascii="font00000000294626a7" w:hAnsi="font00000000294626a7" w:eastAsia="font00000000294626a7"/>
          <w:b w:val="0"/>
          <w:i w:val="0"/>
          <w:color w:val="000000"/>
          <w:sz w:val="16"/>
        </w:rPr>
        <w:t>44</w:t>
      </w:r>
      <w:r>
        <w:rPr>
          <w:rFonts w:ascii="font00000000294626a7" w:hAnsi="font00000000294626a7" w:eastAsia="font00000000294626a7"/>
          <w:b w:val="0"/>
          <w:i w:val="0"/>
          <w:color w:val="000000"/>
          <w:sz w:val="24"/>
        </w:rPr>
        <w:t>等4 个方面的风险因素。</w:t>
      </w:r>
    </w:p>
    <w:p>
      <w:pPr>
        <w:autoSpaceDN w:val="0"/>
        <w:autoSpaceDE w:val="0"/>
        <w:widowControl/>
        <w:spacing w:line="400" w:lineRule="exact" w:before="0" w:after="0"/>
        <w:ind w:left="1874" w:right="288" w:firstLine="0"/>
        <w:jc w:val="left"/>
      </w:pPr>
      <w:r>
        <w:rPr>
          <w:rFonts w:ascii="font00000000294626a7" w:hAnsi="font00000000294626a7" w:eastAsia="font00000000294626a7"/>
          <w:b w:val="0"/>
          <w:i w:val="0"/>
          <w:color w:val="000000"/>
          <w:sz w:val="24"/>
        </w:rPr>
        <w:t>5、周边环境因素R</w:t>
      </w:r>
      <w:r>
        <w:rPr>
          <w:w w:val="97.50000238418579"/>
          <w:rFonts w:ascii="font00000000294626a7" w:hAnsi="font00000000294626a7" w:eastAsia="font00000000294626a7"/>
          <w:b w:val="0"/>
          <w:i w:val="0"/>
          <w:color w:val="000000"/>
          <w:sz w:val="16"/>
        </w:rPr>
        <w:t>5</w:t>
      </w:r>
      <w:r>
        <w:br/>
      </w:r>
      <w:r>
        <w:rPr>
          <w:rFonts w:ascii="font00000000294626a7" w:hAnsi="font00000000294626a7" w:eastAsia="font00000000294626a7"/>
          <w:b w:val="0"/>
          <w:i w:val="0"/>
          <w:color w:val="000000"/>
          <w:sz w:val="24"/>
        </w:rPr>
        <w:t>周边环境因素主要考虑：地质水文条件R</w:t>
      </w:r>
      <w:r>
        <w:rPr>
          <w:w w:val="97.50000238418579"/>
          <w:rFonts w:ascii="font00000000294626a7" w:hAnsi="font00000000294626a7" w:eastAsia="font00000000294626a7"/>
          <w:b w:val="0"/>
          <w:i w:val="0"/>
          <w:color w:val="000000"/>
          <w:sz w:val="16"/>
        </w:rPr>
        <w:t>51</w:t>
      </w:r>
      <w:r>
        <w:rPr>
          <w:rFonts w:ascii="font00000000294626a7" w:hAnsi="font00000000294626a7" w:eastAsia="font00000000294626a7"/>
          <w:b w:val="0"/>
          <w:i w:val="0"/>
          <w:color w:val="000000"/>
          <w:sz w:val="24"/>
        </w:rPr>
        <w:t>、周边建（构）筑物R</w:t>
      </w:r>
      <w:r>
        <w:rPr>
          <w:w w:val="97.50000238418579"/>
          <w:rFonts w:ascii="font00000000294626a7" w:hAnsi="font00000000294626a7" w:eastAsia="font00000000294626a7"/>
          <w:b w:val="0"/>
          <w:i w:val="0"/>
          <w:color w:val="000000"/>
          <w:sz w:val="16"/>
        </w:rPr>
        <w:t>52</w:t>
      </w:r>
      <w:r>
        <w:rPr>
          <w:rFonts w:ascii="font00000000294626a7" w:hAnsi="font00000000294626a7" w:eastAsia="font00000000294626a7"/>
          <w:b w:val="0"/>
          <w:i w:val="0"/>
          <w:color w:val="000000"/>
          <w:sz w:val="24"/>
        </w:rPr>
        <w:t xml:space="preserve"> 等2 个</w:t>
      </w:r>
    </w:p>
    <w:p>
      <w:pPr>
        <w:autoSpaceDN w:val="0"/>
        <w:autoSpaceDE w:val="0"/>
        <w:widowControl/>
        <w:spacing w:line="210" w:lineRule="exact" w:before="636" w:after="0"/>
        <w:ind w:left="0" w:right="4408" w:firstLine="0"/>
        <w:jc w:val="right"/>
      </w:pPr>
      <w:r>
        <w:rPr>
          <w:rFonts w:ascii="font00000000294626a7" w:hAnsi="font00000000294626a7" w:eastAsia="font00000000294626a7"/>
          <w:b w:val="0"/>
          <w:i w:val="0"/>
          <w:color w:val="000000"/>
          <w:sz w:val="21"/>
        </w:rPr>
        <w:t>26</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597" name="Picture 59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98" name="Picture 59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1579880</wp:posOffset>
            </wp:positionH>
            <wp:positionV relativeFrom="page">
              <wp:posOffset>1932939</wp:posOffset>
            </wp:positionV>
            <wp:extent cx="4399280" cy="6421937"/>
            <wp:wrapNone/>
            <wp:docPr id="602" name="Picture 602"/>
            <wp:cNvGraphicFramePr>
              <a:graphicFrameLocks noChangeAspect="1"/>
            </wp:cNvGraphicFramePr>
            <a:graphic>
              <a:graphicData uri="http://schemas.openxmlformats.org/drawingml/2006/picture">
                <pic:pic>
                  <pic:nvPicPr>
                    <pic:cNvPr id="0" name="image.png"/>
                    <pic:cNvPicPr/>
                  </pic:nvPicPr>
                  <pic:blipFill>
                    <a:blip r:embed="rId537"/>
                    <a:stretch>
                      <a:fillRect/>
                    </a:stretch>
                  </pic:blipFill>
                  <pic:spPr>
                    <a:xfrm>
                      <a:off x="0" y="0"/>
                      <a:ext cx="4399280" cy="642193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8216900</wp:posOffset>
            </wp:positionV>
            <wp:extent cx="38100" cy="38100"/>
            <wp:wrapNone/>
            <wp:docPr id="603" name="Picture 603"/>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7886700</wp:posOffset>
            </wp:positionV>
            <wp:extent cx="38100" cy="50800"/>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53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7772400</wp:posOffset>
            </wp:positionV>
            <wp:extent cx="63500" cy="63500"/>
            <wp:wrapNone/>
            <wp:docPr id="605" name="Picture 605"/>
            <wp:cNvGraphicFramePr>
              <a:graphicFrameLocks noChangeAspect="1"/>
            </wp:cNvGraphicFramePr>
            <a:graphic>
              <a:graphicData uri="http://schemas.openxmlformats.org/drawingml/2006/picture">
                <pic:pic>
                  <pic:nvPicPr>
                    <pic:cNvPr id="0" name="image.png"/>
                    <pic:cNvPicPr/>
                  </pic:nvPicPr>
                  <pic:blipFill>
                    <a:blip r:embed="rId54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7797800</wp:posOffset>
            </wp:positionV>
            <wp:extent cx="38100" cy="38100"/>
            <wp:wrapNone/>
            <wp:docPr id="606" name="Picture 606"/>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7785100</wp:posOffset>
            </wp:positionV>
            <wp:extent cx="38100" cy="38100"/>
            <wp:wrapNone/>
            <wp:docPr id="607" name="Picture 607"/>
            <wp:cNvGraphicFramePr>
              <a:graphicFrameLocks noChangeAspect="1"/>
            </wp:cNvGraphicFramePr>
            <a:graphic>
              <a:graphicData uri="http://schemas.openxmlformats.org/drawingml/2006/picture">
                <pic:pic>
                  <pic:nvPicPr>
                    <pic:cNvPr id="0" name="image.png"/>
                    <pic:cNvPicPr/>
                  </pic:nvPicPr>
                  <pic:blipFill>
                    <a:blip r:embed="rId5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7594600</wp:posOffset>
            </wp:positionV>
            <wp:extent cx="63500" cy="76200"/>
            <wp:wrapNone/>
            <wp:docPr id="608" name="Picture 608"/>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7594600</wp:posOffset>
            </wp:positionV>
            <wp:extent cx="254000" cy="88900"/>
            <wp:wrapNone/>
            <wp:docPr id="609" name="Picture 609"/>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254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7594600</wp:posOffset>
            </wp:positionV>
            <wp:extent cx="381000" cy="88900"/>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545"/>
                    <a:stretch>
                      <a:fillRect/>
                    </a:stretch>
                  </pic:blipFill>
                  <pic:spPr>
                    <a:xfrm>
                      <a:off x="0" y="0"/>
                      <a:ext cx="381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7556500</wp:posOffset>
            </wp:positionV>
            <wp:extent cx="38100" cy="38100"/>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5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7556500</wp:posOffset>
            </wp:positionV>
            <wp:extent cx="38100" cy="38100"/>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5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7556500</wp:posOffset>
            </wp:positionV>
            <wp:extent cx="38100" cy="38100"/>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7556500</wp:posOffset>
            </wp:positionV>
            <wp:extent cx="38100" cy="38100"/>
            <wp:wrapNone/>
            <wp:docPr id="614" name="Picture 614"/>
            <wp:cNvGraphicFramePr>
              <a:graphicFrameLocks noChangeAspect="1"/>
            </wp:cNvGraphicFramePr>
            <a:graphic>
              <a:graphicData uri="http://schemas.openxmlformats.org/drawingml/2006/picture">
                <pic:pic>
                  <pic:nvPicPr>
                    <pic:cNvPr id="0" name="image.png"/>
                    <pic:cNvPicPr/>
                  </pic:nvPicPr>
                  <pic:blipFill>
                    <a:blip r:embed="rId5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7556500</wp:posOffset>
            </wp:positionV>
            <wp:extent cx="38100" cy="38100"/>
            <wp:wrapNone/>
            <wp:docPr id="615" name="Picture 615"/>
            <wp:cNvGraphicFramePr>
              <a:graphicFrameLocks noChangeAspect="1"/>
            </wp:cNvGraphicFramePr>
            <a:graphic>
              <a:graphicData uri="http://schemas.openxmlformats.org/drawingml/2006/picture">
                <pic:pic>
                  <pic:nvPicPr>
                    <pic:cNvPr id="0" name="image.png"/>
                    <pic:cNvPicPr/>
                  </pic:nvPicPr>
                  <pic:blipFill>
                    <a:blip r:embed="rId5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7543800</wp:posOffset>
            </wp:positionV>
            <wp:extent cx="76200" cy="38100"/>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551"/>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7543800</wp:posOffset>
            </wp:positionV>
            <wp:extent cx="38100" cy="38100"/>
            <wp:wrapNone/>
            <wp:docPr id="617" name="Picture 617"/>
            <wp:cNvGraphicFramePr>
              <a:graphicFrameLocks noChangeAspect="1"/>
            </wp:cNvGraphicFramePr>
            <a:graphic>
              <a:graphicData uri="http://schemas.openxmlformats.org/drawingml/2006/picture">
                <pic:pic>
                  <pic:nvPicPr>
                    <pic:cNvPr id="0" name="image.png"/>
                    <pic:cNvPicPr/>
                  </pic:nvPicPr>
                  <pic:blipFill>
                    <a:blip r:embed="rId5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7543800</wp:posOffset>
            </wp:positionV>
            <wp:extent cx="38100" cy="38100"/>
            <wp:wrapNone/>
            <wp:docPr id="618" name="Picture 618"/>
            <wp:cNvGraphicFramePr>
              <a:graphicFrameLocks noChangeAspect="1"/>
            </wp:cNvGraphicFramePr>
            <a:graphic>
              <a:graphicData uri="http://schemas.openxmlformats.org/drawingml/2006/picture">
                <pic:pic>
                  <pic:nvPicPr>
                    <pic:cNvPr id="0" name="image.png"/>
                    <pic:cNvPicPr/>
                  </pic:nvPicPr>
                  <pic:blipFill>
                    <a:blip r:embed="rId5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7543800</wp:posOffset>
            </wp:positionV>
            <wp:extent cx="38100" cy="38100"/>
            <wp:wrapNone/>
            <wp:docPr id="619" name="Picture 619"/>
            <wp:cNvGraphicFramePr>
              <a:graphicFrameLocks noChangeAspect="1"/>
            </wp:cNvGraphicFramePr>
            <a:graphic>
              <a:graphicData uri="http://schemas.openxmlformats.org/drawingml/2006/picture">
                <pic:pic>
                  <pic:nvPicPr>
                    <pic:cNvPr id="0" name="image.png"/>
                    <pic:cNvPicPr/>
                  </pic:nvPicPr>
                  <pic:blipFill>
                    <a:blip r:embed="rId5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7543800</wp:posOffset>
            </wp:positionV>
            <wp:extent cx="38100" cy="38100"/>
            <wp:wrapNone/>
            <wp:docPr id="620" name="Picture 620"/>
            <wp:cNvGraphicFramePr>
              <a:graphicFrameLocks noChangeAspect="1"/>
            </wp:cNvGraphicFramePr>
            <a:graphic>
              <a:graphicData uri="http://schemas.openxmlformats.org/drawingml/2006/picture">
                <pic:pic>
                  <pic:nvPicPr>
                    <pic:cNvPr id="0" name="image.png"/>
                    <pic:cNvPicPr/>
                  </pic:nvPicPr>
                  <pic:blipFill>
                    <a:blip r:embed="rId5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7543800</wp:posOffset>
            </wp:positionV>
            <wp:extent cx="38100" cy="38100"/>
            <wp:wrapNone/>
            <wp:docPr id="621" name="Picture 621"/>
            <wp:cNvGraphicFramePr>
              <a:graphicFrameLocks noChangeAspect="1"/>
            </wp:cNvGraphicFramePr>
            <a:graphic>
              <a:graphicData uri="http://schemas.openxmlformats.org/drawingml/2006/picture">
                <pic:pic>
                  <pic:nvPicPr>
                    <pic:cNvPr id="0" name="image.png"/>
                    <pic:cNvPicPr/>
                  </pic:nvPicPr>
                  <pic:blipFill>
                    <a:blip r:embed="rId5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7543800</wp:posOffset>
            </wp:positionV>
            <wp:extent cx="88900" cy="38100"/>
            <wp:wrapNone/>
            <wp:docPr id="622" name="Picture 622"/>
            <wp:cNvGraphicFramePr>
              <a:graphicFrameLocks noChangeAspect="1"/>
            </wp:cNvGraphicFramePr>
            <a:graphic>
              <a:graphicData uri="http://schemas.openxmlformats.org/drawingml/2006/picture">
                <pic:pic>
                  <pic:nvPicPr>
                    <pic:cNvPr id="0" name="image.png"/>
                    <pic:cNvPicPr/>
                  </pic:nvPicPr>
                  <pic:blipFill>
                    <a:blip r:embed="rId557"/>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7543800</wp:posOffset>
            </wp:positionV>
            <wp:extent cx="63500" cy="38100"/>
            <wp:wrapNone/>
            <wp:docPr id="623" name="Picture 623"/>
            <wp:cNvGraphicFramePr>
              <a:graphicFrameLocks noChangeAspect="1"/>
            </wp:cNvGraphicFramePr>
            <a:graphic>
              <a:graphicData uri="http://schemas.openxmlformats.org/drawingml/2006/picture">
                <pic:pic>
                  <pic:nvPicPr>
                    <pic:cNvPr id="0" name="image.png"/>
                    <pic:cNvPicPr/>
                  </pic:nvPicPr>
                  <pic:blipFill>
                    <a:blip r:embed="rId55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7543800</wp:posOffset>
            </wp:positionV>
            <wp:extent cx="50800" cy="38100"/>
            <wp:wrapNone/>
            <wp:docPr id="624" name="Picture 624"/>
            <wp:cNvGraphicFramePr>
              <a:graphicFrameLocks noChangeAspect="1"/>
            </wp:cNvGraphicFramePr>
            <a:graphic>
              <a:graphicData uri="http://schemas.openxmlformats.org/drawingml/2006/picture">
                <pic:pic>
                  <pic:nvPicPr>
                    <pic:cNvPr id="0" name="image.png"/>
                    <pic:cNvPicPr/>
                  </pic:nvPicPr>
                  <pic:blipFill>
                    <a:blip r:embed="rId55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7531100</wp:posOffset>
            </wp:positionV>
            <wp:extent cx="101600" cy="50800"/>
            <wp:wrapNone/>
            <wp:docPr id="625" name="Picture 625"/>
            <wp:cNvGraphicFramePr>
              <a:graphicFrameLocks noChangeAspect="1"/>
            </wp:cNvGraphicFramePr>
            <a:graphic>
              <a:graphicData uri="http://schemas.openxmlformats.org/drawingml/2006/picture">
                <pic:pic>
                  <pic:nvPicPr>
                    <pic:cNvPr id="0" name="image.png"/>
                    <pic:cNvPicPr/>
                  </pic:nvPicPr>
                  <pic:blipFill>
                    <a:blip r:embed="rId560"/>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7518400</wp:posOffset>
            </wp:positionV>
            <wp:extent cx="50800" cy="63500"/>
            <wp:wrapNone/>
            <wp:docPr id="626" name="Picture 626"/>
            <wp:cNvGraphicFramePr>
              <a:graphicFrameLocks noChangeAspect="1"/>
            </wp:cNvGraphicFramePr>
            <a:graphic>
              <a:graphicData uri="http://schemas.openxmlformats.org/drawingml/2006/picture">
                <pic:pic>
                  <pic:nvPicPr>
                    <pic:cNvPr id="0" name="image.png"/>
                    <pic:cNvPicPr/>
                  </pic:nvPicPr>
                  <pic:blipFill>
                    <a:blip r:embed="rId56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7467600</wp:posOffset>
            </wp:positionV>
            <wp:extent cx="38100" cy="38100"/>
            <wp:wrapNone/>
            <wp:docPr id="627" name="Picture 627"/>
            <wp:cNvGraphicFramePr>
              <a:graphicFrameLocks noChangeAspect="1"/>
            </wp:cNvGraphicFramePr>
            <a:graphic>
              <a:graphicData uri="http://schemas.openxmlformats.org/drawingml/2006/picture">
                <pic:pic>
                  <pic:nvPicPr>
                    <pic:cNvPr id="0" name="image.png"/>
                    <pic:cNvPicPr/>
                  </pic:nvPicPr>
                  <pic:blipFill>
                    <a:blip r:embed="rId5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7442200</wp:posOffset>
            </wp:positionV>
            <wp:extent cx="38100" cy="38100"/>
            <wp:wrapNone/>
            <wp:docPr id="628" name="Picture 628"/>
            <wp:cNvGraphicFramePr>
              <a:graphicFrameLocks noChangeAspect="1"/>
            </wp:cNvGraphicFramePr>
            <a:graphic>
              <a:graphicData uri="http://schemas.openxmlformats.org/drawingml/2006/picture">
                <pic:pic>
                  <pic:nvPicPr>
                    <pic:cNvPr id="0" name="image.png"/>
                    <pic:cNvPicPr/>
                  </pic:nvPicPr>
                  <pic:blipFill>
                    <a:blip r:embed="rId5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7429500</wp:posOffset>
            </wp:positionV>
            <wp:extent cx="38100" cy="38100"/>
            <wp:wrapNone/>
            <wp:docPr id="629" name="Picture 629"/>
            <wp:cNvGraphicFramePr>
              <a:graphicFrameLocks noChangeAspect="1"/>
            </wp:cNvGraphicFramePr>
            <a:graphic>
              <a:graphicData uri="http://schemas.openxmlformats.org/drawingml/2006/picture">
                <pic:pic>
                  <pic:nvPicPr>
                    <pic:cNvPr id="0" name="image.png"/>
                    <pic:cNvPicPr/>
                  </pic:nvPicPr>
                  <pic:blipFill>
                    <a:blip r:embed="rId5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7315200</wp:posOffset>
            </wp:positionV>
            <wp:extent cx="38100" cy="38100"/>
            <wp:wrapNone/>
            <wp:docPr id="630" name="Picture 630"/>
            <wp:cNvGraphicFramePr>
              <a:graphicFrameLocks noChangeAspect="1"/>
            </wp:cNvGraphicFramePr>
            <a:graphic>
              <a:graphicData uri="http://schemas.openxmlformats.org/drawingml/2006/picture">
                <pic:pic>
                  <pic:nvPicPr>
                    <pic:cNvPr id="0" name="image.png"/>
                    <pic:cNvPicPr/>
                  </pic:nvPicPr>
                  <pic:blipFill>
                    <a:blip r:embed="rId5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7315200</wp:posOffset>
            </wp:positionV>
            <wp:extent cx="50800" cy="38100"/>
            <wp:wrapNone/>
            <wp:docPr id="631" name="Picture 631"/>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7302500</wp:posOffset>
            </wp:positionV>
            <wp:extent cx="38100" cy="38100"/>
            <wp:wrapNone/>
            <wp:docPr id="632" name="Picture 632"/>
            <wp:cNvGraphicFramePr>
              <a:graphicFrameLocks noChangeAspect="1"/>
            </wp:cNvGraphicFramePr>
            <a:graphic>
              <a:graphicData uri="http://schemas.openxmlformats.org/drawingml/2006/picture">
                <pic:pic>
                  <pic:nvPicPr>
                    <pic:cNvPr id="0" name="image.png"/>
                    <pic:cNvPicPr/>
                  </pic:nvPicPr>
                  <pic:blipFill>
                    <a:blip r:embed="rId5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7302500</wp:posOffset>
            </wp:positionV>
            <wp:extent cx="63500" cy="50800"/>
            <wp:wrapNone/>
            <wp:docPr id="633" name="Picture 633"/>
            <wp:cNvGraphicFramePr>
              <a:graphicFrameLocks noChangeAspect="1"/>
            </wp:cNvGraphicFramePr>
            <a:graphic>
              <a:graphicData uri="http://schemas.openxmlformats.org/drawingml/2006/picture">
                <pic:pic>
                  <pic:nvPicPr>
                    <pic:cNvPr id="0" name="image.png"/>
                    <pic:cNvPicPr/>
                  </pic:nvPicPr>
                  <pic:blipFill>
                    <a:blip r:embed="rId56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5461000</wp:posOffset>
            </wp:positionV>
            <wp:extent cx="50800" cy="38100"/>
            <wp:wrapNone/>
            <wp:docPr id="634" name="Picture 634"/>
            <wp:cNvGraphicFramePr>
              <a:graphicFrameLocks noChangeAspect="1"/>
            </wp:cNvGraphicFramePr>
            <a:graphic>
              <a:graphicData uri="http://schemas.openxmlformats.org/drawingml/2006/picture">
                <pic:pic>
                  <pic:nvPicPr>
                    <pic:cNvPr id="0" name="image.png"/>
                    <pic:cNvPicPr/>
                  </pic:nvPicPr>
                  <pic:blipFill>
                    <a:blip r:embed="rId56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5207000</wp:posOffset>
            </wp:positionV>
            <wp:extent cx="38100" cy="38100"/>
            <wp:wrapNone/>
            <wp:docPr id="635" name="Picture 635"/>
            <wp:cNvGraphicFramePr>
              <a:graphicFrameLocks noChangeAspect="1"/>
            </wp:cNvGraphicFramePr>
            <a:graphic>
              <a:graphicData uri="http://schemas.openxmlformats.org/drawingml/2006/picture">
                <pic:pic>
                  <pic:nvPicPr>
                    <pic:cNvPr id="0" name="image.png"/>
                    <pic:cNvPicPr/>
                  </pic:nvPicPr>
                  <pic:blipFill>
                    <a:blip r:embed="rId5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5080000</wp:posOffset>
            </wp:positionV>
            <wp:extent cx="38100" cy="50800"/>
            <wp:wrapNone/>
            <wp:docPr id="636" name="Picture 636"/>
            <wp:cNvGraphicFramePr>
              <a:graphicFrameLocks noChangeAspect="1"/>
            </wp:cNvGraphicFramePr>
            <a:graphic>
              <a:graphicData uri="http://schemas.openxmlformats.org/drawingml/2006/picture">
                <pic:pic>
                  <pic:nvPicPr>
                    <pic:cNvPr id="0" name="image.png"/>
                    <pic:cNvPicPr/>
                  </pic:nvPicPr>
                  <pic:blipFill>
                    <a:blip r:embed="rId57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5080000</wp:posOffset>
            </wp:positionV>
            <wp:extent cx="63500" cy="50800"/>
            <wp:wrapNone/>
            <wp:docPr id="637" name="Picture 637"/>
            <wp:cNvGraphicFramePr>
              <a:graphicFrameLocks noChangeAspect="1"/>
            </wp:cNvGraphicFramePr>
            <a:graphic>
              <a:graphicData uri="http://schemas.openxmlformats.org/drawingml/2006/picture">
                <pic:pic>
                  <pic:nvPicPr>
                    <pic:cNvPr id="0" name="image.png"/>
                    <pic:cNvPicPr/>
                  </pic:nvPicPr>
                  <pic:blipFill>
                    <a:blip r:embed="rId57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5080000</wp:posOffset>
            </wp:positionV>
            <wp:extent cx="38100" cy="38100"/>
            <wp:wrapNone/>
            <wp:docPr id="638" name="Picture 638"/>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5016500</wp:posOffset>
            </wp:positionV>
            <wp:extent cx="38100" cy="38100"/>
            <wp:wrapNone/>
            <wp:docPr id="639" name="Picture 639"/>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4953000</wp:posOffset>
            </wp:positionV>
            <wp:extent cx="38100" cy="38100"/>
            <wp:wrapNone/>
            <wp:docPr id="640" name="Picture 640"/>
            <wp:cNvGraphicFramePr>
              <a:graphicFrameLocks noChangeAspect="1"/>
            </wp:cNvGraphicFramePr>
            <a:graphic>
              <a:graphicData uri="http://schemas.openxmlformats.org/drawingml/2006/picture">
                <pic:pic>
                  <pic:nvPicPr>
                    <pic:cNvPr id="0" name="image.png"/>
                    <pic:cNvPicPr/>
                  </pic:nvPicPr>
                  <pic:blipFill>
                    <a:blip r:embed="rId5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4953000</wp:posOffset>
            </wp:positionV>
            <wp:extent cx="38100" cy="38100"/>
            <wp:wrapNone/>
            <wp:docPr id="641" name="Picture 641"/>
            <wp:cNvGraphicFramePr>
              <a:graphicFrameLocks noChangeAspect="1"/>
            </wp:cNvGraphicFramePr>
            <a:graphic>
              <a:graphicData uri="http://schemas.openxmlformats.org/drawingml/2006/picture">
                <pic:pic>
                  <pic:nvPicPr>
                    <pic:cNvPr id="0" name="image.png"/>
                    <pic:cNvPicPr/>
                  </pic:nvPicPr>
                  <pic:blipFill>
                    <a:blip r:embed="rId5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4953000</wp:posOffset>
            </wp:positionV>
            <wp:extent cx="38100" cy="38100"/>
            <wp:wrapNone/>
            <wp:docPr id="642" name="Picture 642"/>
            <wp:cNvGraphicFramePr>
              <a:graphicFrameLocks noChangeAspect="1"/>
            </wp:cNvGraphicFramePr>
            <a:graphic>
              <a:graphicData uri="http://schemas.openxmlformats.org/drawingml/2006/picture">
                <pic:pic>
                  <pic:nvPicPr>
                    <pic:cNvPr id="0" name="image.png"/>
                    <pic:cNvPicPr/>
                  </pic:nvPicPr>
                  <pic:blipFill>
                    <a:blip r:embed="rId5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4902200</wp:posOffset>
            </wp:positionV>
            <wp:extent cx="38100" cy="38100"/>
            <wp:wrapNone/>
            <wp:docPr id="643" name="Picture 643"/>
            <wp:cNvGraphicFramePr>
              <a:graphicFrameLocks noChangeAspect="1"/>
            </wp:cNvGraphicFramePr>
            <a:graphic>
              <a:graphicData uri="http://schemas.openxmlformats.org/drawingml/2006/picture">
                <pic:pic>
                  <pic:nvPicPr>
                    <pic:cNvPr id="0" name="image.png"/>
                    <pic:cNvPicPr/>
                  </pic:nvPicPr>
                  <pic:blipFill>
                    <a:blip r:embed="rId5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4800600</wp:posOffset>
            </wp:positionV>
            <wp:extent cx="38100" cy="38100"/>
            <wp:wrapNone/>
            <wp:docPr id="644" name="Picture 644"/>
            <wp:cNvGraphicFramePr>
              <a:graphicFrameLocks noChangeAspect="1"/>
            </wp:cNvGraphicFramePr>
            <a:graphic>
              <a:graphicData uri="http://schemas.openxmlformats.org/drawingml/2006/picture">
                <pic:pic>
                  <pic:nvPicPr>
                    <pic:cNvPr id="0" name="image.png"/>
                    <pic:cNvPicPr/>
                  </pic:nvPicPr>
                  <pic:blipFill>
                    <a:blip r:embed="rId5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4762500</wp:posOffset>
            </wp:positionV>
            <wp:extent cx="38100" cy="38100"/>
            <wp:wrapNone/>
            <wp:docPr id="645" name="Picture 645"/>
            <wp:cNvGraphicFramePr>
              <a:graphicFrameLocks noChangeAspect="1"/>
            </wp:cNvGraphicFramePr>
            <a:graphic>
              <a:graphicData uri="http://schemas.openxmlformats.org/drawingml/2006/picture">
                <pic:pic>
                  <pic:nvPicPr>
                    <pic:cNvPr id="0" name="image.png"/>
                    <pic:cNvPicPr/>
                  </pic:nvPicPr>
                  <pic:blipFill>
                    <a:blip r:embed="rId5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4318000</wp:posOffset>
            </wp:positionV>
            <wp:extent cx="38100" cy="50800"/>
            <wp:wrapNone/>
            <wp:docPr id="646" name="Picture 646"/>
            <wp:cNvGraphicFramePr>
              <a:graphicFrameLocks noChangeAspect="1"/>
            </wp:cNvGraphicFramePr>
            <a:graphic>
              <a:graphicData uri="http://schemas.openxmlformats.org/drawingml/2006/picture">
                <pic:pic>
                  <pic:nvPicPr>
                    <pic:cNvPr id="0" name="image.png"/>
                    <pic:cNvPicPr/>
                  </pic:nvPicPr>
                  <pic:blipFill>
                    <a:blip r:embed="rId58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3733800</wp:posOffset>
            </wp:positionV>
            <wp:extent cx="38100" cy="38100"/>
            <wp:wrapNone/>
            <wp:docPr id="647" name="Picture 647"/>
            <wp:cNvGraphicFramePr>
              <a:graphicFrameLocks noChangeAspect="1"/>
            </wp:cNvGraphicFramePr>
            <a:graphic>
              <a:graphicData uri="http://schemas.openxmlformats.org/drawingml/2006/picture">
                <pic:pic>
                  <pic:nvPicPr>
                    <pic:cNvPr id="0" name="image.png"/>
                    <pic:cNvPicPr/>
                  </pic:nvPicPr>
                  <pic:blipFill>
                    <a:blip r:embed="rId5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3670300</wp:posOffset>
            </wp:positionV>
            <wp:extent cx="38100" cy="38100"/>
            <wp:wrapNone/>
            <wp:docPr id="648" name="Picture 648"/>
            <wp:cNvGraphicFramePr>
              <a:graphicFrameLocks noChangeAspect="1"/>
            </wp:cNvGraphicFramePr>
            <a:graphic>
              <a:graphicData uri="http://schemas.openxmlformats.org/drawingml/2006/picture">
                <pic:pic>
                  <pic:nvPicPr>
                    <pic:cNvPr id="0" name="image.png"/>
                    <pic:cNvPicPr/>
                  </pic:nvPicPr>
                  <pic:blipFill>
                    <a:blip r:embed="rId5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3619500</wp:posOffset>
            </wp:positionV>
            <wp:extent cx="38100" cy="50800"/>
            <wp:wrapNone/>
            <wp:docPr id="649" name="Picture 649"/>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3619500</wp:posOffset>
            </wp:positionV>
            <wp:extent cx="38100" cy="38100"/>
            <wp:wrapNone/>
            <wp:docPr id="650" name="Picture 650"/>
            <wp:cNvGraphicFramePr>
              <a:graphicFrameLocks noChangeAspect="1"/>
            </wp:cNvGraphicFramePr>
            <a:graphic>
              <a:graphicData uri="http://schemas.openxmlformats.org/drawingml/2006/picture">
                <pic:pic>
                  <pic:nvPicPr>
                    <pic:cNvPr id="0" name="image.png"/>
                    <pic:cNvPicPr/>
                  </pic:nvPicPr>
                  <pic:blipFill>
                    <a:blip r:embed="rId5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3543300</wp:posOffset>
            </wp:positionV>
            <wp:extent cx="76200" cy="76200"/>
            <wp:wrapNone/>
            <wp:docPr id="651" name="Picture 651"/>
            <wp:cNvGraphicFramePr>
              <a:graphicFrameLocks noChangeAspect="1"/>
            </wp:cNvGraphicFramePr>
            <a:graphic>
              <a:graphicData uri="http://schemas.openxmlformats.org/drawingml/2006/picture">
                <pic:pic>
                  <pic:nvPicPr>
                    <pic:cNvPr id="0" name="image.png"/>
                    <pic:cNvPicPr/>
                  </pic:nvPicPr>
                  <pic:blipFill>
                    <a:blip r:embed="rId586"/>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3543300</wp:posOffset>
            </wp:positionV>
            <wp:extent cx="63500" cy="63500"/>
            <wp:wrapNone/>
            <wp:docPr id="652" name="Picture 652"/>
            <wp:cNvGraphicFramePr>
              <a:graphicFrameLocks noChangeAspect="1"/>
            </wp:cNvGraphicFramePr>
            <a:graphic>
              <a:graphicData uri="http://schemas.openxmlformats.org/drawingml/2006/picture">
                <pic:pic>
                  <pic:nvPicPr>
                    <pic:cNvPr id="0" name="image.png"/>
                    <pic:cNvPicPr/>
                  </pic:nvPicPr>
                  <pic:blipFill>
                    <a:blip r:embed="rId58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3543300</wp:posOffset>
            </wp:positionV>
            <wp:extent cx="38100" cy="76200"/>
            <wp:wrapNone/>
            <wp:docPr id="653" name="Picture 653"/>
            <wp:cNvGraphicFramePr>
              <a:graphicFrameLocks noChangeAspect="1"/>
            </wp:cNvGraphicFramePr>
            <a:graphic>
              <a:graphicData uri="http://schemas.openxmlformats.org/drawingml/2006/picture">
                <pic:pic>
                  <pic:nvPicPr>
                    <pic:cNvPr id="0" name="image.png"/>
                    <pic:cNvPicPr/>
                  </pic:nvPicPr>
                  <pic:blipFill>
                    <a:blip r:embed="rId588"/>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3505200</wp:posOffset>
            </wp:positionV>
            <wp:extent cx="38100" cy="38100"/>
            <wp:wrapNone/>
            <wp:docPr id="654" name="Picture 654"/>
            <wp:cNvGraphicFramePr>
              <a:graphicFrameLocks noChangeAspect="1"/>
            </wp:cNvGraphicFramePr>
            <a:graphic>
              <a:graphicData uri="http://schemas.openxmlformats.org/drawingml/2006/picture">
                <pic:pic>
                  <pic:nvPicPr>
                    <pic:cNvPr id="0" name="image.png"/>
                    <pic:cNvPicPr/>
                  </pic:nvPicPr>
                  <pic:blipFill>
                    <a:blip r:embed="rId5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3492500</wp:posOffset>
            </wp:positionV>
            <wp:extent cx="38100" cy="38100"/>
            <wp:wrapNone/>
            <wp:docPr id="655" name="Picture 655"/>
            <wp:cNvGraphicFramePr>
              <a:graphicFrameLocks noChangeAspect="1"/>
            </wp:cNvGraphicFramePr>
            <a:graphic>
              <a:graphicData uri="http://schemas.openxmlformats.org/drawingml/2006/picture">
                <pic:pic>
                  <pic:nvPicPr>
                    <pic:cNvPr id="0" name="image.png"/>
                    <pic:cNvPicPr/>
                  </pic:nvPicPr>
                  <pic:blipFill>
                    <a:blip r:embed="rId5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3492500</wp:posOffset>
            </wp:positionV>
            <wp:extent cx="38100" cy="38100"/>
            <wp:wrapNone/>
            <wp:docPr id="656" name="Picture 656"/>
            <wp:cNvGraphicFramePr>
              <a:graphicFrameLocks noChangeAspect="1"/>
            </wp:cNvGraphicFramePr>
            <a:graphic>
              <a:graphicData uri="http://schemas.openxmlformats.org/drawingml/2006/picture">
                <pic:pic>
                  <pic:nvPicPr>
                    <pic:cNvPr id="0" name="image.png"/>
                    <pic:cNvPicPr/>
                  </pic:nvPicPr>
                  <pic:blipFill>
                    <a:blip r:embed="rId5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3429000</wp:posOffset>
            </wp:positionV>
            <wp:extent cx="203200" cy="88900"/>
            <wp:wrapNone/>
            <wp:docPr id="657" name="Picture 657"/>
            <wp:cNvGraphicFramePr>
              <a:graphicFrameLocks noChangeAspect="1"/>
            </wp:cNvGraphicFramePr>
            <a:graphic>
              <a:graphicData uri="http://schemas.openxmlformats.org/drawingml/2006/picture">
                <pic:pic>
                  <pic:nvPicPr>
                    <pic:cNvPr id="0" name="image.png"/>
                    <pic:cNvPicPr/>
                  </pic:nvPicPr>
                  <pic:blipFill>
                    <a:blip r:embed="rId592"/>
                    <a:stretch>
                      <a:fillRect/>
                    </a:stretch>
                  </pic:blipFill>
                  <pic:spPr>
                    <a:xfrm>
                      <a:off x="0" y="0"/>
                      <a:ext cx="203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3517900</wp:posOffset>
            </wp:positionV>
            <wp:extent cx="38100" cy="38100"/>
            <wp:wrapNone/>
            <wp:docPr id="658" name="Picture 658"/>
            <wp:cNvGraphicFramePr>
              <a:graphicFrameLocks noChangeAspect="1"/>
            </wp:cNvGraphicFramePr>
            <a:graphic>
              <a:graphicData uri="http://schemas.openxmlformats.org/drawingml/2006/picture">
                <pic:pic>
                  <pic:nvPicPr>
                    <pic:cNvPr id="0" name="image.png"/>
                    <pic:cNvPicPr/>
                  </pic:nvPicPr>
                  <pic:blipFill>
                    <a:blip r:embed="rId5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5511800</wp:posOffset>
            </wp:positionH>
            <wp:positionV relativeFrom="page">
              <wp:posOffset>3505200</wp:posOffset>
            </wp:positionV>
            <wp:extent cx="38100" cy="38100"/>
            <wp:wrapNone/>
            <wp:docPr id="659" name="Picture 659"/>
            <wp:cNvGraphicFramePr>
              <a:graphicFrameLocks noChangeAspect="1"/>
            </wp:cNvGraphicFramePr>
            <a:graphic>
              <a:graphicData uri="http://schemas.openxmlformats.org/drawingml/2006/picture">
                <pic:pic>
                  <pic:nvPicPr>
                    <pic:cNvPr id="0" name="image.png"/>
                    <pic:cNvPicPr/>
                  </pic:nvPicPr>
                  <pic:blipFill>
                    <a:blip r:embed="rId5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2565400</wp:posOffset>
            </wp:positionV>
            <wp:extent cx="38100" cy="38100"/>
            <wp:wrapNone/>
            <wp:docPr id="660" name="Picture 660"/>
            <wp:cNvGraphicFramePr>
              <a:graphicFrameLocks noChangeAspect="1"/>
            </wp:cNvGraphicFramePr>
            <a:graphic>
              <a:graphicData uri="http://schemas.openxmlformats.org/drawingml/2006/picture">
                <pic:pic>
                  <pic:nvPicPr>
                    <pic:cNvPr id="0" name="image.png"/>
                    <pic:cNvPicPr/>
                  </pic:nvPicPr>
                  <pic:blipFill>
                    <a:blip r:embed="rId5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2565400</wp:posOffset>
            </wp:positionV>
            <wp:extent cx="38100" cy="38100"/>
            <wp:wrapNone/>
            <wp:docPr id="661" name="Picture 661"/>
            <wp:cNvGraphicFramePr>
              <a:graphicFrameLocks noChangeAspect="1"/>
            </wp:cNvGraphicFramePr>
            <a:graphic>
              <a:graphicData uri="http://schemas.openxmlformats.org/drawingml/2006/picture">
                <pic:pic>
                  <pic:nvPicPr>
                    <pic:cNvPr id="0" name="image.png"/>
                    <pic:cNvPicPr/>
                  </pic:nvPicPr>
                  <pic:blipFill>
                    <a:blip r:embed="rId5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2552700</wp:posOffset>
            </wp:positionV>
            <wp:extent cx="165100" cy="50800"/>
            <wp:wrapNone/>
            <wp:docPr id="662" name="Picture 662"/>
            <wp:cNvGraphicFramePr>
              <a:graphicFrameLocks noChangeAspect="1"/>
            </wp:cNvGraphicFramePr>
            <a:graphic>
              <a:graphicData uri="http://schemas.openxmlformats.org/drawingml/2006/picture">
                <pic:pic>
                  <pic:nvPicPr>
                    <pic:cNvPr id="0" name="image.png"/>
                    <pic:cNvPicPr/>
                  </pic:nvPicPr>
                  <pic:blipFill>
                    <a:blip r:embed="rId597"/>
                    <a:stretch>
                      <a:fillRect/>
                    </a:stretch>
                  </pic:blipFill>
                  <pic:spPr>
                    <a:xfrm>
                      <a:off x="0" y="0"/>
                      <a:ext cx="165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2552700</wp:posOffset>
            </wp:positionV>
            <wp:extent cx="38100" cy="38100"/>
            <wp:wrapNone/>
            <wp:docPr id="663" name="Picture 663"/>
            <wp:cNvGraphicFramePr>
              <a:graphicFrameLocks noChangeAspect="1"/>
            </wp:cNvGraphicFramePr>
            <a:graphic>
              <a:graphicData uri="http://schemas.openxmlformats.org/drawingml/2006/picture">
                <pic:pic>
                  <pic:nvPicPr>
                    <pic:cNvPr id="0" name="image.png"/>
                    <pic:cNvPicPr/>
                  </pic:nvPicPr>
                  <pic:blipFill>
                    <a:blip r:embed="rId5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2552700</wp:posOffset>
            </wp:positionV>
            <wp:extent cx="50800" cy="38100"/>
            <wp:wrapNone/>
            <wp:docPr id="664" name="Picture 664"/>
            <wp:cNvGraphicFramePr>
              <a:graphicFrameLocks noChangeAspect="1"/>
            </wp:cNvGraphicFramePr>
            <a:graphic>
              <a:graphicData uri="http://schemas.openxmlformats.org/drawingml/2006/picture">
                <pic:pic>
                  <pic:nvPicPr>
                    <pic:cNvPr id="0" name="image.png"/>
                    <pic:cNvPicPr/>
                  </pic:nvPicPr>
                  <pic:blipFill>
                    <a:blip r:embed="rId59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2552700</wp:posOffset>
            </wp:positionV>
            <wp:extent cx="50800" cy="50800"/>
            <wp:wrapNone/>
            <wp:docPr id="665" name="Picture 665"/>
            <wp:cNvGraphicFramePr>
              <a:graphicFrameLocks noChangeAspect="1"/>
            </wp:cNvGraphicFramePr>
            <a:graphic>
              <a:graphicData uri="http://schemas.openxmlformats.org/drawingml/2006/picture">
                <pic:pic>
                  <pic:nvPicPr>
                    <pic:cNvPr id="0" name="image.png"/>
                    <pic:cNvPicPr/>
                  </pic:nvPicPr>
                  <pic:blipFill>
                    <a:blip r:embed="rId60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2552700</wp:posOffset>
            </wp:positionV>
            <wp:extent cx="76200" cy="50800"/>
            <wp:wrapNone/>
            <wp:docPr id="666" name="Picture 666"/>
            <wp:cNvGraphicFramePr>
              <a:graphicFrameLocks noChangeAspect="1"/>
            </wp:cNvGraphicFramePr>
            <a:graphic>
              <a:graphicData uri="http://schemas.openxmlformats.org/drawingml/2006/picture">
                <pic:pic>
                  <pic:nvPicPr>
                    <pic:cNvPr id="0" name="image.png"/>
                    <pic:cNvPicPr/>
                  </pic:nvPicPr>
                  <pic:blipFill>
                    <a:blip r:embed="rId601"/>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2540000</wp:posOffset>
            </wp:positionV>
            <wp:extent cx="139700" cy="63500"/>
            <wp:wrapNone/>
            <wp:docPr id="667" name="Picture 667"/>
            <wp:cNvGraphicFramePr>
              <a:graphicFrameLocks noChangeAspect="1"/>
            </wp:cNvGraphicFramePr>
            <a:graphic>
              <a:graphicData uri="http://schemas.openxmlformats.org/drawingml/2006/picture">
                <pic:pic>
                  <pic:nvPicPr>
                    <pic:cNvPr id="0" name="image.png"/>
                    <pic:cNvPicPr/>
                  </pic:nvPicPr>
                  <pic:blipFill>
                    <a:blip r:embed="rId602"/>
                    <a:stretch>
                      <a:fillRect/>
                    </a:stretch>
                  </pic:blipFill>
                  <pic:spPr>
                    <a:xfrm>
                      <a:off x="0" y="0"/>
                      <a:ext cx="139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2540000</wp:posOffset>
            </wp:positionV>
            <wp:extent cx="38100" cy="38100"/>
            <wp:wrapNone/>
            <wp:docPr id="668" name="Picture 668"/>
            <wp:cNvGraphicFramePr>
              <a:graphicFrameLocks noChangeAspect="1"/>
            </wp:cNvGraphicFramePr>
            <a:graphic>
              <a:graphicData uri="http://schemas.openxmlformats.org/drawingml/2006/picture">
                <pic:pic>
                  <pic:nvPicPr>
                    <pic:cNvPr id="0" name="image.png"/>
                    <pic:cNvPicPr/>
                  </pic:nvPicPr>
                  <pic:blipFill>
                    <a:blip r:embed="rId6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2540000</wp:posOffset>
            </wp:positionV>
            <wp:extent cx="114300" cy="63500"/>
            <wp:wrapNone/>
            <wp:docPr id="669" name="Picture 669"/>
            <wp:cNvGraphicFramePr>
              <a:graphicFrameLocks noChangeAspect="1"/>
            </wp:cNvGraphicFramePr>
            <a:graphic>
              <a:graphicData uri="http://schemas.openxmlformats.org/drawingml/2006/picture">
                <pic:pic>
                  <pic:nvPicPr>
                    <pic:cNvPr id="0" name="image.png"/>
                    <pic:cNvPicPr/>
                  </pic:nvPicPr>
                  <pic:blipFill>
                    <a:blip r:embed="rId604"/>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2540000</wp:posOffset>
            </wp:positionV>
            <wp:extent cx="76200" cy="50800"/>
            <wp:wrapNone/>
            <wp:docPr id="670" name="Picture 670"/>
            <wp:cNvGraphicFramePr>
              <a:graphicFrameLocks noChangeAspect="1"/>
            </wp:cNvGraphicFramePr>
            <a:graphic>
              <a:graphicData uri="http://schemas.openxmlformats.org/drawingml/2006/picture">
                <pic:pic>
                  <pic:nvPicPr>
                    <pic:cNvPr id="0" name="image.png"/>
                    <pic:cNvPicPr/>
                  </pic:nvPicPr>
                  <pic:blipFill>
                    <a:blip r:embed="rId605"/>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2540000</wp:posOffset>
            </wp:positionV>
            <wp:extent cx="177800" cy="63500"/>
            <wp:wrapNone/>
            <wp:docPr id="671" name="Picture 671"/>
            <wp:cNvGraphicFramePr>
              <a:graphicFrameLocks noChangeAspect="1"/>
            </wp:cNvGraphicFramePr>
            <a:graphic>
              <a:graphicData uri="http://schemas.openxmlformats.org/drawingml/2006/picture">
                <pic:pic>
                  <pic:nvPicPr>
                    <pic:cNvPr id="0" name="image.png"/>
                    <pic:cNvPicPr/>
                  </pic:nvPicPr>
                  <pic:blipFill>
                    <a:blip r:embed="rId606"/>
                    <a:stretch>
                      <a:fillRect/>
                    </a:stretch>
                  </pic:blipFill>
                  <pic:spPr>
                    <a:xfrm>
                      <a:off x="0" y="0"/>
                      <a:ext cx="177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2540000</wp:posOffset>
            </wp:positionV>
            <wp:extent cx="38100" cy="50800"/>
            <wp:wrapNone/>
            <wp:docPr id="672" name="Picture 672"/>
            <wp:cNvGraphicFramePr>
              <a:graphicFrameLocks noChangeAspect="1"/>
            </wp:cNvGraphicFramePr>
            <a:graphic>
              <a:graphicData uri="http://schemas.openxmlformats.org/drawingml/2006/picture">
                <pic:pic>
                  <pic:nvPicPr>
                    <pic:cNvPr id="0" name="image.png"/>
                    <pic:cNvPicPr/>
                  </pic:nvPicPr>
                  <pic:blipFill>
                    <a:blip r:embed="rId60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2540000</wp:posOffset>
            </wp:positionV>
            <wp:extent cx="266700" cy="63500"/>
            <wp:wrapNone/>
            <wp:docPr id="673" name="Picture 673"/>
            <wp:cNvGraphicFramePr>
              <a:graphicFrameLocks noChangeAspect="1"/>
            </wp:cNvGraphicFramePr>
            <a:graphic>
              <a:graphicData uri="http://schemas.openxmlformats.org/drawingml/2006/picture">
                <pic:pic>
                  <pic:nvPicPr>
                    <pic:cNvPr id="0" name="image.png"/>
                    <pic:cNvPicPr/>
                  </pic:nvPicPr>
                  <pic:blipFill>
                    <a:blip r:embed="rId608"/>
                    <a:stretch>
                      <a:fillRect/>
                    </a:stretch>
                  </pic:blipFill>
                  <pic:spPr>
                    <a:xfrm>
                      <a:off x="0" y="0"/>
                      <a:ext cx="2667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2438400</wp:posOffset>
            </wp:positionV>
            <wp:extent cx="76200" cy="76200"/>
            <wp:wrapNone/>
            <wp:docPr id="674" name="Picture 674"/>
            <wp:cNvGraphicFramePr>
              <a:graphicFrameLocks noChangeAspect="1"/>
            </wp:cNvGraphicFramePr>
            <a:graphic>
              <a:graphicData uri="http://schemas.openxmlformats.org/drawingml/2006/picture">
                <pic:pic>
                  <pic:nvPicPr>
                    <pic:cNvPr id="0" name="image.png"/>
                    <pic:cNvPicPr/>
                  </pic:nvPicPr>
                  <pic:blipFill>
                    <a:blip r:embed="rId609"/>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2400300</wp:posOffset>
            </wp:positionV>
            <wp:extent cx="38100" cy="38100"/>
            <wp:wrapNone/>
            <wp:docPr id="675" name="Picture 675"/>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2400300</wp:posOffset>
            </wp:positionV>
            <wp:extent cx="38100" cy="38100"/>
            <wp:wrapNone/>
            <wp:docPr id="676" name="Picture 676"/>
            <wp:cNvGraphicFramePr>
              <a:graphicFrameLocks noChangeAspect="1"/>
            </wp:cNvGraphicFramePr>
            <a:graphic>
              <a:graphicData uri="http://schemas.openxmlformats.org/drawingml/2006/picture">
                <pic:pic>
                  <pic:nvPicPr>
                    <pic:cNvPr id="0" name="image.png"/>
                    <pic:cNvPicPr/>
                  </pic:nvPicPr>
                  <pic:blipFill>
                    <a:blip r:embed="rId6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2286000</wp:posOffset>
            </wp:positionV>
            <wp:extent cx="38100" cy="38100"/>
            <wp:wrapNone/>
            <wp:docPr id="677" name="Picture 677"/>
            <wp:cNvGraphicFramePr>
              <a:graphicFrameLocks noChangeAspect="1"/>
            </wp:cNvGraphicFramePr>
            <a:graphic>
              <a:graphicData uri="http://schemas.openxmlformats.org/drawingml/2006/picture">
                <pic:pic>
                  <pic:nvPicPr>
                    <pic:cNvPr id="0" name="image.png"/>
                    <pic:cNvPicPr/>
                  </pic:nvPicPr>
                  <pic:blipFill>
                    <a:blip r:embed="rId6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2159000</wp:posOffset>
            </wp:positionV>
            <wp:extent cx="38100" cy="38100"/>
            <wp:wrapNone/>
            <wp:docPr id="678" name="Picture 678"/>
            <wp:cNvGraphicFramePr>
              <a:graphicFrameLocks noChangeAspect="1"/>
            </wp:cNvGraphicFramePr>
            <a:graphic>
              <a:graphicData uri="http://schemas.openxmlformats.org/drawingml/2006/picture">
                <pic:pic>
                  <pic:nvPicPr>
                    <pic:cNvPr id="0" name="image.png"/>
                    <pic:cNvPicPr/>
                  </pic:nvPicPr>
                  <pic:blipFill>
                    <a:blip r:embed="rId6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2159000</wp:posOffset>
            </wp:positionV>
            <wp:extent cx="63500" cy="38100"/>
            <wp:wrapNone/>
            <wp:docPr id="679" name="Picture 679"/>
            <wp:cNvGraphicFramePr>
              <a:graphicFrameLocks noChangeAspect="1"/>
            </wp:cNvGraphicFramePr>
            <a:graphic>
              <a:graphicData uri="http://schemas.openxmlformats.org/drawingml/2006/picture">
                <pic:pic>
                  <pic:nvPicPr>
                    <pic:cNvPr id="0" name="image.png"/>
                    <pic:cNvPicPr/>
                  </pic:nvPicPr>
                  <pic:blipFill>
                    <a:blip r:embed="rId61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2146300</wp:posOffset>
            </wp:positionV>
            <wp:extent cx="190500" cy="50800"/>
            <wp:wrapNone/>
            <wp:docPr id="680" name="Picture 680"/>
            <wp:cNvGraphicFramePr>
              <a:graphicFrameLocks noChangeAspect="1"/>
            </wp:cNvGraphicFramePr>
            <a:graphic>
              <a:graphicData uri="http://schemas.openxmlformats.org/drawingml/2006/picture">
                <pic:pic>
                  <pic:nvPicPr>
                    <pic:cNvPr id="0" name="image.png"/>
                    <pic:cNvPicPr/>
                  </pic:nvPicPr>
                  <pic:blipFill>
                    <a:blip r:embed="rId615"/>
                    <a:stretch>
                      <a:fillRect/>
                    </a:stretch>
                  </pic:blipFill>
                  <pic:spPr>
                    <a:xfrm>
                      <a:off x="0" y="0"/>
                      <a:ext cx="190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2146300</wp:posOffset>
            </wp:positionV>
            <wp:extent cx="139700" cy="50800"/>
            <wp:wrapNone/>
            <wp:docPr id="681" name="Picture 681"/>
            <wp:cNvGraphicFramePr>
              <a:graphicFrameLocks noChangeAspect="1"/>
            </wp:cNvGraphicFramePr>
            <a:graphic>
              <a:graphicData uri="http://schemas.openxmlformats.org/drawingml/2006/picture">
                <pic:pic>
                  <pic:nvPicPr>
                    <pic:cNvPr id="0" name="image.png"/>
                    <pic:cNvPicPr/>
                  </pic:nvPicPr>
                  <pic:blipFill>
                    <a:blip r:embed="rId616"/>
                    <a:stretch>
                      <a:fillRect/>
                    </a:stretch>
                  </pic:blipFill>
                  <pic:spPr>
                    <a:xfrm>
                      <a:off x="0" y="0"/>
                      <a:ext cx="1397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2120900</wp:posOffset>
            </wp:positionV>
            <wp:extent cx="38100" cy="38100"/>
            <wp:wrapNone/>
            <wp:docPr id="682" name="Picture 682"/>
            <wp:cNvGraphicFramePr>
              <a:graphicFrameLocks noChangeAspect="1"/>
            </wp:cNvGraphicFramePr>
            <a:graphic>
              <a:graphicData uri="http://schemas.openxmlformats.org/drawingml/2006/picture">
                <pic:pic>
                  <pic:nvPicPr>
                    <pic:cNvPr id="0" name="image.png"/>
                    <pic:cNvPicPr/>
                  </pic:nvPicPr>
                  <pic:blipFill>
                    <a:blip r:embed="rId6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2108200</wp:posOffset>
            </wp:positionV>
            <wp:extent cx="38100" cy="38100"/>
            <wp:wrapNone/>
            <wp:docPr id="683" name="Picture 683"/>
            <wp:cNvGraphicFramePr>
              <a:graphicFrameLocks noChangeAspect="1"/>
            </wp:cNvGraphicFramePr>
            <a:graphic>
              <a:graphicData uri="http://schemas.openxmlformats.org/drawingml/2006/picture">
                <pic:pic>
                  <pic:nvPicPr>
                    <pic:cNvPr id="0" name="image.png"/>
                    <pic:cNvPicPr/>
                  </pic:nvPicPr>
                  <pic:blipFill>
                    <a:blip r:embed="rId6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2095500</wp:posOffset>
            </wp:positionV>
            <wp:extent cx="38100" cy="38100"/>
            <wp:wrapNone/>
            <wp:docPr id="684" name="Picture 684"/>
            <wp:cNvGraphicFramePr>
              <a:graphicFrameLocks noChangeAspect="1"/>
            </wp:cNvGraphicFramePr>
            <a:graphic>
              <a:graphicData uri="http://schemas.openxmlformats.org/drawingml/2006/picture">
                <pic:pic>
                  <pic:nvPicPr>
                    <pic:cNvPr id="0" name="image.png"/>
                    <pic:cNvPicPr/>
                  </pic:nvPicPr>
                  <pic:blipFill>
                    <a:blip r:embed="rId6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2095500</wp:posOffset>
            </wp:positionV>
            <wp:extent cx="38100" cy="63500"/>
            <wp:wrapNone/>
            <wp:docPr id="685" name="Picture 685"/>
            <wp:cNvGraphicFramePr>
              <a:graphicFrameLocks noChangeAspect="1"/>
            </wp:cNvGraphicFramePr>
            <a:graphic>
              <a:graphicData uri="http://schemas.openxmlformats.org/drawingml/2006/picture">
                <pic:pic>
                  <pic:nvPicPr>
                    <pic:cNvPr id="0" name="image.png"/>
                    <pic:cNvPicPr/>
                  </pic:nvPicPr>
                  <pic:blipFill>
                    <a:blip r:embed="rId62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2082800</wp:posOffset>
            </wp:positionV>
            <wp:extent cx="38100" cy="38100"/>
            <wp:wrapNone/>
            <wp:docPr id="686" name="Picture 686"/>
            <wp:cNvGraphicFramePr>
              <a:graphicFrameLocks noChangeAspect="1"/>
            </wp:cNvGraphicFramePr>
            <a:graphic>
              <a:graphicData uri="http://schemas.openxmlformats.org/drawingml/2006/picture">
                <pic:pic>
                  <pic:nvPicPr>
                    <pic:cNvPr id="0" name="image.png"/>
                    <pic:cNvPicPr/>
                  </pic:nvPicPr>
                  <pic:blipFill>
                    <a:blip r:embed="rId6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2070100</wp:posOffset>
            </wp:positionV>
            <wp:extent cx="50800" cy="50800"/>
            <wp:wrapNone/>
            <wp:docPr id="687" name="Picture 687"/>
            <wp:cNvGraphicFramePr>
              <a:graphicFrameLocks noChangeAspect="1"/>
            </wp:cNvGraphicFramePr>
            <a:graphic>
              <a:graphicData uri="http://schemas.openxmlformats.org/drawingml/2006/picture">
                <pic:pic>
                  <pic:nvPicPr>
                    <pic:cNvPr id="0" name="image.png"/>
                    <pic:cNvPicPr/>
                  </pic:nvPicPr>
                  <pic:blipFill>
                    <a:blip r:embed="rId62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7772400</wp:posOffset>
            </wp:positionV>
            <wp:extent cx="25400" cy="63500"/>
            <wp:wrapNone/>
            <wp:docPr id="688" name="Picture 688"/>
            <wp:cNvGraphicFramePr>
              <a:graphicFrameLocks noChangeAspect="1"/>
            </wp:cNvGraphicFramePr>
            <a:graphic>
              <a:graphicData uri="http://schemas.openxmlformats.org/drawingml/2006/picture">
                <pic:pic>
                  <pic:nvPicPr>
                    <pic:cNvPr id="0" name="image.png"/>
                    <pic:cNvPicPr/>
                  </pic:nvPicPr>
                  <pic:blipFill>
                    <a:blip r:embed="rId623"/>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6388100</wp:posOffset>
            </wp:positionV>
            <wp:extent cx="939800" cy="241300"/>
            <wp:wrapNone/>
            <wp:docPr id="689" name="Picture 689"/>
            <wp:cNvGraphicFramePr>
              <a:graphicFrameLocks noChangeAspect="1"/>
            </wp:cNvGraphicFramePr>
            <a:graphic>
              <a:graphicData uri="http://schemas.openxmlformats.org/drawingml/2006/picture">
                <pic:pic>
                  <pic:nvPicPr>
                    <pic:cNvPr id="0" name="image.png"/>
                    <pic:cNvPicPr/>
                  </pic:nvPicPr>
                  <pic:blipFill>
                    <a:blip r:embed="rId624"/>
                    <a:stretch>
                      <a:fillRect/>
                    </a:stretch>
                  </pic:blipFill>
                  <pic:spPr>
                    <a:xfrm>
                      <a:off x="0" y="0"/>
                      <a:ext cx="9398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4356100</wp:posOffset>
            </wp:positionV>
            <wp:extent cx="444500" cy="1524000"/>
            <wp:wrapNone/>
            <wp:docPr id="690" name="Picture 690"/>
            <wp:cNvGraphicFramePr>
              <a:graphicFrameLocks noChangeAspect="1"/>
            </wp:cNvGraphicFramePr>
            <a:graphic>
              <a:graphicData uri="http://schemas.openxmlformats.org/drawingml/2006/picture">
                <pic:pic>
                  <pic:nvPicPr>
                    <pic:cNvPr id="0" name="image.png"/>
                    <pic:cNvPicPr/>
                  </pic:nvPicPr>
                  <pic:blipFill>
                    <a:blip r:embed="rId625"/>
                    <a:stretch>
                      <a:fillRect/>
                    </a:stretch>
                  </pic:blipFill>
                  <pic:spPr>
                    <a:xfrm>
                      <a:off x="0" y="0"/>
                      <a:ext cx="444500" cy="152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3492500</wp:posOffset>
            </wp:positionV>
            <wp:extent cx="38100" cy="38100"/>
            <wp:wrapNone/>
            <wp:docPr id="691" name="Picture 691"/>
            <wp:cNvGraphicFramePr>
              <a:graphicFrameLocks noChangeAspect="1"/>
            </wp:cNvGraphicFramePr>
            <a:graphic>
              <a:graphicData uri="http://schemas.openxmlformats.org/drawingml/2006/picture">
                <pic:pic>
                  <pic:nvPicPr>
                    <pic:cNvPr id="0" name="image.png"/>
                    <pic:cNvPicPr/>
                  </pic:nvPicPr>
                  <pic:blipFill>
                    <a:blip r:embed="rId6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3467100</wp:posOffset>
            </wp:positionV>
            <wp:extent cx="25400" cy="25400"/>
            <wp:wrapNone/>
            <wp:docPr id="692" name="Picture 692"/>
            <wp:cNvGraphicFramePr>
              <a:graphicFrameLocks noChangeAspect="1"/>
            </wp:cNvGraphicFramePr>
            <a:graphic>
              <a:graphicData uri="http://schemas.openxmlformats.org/drawingml/2006/picture">
                <pic:pic>
                  <pic:nvPicPr>
                    <pic:cNvPr id="0" name="image.png"/>
                    <pic:cNvPicPr/>
                  </pic:nvPicPr>
                  <pic:blipFill>
                    <a:blip r:embed="rId627"/>
                    <a:stretch>
                      <a:fillRect/>
                    </a:stretch>
                  </pic:blipFill>
                  <pic:spPr>
                    <a:xfrm>
                      <a:off x="0" y="0"/>
                      <a:ext cx="25400" cy="25400"/>
                    </a:xfrm>
                    <a:prstGeom prst="rect"/>
                  </pic:spPr>
                </pic:pic>
              </a:graphicData>
            </a:graphic>
          </wp:anchor>
        </w:drawing>
      </w:r>
    </w:p>
    <w:p>
      <w:pPr>
        <w:autoSpaceDN w:val="0"/>
        <w:tabs>
          <w:tab w:pos="4064" w:val="left"/>
        </w:tabs>
        <w:autoSpaceDE w:val="0"/>
        <w:widowControl/>
        <w:spacing w:line="378" w:lineRule="exact" w:before="0" w:after="0"/>
        <w:ind w:left="1394" w:right="3024" w:firstLine="0"/>
        <w:jc w:val="left"/>
      </w:pPr>
      <w:r>
        <w:tab/>
      </w:r>
      <w:r>
        <w:rPr>
          <w:rFonts w:ascii="font00000000294626a7" w:hAnsi="font00000000294626a7" w:eastAsia="font00000000294626a7"/>
          <w:b w:val="0"/>
          <w:i w:val="0"/>
          <w:color w:val="000000"/>
          <w:sz w:val="21"/>
        </w:rPr>
        <w:t>超大直径盾构施工安全风险识别</w:t>
      </w:r>
      <w:r>
        <w:rPr>
          <w:rFonts w:ascii="font00000000294626a7" w:hAnsi="font00000000294626a7" w:eastAsia="font00000000294626a7"/>
          <w:b w:val="0"/>
          <w:i w:val="0"/>
          <w:color w:val="000000"/>
          <w:sz w:val="24"/>
        </w:rPr>
        <w:t>方面的风险因素。</w:t>
      </w:r>
    </w:p>
    <w:p>
      <w:pPr>
        <w:autoSpaceDN w:val="0"/>
        <w:autoSpaceDE w:val="0"/>
        <w:widowControl/>
        <w:spacing w:line="266" w:lineRule="exact" w:before="150" w:after="0"/>
        <w:ind w:left="1874" w:right="0" w:firstLine="0"/>
        <w:jc w:val="left"/>
      </w:pPr>
      <w:r>
        <w:rPr>
          <w:rFonts w:ascii="font00000000294626a7" w:hAnsi="font00000000294626a7" w:eastAsia="font00000000294626a7"/>
          <w:b w:val="0"/>
          <w:i w:val="0"/>
          <w:color w:val="000000"/>
          <w:sz w:val="24"/>
        </w:rPr>
        <w:t>综上，本工程盾构施工风险分解结构RBS 如图3.8 所示。</w:t>
      </w:r>
    </w:p>
    <w:p>
      <w:pPr>
        <w:autoSpaceDN w:val="0"/>
        <w:autoSpaceDE w:val="0"/>
        <w:widowControl/>
        <w:spacing w:line="240" w:lineRule="auto" w:before="10094" w:after="0"/>
        <w:ind w:left="0" w:right="1866" w:firstLine="0"/>
        <w:jc w:val="right"/>
      </w:pPr>
      <w:r>
        <w:drawing>
          <wp:inline xmlns:a="http://schemas.openxmlformats.org/drawingml/2006/main" xmlns:pic="http://schemas.openxmlformats.org/drawingml/2006/picture">
            <wp:extent cx="38100" cy="38100"/>
            <wp:docPr id="599" name="Picture 599"/>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38100" cy="38100"/>
                    </a:xfrm>
                    <a:prstGeom prst="rect"/>
                  </pic:spPr>
                </pic:pic>
              </a:graphicData>
            </a:graphic>
          </wp:inline>
        </w:drawing>
      </w:r>
    </w:p>
    <w:p>
      <w:pPr>
        <w:autoSpaceDN w:val="0"/>
        <w:tabs>
          <w:tab w:pos="4508" w:val="left"/>
        </w:tabs>
        <w:autoSpaceDE w:val="0"/>
        <w:widowControl/>
        <w:spacing w:line="210" w:lineRule="exact" w:before="342" w:after="0"/>
        <w:ind w:left="3720" w:right="0" w:firstLine="0"/>
        <w:jc w:val="left"/>
      </w:pPr>
      <w:r>
        <w:rPr>
          <w:rFonts w:ascii="font00000000294626a7" w:hAnsi="font00000000294626a7" w:eastAsia="font00000000294626a7"/>
          <w:b w:val="0"/>
          <w:i w:val="0"/>
          <w:color w:val="000000"/>
          <w:sz w:val="21"/>
        </w:rPr>
        <w:t>图3.7</w:t>
      </w:r>
      <w:r>
        <w:tab/>
      </w:r>
      <w:r>
        <w:rPr>
          <w:rFonts w:ascii="font00000000294626a7" w:hAnsi="font00000000294626a7" w:eastAsia="font00000000294626a7"/>
          <w:b w:val="0"/>
          <w:i w:val="0"/>
          <w:color w:val="000000"/>
          <w:sz w:val="21"/>
        </w:rPr>
        <w:t>盾构施工工作分解结构（WBS）</w:t>
      </w:r>
    </w:p>
    <w:p>
      <w:pPr>
        <w:autoSpaceDN w:val="0"/>
        <w:autoSpaceDE w:val="0"/>
        <w:widowControl/>
        <w:spacing w:line="210" w:lineRule="exact" w:before="1314" w:after="0"/>
        <w:ind w:left="0" w:right="4408" w:firstLine="0"/>
        <w:jc w:val="right"/>
      </w:pPr>
      <w:r>
        <w:rPr>
          <w:rFonts w:ascii="font00000000294626a7" w:hAnsi="font00000000294626a7" w:eastAsia="font00000000294626a7"/>
          <w:b w:val="0"/>
          <w:i w:val="0"/>
          <w:color w:val="000000"/>
          <w:sz w:val="21"/>
        </w:rPr>
        <w:t>27</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600" name="Picture 60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01" name="Picture 60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1445260</wp:posOffset>
            </wp:positionV>
            <wp:extent cx="3293110" cy="3607621"/>
            <wp:wrapNone/>
            <wp:docPr id="697" name="Picture 697"/>
            <wp:cNvGraphicFramePr>
              <a:graphicFrameLocks noChangeAspect="1"/>
            </wp:cNvGraphicFramePr>
            <a:graphic>
              <a:graphicData uri="http://schemas.openxmlformats.org/drawingml/2006/picture">
                <pic:pic>
                  <pic:nvPicPr>
                    <pic:cNvPr id="0" name="image.png"/>
                    <pic:cNvPicPr/>
                  </pic:nvPicPr>
                  <pic:blipFill>
                    <a:blip r:embed="rId630"/>
                    <a:stretch>
                      <a:fillRect/>
                    </a:stretch>
                  </pic:blipFill>
                  <pic:spPr>
                    <a:xfrm>
                      <a:off x="0" y="0"/>
                      <a:ext cx="3293110" cy="360762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4914900</wp:posOffset>
            </wp:positionV>
            <wp:extent cx="38100" cy="38100"/>
            <wp:wrapNone/>
            <wp:docPr id="698" name="Picture 698"/>
            <wp:cNvGraphicFramePr>
              <a:graphicFrameLocks noChangeAspect="1"/>
            </wp:cNvGraphicFramePr>
            <a:graphic>
              <a:graphicData uri="http://schemas.openxmlformats.org/drawingml/2006/picture">
                <pic:pic>
                  <pic:nvPicPr>
                    <pic:cNvPr id="0" name="image.png"/>
                    <pic:cNvPicPr/>
                  </pic:nvPicPr>
                  <pic:blipFill>
                    <a:blip r:embed="rId6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4914900</wp:posOffset>
            </wp:positionV>
            <wp:extent cx="38100" cy="38100"/>
            <wp:wrapNone/>
            <wp:docPr id="699" name="Picture 699"/>
            <wp:cNvGraphicFramePr>
              <a:graphicFrameLocks noChangeAspect="1"/>
            </wp:cNvGraphicFramePr>
            <a:graphic>
              <a:graphicData uri="http://schemas.openxmlformats.org/drawingml/2006/picture">
                <pic:pic>
                  <pic:nvPicPr>
                    <pic:cNvPr id="0" name="image.png"/>
                    <pic:cNvPicPr/>
                  </pic:nvPicPr>
                  <pic:blipFill>
                    <a:blip r:embed="rId6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4914900</wp:posOffset>
            </wp:positionV>
            <wp:extent cx="50800" cy="38100"/>
            <wp:wrapNone/>
            <wp:docPr id="700" name="Picture 700"/>
            <wp:cNvGraphicFramePr>
              <a:graphicFrameLocks noChangeAspect="1"/>
            </wp:cNvGraphicFramePr>
            <a:graphic>
              <a:graphicData uri="http://schemas.openxmlformats.org/drawingml/2006/picture">
                <pic:pic>
                  <pic:nvPicPr>
                    <pic:cNvPr id="0" name="image.png"/>
                    <pic:cNvPicPr/>
                  </pic:nvPicPr>
                  <pic:blipFill>
                    <a:blip r:embed="rId63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4914900</wp:posOffset>
            </wp:positionV>
            <wp:extent cx="50800" cy="38100"/>
            <wp:wrapNone/>
            <wp:docPr id="701" name="Picture 701"/>
            <wp:cNvGraphicFramePr>
              <a:graphicFrameLocks noChangeAspect="1"/>
            </wp:cNvGraphicFramePr>
            <a:graphic>
              <a:graphicData uri="http://schemas.openxmlformats.org/drawingml/2006/picture">
                <pic:pic>
                  <pic:nvPicPr>
                    <pic:cNvPr id="0" name="image.png"/>
                    <pic:cNvPicPr/>
                  </pic:nvPicPr>
                  <pic:blipFill>
                    <a:blip r:embed="rId63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4914900</wp:posOffset>
            </wp:positionV>
            <wp:extent cx="38100" cy="38100"/>
            <wp:wrapNone/>
            <wp:docPr id="702" name="Picture 702"/>
            <wp:cNvGraphicFramePr>
              <a:graphicFrameLocks noChangeAspect="1"/>
            </wp:cNvGraphicFramePr>
            <a:graphic>
              <a:graphicData uri="http://schemas.openxmlformats.org/drawingml/2006/picture">
                <pic:pic>
                  <pic:nvPicPr>
                    <pic:cNvPr id="0" name="image.png"/>
                    <pic:cNvPicPr/>
                  </pic:nvPicPr>
                  <pic:blipFill>
                    <a:blip r:embed="rId6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4914900</wp:posOffset>
            </wp:positionV>
            <wp:extent cx="50800" cy="38100"/>
            <wp:wrapNone/>
            <wp:docPr id="703" name="Picture 703"/>
            <wp:cNvGraphicFramePr>
              <a:graphicFrameLocks noChangeAspect="1"/>
            </wp:cNvGraphicFramePr>
            <a:graphic>
              <a:graphicData uri="http://schemas.openxmlformats.org/drawingml/2006/picture">
                <pic:pic>
                  <pic:nvPicPr>
                    <pic:cNvPr id="0" name="image.png"/>
                    <pic:cNvPicPr/>
                  </pic:nvPicPr>
                  <pic:blipFill>
                    <a:blip r:embed="rId63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4902200</wp:posOffset>
            </wp:positionV>
            <wp:extent cx="76200" cy="50800"/>
            <wp:wrapNone/>
            <wp:docPr id="704" name="Picture 704"/>
            <wp:cNvGraphicFramePr>
              <a:graphicFrameLocks noChangeAspect="1"/>
            </wp:cNvGraphicFramePr>
            <a:graphic>
              <a:graphicData uri="http://schemas.openxmlformats.org/drawingml/2006/picture">
                <pic:pic>
                  <pic:nvPicPr>
                    <pic:cNvPr id="0" name="image.png"/>
                    <pic:cNvPicPr/>
                  </pic:nvPicPr>
                  <pic:blipFill>
                    <a:blip r:embed="rId637"/>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4902200</wp:posOffset>
            </wp:positionV>
            <wp:extent cx="38100" cy="38100"/>
            <wp:wrapNone/>
            <wp:docPr id="705" name="Picture 705"/>
            <wp:cNvGraphicFramePr>
              <a:graphicFrameLocks noChangeAspect="1"/>
            </wp:cNvGraphicFramePr>
            <a:graphic>
              <a:graphicData uri="http://schemas.openxmlformats.org/drawingml/2006/picture">
                <pic:pic>
                  <pic:nvPicPr>
                    <pic:cNvPr id="0" name="image.png"/>
                    <pic:cNvPicPr/>
                  </pic:nvPicPr>
                  <pic:blipFill>
                    <a:blip r:embed="rId6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4902200</wp:posOffset>
            </wp:positionV>
            <wp:extent cx="38100" cy="38100"/>
            <wp:wrapNone/>
            <wp:docPr id="706" name="Picture 706"/>
            <wp:cNvGraphicFramePr>
              <a:graphicFrameLocks noChangeAspect="1"/>
            </wp:cNvGraphicFramePr>
            <a:graphic>
              <a:graphicData uri="http://schemas.openxmlformats.org/drawingml/2006/picture">
                <pic:pic>
                  <pic:nvPicPr>
                    <pic:cNvPr id="0" name="image.png"/>
                    <pic:cNvPicPr/>
                  </pic:nvPicPr>
                  <pic:blipFill>
                    <a:blip r:embed="rId6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4902200</wp:posOffset>
            </wp:positionV>
            <wp:extent cx="38100" cy="38100"/>
            <wp:wrapNone/>
            <wp:docPr id="707" name="Picture 707"/>
            <wp:cNvGraphicFramePr>
              <a:graphicFrameLocks noChangeAspect="1"/>
            </wp:cNvGraphicFramePr>
            <a:graphic>
              <a:graphicData uri="http://schemas.openxmlformats.org/drawingml/2006/picture">
                <pic:pic>
                  <pic:nvPicPr>
                    <pic:cNvPr id="0" name="image.png"/>
                    <pic:cNvPicPr/>
                  </pic:nvPicPr>
                  <pic:blipFill>
                    <a:blip r:embed="rId6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4889500</wp:posOffset>
            </wp:positionV>
            <wp:extent cx="88900" cy="63500"/>
            <wp:wrapNone/>
            <wp:docPr id="708" name="Picture 708"/>
            <wp:cNvGraphicFramePr>
              <a:graphicFrameLocks noChangeAspect="1"/>
            </wp:cNvGraphicFramePr>
            <a:graphic>
              <a:graphicData uri="http://schemas.openxmlformats.org/drawingml/2006/picture">
                <pic:pic>
                  <pic:nvPicPr>
                    <pic:cNvPr id="0" name="image.png"/>
                    <pic:cNvPicPr/>
                  </pic:nvPicPr>
                  <pic:blipFill>
                    <a:blip r:embed="rId641"/>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4889500</wp:posOffset>
            </wp:positionV>
            <wp:extent cx="228600" cy="63500"/>
            <wp:wrapNone/>
            <wp:docPr id="709" name="Picture 709"/>
            <wp:cNvGraphicFramePr>
              <a:graphicFrameLocks noChangeAspect="1"/>
            </wp:cNvGraphicFramePr>
            <a:graphic>
              <a:graphicData uri="http://schemas.openxmlformats.org/drawingml/2006/picture">
                <pic:pic>
                  <pic:nvPicPr>
                    <pic:cNvPr id="0" name="image.png"/>
                    <pic:cNvPicPr/>
                  </pic:nvPicPr>
                  <pic:blipFill>
                    <a:blip r:embed="rId642"/>
                    <a:stretch>
                      <a:fillRect/>
                    </a:stretch>
                  </pic:blipFill>
                  <pic:spPr>
                    <a:xfrm>
                      <a:off x="0" y="0"/>
                      <a:ext cx="228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4762500</wp:posOffset>
            </wp:positionV>
            <wp:extent cx="38100" cy="38100"/>
            <wp:wrapNone/>
            <wp:docPr id="710" name="Picture 710"/>
            <wp:cNvGraphicFramePr>
              <a:graphicFrameLocks noChangeAspect="1"/>
            </wp:cNvGraphicFramePr>
            <a:graphic>
              <a:graphicData uri="http://schemas.openxmlformats.org/drawingml/2006/picture">
                <pic:pic>
                  <pic:nvPicPr>
                    <pic:cNvPr id="0" name="image.png"/>
                    <pic:cNvPicPr/>
                  </pic:nvPicPr>
                  <pic:blipFill>
                    <a:blip r:embed="rId6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4749800</wp:posOffset>
            </wp:positionV>
            <wp:extent cx="50800" cy="50800"/>
            <wp:wrapNone/>
            <wp:docPr id="711" name="Picture 711"/>
            <wp:cNvGraphicFramePr>
              <a:graphicFrameLocks noChangeAspect="1"/>
            </wp:cNvGraphicFramePr>
            <a:graphic>
              <a:graphicData uri="http://schemas.openxmlformats.org/drawingml/2006/picture">
                <pic:pic>
                  <pic:nvPicPr>
                    <pic:cNvPr id="0" name="image.png"/>
                    <pic:cNvPicPr/>
                  </pic:nvPicPr>
                  <pic:blipFill>
                    <a:blip r:embed="rId64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4749800</wp:posOffset>
            </wp:positionV>
            <wp:extent cx="38100" cy="38100"/>
            <wp:wrapNone/>
            <wp:docPr id="712" name="Picture 712"/>
            <wp:cNvGraphicFramePr>
              <a:graphicFrameLocks noChangeAspect="1"/>
            </wp:cNvGraphicFramePr>
            <a:graphic>
              <a:graphicData uri="http://schemas.openxmlformats.org/drawingml/2006/picture">
                <pic:pic>
                  <pic:nvPicPr>
                    <pic:cNvPr id="0" name="image.png"/>
                    <pic:cNvPicPr/>
                  </pic:nvPicPr>
                  <pic:blipFill>
                    <a:blip r:embed="rId6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4749800</wp:posOffset>
            </wp:positionV>
            <wp:extent cx="38100" cy="38100"/>
            <wp:wrapNone/>
            <wp:docPr id="713" name="Picture 713"/>
            <wp:cNvGraphicFramePr>
              <a:graphicFrameLocks noChangeAspect="1"/>
            </wp:cNvGraphicFramePr>
            <a:graphic>
              <a:graphicData uri="http://schemas.openxmlformats.org/drawingml/2006/picture">
                <pic:pic>
                  <pic:nvPicPr>
                    <pic:cNvPr id="0" name="image.png"/>
                    <pic:cNvPicPr/>
                  </pic:nvPicPr>
                  <pic:blipFill>
                    <a:blip r:embed="rId6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4749800</wp:posOffset>
            </wp:positionV>
            <wp:extent cx="38100" cy="38100"/>
            <wp:wrapNone/>
            <wp:docPr id="714" name="Picture 714"/>
            <wp:cNvGraphicFramePr>
              <a:graphicFrameLocks noChangeAspect="1"/>
            </wp:cNvGraphicFramePr>
            <a:graphic>
              <a:graphicData uri="http://schemas.openxmlformats.org/drawingml/2006/picture">
                <pic:pic>
                  <pic:nvPicPr>
                    <pic:cNvPr id="0" name="image.png"/>
                    <pic:cNvPicPr/>
                  </pic:nvPicPr>
                  <pic:blipFill>
                    <a:blip r:embed="rId6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4749800</wp:posOffset>
            </wp:positionV>
            <wp:extent cx="50800" cy="38100"/>
            <wp:wrapNone/>
            <wp:docPr id="715" name="Picture 715"/>
            <wp:cNvGraphicFramePr>
              <a:graphicFrameLocks noChangeAspect="1"/>
            </wp:cNvGraphicFramePr>
            <a:graphic>
              <a:graphicData uri="http://schemas.openxmlformats.org/drawingml/2006/picture">
                <pic:pic>
                  <pic:nvPicPr>
                    <pic:cNvPr id="0" name="image.png"/>
                    <pic:cNvPicPr/>
                  </pic:nvPicPr>
                  <pic:blipFill>
                    <a:blip r:embed="rId64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4660900</wp:posOffset>
            </wp:positionV>
            <wp:extent cx="38100" cy="38100"/>
            <wp:wrapNone/>
            <wp:docPr id="716" name="Picture 716"/>
            <wp:cNvGraphicFramePr>
              <a:graphicFrameLocks noChangeAspect="1"/>
            </wp:cNvGraphicFramePr>
            <a:graphic>
              <a:graphicData uri="http://schemas.openxmlformats.org/drawingml/2006/picture">
                <pic:pic>
                  <pic:nvPicPr>
                    <pic:cNvPr id="0" name="image.png"/>
                    <pic:cNvPicPr/>
                  </pic:nvPicPr>
                  <pic:blipFill>
                    <a:blip r:embed="rId6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4648200</wp:posOffset>
            </wp:positionV>
            <wp:extent cx="38100" cy="38100"/>
            <wp:wrapNone/>
            <wp:docPr id="717" name="Picture 717"/>
            <wp:cNvGraphicFramePr>
              <a:graphicFrameLocks noChangeAspect="1"/>
            </wp:cNvGraphicFramePr>
            <a:graphic>
              <a:graphicData uri="http://schemas.openxmlformats.org/drawingml/2006/picture">
                <pic:pic>
                  <pic:nvPicPr>
                    <pic:cNvPr id="0" name="image.png"/>
                    <pic:cNvPicPr/>
                  </pic:nvPicPr>
                  <pic:blipFill>
                    <a:blip r:embed="rId6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4432300</wp:posOffset>
            </wp:positionV>
            <wp:extent cx="38100" cy="38100"/>
            <wp:wrapNone/>
            <wp:docPr id="718" name="Picture 718"/>
            <wp:cNvGraphicFramePr>
              <a:graphicFrameLocks noChangeAspect="1"/>
            </wp:cNvGraphicFramePr>
            <a:graphic>
              <a:graphicData uri="http://schemas.openxmlformats.org/drawingml/2006/picture">
                <pic:pic>
                  <pic:nvPicPr>
                    <pic:cNvPr id="0" name="image.png"/>
                    <pic:cNvPicPr/>
                  </pic:nvPicPr>
                  <pic:blipFill>
                    <a:blip r:embed="rId6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4102100</wp:posOffset>
            </wp:positionV>
            <wp:extent cx="38100" cy="38100"/>
            <wp:wrapNone/>
            <wp:docPr id="719" name="Picture 719"/>
            <wp:cNvGraphicFramePr>
              <a:graphicFrameLocks noChangeAspect="1"/>
            </wp:cNvGraphicFramePr>
            <a:graphic>
              <a:graphicData uri="http://schemas.openxmlformats.org/drawingml/2006/picture">
                <pic:pic>
                  <pic:nvPicPr>
                    <pic:cNvPr id="0" name="image.png"/>
                    <pic:cNvPicPr/>
                  </pic:nvPicPr>
                  <pic:blipFill>
                    <a:blip r:embed="rId6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4152900</wp:posOffset>
            </wp:positionV>
            <wp:extent cx="38100" cy="50800"/>
            <wp:wrapNone/>
            <wp:docPr id="720" name="Picture 720"/>
            <wp:cNvGraphicFramePr>
              <a:graphicFrameLocks noChangeAspect="1"/>
            </wp:cNvGraphicFramePr>
            <a:graphic>
              <a:graphicData uri="http://schemas.openxmlformats.org/drawingml/2006/picture">
                <pic:pic>
                  <pic:nvPicPr>
                    <pic:cNvPr id="0" name="image.png"/>
                    <pic:cNvPicPr/>
                  </pic:nvPicPr>
                  <pic:blipFill>
                    <a:blip r:embed="rId65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4152900</wp:posOffset>
            </wp:positionV>
            <wp:extent cx="38100" cy="38100"/>
            <wp:wrapNone/>
            <wp:docPr id="721" name="Picture 721"/>
            <wp:cNvGraphicFramePr>
              <a:graphicFrameLocks noChangeAspect="1"/>
            </wp:cNvGraphicFramePr>
            <a:graphic>
              <a:graphicData uri="http://schemas.openxmlformats.org/drawingml/2006/picture">
                <pic:pic>
                  <pic:nvPicPr>
                    <pic:cNvPr id="0" name="image.png"/>
                    <pic:cNvPicPr/>
                  </pic:nvPicPr>
                  <pic:blipFill>
                    <a:blip r:embed="rId6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4140200</wp:posOffset>
            </wp:positionV>
            <wp:extent cx="50800" cy="50800"/>
            <wp:wrapNone/>
            <wp:docPr id="722" name="Picture 722"/>
            <wp:cNvGraphicFramePr>
              <a:graphicFrameLocks noChangeAspect="1"/>
            </wp:cNvGraphicFramePr>
            <a:graphic>
              <a:graphicData uri="http://schemas.openxmlformats.org/drawingml/2006/picture">
                <pic:pic>
                  <pic:nvPicPr>
                    <pic:cNvPr id="0" name="image.png"/>
                    <pic:cNvPicPr/>
                  </pic:nvPicPr>
                  <pic:blipFill>
                    <a:blip r:embed="rId65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4140200</wp:posOffset>
            </wp:positionV>
            <wp:extent cx="711200" cy="76200"/>
            <wp:wrapNone/>
            <wp:docPr id="723" name="Picture 723"/>
            <wp:cNvGraphicFramePr>
              <a:graphicFrameLocks noChangeAspect="1"/>
            </wp:cNvGraphicFramePr>
            <a:graphic>
              <a:graphicData uri="http://schemas.openxmlformats.org/drawingml/2006/picture">
                <pic:pic>
                  <pic:nvPicPr>
                    <pic:cNvPr id="0" name="image.png"/>
                    <pic:cNvPicPr/>
                  </pic:nvPicPr>
                  <pic:blipFill>
                    <a:blip r:embed="rId656"/>
                    <a:stretch>
                      <a:fillRect/>
                    </a:stretch>
                  </pic:blipFill>
                  <pic:spPr>
                    <a:xfrm>
                      <a:off x="0" y="0"/>
                      <a:ext cx="711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4013200</wp:posOffset>
            </wp:positionV>
            <wp:extent cx="50800" cy="50800"/>
            <wp:wrapNone/>
            <wp:docPr id="724" name="Picture 724"/>
            <wp:cNvGraphicFramePr>
              <a:graphicFrameLocks noChangeAspect="1"/>
            </wp:cNvGraphicFramePr>
            <a:graphic>
              <a:graphicData uri="http://schemas.openxmlformats.org/drawingml/2006/picture">
                <pic:pic>
                  <pic:nvPicPr>
                    <pic:cNvPr id="0" name="image.png"/>
                    <pic:cNvPicPr/>
                  </pic:nvPicPr>
                  <pic:blipFill>
                    <a:blip r:embed="rId65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3924300</wp:posOffset>
            </wp:positionV>
            <wp:extent cx="38100" cy="38100"/>
            <wp:wrapNone/>
            <wp:docPr id="725" name="Picture 725"/>
            <wp:cNvGraphicFramePr>
              <a:graphicFrameLocks noChangeAspect="1"/>
            </wp:cNvGraphicFramePr>
            <a:graphic>
              <a:graphicData uri="http://schemas.openxmlformats.org/drawingml/2006/picture">
                <pic:pic>
                  <pic:nvPicPr>
                    <pic:cNvPr id="0" name="image.png"/>
                    <pic:cNvPicPr/>
                  </pic:nvPicPr>
                  <pic:blipFill>
                    <a:blip r:embed="rId6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3378200</wp:posOffset>
            </wp:positionV>
            <wp:extent cx="38100" cy="38100"/>
            <wp:wrapNone/>
            <wp:docPr id="726" name="Picture 726"/>
            <wp:cNvGraphicFramePr>
              <a:graphicFrameLocks noChangeAspect="1"/>
            </wp:cNvGraphicFramePr>
            <a:graphic>
              <a:graphicData uri="http://schemas.openxmlformats.org/drawingml/2006/picture">
                <pic:pic>
                  <pic:nvPicPr>
                    <pic:cNvPr id="0" name="image.png"/>
                    <pic:cNvPicPr/>
                  </pic:nvPicPr>
                  <pic:blipFill>
                    <a:blip r:embed="rId6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3327400</wp:posOffset>
            </wp:positionV>
            <wp:extent cx="38100" cy="38100"/>
            <wp:wrapNone/>
            <wp:docPr id="727" name="Picture 727"/>
            <wp:cNvGraphicFramePr>
              <a:graphicFrameLocks noChangeAspect="1"/>
            </wp:cNvGraphicFramePr>
            <a:graphic>
              <a:graphicData uri="http://schemas.openxmlformats.org/drawingml/2006/picture">
                <pic:pic>
                  <pic:nvPicPr>
                    <pic:cNvPr id="0" name="image.png"/>
                    <pic:cNvPicPr/>
                  </pic:nvPicPr>
                  <pic:blipFill>
                    <a:blip r:embed="rId6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3314700</wp:posOffset>
            </wp:positionV>
            <wp:extent cx="38100" cy="38100"/>
            <wp:wrapNone/>
            <wp:docPr id="728" name="Picture 728"/>
            <wp:cNvGraphicFramePr>
              <a:graphicFrameLocks noChangeAspect="1"/>
            </wp:cNvGraphicFramePr>
            <a:graphic>
              <a:graphicData uri="http://schemas.openxmlformats.org/drawingml/2006/picture">
                <pic:pic>
                  <pic:nvPicPr>
                    <pic:cNvPr id="0" name="image.png"/>
                    <pic:cNvPicPr/>
                  </pic:nvPicPr>
                  <pic:blipFill>
                    <a:blip r:embed="rId6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3276600</wp:posOffset>
            </wp:positionV>
            <wp:extent cx="38100" cy="38100"/>
            <wp:wrapNone/>
            <wp:docPr id="729" name="Picture 729"/>
            <wp:cNvGraphicFramePr>
              <a:graphicFrameLocks noChangeAspect="1"/>
            </wp:cNvGraphicFramePr>
            <a:graphic>
              <a:graphicData uri="http://schemas.openxmlformats.org/drawingml/2006/picture">
                <pic:pic>
                  <pic:nvPicPr>
                    <pic:cNvPr id="0" name="image.png"/>
                    <pic:cNvPicPr/>
                  </pic:nvPicPr>
                  <pic:blipFill>
                    <a:blip r:embed="rId6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2946400</wp:posOffset>
            </wp:positionV>
            <wp:extent cx="50800" cy="38100"/>
            <wp:wrapNone/>
            <wp:docPr id="730" name="Picture 730"/>
            <wp:cNvGraphicFramePr>
              <a:graphicFrameLocks noChangeAspect="1"/>
            </wp:cNvGraphicFramePr>
            <a:graphic>
              <a:graphicData uri="http://schemas.openxmlformats.org/drawingml/2006/picture">
                <pic:pic>
                  <pic:nvPicPr>
                    <pic:cNvPr id="0" name="image.png"/>
                    <pic:cNvPicPr/>
                  </pic:nvPicPr>
                  <pic:blipFill>
                    <a:blip r:embed="rId6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2819400</wp:posOffset>
            </wp:positionV>
            <wp:extent cx="38100" cy="38100"/>
            <wp:wrapNone/>
            <wp:docPr id="731" name="Picture 731"/>
            <wp:cNvGraphicFramePr>
              <a:graphicFrameLocks noChangeAspect="1"/>
            </wp:cNvGraphicFramePr>
            <a:graphic>
              <a:graphicData uri="http://schemas.openxmlformats.org/drawingml/2006/picture">
                <pic:pic>
                  <pic:nvPicPr>
                    <pic:cNvPr id="0" name="image.png"/>
                    <pic:cNvPicPr/>
                  </pic:nvPicPr>
                  <pic:blipFill>
                    <a:blip r:embed="rId6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2527300</wp:posOffset>
            </wp:positionV>
            <wp:extent cx="38100" cy="38100"/>
            <wp:wrapNone/>
            <wp:docPr id="732" name="Picture 732"/>
            <wp:cNvGraphicFramePr>
              <a:graphicFrameLocks noChangeAspect="1"/>
            </wp:cNvGraphicFramePr>
            <a:graphic>
              <a:graphicData uri="http://schemas.openxmlformats.org/drawingml/2006/picture">
                <pic:pic>
                  <pic:nvPicPr>
                    <pic:cNvPr id="0" name="image.png"/>
                    <pic:cNvPicPr/>
                  </pic:nvPicPr>
                  <pic:blipFill>
                    <a:blip r:embed="rId6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1689100</wp:posOffset>
            </wp:positionV>
            <wp:extent cx="38100" cy="38100"/>
            <wp:wrapNone/>
            <wp:docPr id="733" name="Picture 733"/>
            <wp:cNvGraphicFramePr>
              <a:graphicFrameLocks noChangeAspect="1"/>
            </wp:cNvGraphicFramePr>
            <a:graphic>
              <a:graphicData uri="http://schemas.openxmlformats.org/drawingml/2006/picture">
                <pic:pic>
                  <pic:nvPicPr>
                    <pic:cNvPr id="0" name="image.png"/>
                    <pic:cNvPicPr/>
                  </pic:nvPicPr>
                  <pic:blipFill>
                    <a:blip r:embed="rId6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1651000</wp:posOffset>
            </wp:positionV>
            <wp:extent cx="38100" cy="38100"/>
            <wp:wrapNone/>
            <wp:docPr id="734" name="Picture 734"/>
            <wp:cNvGraphicFramePr>
              <a:graphicFrameLocks noChangeAspect="1"/>
            </wp:cNvGraphicFramePr>
            <a:graphic>
              <a:graphicData uri="http://schemas.openxmlformats.org/drawingml/2006/picture">
                <pic:pic>
                  <pic:nvPicPr>
                    <pic:cNvPr id="0" name="image.png"/>
                    <pic:cNvPicPr/>
                  </pic:nvPicPr>
                  <pic:blipFill>
                    <a:blip r:embed="rId6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1651000</wp:posOffset>
            </wp:positionV>
            <wp:extent cx="38100" cy="38100"/>
            <wp:wrapNone/>
            <wp:docPr id="735" name="Picture 735"/>
            <wp:cNvGraphicFramePr>
              <a:graphicFrameLocks noChangeAspect="1"/>
            </wp:cNvGraphicFramePr>
            <a:graphic>
              <a:graphicData uri="http://schemas.openxmlformats.org/drawingml/2006/picture">
                <pic:pic>
                  <pic:nvPicPr>
                    <pic:cNvPr id="0" name="image.png"/>
                    <pic:cNvPicPr/>
                  </pic:nvPicPr>
                  <pic:blipFill>
                    <a:blip r:embed="rId6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3022600</wp:posOffset>
            </wp:positionV>
            <wp:extent cx="25400" cy="25400"/>
            <wp:wrapNone/>
            <wp:docPr id="736" name="Picture 736"/>
            <wp:cNvGraphicFramePr>
              <a:graphicFrameLocks noChangeAspect="1"/>
            </wp:cNvGraphicFramePr>
            <a:graphic>
              <a:graphicData uri="http://schemas.openxmlformats.org/drawingml/2006/picture">
                <pic:pic>
                  <pic:nvPicPr>
                    <pic:cNvPr id="0" name="image.png"/>
                    <pic:cNvPicPr/>
                  </pic:nvPicPr>
                  <pic:blipFill>
                    <a:blip r:embed="rId66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2616200</wp:posOffset>
            </wp:positionV>
            <wp:extent cx="304800" cy="1346200"/>
            <wp:wrapNone/>
            <wp:docPr id="737" name="Picture 737"/>
            <wp:cNvGraphicFramePr>
              <a:graphicFrameLocks noChangeAspect="1"/>
            </wp:cNvGraphicFramePr>
            <a:graphic>
              <a:graphicData uri="http://schemas.openxmlformats.org/drawingml/2006/picture">
                <pic:pic>
                  <pic:nvPicPr>
                    <pic:cNvPr id="0" name="image.png"/>
                    <pic:cNvPicPr/>
                  </pic:nvPicPr>
                  <pic:blipFill>
                    <a:blip r:embed="rId670"/>
                    <a:stretch>
                      <a:fillRect/>
                    </a:stretch>
                  </pic:blipFill>
                  <pic:spPr>
                    <a:xfrm>
                      <a:off x="0" y="0"/>
                      <a:ext cx="304800" cy="134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2235200</wp:posOffset>
            </wp:positionV>
            <wp:extent cx="25400" cy="25400"/>
            <wp:wrapNone/>
            <wp:docPr id="738" name="Picture 738"/>
            <wp:cNvGraphicFramePr>
              <a:graphicFrameLocks noChangeAspect="1"/>
            </wp:cNvGraphicFramePr>
            <a:graphic>
              <a:graphicData uri="http://schemas.openxmlformats.org/drawingml/2006/picture">
                <pic:pic>
                  <pic:nvPicPr>
                    <pic:cNvPr id="0" name="image.png"/>
                    <pic:cNvPicPr/>
                  </pic:nvPicPr>
                  <pic:blipFill>
                    <a:blip r:embed="rId67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1151890</wp:posOffset>
            </wp:positionH>
            <wp:positionV relativeFrom="page">
              <wp:posOffset>7164070</wp:posOffset>
            </wp:positionV>
            <wp:extent cx="5364480" cy="2138322"/>
            <wp:wrapNone/>
            <wp:docPr id="739" name="Picture 739"/>
            <wp:cNvGraphicFramePr>
              <a:graphicFrameLocks noChangeAspect="1"/>
            </wp:cNvGraphicFramePr>
            <a:graphic>
              <a:graphicData uri="http://schemas.openxmlformats.org/drawingml/2006/picture">
                <pic:pic>
                  <pic:nvPicPr>
                    <pic:cNvPr id="0" name="image.png"/>
                    <pic:cNvPicPr/>
                  </pic:nvPicPr>
                  <pic:blipFill>
                    <a:blip r:embed="rId672"/>
                    <a:stretch>
                      <a:fillRect/>
                    </a:stretch>
                  </pic:blipFill>
                  <pic:spPr>
                    <a:xfrm>
                      <a:off x="0" y="0"/>
                      <a:ext cx="5364480" cy="213832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9093200</wp:posOffset>
            </wp:positionV>
            <wp:extent cx="50800" cy="50800"/>
            <wp:wrapNone/>
            <wp:docPr id="740" name="Picture 740"/>
            <wp:cNvGraphicFramePr>
              <a:graphicFrameLocks noChangeAspect="1"/>
            </wp:cNvGraphicFramePr>
            <a:graphic>
              <a:graphicData uri="http://schemas.openxmlformats.org/drawingml/2006/picture">
                <pic:pic>
                  <pic:nvPicPr>
                    <pic:cNvPr id="0" name="image.png"/>
                    <pic:cNvPicPr/>
                  </pic:nvPicPr>
                  <pic:blipFill>
                    <a:blip r:embed="rId67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9105900</wp:posOffset>
            </wp:positionV>
            <wp:extent cx="50800" cy="38100"/>
            <wp:wrapNone/>
            <wp:docPr id="741" name="Picture 741"/>
            <wp:cNvGraphicFramePr>
              <a:graphicFrameLocks noChangeAspect="1"/>
            </wp:cNvGraphicFramePr>
            <a:graphic>
              <a:graphicData uri="http://schemas.openxmlformats.org/drawingml/2006/picture">
                <pic:pic>
                  <pic:nvPicPr>
                    <pic:cNvPr id="0" name="image.png"/>
                    <pic:cNvPicPr/>
                  </pic:nvPicPr>
                  <pic:blipFill>
                    <a:blip r:embed="rId67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8991600</wp:posOffset>
            </wp:positionV>
            <wp:extent cx="50800" cy="38100"/>
            <wp:wrapNone/>
            <wp:docPr id="742" name="Picture 742"/>
            <wp:cNvGraphicFramePr>
              <a:graphicFrameLocks noChangeAspect="1"/>
            </wp:cNvGraphicFramePr>
            <a:graphic>
              <a:graphicData uri="http://schemas.openxmlformats.org/drawingml/2006/picture">
                <pic:pic>
                  <pic:nvPicPr>
                    <pic:cNvPr id="0" name="image.png"/>
                    <pic:cNvPicPr/>
                  </pic:nvPicPr>
                  <pic:blipFill>
                    <a:blip r:embed="rId67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8521700</wp:posOffset>
            </wp:positionV>
            <wp:extent cx="38100" cy="38100"/>
            <wp:wrapNone/>
            <wp:docPr id="743" name="Picture 743"/>
            <wp:cNvGraphicFramePr>
              <a:graphicFrameLocks noChangeAspect="1"/>
            </wp:cNvGraphicFramePr>
            <a:graphic>
              <a:graphicData uri="http://schemas.openxmlformats.org/drawingml/2006/picture">
                <pic:pic>
                  <pic:nvPicPr>
                    <pic:cNvPr id="0" name="image.png"/>
                    <pic:cNvPicPr/>
                  </pic:nvPicPr>
                  <pic:blipFill>
                    <a:blip r:embed="rId6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8521700</wp:posOffset>
            </wp:positionV>
            <wp:extent cx="38100" cy="38100"/>
            <wp:wrapNone/>
            <wp:docPr id="744" name="Picture 744"/>
            <wp:cNvGraphicFramePr>
              <a:graphicFrameLocks noChangeAspect="1"/>
            </wp:cNvGraphicFramePr>
            <a:graphic>
              <a:graphicData uri="http://schemas.openxmlformats.org/drawingml/2006/picture">
                <pic:pic>
                  <pic:nvPicPr>
                    <pic:cNvPr id="0" name="image.png"/>
                    <pic:cNvPicPr/>
                  </pic:nvPicPr>
                  <pic:blipFill>
                    <a:blip r:embed="rId6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8420100</wp:posOffset>
            </wp:positionV>
            <wp:extent cx="38100" cy="38100"/>
            <wp:wrapNone/>
            <wp:docPr id="745" name="Picture 745"/>
            <wp:cNvGraphicFramePr>
              <a:graphicFrameLocks noChangeAspect="1"/>
            </wp:cNvGraphicFramePr>
            <a:graphic>
              <a:graphicData uri="http://schemas.openxmlformats.org/drawingml/2006/picture">
                <pic:pic>
                  <pic:nvPicPr>
                    <pic:cNvPr id="0" name="image.png"/>
                    <pic:cNvPicPr/>
                  </pic:nvPicPr>
                  <pic:blipFill>
                    <a:blip r:embed="rId6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8420100</wp:posOffset>
            </wp:positionV>
            <wp:extent cx="38100" cy="38100"/>
            <wp:wrapNone/>
            <wp:docPr id="746" name="Picture 746"/>
            <wp:cNvGraphicFramePr>
              <a:graphicFrameLocks noChangeAspect="1"/>
            </wp:cNvGraphicFramePr>
            <a:graphic>
              <a:graphicData uri="http://schemas.openxmlformats.org/drawingml/2006/picture">
                <pic:pic>
                  <pic:nvPicPr>
                    <pic:cNvPr id="0" name="image.png"/>
                    <pic:cNvPicPr/>
                  </pic:nvPicPr>
                  <pic:blipFill>
                    <a:blip r:embed="rId6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8242300</wp:posOffset>
            </wp:positionV>
            <wp:extent cx="38100" cy="38100"/>
            <wp:wrapNone/>
            <wp:docPr id="747" name="Picture 747"/>
            <wp:cNvGraphicFramePr>
              <a:graphicFrameLocks noChangeAspect="1"/>
            </wp:cNvGraphicFramePr>
            <a:graphic>
              <a:graphicData uri="http://schemas.openxmlformats.org/drawingml/2006/picture">
                <pic:pic>
                  <pic:nvPicPr>
                    <pic:cNvPr id="0" name="image.png"/>
                    <pic:cNvPicPr/>
                  </pic:nvPicPr>
                  <pic:blipFill>
                    <a:blip r:embed="rId6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8242300</wp:posOffset>
            </wp:positionV>
            <wp:extent cx="38100" cy="38100"/>
            <wp:wrapNone/>
            <wp:docPr id="748" name="Picture 748"/>
            <wp:cNvGraphicFramePr>
              <a:graphicFrameLocks noChangeAspect="1"/>
            </wp:cNvGraphicFramePr>
            <a:graphic>
              <a:graphicData uri="http://schemas.openxmlformats.org/drawingml/2006/picture">
                <pic:pic>
                  <pic:nvPicPr>
                    <pic:cNvPr id="0" name="image.png"/>
                    <pic:cNvPicPr/>
                  </pic:nvPicPr>
                  <pic:blipFill>
                    <a:blip r:embed="rId6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8128000</wp:posOffset>
            </wp:positionV>
            <wp:extent cx="38100" cy="38100"/>
            <wp:wrapNone/>
            <wp:docPr id="749" name="Picture 749"/>
            <wp:cNvGraphicFramePr>
              <a:graphicFrameLocks noChangeAspect="1"/>
            </wp:cNvGraphicFramePr>
            <a:graphic>
              <a:graphicData uri="http://schemas.openxmlformats.org/drawingml/2006/picture">
                <pic:pic>
                  <pic:nvPicPr>
                    <pic:cNvPr id="0" name="image.png"/>
                    <pic:cNvPicPr/>
                  </pic:nvPicPr>
                  <pic:blipFill>
                    <a:blip r:embed="rId6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8115300</wp:posOffset>
            </wp:positionV>
            <wp:extent cx="38100" cy="38100"/>
            <wp:wrapNone/>
            <wp:docPr id="750" name="Picture 750"/>
            <wp:cNvGraphicFramePr>
              <a:graphicFrameLocks noChangeAspect="1"/>
            </wp:cNvGraphicFramePr>
            <a:graphic>
              <a:graphicData uri="http://schemas.openxmlformats.org/drawingml/2006/picture">
                <pic:pic>
                  <pic:nvPicPr>
                    <pic:cNvPr id="0" name="image.png"/>
                    <pic:cNvPicPr/>
                  </pic:nvPicPr>
                  <pic:blipFill>
                    <a:blip r:embed="rId6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8128000</wp:posOffset>
            </wp:positionV>
            <wp:extent cx="38100" cy="38100"/>
            <wp:wrapNone/>
            <wp:docPr id="751" name="Picture 751"/>
            <wp:cNvGraphicFramePr>
              <a:graphicFrameLocks noChangeAspect="1"/>
            </wp:cNvGraphicFramePr>
            <a:graphic>
              <a:graphicData uri="http://schemas.openxmlformats.org/drawingml/2006/picture">
                <pic:pic>
                  <pic:nvPicPr>
                    <pic:cNvPr id="0" name="image.png"/>
                    <pic:cNvPicPr/>
                  </pic:nvPicPr>
                  <pic:blipFill>
                    <a:blip r:embed="rId6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8115300</wp:posOffset>
            </wp:positionV>
            <wp:extent cx="38100" cy="38100"/>
            <wp:wrapNone/>
            <wp:docPr id="752" name="Picture 752"/>
            <wp:cNvGraphicFramePr>
              <a:graphicFrameLocks noChangeAspect="1"/>
            </wp:cNvGraphicFramePr>
            <a:graphic>
              <a:graphicData uri="http://schemas.openxmlformats.org/drawingml/2006/picture">
                <pic:pic>
                  <pic:nvPicPr>
                    <pic:cNvPr id="0" name="image.png"/>
                    <pic:cNvPicPr/>
                  </pic:nvPicPr>
                  <pic:blipFill>
                    <a:blip r:embed="rId6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8115300</wp:posOffset>
            </wp:positionV>
            <wp:extent cx="38100" cy="38100"/>
            <wp:wrapNone/>
            <wp:docPr id="753" name="Picture 753"/>
            <wp:cNvGraphicFramePr>
              <a:graphicFrameLocks noChangeAspect="1"/>
            </wp:cNvGraphicFramePr>
            <a:graphic>
              <a:graphicData uri="http://schemas.openxmlformats.org/drawingml/2006/picture">
                <pic:pic>
                  <pic:nvPicPr>
                    <pic:cNvPr id="0" name="image.png"/>
                    <pic:cNvPicPr/>
                  </pic:nvPicPr>
                  <pic:blipFill>
                    <a:blip r:embed="rId6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8178800</wp:posOffset>
            </wp:positionV>
            <wp:extent cx="38100" cy="38100"/>
            <wp:wrapNone/>
            <wp:docPr id="754" name="Picture 754"/>
            <wp:cNvGraphicFramePr>
              <a:graphicFrameLocks noChangeAspect="1"/>
            </wp:cNvGraphicFramePr>
            <a:graphic>
              <a:graphicData uri="http://schemas.openxmlformats.org/drawingml/2006/picture">
                <pic:pic>
                  <pic:nvPicPr>
                    <pic:cNvPr id="0" name="image.png"/>
                    <pic:cNvPicPr/>
                  </pic:nvPicPr>
                  <pic:blipFill>
                    <a:blip r:embed="rId6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8115300</wp:posOffset>
            </wp:positionV>
            <wp:extent cx="38100" cy="38100"/>
            <wp:wrapNone/>
            <wp:docPr id="755" name="Picture 755"/>
            <wp:cNvGraphicFramePr>
              <a:graphicFrameLocks noChangeAspect="1"/>
            </wp:cNvGraphicFramePr>
            <a:graphic>
              <a:graphicData uri="http://schemas.openxmlformats.org/drawingml/2006/picture">
                <pic:pic>
                  <pic:nvPicPr>
                    <pic:cNvPr id="0" name="image.png"/>
                    <pic:cNvPicPr/>
                  </pic:nvPicPr>
                  <pic:blipFill>
                    <a:blip r:embed="rId6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8178800</wp:posOffset>
            </wp:positionV>
            <wp:extent cx="38100" cy="38100"/>
            <wp:wrapNone/>
            <wp:docPr id="756" name="Picture 756"/>
            <wp:cNvGraphicFramePr>
              <a:graphicFrameLocks noChangeAspect="1"/>
            </wp:cNvGraphicFramePr>
            <a:graphic>
              <a:graphicData uri="http://schemas.openxmlformats.org/drawingml/2006/picture">
                <pic:pic>
                  <pic:nvPicPr>
                    <pic:cNvPr id="0" name="image.png"/>
                    <pic:cNvPicPr/>
                  </pic:nvPicPr>
                  <pic:blipFill>
                    <a:blip r:embed="rId6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8140700</wp:posOffset>
            </wp:positionV>
            <wp:extent cx="38100" cy="38100"/>
            <wp:wrapNone/>
            <wp:docPr id="757" name="Picture 757"/>
            <wp:cNvGraphicFramePr>
              <a:graphicFrameLocks noChangeAspect="1"/>
            </wp:cNvGraphicFramePr>
            <a:graphic>
              <a:graphicData uri="http://schemas.openxmlformats.org/drawingml/2006/picture">
                <pic:pic>
                  <pic:nvPicPr>
                    <pic:cNvPr id="0" name="image.png"/>
                    <pic:cNvPicPr/>
                  </pic:nvPicPr>
                  <pic:blipFill>
                    <a:blip r:embed="rId6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8115300</wp:posOffset>
            </wp:positionV>
            <wp:extent cx="38100" cy="38100"/>
            <wp:wrapNone/>
            <wp:docPr id="758" name="Picture 758"/>
            <wp:cNvGraphicFramePr>
              <a:graphicFrameLocks noChangeAspect="1"/>
            </wp:cNvGraphicFramePr>
            <a:graphic>
              <a:graphicData uri="http://schemas.openxmlformats.org/drawingml/2006/picture">
                <pic:pic>
                  <pic:nvPicPr>
                    <pic:cNvPr id="0" name="image.png"/>
                    <pic:cNvPicPr/>
                  </pic:nvPicPr>
                  <pic:blipFill>
                    <a:blip r:embed="rId6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6324600</wp:posOffset>
            </wp:positionH>
            <wp:positionV relativeFrom="page">
              <wp:posOffset>7899400</wp:posOffset>
            </wp:positionV>
            <wp:extent cx="38100" cy="38100"/>
            <wp:wrapNone/>
            <wp:docPr id="759" name="Picture 759"/>
            <wp:cNvGraphicFramePr>
              <a:graphicFrameLocks noChangeAspect="1"/>
            </wp:cNvGraphicFramePr>
            <a:graphic>
              <a:graphicData uri="http://schemas.openxmlformats.org/drawingml/2006/picture">
                <pic:pic>
                  <pic:nvPicPr>
                    <pic:cNvPr id="0" name="image.png"/>
                    <pic:cNvPicPr/>
                  </pic:nvPicPr>
                  <pic:blipFill>
                    <a:blip r:embed="rId6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7899400</wp:posOffset>
            </wp:positionV>
            <wp:extent cx="38100" cy="38100"/>
            <wp:wrapNone/>
            <wp:docPr id="760" name="Picture 760"/>
            <wp:cNvGraphicFramePr>
              <a:graphicFrameLocks noChangeAspect="1"/>
            </wp:cNvGraphicFramePr>
            <a:graphic>
              <a:graphicData uri="http://schemas.openxmlformats.org/drawingml/2006/picture">
                <pic:pic>
                  <pic:nvPicPr>
                    <pic:cNvPr id="0" name="image.png"/>
                    <pic:cNvPicPr/>
                  </pic:nvPicPr>
                  <pic:blipFill>
                    <a:blip r:embed="rId6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7899400</wp:posOffset>
            </wp:positionV>
            <wp:extent cx="50800" cy="50800"/>
            <wp:wrapNone/>
            <wp:docPr id="761" name="Picture 761"/>
            <wp:cNvGraphicFramePr>
              <a:graphicFrameLocks noChangeAspect="1"/>
            </wp:cNvGraphicFramePr>
            <a:graphic>
              <a:graphicData uri="http://schemas.openxmlformats.org/drawingml/2006/picture">
                <pic:pic>
                  <pic:nvPicPr>
                    <pic:cNvPr id="0" name="image.png"/>
                    <pic:cNvPicPr/>
                  </pic:nvPicPr>
                  <pic:blipFill>
                    <a:blip r:embed="rId69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7899400</wp:posOffset>
            </wp:positionV>
            <wp:extent cx="63500" cy="88900"/>
            <wp:wrapNone/>
            <wp:docPr id="762" name="Picture 762"/>
            <wp:cNvGraphicFramePr>
              <a:graphicFrameLocks noChangeAspect="1"/>
            </wp:cNvGraphicFramePr>
            <a:graphic>
              <a:graphicData uri="http://schemas.openxmlformats.org/drawingml/2006/picture">
                <pic:pic>
                  <pic:nvPicPr>
                    <pic:cNvPr id="0" name="image.png"/>
                    <pic:cNvPicPr/>
                  </pic:nvPicPr>
                  <pic:blipFill>
                    <a:blip r:embed="rId695"/>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7899400</wp:posOffset>
            </wp:positionV>
            <wp:extent cx="63500" cy="88900"/>
            <wp:wrapNone/>
            <wp:docPr id="763" name="Picture 763"/>
            <wp:cNvGraphicFramePr>
              <a:graphicFrameLocks noChangeAspect="1"/>
            </wp:cNvGraphicFramePr>
            <a:graphic>
              <a:graphicData uri="http://schemas.openxmlformats.org/drawingml/2006/picture">
                <pic:pic>
                  <pic:nvPicPr>
                    <pic:cNvPr id="0" name="image.png"/>
                    <pic:cNvPicPr/>
                  </pic:nvPicPr>
                  <pic:blipFill>
                    <a:blip r:embed="rId696"/>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7861300</wp:posOffset>
            </wp:positionV>
            <wp:extent cx="38100" cy="38100"/>
            <wp:wrapNone/>
            <wp:docPr id="764" name="Picture 764"/>
            <wp:cNvGraphicFramePr>
              <a:graphicFrameLocks noChangeAspect="1"/>
            </wp:cNvGraphicFramePr>
            <a:graphic>
              <a:graphicData uri="http://schemas.openxmlformats.org/drawingml/2006/picture">
                <pic:pic>
                  <pic:nvPicPr>
                    <pic:cNvPr id="0" name="image.png"/>
                    <pic:cNvPicPr/>
                  </pic:nvPicPr>
                  <pic:blipFill>
                    <a:blip r:embed="rId6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7861300</wp:posOffset>
            </wp:positionV>
            <wp:extent cx="38100" cy="38100"/>
            <wp:wrapNone/>
            <wp:docPr id="765" name="Picture 765"/>
            <wp:cNvGraphicFramePr>
              <a:graphicFrameLocks noChangeAspect="1"/>
            </wp:cNvGraphicFramePr>
            <a:graphic>
              <a:graphicData uri="http://schemas.openxmlformats.org/drawingml/2006/picture">
                <pic:pic>
                  <pic:nvPicPr>
                    <pic:cNvPr id="0" name="image.png"/>
                    <pic:cNvPicPr/>
                  </pic:nvPicPr>
                  <pic:blipFill>
                    <a:blip r:embed="rId6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7734300</wp:posOffset>
            </wp:positionV>
            <wp:extent cx="38100" cy="50800"/>
            <wp:wrapNone/>
            <wp:docPr id="766" name="Picture 766"/>
            <wp:cNvGraphicFramePr>
              <a:graphicFrameLocks noChangeAspect="1"/>
            </wp:cNvGraphicFramePr>
            <a:graphic>
              <a:graphicData uri="http://schemas.openxmlformats.org/drawingml/2006/picture">
                <pic:pic>
                  <pic:nvPicPr>
                    <pic:cNvPr id="0" name="image.png"/>
                    <pic:cNvPicPr/>
                  </pic:nvPicPr>
                  <pic:blipFill>
                    <a:blip r:embed="rId69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7734300</wp:posOffset>
            </wp:positionV>
            <wp:extent cx="38100" cy="50800"/>
            <wp:wrapNone/>
            <wp:docPr id="767" name="Picture 767"/>
            <wp:cNvGraphicFramePr>
              <a:graphicFrameLocks noChangeAspect="1"/>
            </wp:cNvGraphicFramePr>
            <a:graphic>
              <a:graphicData uri="http://schemas.openxmlformats.org/drawingml/2006/picture">
                <pic:pic>
                  <pic:nvPicPr>
                    <pic:cNvPr id="0" name="image.png"/>
                    <pic:cNvPicPr/>
                  </pic:nvPicPr>
                  <pic:blipFill>
                    <a:blip r:embed="rId70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2679700</wp:posOffset>
            </wp:positionH>
            <wp:positionV relativeFrom="page">
              <wp:posOffset>7747000</wp:posOffset>
            </wp:positionV>
            <wp:extent cx="38100" cy="38100"/>
            <wp:wrapNone/>
            <wp:docPr id="768" name="Picture 768"/>
            <wp:cNvGraphicFramePr>
              <a:graphicFrameLocks noChangeAspect="1"/>
            </wp:cNvGraphicFramePr>
            <a:graphic>
              <a:graphicData uri="http://schemas.openxmlformats.org/drawingml/2006/picture">
                <pic:pic>
                  <pic:nvPicPr>
                    <pic:cNvPr id="0" name="image.png"/>
                    <pic:cNvPicPr/>
                  </pic:nvPicPr>
                  <pic:blipFill>
                    <a:blip r:embed="rId7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7556500</wp:posOffset>
            </wp:positionV>
            <wp:extent cx="38100" cy="38100"/>
            <wp:wrapNone/>
            <wp:docPr id="769" name="Picture 769"/>
            <wp:cNvGraphicFramePr>
              <a:graphicFrameLocks noChangeAspect="1"/>
            </wp:cNvGraphicFramePr>
            <a:graphic>
              <a:graphicData uri="http://schemas.openxmlformats.org/drawingml/2006/picture">
                <pic:pic>
                  <pic:nvPicPr>
                    <pic:cNvPr id="0" name="image.png"/>
                    <pic:cNvPicPr/>
                  </pic:nvPicPr>
                  <pic:blipFill>
                    <a:blip r:embed="rId7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7797800</wp:posOffset>
            </wp:positionV>
            <wp:extent cx="76200" cy="76200"/>
            <wp:wrapNone/>
            <wp:docPr id="770" name="Picture 770"/>
            <wp:cNvGraphicFramePr>
              <a:graphicFrameLocks noChangeAspect="1"/>
            </wp:cNvGraphicFramePr>
            <a:graphic>
              <a:graphicData uri="http://schemas.openxmlformats.org/drawingml/2006/picture">
                <pic:pic>
                  <pic:nvPicPr>
                    <pic:cNvPr id="0" name="image.png"/>
                    <pic:cNvPicPr/>
                  </pic:nvPicPr>
                  <pic:blipFill>
                    <a:blip r:embed="rId703"/>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6134100</wp:posOffset>
            </wp:positionH>
            <wp:positionV relativeFrom="page">
              <wp:posOffset>7797800</wp:posOffset>
            </wp:positionV>
            <wp:extent cx="63500" cy="76200"/>
            <wp:wrapNone/>
            <wp:docPr id="771" name="Picture 771"/>
            <wp:cNvGraphicFramePr>
              <a:graphicFrameLocks noChangeAspect="1"/>
            </wp:cNvGraphicFramePr>
            <a:graphic>
              <a:graphicData uri="http://schemas.openxmlformats.org/drawingml/2006/picture">
                <pic:pic>
                  <pic:nvPicPr>
                    <pic:cNvPr id="0" name="image.png"/>
                    <pic:cNvPicPr/>
                  </pic:nvPicPr>
                  <pic:blipFill>
                    <a:blip r:embed="rId704"/>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7797800</wp:posOffset>
            </wp:positionV>
            <wp:extent cx="76200" cy="76200"/>
            <wp:wrapNone/>
            <wp:docPr id="772" name="Picture 772"/>
            <wp:cNvGraphicFramePr>
              <a:graphicFrameLocks noChangeAspect="1"/>
            </wp:cNvGraphicFramePr>
            <a:graphic>
              <a:graphicData uri="http://schemas.openxmlformats.org/drawingml/2006/picture">
                <pic:pic>
                  <pic:nvPicPr>
                    <pic:cNvPr id="0" name="image.png"/>
                    <pic:cNvPicPr/>
                  </pic:nvPicPr>
                  <pic:blipFill>
                    <a:blip r:embed="rId705"/>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7797800</wp:posOffset>
            </wp:positionV>
            <wp:extent cx="76200" cy="76200"/>
            <wp:wrapNone/>
            <wp:docPr id="773" name="Picture 773"/>
            <wp:cNvGraphicFramePr>
              <a:graphicFrameLocks noChangeAspect="1"/>
            </wp:cNvGraphicFramePr>
            <a:graphic>
              <a:graphicData uri="http://schemas.openxmlformats.org/drawingml/2006/picture">
                <pic:pic>
                  <pic:nvPicPr>
                    <pic:cNvPr id="0" name="image.png"/>
                    <pic:cNvPicPr/>
                  </pic:nvPicPr>
                  <pic:blipFill>
                    <a:blip r:embed="rId706"/>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7797800</wp:posOffset>
            </wp:positionV>
            <wp:extent cx="76200" cy="76200"/>
            <wp:wrapNone/>
            <wp:docPr id="774" name="Picture 774"/>
            <wp:cNvGraphicFramePr>
              <a:graphicFrameLocks noChangeAspect="1"/>
            </wp:cNvGraphicFramePr>
            <a:graphic>
              <a:graphicData uri="http://schemas.openxmlformats.org/drawingml/2006/picture">
                <pic:pic>
                  <pic:nvPicPr>
                    <pic:cNvPr id="0" name="image.png"/>
                    <pic:cNvPicPr/>
                  </pic:nvPicPr>
                  <pic:blipFill>
                    <a:blip r:embed="rId707"/>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7797800</wp:posOffset>
            </wp:positionV>
            <wp:extent cx="76200" cy="76200"/>
            <wp:wrapNone/>
            <wp:docPr id="775" name="Picture 775"/>
            <wp:cNvGraphicFramePr>
              <a:graphicFrameLocks noChangeAspect="1"/>
            </wp:cNvGraphicFramePr>
            <a:graphic>
              <a:graphicData uri="http://schemas.openxmlformats.org/drawingml/2006/picture">
                <pic:pic>
                  <pic:nvPicPr>
                    <pic:cNvPr id="0" name="image.png"/>
                    <pic:cNvPicPr/>
                  </pic:nvPicPr>
                  <pic:blipFill>
                    <a:blip r:embed="rId708"/>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7797800</wp:posOffset>
            </wp:positionV>
            <wp:extent cx="88900" cy="76200"/>
            <wp:wrapNone/>
            <wp:docPr id="776" name="Picture 776"/>
            <wp:cNvGraphicFramePr>
              <a:graphicFrameLocks noChangeAspect="1"/>
            </wp:cNvGraphicFramePr>
            <a:graphic>
              <a:graphicData uri="http://schemas.openxmlformats.org/drawingml/2006/picture">
                <pic:pic>
                  <pic:nvPicPr>
                    <pic:cNvPr id="0" name="image.png"/>
                    <pic:cNvPicPr/>
                  </pic:nvPicPr>
                  <pic:blipFill>
                    <a:blip r:embed="rId709"/>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7797800</wp:posOffset>
            </wp:positionV>
            <wp:extent cx="76200" cy="76200"/>
            <wp:wrapNone/>
            <wp:docPr id="777" name="Picture 777"/>
            <wp:cNvGraphicFramePr>
              <a:graphicFrameLocks noChangeAspect="1"/>
            </wp:cNvGraphicFramePr>
            <a:graphic>
              <a:graphicData uri="http://schemas.openxmlformats.org/drawingml/2006/picture">
                <pic:pic>
                  <pic:nvPicPr>
                    <pic:cNvPr id="0" name="image.png"/>
                    <pic:cNvPicPr/>
                  </pic:nvPicPr>
                  <pic:blipFill>
                    <a:blip r:embed="rId710"/>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7797800</wp:posOffset>
            </wp:positionV>
            <wp:extent cx="76200" cy="76200"/>
            <wp:wrapNone/>
            <wp:docPr id="778" name="Picture 778"/>
            <wp:cNvGraphicFramePr>
              <a:graphicFrameLocks noChangeAspect="1"/>
            </wp:cNvGraphicFramePr>
            <a:graphic>
              <a:graphicData uri="http://schemas.openxmlformats.org/drawingml/2006/picture">
                <pic:pic>
                  <pic:nvPicPr>
                    <pic:cNvPr id="0" name="image.png"/>
                    <pic:cNvPicPr/>
                  </pic:nvPicPr>
                  <pic:blipFill>
                    <a:blip r:embed="rId711"/>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7797800</wp:posOffset>
            </wp:positionV>
            <wp:extent cx="88900" cy="76200"/>
            <wp:wrapNone/>
            <wp:docPr id="779" name="Picture 779"/>
            <wp:cNvGraphicFramePr>
              <a:graphicFrameLocks noChangeAspect="1"/>
            </wp:cNvGraphicFramePr>
            <a:graphic>
              <a:graphicData uri="http://schemas.openxmlformats.org/drawingml/2006/picture">
                <pic:pic>
                  <pic:nvPicPr>
                    <pic:cNvPr id="0" name="image.png"/>
                    <pic:cNvPicPr/>
                  </pic:nvPicPr>
                  <pic:blipFill>
                    <a:blip r:embed="rId712"/>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7797800</wp:posOffset>
            </wp:positionV>
            <wp:extent cx="76200" cy="76200"/>
            <wp:wrapNone/>
            <wp:docPr id="780" name="Picture 780"/>
            <wp:cNvGraphicFramePr>
              <a:graphicFrameLocks noChangeAspect="1"/>
            </wp:cNvGraphicFramePr>
            <a:graphic>
              <a:graphicData uri="http://schemas.openxmlformats.org/drawingml/2006/picture">
                <pic:pic>
                  <pic:nvPicPr>
                    <pic:cNvPr id="0" name="image.png"/>
                    <pic:cNvPicPr/>
                  </pic:nvPicPr>
                  <pic:blipFill>
                    <a:blip r:embed="rId713"/>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7696200</wp:posOffset>
            </wp:positionV>
            <wp:extent cx="25400" cy="63500"/>
            <wp:wrapNone/>
            <wp:docPr id="781" name="Picture 781"/>
            <wp:cNvGraphicFramePr>
              <a:graphicFrameLocks noChangeAspect="1"/>
            </wp:cNvGraphicFramePr>
            <a:graphic>
              <a:graphicData uri="http://schemas.openxmlformats.org/drawingml/2006/picture">
                <pic:pic>
                  <pic:nvPicPr>
                    <pic:cNvPr id="0" name="image.png"/>
                    <pic:cNvPicPr/>
                  </pic:nvPicPr>
                  <pic:blipFill>
                    <a:blip r:embed="rId714"/>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7696200</wp:posOffset>
            </wp:positionV>
            <wp:extent cx="25400" cy="63500"/>
            <wp:wrapNone/>
            <wp:docPr id="782" name="Picture 782"/>
            <wp:cNvGraphicFramePr>
              <a:graphicFrameLocks noChangeAspect="1"/>
            </wp:cNvGraphicFramePr>
            <a:graphic>
              <a:graphicData uri="http://schemas.openxmlformats.org/drawingml/2006/picture">
                <pic:pic>
                  <pic:nvPicPr>
                    <pic:cNvPr id="0" name="image.png"/>
                    <pic:cNvPicPr/>
                  </pic:nvPicPr>
                  <pic:blipFill>
                    <a:blip r:embed="rId715"/>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7315200</wp:posOffset>
            </wp:positionV>
            <wp:extent cx="228600" cy="114300"/>
            <wp:wrapNone/>
            <wp:docPr id="783" name="Picture 783"/>
            <wp:cNvGraphicFramePr>
              <a:graphicFrameLocks noChangeAspect="1"/>
            </wp:cNvGraphicFramePr>
            <a:graphic>
              <a:graphicData uri="http://schemas.openxmlformats.org/drawingml/2006/picture">
                <pic:pic>
                  <pic:nvPicPr>
                    <pic:cNvPr id="0" name="image.png"/>
                    <pic:cNvPicPr/>
                  </pic:nvPicPr>
                  <pic:blipFill>
                    <a:blip r:embed="rId716"/>
                    <a:stretch>
                      <a:fillRect/>
                    </a:stretch>
                  </pic:blipFill>
                  <pic:spPr>
                    <a:xfrm>
                      <a:off x="0" y="0"/>
                      <a:ext cx="228600" cy="114300"/>
                    </a:xfrm>
                    <a:prstGeom prst="rect"/>
                  </pic:spPr>
                </pic:pic>
              </a:graphicData>
            </a:graphic>
          </wp:anchor>
        </w:drawing>
      </w:r>
    </w:p>
    <w:p>
      <w:pPr>
        <w:autoSpaceDN w:val="0"/>
        <w:autoSpaceDE w:val="0"/>
        <w:widowControl/>
        <w:spacing w:line="208" w:lineRule="exact" w:before="0" w:after="52"/>
        <w:ind w:left="0" w:right="3046" w:firstLine="0"/>
        <w:jc w:val="right"/>
      </w:pPr>
      <w:r>
        <w:rPr>
          <w:rFonts w:ascii="font00000000294626a7" w:hAnsi="font00000000294626a7" w:eastAsia="font00000000294626a7"/>
          <w:b w:val="0"/>
          <w:i w:val="0"/>
          <w:color w:val="000000"/>
          <w:sz w:val="21"/>
        </w:rPr>
        <w:t>超大直径盾构施工安全风险识别</w:t>
      </w:r>
    </w:p>
    <w:tbl>
      <w:tblPr>
        <w:tblW w:type="auto" w:w="0"/>
        <w:tblLayout w:type="fixed"/>
        <w:tblLook w:firstColumn="1" w:firstRow="1" w:lastColumn="0" w:lastRow="0" w:noHBand="0" w:noVBand="1" w:val="04A0"/>
        <w:tblInd w:w="1394.0" w:type="dxa"/>
      </w:tblPr>
      <w:tblGrid>
        <w:gridCol w:w="5023"/>
        <w:gridCol w:w="5023"/>
      </w:tblGrid>
      <w:tr>
        <w:trPr>
          <w:trHeight w:hRule="exact" w:val="6504"/>
        </w:trPr>
        <w:tc>
          <w:tcPr>
            <w:tcW w:type="dxa" w:w="3006"/>
            <w:tcBorders>
              <w:top w:sz="3.199999999999932" w:val="single" w:color="#000000"/>
            </w:tcBorders>
            <w:tcMar>
              <w:start w:w="0" w:type="dxa"/>
              <w:end w:w="0" w:type="dxa"/>
            </w:tcMar>
          </w:tcPr>
          <w:p>
            <w:pPr>
              <w:autoSpaceDN w:val="0"/>
              <w:autoSpaceDE w:val="0"/>
              <w:widowControl/>
              <w:spacing w:line="210" w:lineRule="exact" w:before="6230" w:after="0"/>
              <w:ind w:left="0" w:right="100" w:firstLine="0"/>
              <w:jc w:val="right"/>
            </w:pPr>
            <w:r>
              <w:rPr>
                <w:rFonts w:ascii="font00000000294626a7" w:hAnsi="font00000000294626a7" w:eastAsia="font00000000294626a7"/>
                <w:b w:val="0"/>
                <w:i w:val="0"/>
                <w:color w:val="000000"/>
                <w:sz w:val="21"/>
              </w:rPr>
              <w:t>图3.8</w:t>
            </w:r>
          </w:p>
        </w:tc>
        <w:tc>
          <w:tcPr>
            <w:tcW w:type="dxa" w:w="5272"/>
            <w:tcBorders>
              <w:top w:sz="3.199999999999932" w:val="single" w:color="#000000"/>
            </w:tcBorders>
            <w:tcMar>
              <w:start w:w="0" w:type="dxa"/>
              <w:end w:w="0" w:type="dxa"/>
            </w:tcMar>
          </w:tcPr>
          <w:p>
            <w:pPr>
              <w:autoSpaceDN w:val="0"/>
              <w:autoSpaceDE w:val="0"/>
              <w:widowControl/>
              <w:spacing w:line="210" w:lineRule="exact" w:before="6230" w:after="0"/>
              <w:ind w:left="108" w:right="0" w:firstLine="0"/>
              <w:jc w:val="left"/>
            </w:pPr>
            <w:r>
              <w:rPr>
                <w:rFonts w:ascii="font00000000294626a7" w:hAnsi="font00000000294626a7" w:eastAsia="font00000000294626a7"/>
                <w:b w:val="0"/>
                <w:i w:val="0"/>
                <w:color w:val="000000"/>
                <w:sz w:val="21"/>
              </w:rPr>
              <w:t>盾构施工风险分解结构（RBS）</w:t>
            </w:r>
          </w:p>
        </w:tc>
      </w:tr>
    </w:tbl>
    <w:p>
      <w:pPr>
        <w:autoSpaceDN w:val="0"/>
        <w:autoSpaceDE w:val="0"/>
        <w:widowControl/>
        <w:spacing w:line="288" w:lineRule="exact" w:before="402" w:after="0"/>
        <w:ind w:left="1394" w:right="0" w:firstLine="0"/>
        <w:jc w:val="left"/>
      </w:pPr>
      <w:r>
        <w:rPr>
          <w:rFonts w:ascii="font00000000294626a7" w:hAnsi="font00000000294626a7" w:eastAsia="font00000000294626a7"/>
          <w:b w:val="0"/>
          <w:i w:val="0"/>
          <w:color w:val="000000"/>
          <w:sz w:val="26"/>
        </w:rPr>
        <w:t>三、构建WBS-RBS 耦合矩阵</w:t>
      </w:r>
    </w:p>
    <w:p>
      <w:pPr>
        <w:autoSpaceDN w:val="0"/>
        <w:autoSpaceDE w:val="0"/>
        <w:widowControl/>
        <w:spacing w:line="264" w:lineRule="exact" w:before="388" w:after="0"/>
        <w:ind w:left="1874" w:right="0" w:firstLine="0"/>
        <w:jc w:val="left"/>
      </w:pPr>
      <w:r>
        <w:rPr>
          <w:rFonts w:ascii="font00000000294626a7" w:hAnsi="font00000000294626a7" w:eastAsia="font00000000294626a7"/>
          <w:b w:val="0"/>
          <w:i w:val="0"/>
          <w:color w:val="000000"/>
          <w:sz w:val="24"/>
        </w:rPr>
        <w:t>根据上述本工程盾构隧道工作分解结构WBS 和风险分解结构RBS，邀请专</w:t>
      </w:r>
    </w:p>
    <w:p>
      <w:pPr>
        <w:autoSpaceDN w:val="0"/>
        <w:autoSpaceDE w:val="0"/>
        <w:widowControl/>
        <w:spacing w:line="240" w:lineRule="exact" w:before="144" w:after="0"/>
        <w:ind w:left="1394" w:right="0" w:firstLine="0"/>
        <w:jc w:val="left"/>
      </w:pPr>
      <w:r>
        <w:rPr>
          <w:rFonts w:ascii="font00000000294626a7" w:hAnsi="font00000000294626a7" w:eastAsia="font00000000294626a7"/>
          <w:b w:val="0"/>
          <w:i w:val="0"/>
          <w:color w:val="000000"/>
          <w:sz w:val="24"/>
        </w:rPr>
        <w:t>家根据本文第二章第一节所述的方法进行耦合，形成本工程施工风险识别矩阵，</w:t>
      </w:r>
    </w:p>
    <w:p>
      <w:pPr>
        <w:autoSpaceDN w:val="0"/>
        <w:autoSpaceDE w:val="0"/>
        <w:widowControl/>
        <w:spacing w:line="266" w:lineRule="exact" w:before="152" w:after="0"/>
        <w:ind w:left="1394" w:right="0" w:firstLine="0"/>
        <w:jc w:val="left"/>
      </w:pPr>
      <w:r>
        <w:rPr>
          <w:rFonts w:ascii="font00000000294626a7" w:hAnsi="font00000000294626a7" w:eastAsia="font00000000294626a7"/>
          <w:b w:val="0"/>
          <w:i w:val="0"/>
          <w:color w:val="000000"/>
          <w:sz w:val="24"/>
        </w:rPr>
        <w:t>如表3.1 所示。</w:t>
      </w:r>
    </w:p>
    <w:p>
      <w:pPr>
        <w:autoSpaceDN w:val="0"/>
        <w:tabs>
          <w:tab w:pos="4036" w:val="left"/>
        </w:tabs>
        <w:autoSpaceDE w:val="0"/>
        <w:widowControl/>
        <w:spacing w:line="210" w:lineRule="exact" w:before="198" w:after="0"/>
        <w:ind w:left="3250" w:right="0" w:firstLine="0"/>
        <w:jc w:val="left"/>
      </w:pPr>
      <w:r>
        <w:rPr>
          <w:rFonts w:ascii="font00000000294626a7" w:hAnsi="font00000000294626a7" w:eastAsia="font00000000294626a7"/>
          <w:b w:val="0"/>
          <w:i w:val="0"/>
          <w:color w:val="000000"/>
          <w:sz w:val="21"/>
        </w:rPr>
        <w:t>表3.1</w:t>
      </w:r>
      <w:r>
        <w:tab/>
      </w:r>
      <w:r>
        <w:rPr>
          <w:rFonts w:ascii="font00000000294626a7" w:hAnsi="font00000000294626a7" w:eastAsia="font00000000294626a7"/>
          <w:b w:val="0"/>
          <w:i w:val="0"/>
          <w:color w:val="000000"/>
          <w:sz w:val="21"/>
        </w:rPr>
        <w:t>超大直径盾构WBS-RBS 施工风险识别矩阵</w:t>
      </w:r>
    </w:p>
    <w:p>
      <w:pPr>
        <w:autoSpaceDN w:val="0"/>
        <w:autoSpaceDE w:val="0"/>
        <w:widowControl/>
        <w:spacing w:line="240" w:lineRule="auto" w:before="3442" w:after="0"/>
        <w:ind w:left="0" w:right="3586" w:firstLine="0"/>
        <w:jc w:val="right"/>
      </w:pPr>
      <w:r>
        <w:drawing>
          <wp:inline xmlns:a="http://schemas.openxmlformats.org/drawingml/2006/main" xmlns:pic="http://schemas.openxmlformats.org/drawingml/2006/picture">
            <wp:extent cx="38100" cy="38100"/>
            <wp:docPr id="693" name="Picture 693"/>
            <wp:cNvGraphicFramePr>
              <a:graphicFrameLocks noChangeAspect="1"/>
            </wp:cNvGraphicFramePr>
            <a:graphic>
              <a:graphicData uri="http://schemas.openxmlformats.org/drawingml/2006/picture">
                <pic:pic>
                  <pic:nvPicPr>
                    <pic:cNvPr id="0" name="image.png"/>
                    <pic:cNvPicPr/>
                  </pic:nvPicPr>
                  <pic:blipFill>
                    <a:blip r:embed="rId628"/>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38100" cy="38100"/>
            <wp:docPr id="694" name="Picture 694"/>
            <wp:cNvGraphicFramePr>
              <a:graphicFrameLocks noChangeAspect="1"/>
            </wp:cNvGraphicFramePr>
            <a:graphic>
              <a:graphicData uri="http://schemas.openxmlformats.org/drawingml/2006/picture">
                <pic:pic>
                  <pic:nvPicPr>
                    <pic:cNvPr id="0" name="image.png"/>
                    <pic:cNvPicPr/>
                  </pic:nvPicPr>
                  <pic:blipFill>
                    <a:blip r:embed="rId629"/>
                    <a:stretch>
                      <a:fillRect/>
                    </a:stretch>
                  </pic:blipFill>
                  <pic:spPr>
                    <a:xfrm>
                      <a:off x="0" y="0"/>
                      <a:ext cx="38100" cy="38100"/>
                    </a:xfrm>
                    <a:prstGeom prst="rect"/>
                  </pic:spPr>
                </pic:pic>
              </a:graphicData>
            </a:graphic>
          </wp:inline>
        </w:drawing>
      </w:r>
    </w:p>
    <w:p>
      <w:pPr>
        <w:autoSpaceDN w:val="0"/>
        <w:autoSpaceDE w:val="0"/>
        <w:widowControl/>
        <w:spacing w:line="210" w:lineRule="exact" w:before="346" w:after="0"/>
        <w:ind w:left="0" w:right="4408" w:firstLine="0"/>
        <w:jc w:val="right"/>
      </w:pPr>
      <w:r>
        <w:rPr>
          <w:rFonts w:ascii="font00000000294626a7" w:hAnsi="font00000000294626a7" w:eastAsia="font00000000294626a7"/>
          <w:b w:val="0"/>
          <w:i w:val="0"/>
          <w:color w:val="000000"/>
          <w:sz w:val="21"/>
        </w:rPr>
        <w:t>28</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695" name="Picture 69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96" name="Picture 69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52"/>
        <w:ind w:left="0" w:right="3046" w:firstLine="0"/>
        <w:jc w:val="right"/>
      </w:pPr>
      <w:r>
        <w:rPr>
          <w:rFonts w:ascii="font00000000294626a7" w:hAnsi="font00000000294626a7" w:eastAsia="font00000000294626a7"/>
          <w:b w:val="0"/>
          <w:i w:val="0"/>
          <w:color w:val="000000"/>
          <w:sz w:val="21"/>
        </w:rPr>
        <w:t>超大直径盾构施工安全风险识别</w:t>
      </w:r>
    </w:p>
    <w:tbl>
      <w:tblPr>
        <w:tblW w:type="auto" w:w="0"/>
        <w:tblLayout w:type="fixed"/>
        <w:tblLook w:firstColumn="1" w:firstRow="1" w:lastColumn="0" w:lastRow="0" w:noHBand="0" w:noVBand="1" w:val="04A0"/>
        <w:tblInd w:w="1394.0" w:type="dxa"/>
      </w:tblPr>
      <w:tblGrid>
        <w:gridCol w:w="5023"/>
        <w:gridCol w:w="5023"/>
      </w:tblGrid>
      <w:tr>
        <w:trPr>
          <w:trHeight w:hRule="exact" w:val="1128"/>
        </w:trPr>
        <w:tc>
          <w:tcPr>
            <w:tcW w:type="dxa" w:w="3426"/>
            <w:tcBorders>
              <w:top w:sz="3.199999999999932" w:val="single" w:color="#000000"/>
            </w:tcBorders>
            <w:tcMar>
              <w:start w:w="0" w:type="dxa"/>
              <w:end w:w="0" w:type="dxa"/>
            </w:tcMar>
          </w:tcPr>
          <w:p>
            <w:pPr>
              <w:autoSpaceDN w:val="0"/>
              <w:autoSpaceDE w:val="0"/>
              <w:widowControl/>
              <w:spacing w:line="280" w:lineRule="exact" w:before="784" w:after="0"/>
              <w:ind w:left="0" w:right="132" w:firstLine="0"/>
              <w:jc w:val="right"/>
            </w:pPr>
            <w:r>
              <w:rPr>
                <w:rFonts w:ascii="font00000000294626a7" w:hAnsi="font00000000294626a7" w:eastAsia="font00000000294626a7"/>
                <w:b w:val="0"/>
                <w:i w:val="0"/>
                <w:color w:val="000000"/>
                <w:sz w:val="28"/>
              </w:rPr>
              <w:t>第三节</w:t>
            </w:r>
          </w:p>
        </w:tc>
        <w:tc>
          <w:tcPr>
            <w:tcW w:type="dxa" w:w="4852"/>
            <w:tcBorders>
              <w:top w:sz="3.199999999999932" w:val="single" w:color="#000000"/>
            </w:tcBorders>
            <w:tcMar>
              <w:start w:w="0" w:type="dxa"/>
              <w:end w:w="0" w:type="dxa"/>
            </w:tcMar>
          </w:tcPr>
          <w:p>
            <w:pPr>
              <w:autoSpaceDN w:val="0"/>
              <w:autoSpaceDE w:val="0"/>
              <w:widowControl/>
              <w:spacing w:line="280" w:lineRule="exact" w:before="784" w:after="0"/>
              <w:ind w:left="150" w:right="0" w:firstLine="0"/>
              <w:jc w:val="left"/>
            </w:pPr>
            <w:r>
              <w:rPr>
                <w:rFonts w:ascii="font00000000294626a7" w:hAnsi="font00000000294626a7" w:eastAsia="font00000000294626a7"/>
                <w:b w:val="0"/>
                <w:i w:val="0"/>
                <w:color w:val="000000"/>
                <w:sz w:val="28"/>
              </w:rPr>
              <w:t>安全风险识别分析</w:t>
            </w:r>
          </w:p>
        </w:tc>
      </w:tr>
    </w:tbl>
    <w:p>
      <w:pPr>
        <w:autoSpaceDN w:val="0"/>
        <w:tabs>
          <w:tab w:pos="1874" w:val="left"/>
        </w:tabs>
        <w:autoSpaceDE w:val="0"/>
        <w:widowControl/>
        <w:spacing w:line="398" w:lineRule="exact" w:before="200" w:after="0"/>
        <w:ind w:left="1394" w:right="288" w:firstLine="0"/>
        <w:jc w:val="left"/>
      </w:pPr>
      <w:r>
        <w:tab/>
      </w:r>
      <w:r>
        <w:rPr>
          <w:rFonts w:ascii="font00000000294626a7" w:hAnsi="font00000000294626a7" w:eastAsia="font00000000294626a7"/>
          <w:b w:val="0"/>
          <w:i w:val="0"/>
          <w:color w:val="000000"/>
          <w:sz w:val="24"/>
        </w:rPr>
        <w:t>结合本项目实际情况，参考专家经验和相关文献，针对上节WBS-RBS 风险</w:t>
      </w:r>
      <w:r>
        <w:rPr>
          <w:rFonts w:ascii="font00000000294626a7" w:hAnsi="font00000000294626a7" w:eastAsia="font00000000294626a7"/>
          <w:b w:val="0"/>
          <w:i w:val="0"/>
          <w:color w:val="000000"/>
          <w:sz w:val="24"/>
        </w:rPr>
        <w:t>识别矩阵耦合结果按“施工前期准备、始发与接收工作井施工、盾构始发与接</w:t>
      </w:r>
      <w:r>
        <w:rPr>
          <w:rFonts w:ascii="font00000000294626a7" w:hAnsi="font00000000294626a7" w:eastAsia="font00000000294626a7"/>
          <w:b w:val="0"/>
          <w:i w:val="0"/>
          <w:color w:val="000000"/>
          <w:sz w:val="24"/>
        </w:rPr>
        <w:t>收、盾构推进、穿越特殊地段”5 个施工阶段逐一分析识别。风险识别分析情况</w:t>
      </w:r>
      <w:r>
        <w:rPr>
          <w:rFonts w:ascii="font00000000294626a7" w:hAnsi="font00000000294626a7" w:eastAsia="font00000000294626a7"/>
          <w:b w:val="0"/>
          <w:i w:val="0"/>
          <w:color w:val="000000"/>
          <w:sz w:val="24"/>
        </w:rPr>
        <w:t>如下：</w:t>
      </w:r>
      <w:r>
        <w:br/>
      </w:r>
      <w:r>
        <w:tab/>
      </w:r>
      <w:r>
        <w:rPr>
          <w:rFonts w:ascii="font00000000294626a7" w:hAnsi="font00000000294626a7" w:eastAsia="font00000000294626a7"/>
          <w:b w:val="0"/>
          <w:i w:val="0"/>
          <w:color w:val="000000"/>
          <w:sz w:val="24"/>
        </w:rPr>
        <w:t>1、施工前期准备阶段风险</w:t>
      </w:r>
      <w:r>
        <w:br/>
      </w:r>
      <w:r>
        <w:tab/>
      </w:r>
      <w:r>
        <w:rPr>
          <w:rFonts w:ascii="font00000000294626a7" w:hAnsi="font00000000294626a7" w:eastAsia="font00000000294626a7"/>
          <w:b w:val="0"/>
          <w:i w:val="0"/>
          <w:color w:val="000000"/>
          <w:sz w:val="24"/>
        </w:rPr>
        <w:t>（1）W</w:t>
      </w:r>
      <w:r>
        <w:rPr>
          <w:w w:val="97.50000238418579"/>
          <w:rFonts w:ascii="font00000000294626a7" w:hAnsi="font00000000294626a7" w:eastAsia="font00000000294626a7"/>
          <w:b w:val="0"/>
          <w:i w:val="0"/>
          <w:color w:val="000000"/>
          <w:sz w:val="16"/>
        </w:rPr>
        <w:t>11</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12</w:t>
      </w:r>
      <w:r>
        <w:rPr>
          <w:rFonts w:ascii="font00000000294626a7" w:hAnsi="font00000000294626a7" w:eastAsia="font00000000294626a7"/>
          <w:b w:val="0"/>
          <w:i w:val="0"/>
          <w:color w:val="000000"/>
          <w:sz w:val="24"/>
        </w:rPr>
        <w:t xml:space="preserve"> 耦合。若勘察单位提供的勘察报告与现场实际差异过大，那</w:t>
      </w:r>
      <w:r>
        <w:rPr>
          <w:rFonts w:ascii="font00000000294626a7" w:hAnsi="font00000000294626a7" w:eastAsia="font00000000294626a7"/>
          <w:b w:val="0"/>
          <w:i w:val="0"/>
          <w:color w:val="000000"/>
          <w:sz w:val="24"/>
        </w:rPr>
        <w:t>么按照设计的施工图纸进行施工将存在风险。因此，该耦合风险因素识别为地</w:t>
      </w:r>
      <w:r>
        <w:rPr>
          <w:rFonts w:ascii="font00000000294626a7" w:hAnsi="font00000000294626a7" w:eastAsia="font00000000294626a7"/>
          <w:b w:val="0"/>
          <w:i w:val="0"/>
          <w:color w:val="000000"/>
          <w:sz w:val="24"/>
        </w:rPr>
        <w:t>质勘察不准确、不完善。</w:t>
      </w:r>
    </w:p>
    <w:p>
      <w:pPr>
        <w:autoSpaceDN w:val="0"/>
        <w:autoSpaceDE w:val="0"/>
        <w:widowControl/>
        <w:spacing w:line="392" w:lineRule="exact" w:before="26" w:after="0"/>
        <w:ind w:left="1394" w:right="374" w:firstLine="480"/>
        <w:jc w:val="both"/>
      </w:pPr>
      <w:r>
        <w:rPr>
          <w:rFonts w:ascii="font00000000294626a7" w:hAnsi="font00000000294626a7" w:eastAsia="font00000000294626a7"/>
          <w:b w:val="0"/>
          <w:i w:val="0"/>
          <w:color w:val="000000"/>
          <w:sz w:val="24"/>
        </w:rPr>
        <w:t>（2）W</w:t>
      </w:r>
      <w:r>
        <w:rPr>
          <w:w w:val="97.50000238418579"/>
          <w:rFonts w:ascii="font00000000294626a7" w:hAnsi="font00000000294626a7" w:eastAsia="font00000000294626a7"/>
          <w:b w:val="0"/>
          <w:i w:val="0"/>
          <w:color w:val="000000"/>
          <w:sz w:val="16"/>
        </w:rPr>
        <w:t>12</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12</w:t>
      </w:r>
      <w:r>
        <w:rPr>
          <w:rFonts w:ascii="font00000000294626a7" w:hAnsi="font00000000294626a7" w:eastAsia="font00000000294626a7"/>
          <w:b w:val="0"/>
          <w:i w:val="0"/>
          <w:color w:val="000000"/>
          <w:sz w:val="24"/>
        </w:rPr>
        <w:t xml:space="preserve"> 耦合。施工前，若施工单位实地摸排人员不认真，施工过程</w:t>
      </w:r>
      <w:r>
        <w:rPr>
          <w:rFonts w:ascii="font00000000294626a7" w:hAnsi="font00000000294626a7" w:eastAsia="font00000000294626a7"/>
          <w:b w:val="0"/>
          <w:i w:val="0"/>
          <w:color w:val="000000"/>
          <w:sz w:val="24"/>
        </w:rPr>
        <w:t>中可能会导致管线或建（构）筑物损坏等事故发生。因此，该耦合风险因素识</w:t>
      </w:r>
      <w:r>
        <w:rPr>
          <w:rFonts w:ascii="font00000000294626a7" w:hAnsi="font00000000294626a7" w:eastAsia="font00000000294626a7"/>
          <w:b w:val="0"/>
          <w:i w:val="0"/>
          <w:color w:val="000000"/>
          <w:sz w:val="24"/>
        </w:rPr>
        <w:t>别为周边建（构）筑物与管线调查不准确、不完善。</w:t>
      </w:r>
    </w:p>
    <w:p>
      <w:pPr>
        <w:autoSpaceDN w:val="0"/>
        <w:autoSpaceDE w:val="0"/>
        <w:widowControl/>
        <w:spacing w:line="394" w:lineRule="exact" w:before="24" w:after="0"/>
        <w:ind w:left="1394" w:right="374" w:firstLine="480"/>
        <w:jc w:val="both"/>
      </w:pPr>
      <w:r>
        <w:rPr>
          <w:rFonts w:ascii="font00000000294626a7" w:hAnsi="font00000000294626a7" w:eastAsia="font00000000294626a7"/>
          <w:b w:val="0"/>
          <w:i w:val="0"/>
          <w:color w:val="000000"/>
          <w:sz w:val="24"/>
        </w:rPr>
        <w:t>（3）W</w:t>
      </w:r>
      <w:r>
        <w:rPr>
          <w:w w:val="97.50000238418579"/>
          <w:rFonts w:ascii="font00000000294626a7" w:hAnsi="font00000000294626a7" w:eastAsia="font00000000294626a7"/>
          <w:b w:val="0"/>
          <w:i w:val="0"/>
          <w:color w:val="000000"/>
          <w:sz w:val="16"/>
        </w:rPr>
        <w:t>13</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12</w:t>
      </w:r>
      <w:r>
        <w:rPr>
          <w:rFonts w:ascii="font00000000294626a7" w:hAnsi="font00000000294626a7" w:eastAsia="font00000000294626a7"/>
          <w:b w:val="0"/>
          <w:i w:val="0"/>
          <w:color w:val="000000"/>
          <w:sz w:val="24"/>
        </w:rPr>
        <w:t xml:space="preserve"> 耦合。施工中存在许多危大工程，相关专项施工方案需经专</w:t>
      </w:r>
      <w:r>
        <w:rPr>
          <w:rFonts w:ascii="font00000000294626a7" w:hAnsi="font00000000294626a7" w:eastAsia="font00000000294626a7"/>
          <w:b w:val="0"/>
          <w:i w:val="0"/>
          <w:color w:val="000000"/>
          <w:sz w:val="24"/>
        </w:rPr>
        <w:t>家评审通过后方可进行施工。若专项施工方案不合理或者未经专家评审通过就</w:t>
      </w:r>
      <w:r>
        <w:rPr>
          <w:rFonts w:ascii="font00000000294626a7" w:hAnsi="font00000000294626a7" w:eastAsia="font00000000294626a7"/>
          <w:b w:val="0"/>
          <w:i w:val="0"/>
          <w:color w:val="000000"/>
          <w:sz w:val="24"/>
        </w:rPr>
        <w:t>贸然施工，将存在重大风险。因此，该耦合风险因素识别为施工方案编制不合</w:t>
      </w:r>
      <w:r>
        <w:rPr>
          <w:rFonts w:ascii="font00000000294626a7" w:hAnsi="font00000000294626a7" w:eastAsia="font00000000294626a7"/>
          <w:b w:val="0"/>
          <w:i w:val="0"/>
          <w:color w:val="000000"/>
          <w:sz w:val="24"/>
        </w:rPr>
        <w:t>理、未经相关评审。</w:t>
      </w:r>
    </w:p>
    <w:p>
      <w:pPr>
        <w:autoSpaceDN w:val="0"/>
        <w:autoSpaceDE w:val="0"/>
        <w:widowControl/>
        <w:spacing w:line="392" w:lineRule="exact" w:before="26" w:after="0"/>
        <w:ind w:left="1394" w:right="374" w:firstLine="480"/>
        <w:jc w:val="both"/>
      </w:pPr>
      <w:r>
        <w:rPr>
          <w:rFonts w:ascii="font00000000294626a7" w:hAnsi="font00000000294626a7" w:eastAsia="font00000000294626a7"/>
          <w:b w:val="0"/>
          <w:i w:val="0"/>
          <w:color w:val="000000"/>
          <w:sz w:val="24"/>
        </w:rPr>
        <w:t>（4）W</w:t>
      </w:r>
      <w:r>
        <w:rPr>
          <w:w w:val="97.50000238418579"/>
          <w:rFonts w:ascii="font00000000294626a7" w:hAnsi="font00000000294626a7" w:eastAsia="font00000000294626a7"/>
          <w:b w:val="0"/>
          <w:i w:val="0"/>
          <w:color w:val="000000"/>
          <w:sz w:val="16"/>
        </w:rPr>
        <w:t>14</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12</w:t>
      </w:r>
      <w:r>
        <w:rPr>
          <w:rFonts w:ascii="font00000000294626a7" w:hAnsi="font00000000294626a7" w:eastAsia="font00000000294626a7"/>
          <w:b w:val="0"/>
          <w:i w:val="0"/>
          <w:color w:val="000000"/>
          <w:sz w:val="24"/>
        </w:rPr>
        <w:t xml:space="preserve"> 耦合。盾构机作为盾构施工的关键装备，其选型的准确性及</w:t>
      </w:r>
      <w:r>
        <w:rPr>
          <w:rFonts w:ascii="font00000000294626a7" w:hAnsi="font00000000294626a7" w:eastAsia="font00000000294626a7"/>
          <w:b w:val="0"/>
          <w:i w:val="0"/>
          <w:color w:val="000000"/>
          <w:sz w:val="24"/>
        </w:rPr>
        <w:t>设备参数合理性对项目成功与否至关重要。因此，该耦合风险因素识别为盾构</w:t>
      </w:r>
      <w:r>
        <w:rPr>
          <w:rFonts w:ascii="font00000000294626a7" w:hAnsi="font00000000294626a7" w:eastAsia="font00000000294626a7"/>
          <w:b w:val="0"/>
          <w:i w:val="0"/>
          <w:color w:val="000000"/>
          <w:sz w:val="24"/>
        </w:rPr>
        <w:t>机选型不合理。</w:t>
      </w:r>
    </w:p>
    <w:p>
      <w:pPr>
        <w:autoSpaceDN w:val="0"/>
        <w:tabs>
          <w:tab w:pos="1874" w:val="left"/>
        </w:tabs>
        <w:autoSpaceDE w:val="0"/>
        <w:widowControl/>
        <w:spacing w:line="396" w:lineRule="exact" w:before="20" w:after="0"/>
        <w:ind w:left="1394" w:right="288" w:firstLine="0"/>
        <w:jc w:val="left"/>
      </w:pPr>
      <w:r>
        <w:tab/>
      </w:r>
      <w:r>
        <w:rPr>
          <w:rFonts w:ascii="font00000000294626a7" w:hAnsi="font00000000294626a7" w:eastAsia="font00000000294626a7"/>
          <w:b w:val="0"/>
          <w:i w:val="0"/>
          <w:color w:val="000000"/>
          <w:sz w:val="24"/>
        </w:rPr>
        <w:t>2、始发与接收工作井施工阶段风险</w:t>
      </w:r>
      <w:r>
        <w:br/>
      </w:r>
      <w:r>
        <w:tab/>
      </w:r>
      <w:r>
        <w:rPr>
          <w:rFonts w:ascii="font00000000294626a7" w:hAnsi="font00000000294626a7" w:eastAsia="font00000000294626a7"/>
          <w:b w:val="0"/>
          <w:i w:val="0"/>
          <w:color w:val="000000"/>
          <w:sz w:val="24"/>
        </w:rPr>
        <w:t>（1）W</w:t>
      </w:r>
      <w:r>
        <w:rPr>
          <w:w w:val="97.50000238418579"/>
          <w:rFonts w:ascii="font00000000294626a7" w:hAnsi="font00000000294626a7" w:eastAsia="font00000000294626a7"/>
          <w:b w:val="0"/>
          <w:i w:val="0"/>
          <w:color w:val="000000"/>
          <w:sz w:val="16"/>
        </w:rPr>
        <w:t>21</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12</w:t>
      </w:r>
      <w:r>
        <w:rPr>
          <w:rFonts w:ascii="font00000000294626a7" w:hAnsi="font00000000294626a7" w:eastAsia="font00000000294626a7"/>
          <w:b w:val="0"/>
          <w:i w:val="0"/>
          <w:color w:val="000000"/>
          <w:sz w:val="24"/>
        </w:rPr>
        <w:t xml:space="preserve"> 耦合。若作业人员专业技术能力不足，地墙施工期间可能出</w:t>
      </w:r>
      <w:r>
        <w:rPr>
          <w:rFonts w:ascii="font00000000294626a7" w:hAnsi="font00000000294626a7" w:eastAsia="font00000000294626a7"/>
          <w:b w:val="0"/>
          <w:i w:val="0"/>
          <w:color w:val="000000"/>
          <w:sz w:val="24"/>
        </w:rPr>
        <w:t>现成槽垂直度不佳、地墙夹泥等情况，在后期土方开挖过程中会存在风险。因</w:t>
      </w:r>
      <w:r>
        <w:rPr>
          <w:rFonts w:ascii="font00000000294626a7" w:hAnsi="font00000000294626a7" w:eastAsia="font00000000294626a7"/>
          <w:b w:val="0"/>
          <w:i w:val="0"/>
          <w:color w:val="000000"/>
          <w:sz w:val="24"/>
        </w:rPr>
        <w:t>此，该耦合风险因素识别为围护结构质量不良。</w:t>
      </w:r>
    </w:p>
    <w:p>
      <w:pPr>
        <w:autoSpaceDN w:val="0"/>
        <w:tabs>
          <w:tab w:pos="1874" w:val="left"/>
        </w:tabs>
        <w:autoSpaceDE w:val="0"/>
        <w:widowControl/>
        <w:spacing w:line="382" w:lineRule="exact" w:before="34" w:after="0"/>
        <w:ind w:left="1394" w:right="288" w:firstLine="0"/>
        <w:jc w:val="left"/>
      </w:pPr>
      <w:r>
        <w:tab/>
      </w:r>
      <w:r>
        <w:rPr>
          <w:rFonts w:ascii="font00000000294626a7" w:hAnsi="font00000000294626a7" w:eastAsia="font00000000294626a7"/>
          <w:b w:val="0"/>
          <w:i w:val="0"/>
          <w:color w:val="000000"/>
          <w:sz w:val="24"/>
        </w:rPr>
        <w:t>（2）W</w:t>
      </w:r>
      <w:r>
        <w:rPr>
          <w:w w:val="97.50000238418579"/>
          <w:rFonts w:ascii="font00000000294626a7" w:hAnsi="font00000000294626a7" w:eastAsia="font00000000294626a7"/>
          <w:b w:val="0"/>
          <w:i w:val="0"/>
          <w:color w:val="000000"/>
          <w:sz w:val="16"/>
        </w:rPr>
        <w:t>21</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51</w:t>
      </w:r>
      <w:r>
        <w:rPr>
          <w:rFonts w:ascii="font00000000294626a7" w:hAnsi="font00000000294626a7" w:eastAsia="font00000000294626a7"/>
          <w:b w:val="0"/>
          <w:i w:val="0"/>
          <w:color w:val="000000"/>
          <w:sz w:val="24"/>
        </w:rPr>
        <w:t xml:space="preserve"> 耦合。若地质水文条件不良，地下连续墙施工过程中可能出</w:t>
      </w:r>
      <w:r>
        <w:rPr>
          <w:rFonts w:ascii="font00000000294626a7" w:hAnsi="font00000000294626a7" w:eastAsia="font00000000294626a7"/>
          <w:b w:val="0"/>
          <w:i w:val="0"/>
          <w:color w:val="000000"/>
          <w:sz w:val="24"/>
        </w:rPr>
        <w:t>现槽段塌孔、漏浆等风险。因此，该耦合风险因素识别为槽段塌孔、漏浆。</w:t>
      </w:r>
    </w:p>
    <w:p>
      <w:pPr>
        <w:autoSpaceDN w:val="0"/>
        <w:autoSpaceDE w:val="0"/>
        <w:widowControl/>
        <w:spacing w:line="392" w:lineRule="exact" w:before="26" w:after="0"/>
        <w:ind w:left="1394" w:right="374" w:firstLine="480"/>
        <w:jc w:val="both"/>
      </w:pPr>
      <w:r>
        <w:rPr>
          <w:rFonts w:ascii="font00000000294626a7" w:hAnsi="font00000000294626a7" w:eastAsia="font00000000294626a7"/>
          <w:b w:val="0"/>
          <w:i w:val="0"/>
          <w:color w:val="000000"/>
          <w:sz w:val="24"/>
        </w:rPr>
        <w:t>（3）W</w:t>
      </w:r>
      <w:r>
        <w:rPr>
          <w:w w:val="97.50000238418579"/>
          <w:rFonts w:ascii="font00000000294626a7" w:hAnsi="font00000000294626a7" w:eastAsia="font00000000294626a7"/>
          <w:b w:val="0"/>
          <w:i w:val="0"/>
          <w:color w:val="000000"/>
          <w:sz w:val="16"/>
        </w:rPr>
        <w:t>22</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11</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12</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13</w:t>
      </w:r>
      <w:r>
        <w:rPr>
          <w:rFonts w:ascii="font00000000294626a7" w:hAnsi="font00000000294626a7" w:eastAsia="font00000000294626a7"/>
          <w:b w:val="0"/>
          <w:i w:val="0"/>
          <w:color w:val="000000"/>
          <w:sz w:val="24"/>
        </w:rPr>
        <w:t xml:space="preserve"> 耦合。若降水不当导致水力坡降过大、抽排砂层</w:t>
      </w:r>
      <w:r>
        <w:rPr>
          <w:rFonts w:ascii="font00000000294626a7" w:hAnsi="font00000000294626a7" w:eastAsia="font00000000294626a7"/>
          <w:b w:val="0"/>
          <w:i w:val="0"/>
          <w:color w:val="000000"/>
          <w:sz w:val="24"/>
        </w:rPr>
        <w:t>地下水时砂层流失，将会引发基坑坑底管涌、流砂及围护结构变形、失稳，进</w:t>
      </w:r>
      <w:r>
        <w:rPr>
          <w:rFonts w:ascii="font00000000294626a7" w:hAnsi="font00000000294626a7" w:eastAsia="font00000000294626a7"/>
          <w:b w:val="0"/>
          <w:i w:val="0"/>
          <w:color w:val="000000"/>
          <w:sz w:val="24"/>
        </w:rPr>
        <w:t>而对周边环境产生影响。因此，该耦合风险因素综合识别为基坑降水不当。</w:t>
      </w:r>
    </w:p>
    <w:p>
      <w:pPr>
        <w:autoSpaceDN w:val="0"/>
        <w:autoSpaceDE w:val="0"/>
        <w:widowControl/>
        <w:spacing w:line="266" w:lineRule="exact" w:before="152" w:after="0"/>
        <w:ind w:left="1874" w:right="0" w:firstLine="0"/>
        <w:jc w:val="left"/>
      </w:pPr>
      <w:r>
        <w:rPr>
          <w:rFonts w:ascii="font00000000294626a7" w:hAnsi="font00000000294626a7" w:eastAsia="font00000000294626a7"/>
          <w:b w:val="0"/>
          <w:i w:val="0"/>
          <w:color w:val="000000"/>
          <w:sz w:val="24"/>
        </w:rPr>
        <w:t>（4）W</w:t>
      </w:r>
      <w:r>
        <w:rPr>
          <w:w w:val="97.50000238418579"/>
          <w:rFonts w:ascii="font00000000294626a7" w:hAnsi="font00000000294626a7" w:eastAsia="font00000000294626a7"/>
          <w:b w:val="0"/>
          <w:i w:val="0"/>
          <w:color w:val="000000"/>
          <w:sz w:val="16"/>
        </w:rPr>
        <w:t>23</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11</w:t>
      </w:r>
      <w:r>
        <w:rPr>
          <w:rFonts w:ascii="font00000000294626a7" w:hAnsi="font00000000294626a7" w:eastAsia="font00000000294626a7"/>
          <w:b w:val="0"/>
          <w:i w:val="0"/>
          <w:color w:val="000000"/>
          <w:sz w:val="24"/>
        </w:rPr>
        <w:t>耦合。施工期间，如果心存侥幸，超量挖土，不及时架设支</w:t>
      </w:r>
    </w:p>
    <w:p>
      <w:pPr>
        <w:autoSpaceDN w:val="0"/>
        <w:autoSpaceDE w:val="0"/>
        <w:widowControl/>
        <w:spacing w:line="210" w:lineRule="exact" w:before="396" w:after="0"/>
        <w:ind w:left="0" w:right="4408" w:firstLine="0"/>
        <w:jc w:val="right"/>
      </w:pPr>
      <w:r>
        <w:rPr>
          <w:rFonts w:ascii="font00000000294626a7" w:hAnsi="font00000000294626a7" w:eastAsia="font00000000294626a7"/>
          <w:b w:val="0"/>
          <w:i w:val="0"/>
          <w:color w:val="000000"/>
          <w:sz w:val="21"/>
        </w:rPr>
        <w:t>29</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784" name="Picture 78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85" name="Picture 78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3046" w:firstLine="0"/>
        <w:jc w:val="right"/>
      </w:pPr>
      <w:r>
        <w:rPr>
          <w:rFonts w:ascii="font00000000294626a7" w:hAnsi="font00000000294626a7" w:eastAsia="font00000000294626a7"/>
          <w:b w:val="0"/>
          <w:i w:val="0"/>
          <w:color w:val="000000"/>
          <w:sz w:val="21"/>
        </w:rPr>
        <w:t>超大直径盾构施工安全风险识别</w:t>
      </w:r>
    </w:p>
    <w:p>
      <w:pPr>
        <w:autoSpaceDN w:val="0"/>
        <w:autoSpaceDE w:val="0"/>
        <w:widowControl/>
        <w:spacing w:line="398" w:lineRule="exact" w:before="150" w:after="0"/>
        <w:ind w:left="1394" w:right="288" w:firstLine="0"/>
        <w:jc w:val="left"/>
      </w:pPr>
      <w:r>
        <w:rPr>
          <w:rFonts w:ascii="font00000000294626a7" w:hAnsi="font00000000294626a7" w:eastAsia="font00000000294626a7"/>
          <w:b w:val="0"/>
          <w:i w:val="0"/>
          <w:color w:val="000000"/>
          <w:sz w:val="24"/>
        </w:rPr>
        <w:t>撑或少架设支撑，可能会使围护墙体或者支撑由于受力过大而发生大变形甚至</w:t>
      </w:r>
      <w:r>
        <w:rPr>
          <w:rFonts w:ascii="font00000000294626a7" w:hAnsi="font00000000294626a7" w:eastAsia="font00000000294626a7"/>
          <w:b w:val="0"/>
          <w:i w:val="0"/>
          <w:color w:val="000000"/>
          <w:sz w:val="24"/>
        </w:rPr>
        <w:t>破坏。因此，该耦合风险因素识别为基坑开挖不当。</w:t>
      </w:r>
    </w:p>
    <w:p>
      <w:pPr>
        <w:autoSpaceDN w:val="0"/>
        <w:autoSpaceDE w:val="0"/>
        <w:widowControl/>
        <w:spacing w:line="396" w:lineRule="exact" w:before="22" w:after="0"/>
        <w:ind w:left="1394" w:right="144" w:firstLine="480"/>
        <w:jc w:val="left"/>
      </w:pPr>
      <w:r>
        <w:rPr>
          <w:rFonts w:ascii="font00000000294626a7" w:hAnsi="font00000000294626a7" w:eastAsia="font00000000294626a7"/>
          <w:b w:val="0"/>
          <w:i w:val="0"/>
          <w:color w:val="000000"/>
          <w:sz w:val="24"/>
        </w:rPr>
        <w:t>（5）W</w:t>
      </w:r>
      <w:r>
        <w:rPr>
          <w:w w:val="97.50000238418579"/>
          <w:rFonts w:ascii="font00000000294626a7" w:hAnsi="font00000000294626a7" w:eastAsia="font00000000294626a7"/>
          <w:b w:val="0"/>
          <w:i w:val="0"/>
          <w:color w:val="000000"/>
          <w:sz w:val="16"/>
        </w:rPr>
        <w:t>23</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12</w:t>
      </w:r>
      <w:r>
        <w:rPr>
          <w:rFonts w:ascii="font00000000294626a7" w:hAnsi="font00000000294626a7" w:eastAsia="font00000000294626a7"/>
          <w:b w:val="0"/>
          <w:i w:val="0"/>
          <w:color w:val="000000"/>
          <w:sz w:val="24"/>
        </w:rPr>
        <w:t xml:space="preserve"> 耦合。若因设计不合理，支护结构插入比太低，或施工过程</w:t>
      </w:r>
      <w:r>
        <w:rPr>
          <w:rFonts w:ascii="font00000000294626a7" w:hAnsi="font00000000294626a7" w:eastAsia="font00000000294626a7"/>
          <w:b w:val="0"/>
          <w:i w:val="0"/>
          <w:color w:val="000000"/>
          <w:sz w:val="24"/>
        </w:rPr>
        <w:t>中挖土速度过快，同时没有及时架设支撑，或支撑的设计强度不够或由于支撑</w:t>
      </w:r>
      <w:r>
        <w:rPr>
          <w:rFonts w:ascii="font00000000294626a7" w:hAnsi="font00000000294626a7" w:eastAsia="font00000000294626a7"/>
          <w:b w:val="0"/>
          <w:i w:val="0"/>
          <w:color w:val="000000"/>
          <w:sz w:val="24"/>
        </w:rPr>
        <w:t>架设偏心较大达不到设计要求，坑内外的高差将造成坑外土体向坑内方向挤压，</w:t>
      </w:r>
      <w:r>
        <w:rPr>
          <w:rFonts w:ascii="font00000000294626a7" w:hAnsi="font00000000294626a7" w:eastAsia="font00000000294626a7"/>
          <w:b w:val="0"/>
          <w:i w:val="0"/>
          <w:color w:val="000000"/>
          <w:sz w:val="24"/>
        </w:rPr>
        <w:t>从而引起坑内土体向上隆起，造成坑外地表沉降，坑内被动土压力降低，致使</w:t>
      </w:r>
      <w:r>
        <w:rPr>
          <w:rFonts w:ascii="font00000000294626a7" w:hAnsi="font00000000294626a7" w:eastAsia="font00000000294626a7"/>
          <w:b w:val="0"/>
          <w:i w:val="0"/>
          <w:color w:val="000000"/>
          <w:sz w:val="24"/>
        </w:rPr>
        <w:t>支护结构发生失稳破坏，进而对周边环境产生影响。因此，该耦合风险因素识</w:t>
      </w:r>
      <w:r>
        <w:rPr>
          <w:rFonts w:ascii="font00000000294626a7" w:hAnsi="font00000000294626a7" w:eastAsia="font00000000294626a7"/>
          <w:b w:val="0"/>
          <w:i w:val="0"/>
          <w:color w:val="000000"/>
          <w:sz w:val="24"/>
        </w:rPr>
        <w:t>别为支护结构失稳。</w:t>
      </w:r>
    </w:p>
    <w:p>
      <w:pPr>
        <w:autoSpaceDN w:val="0"/>
        <w:autoSpaceDE w:val="0"/>
        <w:widowControl/>
        <w:spacing w:line="396" w:lineRule="exact" w:before="22" w:after="0"/>
        <w:ind w:left="1394" w:right="144" w:firstLine="480"/>
        <w:jc w:val="left"/>
      </w:pPr>
      <w:r>
        <w:rPr>
          <w:rFonts w:ascii="font00000000294626a7" w:hAnsi="font00000000294626a7" w:eastAsia="font00000000294626a7"/>
          <w:b w:val="0"/>
          <w:i w:val="0"/>
          <w:color w:val="000000"/>
          <w:sz w:val="24"/>
        </w:rPr>
        <w:t>（6）W</w:t>
      </w:r>
      <w:r>
        <w:rPr>
          <w:w w:val="97.50000238418579"/>
          <w:rFonts w:ascii="font00000000294626a7" w:hAnsi="font00000000294626a7" w:eastAsia="font00000000294626a7"/>
          <w:b w:val="0"/>
          <w:i w:val="0"/>
          <w:color w:val="000000"/>
          <w:sz w:val="16"/>
        </w:rPr>
        <w:t>23</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51</w:t>
      </w:r>
      <w:r>
        <w:rPr>
          <w:rFonts w:ascii="font00000000294626a7" w:hAnsi="font00000000294626a7" w:eastAsia="font00000000294626a7"/>
          <w:b w:val="0"/>
          <w:i w:val="0"/>
          <w:color w:val="000000"/>
          <w:sz w:val="24"/>
        </w:rPr>
        <w:t xml:space="preserve"> 耦合。在饱和含水层（尤其是含有粉砂层等透水性好的土层），</w:t>
      </w:r>
      <w:r>
        <w:rPr>
          <w:rFonts w:ascii="font00000000294626a7" w:hAnsi="font00000000294626a7" w:eastAsia="font00000000294626a7"/>
          <w:b w:val="0"/>
          <w:i w:val="0"/>
          <w:color w:val="000000"/>
          <w:sz w:val="24"/>
        </w:rPr>
        <w:t>如果围护墙的止水效果不佳甚至失效，进而造成过多的泥沙跟随水一起涌入坑</w:t>
      </w:r>
      <w:r>
        <w:rPr>
          <w:rFonts w:ascii="font00000000294626a7" w:hAnsi="font00000000294626a7" w:eastAsia="font00000000294626a7"/>
          <w:b w:val="0"/>
          <w:i w:val="0"/>
          <w:color w:val="000000"/>
          <w:sz w:val="24"/>
        </w:rPr>
        <w:t>内，大量的水土流失可能引起支护结构失稳以及路面坍塌等严重安全事故，也</w:t>
      </w:r>
      <w:r>
        <w:rPr>
          <w:rFonts w:ascii="font00000000294626a7" w:hAnsi="font00000000294626a7" w:eastAsia="font00000000294626a7"/>
          <w:b w:val="0"/>
          <w:i w:val="0"/>
          <w:color w:val="000000"/>
          <w:sz w:val="24"/>
        </w:rPr>
        <w:t>有可能先于墙后形成空洞之后地表突然出现塌陷。因此，该耦合风险因素识别</w:t>
      </w:r>
      <w:r>
        <w:rPr>
          <w:rFonts w:ascii="font00000000294626a7" w:hAnsi="font00000000294626a7" w:eastAsia="font00000000294626a7"/>
          <w:b w:val="0"/>
          <w:i w:val="0"/>
          <w:color w:val="000000"/>
          <w:sz w:val="24"/>
        </w:rPr>
        <w:t>为基坑围护渗漏。</w:t>
      </w:r>
    </w:p>
    <w:p>
      <w:pPr>
        <w:autoSpaceDN w:val="0"/>
        <w:autoSpaceDE w:val="0"/>
        <w:widowControl/>
        <w:spacing w:line="392" w:lineRule="exact" w:before="24" w:after="0"/>
        <w:ind w:left="1394" w:right="374" w:firstLine="480"/>
        <w:jc w:val="both"/>
      </w:pPr>
      <w:r>
        <w:rPr>
          <w:rFonts w:ascii="font00000000294626a7" w:hAnsi="font00000000294626a7" w:eastAsia="font00000000294626a7"/>
          <w:b w:val="0"/>
          <w:i w:val="0"/>
          <w:color w:val="000000"/>
          <w:sz w:val="24"/>
        </w:rPr>
        <w:t>（7）W</w:t>
      </w:r>
      <w:r>
        <w:rPr>
          <w:w w:val="97.50000238418579"/>
          <w:rFonts w:ascii="font00000000294626a7" w:hAnsi="font00000000294626a7" w:eastAsia="font00000000294626a7"/>
          <w:b w:val="0"/>
          <w:i w:val="0"/>
          <w:color w:val="000000"/>
          <w:sz w:val="16"/>
        </w:rPr>
        <w:t>24</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11</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12</w:t>
      </w:r>
      <w:r>
        <w:rPr>
          <w:rFonts w:ascii="font00000000294626a7" w:hAnsi="font00000000294626a7" w:eastAsia="font00000000294626a7"/>
          <w:b w:val="0"/>
          <w:i w:val="0"/>
          <w:color w:val="000000"/>
          <w:sz w:val="24"/>
        </w:rPr>
        <w:t xml:space="preserve"> 耦合。若施工期间支撑上的荷载超出设计允许值；或</w:t>
      </w:r>
      <w:r>
        <w:rPr>
          <w:rFonts w:ascii="font00000000294626a7" w:hAnsi="font00000000294626a7" w:eastAsia="font00000000294626a7"/>
          <w:b w:val="0"/>
          <w:i w:val="0"/>
          <w:color w:val="000000"/>
          <w:sz w:val="24"/>
        </w:rPr>
        <w:t>支撑拆除、倒撑的时候不符合设计工序要求，可能导致支撑体系失稳破坏，从</w:t>
      </w:r>
      <w:r>
        <w:rPr>
          <w:rFonts w:ascii="font00000000294626a7" w:hAnsi="font00000000294626a7" w:eastAsia="font00000000294626a7"/>
          <w:b w:val="0"/>
          <w:i w:val="0"/>
          <w:color w:val="000000"/>
          <w:sz w:val="24"/>
        </w:rPr>
        <w:t>而引发事故。因此，该耦合风险因素识别为支撑体系破坏。</w:t>
      </w:r>
    </w:p>
    <w:p>
      <w:pPr>
        <w:autoSpaceDN w:val="0"/>
        <w:tabs>
          <w:tab w:pos="1874" w:val="left"/>
        </w:tabs>
        <w:autoSpaceDE w:val="0"/>
        <w:widowControl/>
        <w:spacing w:line="394" w:lineRule="exact" w:before="22" w:after="0"/>
        <w:ind w:left="1394" w:right="288" w:firstLine="0"/>
        <w:jc w:val="left"/>
      </w:pPr>
      <w:r>
        <w:tab/>
      </w:r>
      <w:r>
        <w:rPr>
          <w:rFonts w:ascii="font00000000294626a7" w:hAnsi="font00000000294626a7" w:eastAsia="font00000000294626a7"/>
          <w:b w:val="0"/>
          <w:i w:val="0"/>
          <w:color w:val="000000"/>
          <w:sz w:val="24"/>
        </w:rPr>
        <w:t>3、盾构始发与接收阶段风险</w:t>
      </w:r>
      <w:r>
        <w:br/>
      </w:r>
      <w:r>
        <w:tab/>
      </w:r>
      <w:r>
        <w:rPr>
          <w:rFonts w:ascii="font00000000294626a7" w:hAnsi="font00000000294626a7" w:eastAsia="font00000000294626a7"/>
          <w:b w:val="0"/>
          <w:i w:val="0"/>
          <w:color w:val="000000"/>
          <w:sz w:val="24"/>
        </w:rPr>
        <w:t>（1）W</w:t>
      </w:r>
      <w:r>
        <w:rPr>
          <w:w w:val="97.50000238418579"/>
          <w:rFonts w:ascii="font00000000294626a7" w:hAnsi="font00000000294626a7" w:eastAsia="font00000000294626a7"/>
          <w:b w:val="0"/>
          <w:i w:val="0"/>
          <w:color w:val="000000"/>
          <w:sz w:val="16"/>
        </w:rPr>
        <w:t>31</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12</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51</w:t>
      </w:r>
      <w:r>
        <w:rPr>
          <w:rFonts w:ascii="font00000000294626a7" w:hAnsi="font00000000294626a7" w:eastAsia="font00000000294626a7"/>
          <w:b w:val="0"/>
          <w:i w:val="0"/>
          <w:color w:val="000000"/>
          <w:sz w:val="24"/>
        </w:rPr>
        <w:t xml:space="preserve"> 耦合。若进出洞加固措施不当，可能引起洞门漏泥、</w:t>
      </w:r>
      <w:r>
        <w:rPr>
          <w:rFonts w:ascii="font00000000294626a7" w:hAnsi="font00000000294626a7" w:eastAsia="font00000000294626a7"/>
          <w:b w:val="0"/>
          <w:i w:val="0"/>
          <w:color w:val="000000"/>
          <w:sz w:val="24"/>
        </w:rPr>
        <w:t>漏水，洞门加固体失效而剥落坍塌，开挖面失稳等事故。因此，该耦合风险因</w:t>
      </w:r>
      <w:r>
        <w:rPr>
          <w:rFonts w:ascii="font00000000294626a7" w:hAnsi="font00000000294626a7" w:eastAsia="font00000000294626a7"/>
          <w:b w:val="0"/>
          <w:i w:val="0"/>
          <w:color w:val="000000"/>
          <w:sz w:val="24"/>
        </w:rPr>
        <w:t>素综合识别为洞门加固失效。</w:t>
      </w:r>
    </w:p>
    <w:p>
      <w:pPr>
        <w:autoSpaceDN w:val="0"/>
        <w:autoSpaceDE w:val="0"/>
        <w:widowControl/>
        <w:spacing w:line="392" w:lineRule="exact" w:before="26" w:after="0"/>
        <w:ind w:left="1394" w:right="374" w:firstLine="480"/>
        <w:jc w:val="both"/>
      </w:pPr>
      <w:r>
        <w:rPr>
          <w:rFonts w:ascii="font00000000294626a7" w:hAnsi="font00000000294626a7" w:eastAsia="font00000000294626a7"/>
          <w:b w:val="0"/>
          <w:i w:val="0"/>
          <w:color w:val="000000"/>
          <w:sz w:val="24"/>
        </w:rPr>
        <w:t>（2）W</w:t>
      </w:r>
      <w:r>
        <w:rPr>
          <w:w w:val="97.50000238418579"/>
          <w:rFonts w:ascii="font00000000294626a7" w:hAnsi="font00000000294626a7" w:eastAsia="font00000000294626a7"/>
          <w:b w:val="0"/>
          <w:i w:val="0"/>
          <w:color w:val="000000"/>
          <w:sz w:val="16"/>
        </w:rPr>
        <w:t>32</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12</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44</w:t>
      </w:r>
      <w:r>
        <w:rPr>
          <w:rFonts w:ascii="font00000000294626a7" w:hAnsi="font00000000294626a7" w:eastAsia="font00000000294626a7"/>
          <w:b w:val="0"/>
          <w:i w:val="0"/>
          <w:color w:val="000000"/>
          <w:sz w:val="24"/>
        </w:rPr>
        <w:t xml:space="preserve"> 耦合。如果盾构始发或接收基座的安装不满足规范要</w:t>
      </w:r>
      <w:r>
        <w:rPr>
          <w:rFonts w:ascii="font00000000294626a7" w:hAnsi="font00000000294626a7" w:eastAsia="font00000000294626a7"/>
          <w:b w:val="0"/>
          <w:i w:val="0"/>
          <w:color w:val="000000"/>
          <w:sz w:val="24"/>
        </w:rPr>
        <w:t>求，可能造成盾构进出洞时轴线偏差太大甚至盾构姿态突变，从而引发事故。</w:t>
      </w:r>
      <w:r>
        <w:rPr>
          <w:rFonts w:ascii="font00000000294626a7" w:hAnsi="font00000000294626a7" w:eastAsia="font00000000294626a7"/>
          <w:b w:val="0"/>
          <w:i w:val="0"/>
          <w:color w:val="000000"/>
          <w:sz w:val="24"/>
        </w:rPr>
        <w:t>因此，该耦合风险因素综合识别为基座安装误差。</w:t>
      </w:r>
    </w:p>
    <w:p>
      <w:pPr>
        <w:autoSpaceDN w:val="0"/>
        <w:autoSpaceDE w:val="0"/>
        <w:widowControl/>
        <w:spacing w:line="394" w:lineRule="exact" w:before="24" w:after="0"/>
        <w:ind w:left="1394" w:right="144" w:firstLine="480"/>
        <w:jc w:val="left"/>
      </w:pPr>
      <w:r>
        <w:rPr>
          <w:rFonts w:ascii="font00000000294626a7" w:hAnsi="font00000000294626a7" w:eastAsia="font00000000294626a7"/>
          <w:b w:val="0"/>
          <w:i w:val="0"/>
          <w:color w:val="000000"/>
          <w:sz w:val="24"/>
        </w:rPr>
        <w:t>（3）W</w:t>
      </w:r>
      <w:r>
        <w:rPr>
          <w:w w:val="97.50000238418579"/>
          <w:rFonts w:ascii="font00000000294626a7" w:hAnsi="font00000000294626a7" w:eastAsia="font00000000294626a7"/>
          <w:b w:val="0"/>
          <w:i w:val="0"/>
          <w:color w:val="000000"/>
          <w:sz w:val="16"/>
        </w:rPr>
        <w:t>33</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12</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31</w:t>
      </w:r>
      <w:r>
        <w:rPr>
          <w:rFonts w:ascii="font00000000294626a7" w:hAnsi="font00000000294626a7" w:eastAsia="font00000000294626a7"/>
          <w:b w:val="0"/>
          <w:i w:val="0"/>
          <w:color w:val="000000"/>
          <w:sz w:val="24"/>
        </w:rPr>
        <w:t xml:space="preserve"> 耦合。若密封止水装置质量不佳，可能导致盾构出洞</w:t>
      </w:r>
      <w:r>
        <w:rPr>
          <w:rFonts w:ascii="font00000000294626a7" w:hAnsi="font00000000294626a7" w:eastAsia="font00000000294626a7"/>
          <w:b w:val="0"/>
          <w:i w:val="0"/>
          <w:color w:val="000000"/>
          <w:sz w:val="24"/>
        </w:rPr>
        <w:t>期间泥水经洞口与盾壳间的空隙涌入坑内，从而对开挖面泥水压力的正确建立、</w:t>
      </w:r>
      <w:r>
        <w:rPr>
          <w:rFonts w:ascii="font00000000294626a7" w:hAnsi="font00000000294626a7" w:eastAsia="font00000000294626a7"/>
          <w:b w:val="0"/>
          <w:i w:val="0"/>
          <w:color w:val="000000"/>
          <w:sz w:val="24"/>
        </w:rPr>
        <w:t>开挖面土体的稳定以及施工安全造成影响。因此，该耦合风险因素综合识别为</w:t>
      </w:r>
      <w:r>
        <w:rPr>
          <w:rFonts w:ascii="font00000000294626a7" w:hAnsi="font00000000294626a7" w:eastAsia="font00000000294626a7"/>
          <w:b w:val="0"/>
          <w:i w:val="0"/>
          <w:color w:val="000000"/>
          <w:sz w:val="24"/>
        </w:rPr>
        <w:t>密封止水装置失效。</w:t>
      </w:r>
    </w:p>
    <w:p>
      <w:pPr>
        <w:autoSpaceDN w:val="0"/>
        <w:autoSpaceDE w:val="0"/>
        <w:widowControl/>
        <w:spacing w:line="392" w:lineRule="exact" w:before="26" w:after="0"/>
        <w:ind w:left="1394" w:right="374" w:firstLine="480"/>
        <w:jc w:val="both"/>
      </w:pPr>
      <w:r>
        <w:rPr>
          <w:rFonts w:ascii="font00000000294626a7" w:hAnsi="font00000000294626a7" w:eastAsia="font00000000294626a7"/>
          <w:b w:val="0"/>
          <w:i w:val="0"/>
          <w:color w:val="000000"/>
          <w:sz w:val="24"/>
        </w:rPr>
        <w:t>（4）W</w:t>
      </w:r>
      <w:r>
        <w:rPr>
          <w:w w:val="97.50000238418579"/>
          <w:rFonts w:ascii="font00000000294626a7" w:hAnsi="font00000000294626a7" w:eastAsia="font00000000294626a7"/>
          <w:b w:val="0"/>
          <w:i w:val="0"/>
          <w:color w:val="000000"/>
          <w:sz w:val="16"/>
        </w:rPr>
        <w:t>34</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12</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44</w:t>
      </w:r>
      <w:r>
        <w:rPr>
          <w:rFonts w:ascii="font00000000294626a7" w:hAnsi="font00000000294626a7" w:eastAsia="font00000000294626a7"/>
          <w:b w:val="0"/>
          <w:i w:val="0"/>
          <w:color w:val="000000"/>
          <w:sz w:val="24"/>
        </w:rPr>
        <w:t xml:space="preserve"> 耦合。若负环管片安装不合格，可能造成盾构始发轴</w:t>
      </w:r>
      <w:r>
        <w:rPr>
          <w:rFonts w:ascii="font00000000294626a7" w:hAnsi="font00000000294626a7" w:eastAsia="font00000000294626a7"/>
          <w:b w:val="0"/>
          <w:i w:val="0"/>
          <w:color w:val="000000"/>
          <w:sz w:val="24"/>
        </w:rPr>
        <w:t>线偏差太大甚至盾构姿态突变，从而引发事故。因此，该耦合风险因素综合识</w:t>
      </w:r>
      <w:r>
        <w:rPr>
          <w:rFonts w:ascii="font00000000294626a7" w:hAnsi="font00000000294626a7" w:eastAsia="font00000000294626a7"/>
          <w:b w:val="0"/>
          <w:i w:val="0"/>
          <w:color w:val="000000"/>
          <w:sz w:val="24"/>
        </w:rPr>
        <w:t>别为负环管片安装不到位。</w:t>
      </w:r>
    </w:p>
    <w:p>
      <w:pPr>
        <w:autoSpaceDN w:val="0"/>
        <w:autoSpaceDE w:val="0"/>
        <w:widowControl/>
        <w:spacing w:line="266" w:lineRule="exact" w:before="152" w:after="0"/>
        <w:ind w:left="1874" w:right="0" w:firstLine="0"/>
        <w:jc w:val="left"/>
      </w:pPr>
      <w:r>
        <w:rPr>
          <w:rFonts w:ascii="font00000000294626a7" w:hAnsi="font00000000294626a7" w:eastAsia="font00000000294626a7"/>
          <w:b w:val="0"/>
          <w:i w:val="0"/>
          <w:color w:val="000000"/>
          <w:sz w:val="24"/>
        </w:rPr>
        <w:t>（5）W</w:t>
      </w:r>
      <w:r>
        <w:rPr>
          <w:w w:val="97.50000238418579"/>
          <w:rFonts w:ascii="font00000000294626a7" w:hAnsi="font00000000294626a7" w:eastAsia="font00000000294626a7"/>
          <w:b w:val="0"/>
          <w:i w:val="0"/>
          <w:color w:val="000000"/>
          <w:sz w:val="16"/>
        </w:rPr>
        <w:t>35</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11</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12</w:t>
      </w:r>
      <w:r>
        <w:rPr>
          <w:rFonts w:ascii="font00000000294626a7" w:hAnsi="font00000000294626a7" w:eastAsia="font00000000294626a7"/>
          <w:b w:val="0"/>
          <w:i w:val="0"/>
          <w:color w:val="000000"/>
          <w:sz w:val="24"/>
        </w:rPr>
        <w:t xml:space="preserve"> 耦合。盾构机结构复杂精密，对拼装的质量要求高，</w:t>
      </w:r>
    </w:p>
    <w:p>
      <w:pPr>
        <w:autoSpaceDN w:val="0"/>
        <w:autoSpaceDE w:val="0"/>
        <w:widowControl/>
        <w:spacing w:line="210" w:lineRule="exact" w:before="420" w:after="0"/>
        <w:ind w:left="0" w:right="4408" w:firstLine="0"/>
        <w:jc w:val="right"/>
      </w:pPr>
      <w:r>
        <w:rPr>
          <w:rFonts w:ascii="font00000000294626a7" w:hAnsi="font00000000294626a7" w:eastAsia="font00000000294626a7"/>
          <w:b w:val="0"/>
          <w:i w:val="0"/>
          <w:color w:val="000000"/>
          <w:sz w:val="21"/>
        </w:rPr>
        <w:t>30</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786" name="Picture 78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87" name="Picture 78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3046" w:firstLine="0"/>
        <w:jc w:val="right"/>
      </w:pPr>
      <w:r>
        <w:rPr>
          <w:rFonts w:ascii="font00000000294626a7" w:hAnsi="font00000000294626a7" w:eastAsia="font00000000294626a7"/>
          <w:b w:val="0"/>
          <w:i w:val="0"/>
          <w:color w:val="000000"/>
          <w:sz w:val="21"/>
        </w:rPr>
        <w:t>超大直径盾构施工安全风险识别</w:t>
      </w:r>
    </w:p>
    <w:p>
      <w:pPr>
        <w:autoSpaceDN w:val="0"/>
        <w:autoSpaceDE w:val="0"/>
        <w:widowControl/>
        <w:spacing w:line="400" w:lineRule="exact" w:before="148" w:after="0"/>
        <w:ind w:left="1394" w:right="374" w:firstLine="0"/>
        <w:jc w:val="both"/>
      </w:pPr>
      <w:r>
        <w:rPr>
          <w:rFonts w:ascii="font00000000294626a7" w:hAnsi="font00000000294626a7" w:eastAsia="font00000000294626a7"/>
          <w:b w:val="0"/>
          <w:i w:val="0"/>
          <w:color w:val="000000"/>
          <w:sz w:val="24"/>
        </w:rPr>
        <w:t>若操作不当，可能造成拼装失误或失败；同时，盾构机体积庞大、质量重，而</w:t>
      </w:r>
      <w:r>
        <w:rPr>
          <w:rFonts w:ascii="font00000000294626a7" w:hAnsi="font00000000294626a7" w:eastAsia="font00000000294626a7"/>
          <w:b w:val="0"/>
          <w:i w:val="0"/>
          <w:color w:val="000000"/>
          <w:sz w:val="24"/>
        </w:rPr>
        <w:t>工作井内空间狭窄，在盾构机的吊装、拼装、调试、解体等过程中易发事故，</w:t>
      </w:r>
      <w:r>
        <w:rPr>
          <w:rFonts w:ascii="font00000000294626a7" w:hAnsi="font00000000294626a7" w:eastAsia="font00000000294626a7"/>
          <w:b w:val="0"/>
          <w:i w:val="0"/>
          <w:color w:val="000000"/>
          <w:sz w:val="24"/>
        </w:rPr>
        <w:t>从而造成设备损坏或人员伤亡。因此，该耦合风险因素综合识别为盾构吊装不</w:t>
      </w:r>
      <w:r>
        <w:rPr>
          <w:rFonts w:ascii="font00000000294626a7" w:hAnsi="font00000000294626a7" w:eastAsia="font00000000294626a7"/>
          <w:b w:val="0"/>
          <w:i w:val="0"/>
          <w:color w:val="000000"/>
          <w:sz w:val="24"/>
        </w:rPr>
        <w:t>当。</w:t>
      </w:r>
    </w:p>
    <w:p>
      <w:pPr>
        <w:autoSpaceDN w:val="0"/>
        <w:autoSpaceDE w:val="0"/>
        <w:widowControl/>
        <w:spacing w:line="392" w:lineRule="exact" w:before="24" w:after="0"/>
        <w:ind w:left="1394" w:right="374" w:firstLine="480"/>
        <w:jc w:val="both"/>
      </w:pPr>
      <w:r>
        <w:rPr>
          <w:rFonts w:ascii="font00000000294626a7" w:hAnsi="font00000000294626a7" w:eastAsia="font00000000294626a7"/>
          <w:b w:val="0"/>
          <w:i w:val="0"/>
          <w:color w:val="000000"/>
          <w:sz w:val="24"/>
        </w:rPr>
        <w:t>（6）W</w:t>
      </w:r>
      <w:r>
        <w:rPr>
          <w:w w:val="97.50000238418579"/>
          <w:rFonts w:ascii="font00000000294626a7" w:hAnsi="font00000000294626a7" w:eastAsia="font00000000294626a7"/>
          <w:b w:val="0"/>
          <w:i w:val="0"/>
          <w:color w:val="000000"/>
          <w:sz w:val="16"/>
        </w:rPr>
        <w:t>36</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12</w:t>
      </w:r>
      <w:r>
        <w:rPr>
          <w:rFonts w:ascii="font00000000294626a7" w:hAnsi="font00000000294626a7" w:eastAsia="font00000000294626a7"/>
          <w:b w:val="0"/>
          <w:i w:val="0"/>
          <w:color w:val="000000"/>
          <w:sz w:val="24"/>
        </w:rPr>
        <w:t xml:space="preserve"> 耦合。洞门凿除施工虽然简单，但若不按规定操作，可能存</w:t>
      </w:r>
      <w:r>
        <w:rPr>
          <w:rFonts w:ascii="font00000000294626a7" w:hAnsi="font00000000294626a7" w:eastAsia="font00000000294626a7"/>
          <w:b w:val="0"/>
          <w:i w:val="0"/>
          <w:color w:val="000000"/>
          <w:sz w:val="24"/>
        </w:rPr>
        <w:t>在高空坠落、密封止水装置损坏等风险。因此，该耦合风险因素识别为洞门凿</w:t>
      </w:r>
      <w:r>
        <w:rPr>
          <w:rFonts w:ascii="font00000000294626a7" w:hAnsi="font00000000294626a7" w:eastAsia="font00000000294626a7"/>
          <w:b w:val="0"/>
          <w:i w:val="0"/>
          <w:color w:val="000000"/>
          <w:sz w:val="24"/>
        </w:rPr>
        <w:t>除作业不规范。</w:t>
      </w:r>
    </w:p>
    <w:p>
      <w:pPr>
        <w:autoSpaceDN w:val="0"/>
        <w:autoSpaceDE w:val="0"/>
        <w:widowControl/>
        <w:spacing w:line="392" w:lineRule="exact" w:before="24" w:after="0"/>
        <w:ind w:left="1394" w:right="374" w:firstLine="480"/>
        <w:jc w:val="both"/>
      </w:pPr>
      <w:r>
        <w:rPr>
          <w:rFonts w:ascii="font00000000294626a7" w:hAnsi="font00000000294626a7" w:eastAsia="font00000000294626a7"/>
          <w:b w:val="0"/>
          <w:i w:val="0"/>
          <w:color w:val="000000"/>
          <w:sz w:val="24"/>
        </w:rPr>
        <w:t>（7）W</w:t>
      </w:r>
      <w:r>
        <w:rPr>
          <w:w w:val="97.50000238418579"/>
          <w:rFonts w:ascii="font00000000294626a7" w:hAnsi="font00000000294626a7" w:eastAsia="font00000000294626a7"/>
          <w:b w:val="0"/>
          <w:i w:val="0"/>
          <w:color w:val="000000"/>
          <w:sz w:val="16"/>
        </w:rPr>
        <w:t>36</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51</w:t>
      </w:r>
      <w:r>
        <w:rPr>
          <w:rFonts w:ascii="font00000000294626a7" w:hAnsi="font00000000294626a7" w:eastAsia="font00000000294626a7"/>
          <w:b w:val="0"/>
          <w:i w:val="0"/>
          <w:color w:val="000000"/>
          <w:sz w:val="24"/>
        </w:rPr>
        <w:t xml:space="preserve"> 耦合。若地质软弱且有地下水，洞门土体加固效果不良，在</w:t>
      </w:r>
      <w:r>
        <w:rPr>
          <w:rFonts w:ascii="font00000000294626a7" w:hAnsi="font00000000294626a7" w:eastAsia="font00000000294626a7"/>
          <w:b w:val="0"/>
          <w:i w:val="0"/>
          <w:color w:val="000000"/>
          <w:sz w:val="24"/>
        </w:rPr>
        <w:t>洞门凿除施工时，存在发生涌水涌沙的风险。因此，该耦合风险因素识别为洞</w:t>
      </w:r>
      <w:r>
        <w:rPr>
          <w:rFonts w:ascii="font00000000294626a7" w:hAnsi="font00000000294626a7" w:eastAsia="font00000000294626a7"/>
          <w:b w:val="0"/>
          <w:i w:val="0"/>
          <w:color w:val="000000"/>
          <w:sz w:val="24"/>
        </w:rPr>
        <w:t>门涌水涌沙。</w:t>
      </w:r>
    </w:p>
    <w:p>
      <w:pPr>
        <w:autoSpaceDN w:val="0"/>
        <w:autoSpaceDE w:val="0"/>
        <w:widowControl/>
        <w:spacing w:line="392" w:lineRule="exact" w:before="24" w:after="0"/>
        <w:ind w:left="1394" w:right="374" w:firstLine="480"/>
        <w:jc w:val="both"/>
      </w:pPr>
      <w:r>
        <w:rPr>
          <w:rFonts w:ascii="font00000000294626a7" w:hAnsi="font00000000294626a7" w:eastAsia="font00000000294626a7"/>
          <w:b w:val="0"/>
          <w:i w:val="0"/>
          <w:color w:val="000000"/>
          <w:sz w:val="24"/>
        </w:rPr>
        <w:t>（8）W</w:t>
      </w:r>
      <w:r>
        <w:rPr>
          <w:w w:val="97.50000238418579"/>
          <w:rFonts w:ascii="font00000000294626a7" w:hAnsi="font00000000294626a7" w:eastAsia="font00000000294626a7"/>
          <w:b w:val="0"/>
          <w:i w:val="0"/>
          <w:color w:val="000000"/>
          <w:sz w:val="16"/>
        </w:rPr>
        <w:t>37</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12</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13</w:t>
      </w:r>
      <w:r>
        <w:rPr>
          <w:rFonts w:ascii="font00000000294626a7" w:hAnsi="font00000000294626a7" w:eastAsia="font00000000294626a7"/>
          <w:b w:val="0"/>
          <w:i w:val="0"/>
          <w:color w:val="000000"/>
          <w:sz w:val="24"/>
        </w:rPr>
        <w:t xml:space="preserve"> 耦合。在试掘进期间，要求盾构司机在尽快熟悉操作</w:t>
      </w:r>
      <w:r>
        <w:rPr>
          <w:rFonts w:ascii="font00000000294626a7" w:hAnsi="font00000000294626a7" w:eastAsia="font00000000294626a7"/>
          <w:b w:val="0"/>
          <w:i w:val="0"/>
          <w:color w:val="000000"/>
          <w:sz w:val="24"/>
        </w:rPr>
        <w:t>方法和机械性能，可以较好地控制盾构姿态及地表沉降，若操作不当，可能会</w:t>
      </w:r>
      <w:r>
        <w:rPr>
          <w:rFonts w:ascii="font00000000294626a7" w:hAnsi="font00000000294626a7" w:eastAsia="font00000000294626a7"/>
          <w:b w:val="0"/>
          <w:i w:val="0"/>
          <w:color w:val="000000"/>
          <w:sz w:val="24"/>
        </w:rPr>
        <w:t>引发质量安全事故。因此，该耦合风险因素综合识别为盾构机操作不当。</w:t>
      </w:r>
    </w:p>
    <w:p>
      <w:pPr>
        <w:autoSpaceDN w:val="0"/>
        <w:autoSpaceDE w:val="0"/>
        <w:widowControl/>
        <w:spacing w:line="392" w:lineRule="exact" w:before="24" w:after="0"/>
        <w:ind w:left="1394" w:right="374" w:firstLine="480"/>
        <w:jc w:val="both"/>
      </w:pPr>
      <w:r>
        <w:rPr>
          <w:rFonts w:ascii="font00000000294626a7" w:hAnsi="font00000000294626a7" w:eastAsia="font00000000294626a7"/>
          <w:b w:val="0"/>
          <w:i w:val="0"/>
          <w:color w:val="000000"/>
          <w:sz w:val="24"/>
        </w:rPr>
        <w:t>（9）W</w:t>
      </w:r>
      <w:r>
        <w:rPr>
          <w:w w:val="97.50000238418579"/>
          <w:rFonts w:ascii="font00000000294626a7" w:hAnsi="font00000000294626a7" w:eastAsia="font00000000294626a7"/>
          <w:b w:val="0"/>
          <w:i w:val="0"/>
          <w:color w:val="000000"/>
          <w:sz w:val="16"/>
        </w:rPr>
        <w:t>37</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21</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22</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23</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24</w:t>
      </w:r>
      <w:r>
        <w:rPr>
          <w:rFonts w:ascii="font00000000294626a7" w:hAnsi="font00000000294626a7" w:eastAsia="font00000000294626a7"/>
          <w:b w:val="0"/>
          <w:i w:val="0"/>
          <w:color w:val="000000"/>
          <w:sz w:val="24"/>
        </w:rPr>
        <w:t xml:space="preserve"> 耦合。试掘进是对盾构机拼装及各系统性能</w:t>
      </w:r>
      <w:r>
        <w:rPr>
          <w:rFonts w:ascii="font00000000294626a7" w:hAnsi="font00000000294626a7" w:eastAsia="font00000000294626a7"/>
          <w:b w:val="0"/>
          <w:i w:val="0"/>
          <w:color w:val="000000"/>
          <w:sz w:val="24"/>
        </w:rPr>
        <w:t>调试是否准确的检验，并进一步调试的过程。因此，该耦合风险因素综合识别</w:t>
      </w:r>
      <w:r>
        <w:rPr>
          <w:rFonts w:ascii="font00000000294626a7" w:hAnsi="font00000000294626a7" w:eastAsia="font00000000294626a7"/>
          <w:b w:val="0"/>
          <w:i w:val="0"/>
          <w:color w:val="000000"/>
          <w:sz w:val="24"/>
        </w:rPr>
        <w:t>为盾构调试误差。</w:t>
      </w:r>
    </w:p>
    <w:p>
      <w:pPr>
        <w:autoSpaceDN w:val="0"/>
        <w:autoSpaceDE w:val="0"/>
        <w:widowControl/>
        <w:spacing w:line="394" w:lineRule="exact" w:before="22" w:after="0"/>
        <w:ind w:left="1394" w:right="288" w:firstLine="480"/>
        <w:jc w:val="left"/>
      </w:pPr>
      <w:r>
        <w:rPr>
          <w:rFonts w:ascii="font00000000294626a7" w:hAnsi="font00000000294626a7" w:eastAsia="font00000000294626a7"/>
          <w:b w:val="0"/>
          <w:i w:val="0"/>
          <w:color w:val="000000"/>
          <w:sz w:val="24"/>
        </w:rPr>
        <w:t>（10）W</w:t>
      </w:r>
      <w:r>
        <w:rPr>
          <w:w w:val="97.50000238418579"/>
          <w:rFonts w:ascii="font00000000294626a7" w:hAnsi="font00000000294626a7" w:eastAsia="font00000000294626a7"/>
          <w:b w:val="0"/>
          <w:i w:val="0"/>
          <w:color w:val="000000"/>
          <w:sz w:val="16"/>
        </w:rPr>
        <w:t>37</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31</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32</w:t>
      </w:r>
      <w:r>
        <w:rPr>
          <w:rFonts w:ascii="font00000000294626a7" w:hAnsi="font00000000294626a7" w:eastAsia="font00000000294626a7"/>
          <w:b w:val="0"/>
          <w:i w:val="0"/>
          <w:color w:val="000000"/>
          <w:sz w:val="24"/>
        </w:rPr>
        <w:t xml:space="preserve"> 耦合。在盾构推进过程中，盾尾密封功能至关重要，</w:t>
      </w:r>
      <w:r>
        <w:rPr>
          <w:rFonts w:ascii="font00000000294626a7" w:hAnsi="font00000000294626a7" w:eastAsia="font00000000294626a7"/>
          <w:b w:val="0"/>
          <w:i w:val="0"/>
          <w:color w:val="000000"/>
          <w:sz w:val="24"/>
        </w:rPr>
        <w:t>为保证安全且顺利地完成推进任务，盾尾油脂的加注必须做到位，特别是出洞</w:t>
      </w:r>
      <w:r>
        <w:rPr>
          <w:rFonts w:ascii="font00000000294626a7" w:hAnsi="font00000000294626a7" w:eastAsia="font00000000294626a7"/>
          <w:b w:val="0"/>
          <w:i w:val="0"/>
          <w:color w:val="000000"/>
          <w:sz w:val="24"/>
        </w:rPr>
        <w:t>前新钢刷内油脂的首次涂抹必须严格把控。因此，该耦合风险因素综合识别为</w:t>
      </w:r>
      <w:r>
        <w:rPr>
          <w:rFonts w:ascii="font00000000294626a7" w:hAnsi="font00000000294626a7" w:eastAsia="font00000000294626a7"/>
          <w:b w:val="0"/>
          <w:i w:val="0"/>
          <w:color w:val="000000"/>
          <w:sz w:val="24"/>
        </w:rPr>
        <w:t>盾尾油脂异常。</w:t>
      </w:r>
    </w:p>
    <w:p>
      <w:pPr>
        <w:autoSpaceDN w:val="0"/>
        <w:autoSpaceDE w:val="0"/>
        <w:widowControl/>
        <w:spacing w:line="396" w:lineRule="exact" w:before="22" w:after="0"/>
        <w:ind w:left="1394" w:right="374" w:firstLine="480"/>
        <w:jc w:val="both"/>
      </w:pPr>
      <w:r>
        <w:rPr>
          <w:rFonts w:ascii="font00000000294626a7" w:hAnsi="font00000000294626a7" w:eastAsia="font00000000294626a7"/>
          <w:b w:val="0"/>
          <w:i w:val="0"/>
          <w:color w:val="000000"/>
          <w:sz w:val="24"/>
        </w:rPr>
        <w:t>（11）W</w:t>
      </w:r>
      <w:r>
        <w:rPr>
          <w:w w:val="97.50000238418579"/>
          <w:rFonts w:ascii="font00000000294626a7" w:hAnsi="font00000000294626a7" w:eastAsia="font00000000294626a7"/>
          <w:b w:val="0"/>
          <w:i w:val="0"/>
          <w:color w:val="000000"/>
          <w:sz w:val="16"/>
        </w:rPr>
        <w:t>37</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41</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42</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44</w:t>
      </w:r>
      <w:r>
        <w:rPr>
          <w:rFonts w:ascii="font00000000294626a7" w:hAnsi="font00000000294626a7" w:eastAsia="font00000000294626a7"/>
          <w:b w:val="0"/>
          <w:i w:val="0"/>
          <w:color w:val="000000"/>
          <w:sz w:val="24"/>
        </w:rPr>
        <w:t xml:space="preserve"> 耦合。试掘进期间，必须注重对施工数据的收</w:t>
      </w:r>
      <w:r>
        <w:rPr>
          <w:rFonts w:ascii="font00000000294626a7" w:hAnsi="font00000000294626a7" w:eastAsia="font00000000294626a7"/>
          <w:b w:val="0"/>
          <w:i w:val="0"/>
          <w:color w:val="000000"/>
          <w:sz w:val="24"/>
        </w:rPr>
        <w:t>集工作，及时获取各项数据，同时加强对地表及成型管片环的沉降监测，及时</w:t>
      </w:r>
      <w:r>
        <w:rPr>
          <w:rFonts w:ascii="font00000000294626a7" w:hAnsi="font00000000294626a7" w:eastAsia="font00000000294626a7"/>
          <w:b w:val="0"/>
          <w:i w:val="0"/>
          <w:color w:val="000000"/>
          <w:sz w:val="24"/>
        </w:rPr>
        <w:t>根据监测数据优化施工参数。结合监测数据综分析，了解此盾构在轴线纠偏和</w:t>
      </w:r>
      <w:r>
        <w:rPr>
          <w:rFonts w:ascii="font00000000294626a7" w:hAnsi="font00000000294626a7" w:eastAsia="font00000000294626a7"/>
          <w:b w:val="0"/>
          <w:i w:val="0"/>
          <w:color w:val="000000"/>
          <w:sz w:val="24"/>
        </w:rPr>
        <w:t>控制沉降等方面的性能，为后续推进及穿越特殊地段积累经验。因此，该耦合</w:t>
      </w:r>
      <w:r>
        <w:rPr>
          <w:rFonts w:ascii="font00000000294626a7" w:hAnsi="font00000000294626a7" w:eastAsia="font00000000294626a7"/>
          <w:b w:val="0"/>
          <w:i w:val="0"/>
          <w:color w:val="000000"/>
          <w:sz w:val="24"/>
        </w:rPr>
        <w:t>风险因素综合识别为盾构施工参数设置不当。</w:t>
      </w:r>
    </w:p>
    <w:p>
      <w:pPr>
        <w:autoSpaceDN w:val="0"/>
        <w:autoSpaceDE w:val="0"/>
        <w:widowControl/>
        <w:spacing w:line="394" w:lineRule="exact" w:before="22" w:after="0"/>
        <w:ind w:left="1394" w:right="374" w:firstLine="480"/>
        <w:jc w:val="both"/>
      </w:pPr>
      <w:r>
        <w:rPr>
          <w:rFonts w:ascii="font00000000294626a7" w:hAnsi="font00000000294626a7" w:eastAsia="font00000000294626a7"/>
          <w:b w:val="0"/>
          <w:i w:val="0"/>
          <w:color w:val="000000"/>
          <w:sz w:val="24"/>
        </w:rPr>
        <w:t>（12）W</w:t>
      </w:r>
      <w:r>
        <w:rPr>
          <w:w w:val="97.50000238418579"/>
          <w:rFonts w:ascii="font00000000294626a7" w:hAnsi="font00000000294626a7" w:eastAsia="font00000000294626a7"/>
          <w:b w:val="0"/>
          <w:i w:val="0"/>
          <w:color w:val="000000"/>
          <w:sz w:val="16"/>
        </w:rPr>
        <w:t>37</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43</w:t>
      </w:r>
      <w:r>
        <w:rPr>
          <w:rFonts w:ascii="font00000000294626a7" w:hAnsi="font00000000294626a7" w:eastAsia="font00000000294626a7"/>
          <w:b w:val="0"/>
          <w:i w:val="0"/>
          <w:color w:val="000000"/>
          <w:sz w:val="24"/>
        </w:rPr>
        <w:t>耦合。因为本工程盾构直径大，所以单块管片质量也大，</w:t>
      </w:r>
      <w:r>
        <w:rPr>
          <w:rFonts w:ascii="font00000000294626a7" w:hAnsi="font00000000294626a7" w:eastAsia="font00000000294626a7"/>
          <w:b w:val="0"/>
          <w:i w:val="0"/>
          <w:color w:val="000000"/>
          <w:sz w:val="24"/>
        </w:rPr>
        <w:t>因此管片拼装从技术、质量、安全等方面来说难度都特别大，试掘进期间，需</w:t>
      </w:r>
      <w:r>
        <w:rPr>
          <w:rFonts w:ascii="font00000000294626a7" w:hAnsi="font00000000294626a7" w:eastAsia="font00000000294626a7"/>
          <w:b w:val="0"/>
          <w:i w:val="0"/>
          <w:color w:val="000000"/>
          <w:sz w:val="24"/>
        </w:rPr>
        <w:t>尽快熟悉大直径管片拼装工艺，确保拼装质量。因此，该耦合风险因素识别为</w:t>
      </w:r>
      <w:r>
        <w:rPr>
          <w:rFonts w:ascii="font00000000294626a7" w:hAnsi="font00000000294626a7" w:eastAsia="font00000000294626a7"/>
          <w:b w:val="0"/>
          <w:i w:val="0"/>
          <w:color w:val="000000"/>
          <w:sz w:val="24"/>
        </w:rPr>
        <w:t>管片拼装失误。</w:t>
      </w:r>
    </w:p>
    <w:p>
      <w:pPr>
        <w:autoSpaceDN w:val="0"/>
        <w:autoSpaceDE w:val="0"/>
        <w:widowControl/>
        <w:spacing w:line="400" w:lineRule="exact" w:before="18" w:after="0"/>
        <w:ind w:left="1874" w:right="288" w:firstLine="0"/>
        <w:jc w:val="left"/>
      </w:pPr>
      <w:r>
        <w:rPr>
          <w:rFonts w:ascii="font00000000294626a7" w:hAnsi="font00000000294626a7" w:eastAsia="font00000000294626a7"/>
          <w:b w:val="0"/>
          <w:i w:val="0"/>
          <w:color w:val="000000"/>
          <w:sz w:val="24"/>
        </w:rPr>
        <w:t>4、盾构推进阶段风险</w:t>
      </w:r>
      <w:r>
        <w:br/>
      </w:r>
      <w:r>
        <w:rPr>
          <w:rFonts w:ascii="font00000000294626a7" w:hAnsi="font00000000294626a7" w:eastAsia="font00000000294626a7"/>
          <w:b w:val="0"/>
          <w:i w:val="0"/>
          <w:color w:val="000000"/>
          <w:sz w:val="24"/>
        </w:rPr>
        <w:t>（1）W</w:t>
      </w:r>
      <w:r>
        <w:rPr>
          <w:w w:val="97.50000238418579"/>
          <w:rFonts w:ascii="font00000000294626a7" w:hAnsi="font00000000294626a7" w:eastAsia="font00000000294626a7"/>
          <w:b w:val="0"/>
          <w:i w:val="0"/>
          <w:color w:val="000000"/>
          <w:sz w:val="16"/>
        </w:rPr>
        <w:t>41</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21</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22</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23</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24</w:t>
      </w:r>
      <w:r>
        <w:rPr>
          <w:rFonts w:ascii="font00000000294626a7" w:hAnsi="font00000000294626a7" w:eastAsia="font00000000294626a7"/>
          <w:b w:val="0"/>
          <w:i w:val="0"/>
          <w:color w:val="000000"/>
          <w:sz w:val="24"/>
        </w:rPr>
        <w:t xml:space="preserve"> 耦合。盾构推进过程中，若自身硬件或者软</w:t>
      </w:r>
    </w:p>
    <w:p>
      <w:pPr>
        <w:autoSpaceDN w:val="0"/>
        <w:autoSpaceDE w:val="0"/>
        <w:widowControl/>
        <w:spacing w:line="210" w:lineRule="exact" w:before="420" w:after="0"/>
        <w:ind w:left="0" w:right="4408" w:firstLine="0"/>
        <w:jc w:val="right"/>
      </w:pPr>
      <w:r>
        <w:rPr>
          <w:rFonts w:ascii="font00000000294626a7" w:hAnsi="font00000000294626a7" w:eastAsia="font00000000294626a7"/>
          <w:b w:val="0"/>
          <w:i w:val="0"/>
          <w:color w:val="000000"/>
          <w:sz w:val="21"/>
        </w:rPr>
        <w:t>31</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788" name="Picture 78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89" name="Picture 78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3046" w:firstLine="0"/>
        <w:jc w:val="right"/>
      </w:pPr>
      <w:r>
        <w:rPr>
          <w:rFonts w:ascii="font00000000294626a7" w:hAnsi="font00000000294626a7" w:eastAsia="font00000000294626a7"/>
          <w:b w:val="0"/>
          <w:i w:val="0"/>
          <w:color w:val="000000"/>
          <w:sz w:val="21"/>
        </w:rPr>
        <w:t>超大直径盾构施工安全风险识别</w:t>
      </w:r>
    </w:p>
    <w:p>
      <w:pPr>
        <w:autoSpaceDN w:val="0"/>
        <w:autoSpaceDE w:val="0"/>
        <w:widowControl/>
        <w:spacing w:line="398" w:lineRule="exact" w:before="150" w:after="0"/>
        <w:ind w:left="1394" w:right="288" w:firstLine="0"/>
        <w:jc w:val="left"/>
      </w:pPr>
      <w:r>
        <w:rPr>
          <w:rFonts w:ascii="font00000000294626a7" w:hAnsi="font00000000294626a7" w:eastAsia="font00000000294626a7"/>
          <w:b w:val="0"/>
          <w:i w:val="0"/>
          <w:color w:val="000000"/>
          <w:sz w:val="24"/>
        </w:rPr>
        <w:t>件存在问题，像系统故障、密封失效等，都有可能引发停工的风险。因此，该</w:t>
      </w:r>
      <w:r>
        <w:rPr>
          <w:rFonts w:ascii="font00000000294626a7" w:hAnsi="font00000000294626a7" w:eastAsia="font00000000294626a7"/>
          <w:b w:val="0"/>
          <w:i w:val="0"/>
          <w:color w:val="000000"/>
          <w:sz w:val="24"/>
        </w:rPr>
        <w:t>耦合风险因素综合识别为盾构机故障。</w:t>
      </w:r>
    </w:p>
    <w:p>
      <w:pPr>
        <w:autoSpaceDN w:val="0"/>
        <w:autoSpaceDE w:val="0"/>
        <w:widowControl/>
        <w:spacing w:line="390" w:lineRule="exact" w:before="28" w:after="0"/>
        <w:ind w:left="1394" w:right="374" w:firstLine="480"/>
        <w:jc w:val="both"/>
      </w:pPr>
      <w:r>
        <w:rPr>
          <w:rFonts w:ascii="font00000000294626a7" w:hAnsi="font00000000294626a7" w:eastAsia="font00000000294626a7"/>
          <w:b w:val="0"/>
          <w:i w:val="0"/>
          <w:color w:val="000000"/>
          <w:sz w:val="24"/>
        </w:rPr>
        <w:t>（2）W</w:t>
      </w:r>
      <w:r>
        <w:rPr>
          <w:w w:val="97.50000238418579"/>
          <w:rFonts w:ascii="font00000000294626a7" w:hAnsi="font00000000294626a7" w:eastAsia="font00000000294626a7"/>
          <w:b w:val="0"/>
          <w:i w:val="0"/>
          <w:color w:val="000000"/>
          <w:sz w:val="16"/>
        </w:rPr>
        <w:t>41</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31</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32</w:t>
      </w:r>
      <w:r>
        <w:rPr>
          <w:rFonts w:ascii="font00000000294626a7" w:hAnsi="font00000000294626a7" w:eastAsia="font00000000294626a7"/>
          <w:b w:val="0"/>
          <w:i w:val="0"/>
          <w:color w:val="000000"/>
          <w:sz w:val="24"/>
        </w:rPr>
        <w:t xml:space="preserve"> 耦合。在盾构推进期间，集中润滑材料为盾构机的平</w:t>
      </w:r>
      <w:r>
        <w:rPr>
          <w:rFonts w:ascii="font00000000294626a7" w:hAnsi="font00000000294626a7" w:eastAsia="font00000000294626a7"/>
          <w:b w:val="0"/>
          <w:i w:val="0"/>
          <w:color w:val="000000"/>
          <w:sz w:val="24"/>
        </w:rPr>
        <w:t>稳运行提供保障，因此集中润滑材料的加注必须做到位。因此，该耦合风险因</w:t>
      </w:r>
      <w:r>
        <w:rPr>
          <w:rFonts w:ascii="font00000000294626a7" w:hAnsi="font00000000294626a7" w:eastAsia="font00000000294626a7"/>
          <w:b w:val="0"/>
          <w:i w:val="0"/>
          <w:color w:val="000000"/>
          <w:sz w:val="24"/>
        </w:rPr>
        <w:t>素综合识别为集中润滑材料异常。</w:t>
      </w:r>
    </w:p>
    <w:p>
      <w:pPr>
        <w:autoSpaceDN w:val="0"/>
        <w:autoSpaceDE w:val="0"/>
        <w:widowControl/>
        <w:spacing w:line="394" w:lineRule="exact" w:before="24" w:after="0"/>
        <w:ind w:left="1394" w:right="374" w:firstLine="480"/>
        <w:jc w:val="both"/>
      </w:pPr>
      <w:r>
        <w:rPr>
          <w:rFonts w:ascii="font00000000294626a7" w:hAnsi="font00000000294626a7" w:eastAsia="font00000000294626a7"/>
          <w:b w:val="0"/>
          <w:i w:val="0"/>
          <w:color w:val="000000"/>
          <w:sz w:val="24"/>
        </w:rPr>
        <w:t>（3）W</w:t>
      </w:r>
      <w:r>
        <w:rPr>
          <w:w w:val="97.50000238418579"/>
          <w:rFonts w:ascii="font00000000294626a7" w:hAnsi="font00000000294626a7" w:eastAsia="font00000000294626a7"/>
          <w:b w:val="0"/>
          <w:i w:val="0"/>
          <w:color w:val="000000"/>
          <w:sz w:val="16"/>
        </w:rPr>
        <w:t>41</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41</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42</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44</w:t>
      </w:r>
      <w:r>
        <w:rPr>
          <w:rFonts w:ascii="font00000000294626a7" w:hAnsi="font00000000294626a7" w:eastAsia="font00000000294626a7"/>
          <w:b w:val="0"/>
          <w:i w:val="0"/>
          <w:color w:val="000000"/>
          <w:sz w:val="24"/>
        </w:rPr>
        <w:t xml:space="preserve"> 耦合。在盾构推进期间，需对地面沉降、隧道沉</w:t>
      </w:r>
      <w:r>
        <w:rPr>
          <w:rFonts w:ascii="font00000000294626a7" w:hAnsi="font00000000294626a7" w:eastAsia="font00000000294626a7"/>
          <w:b w:val="0"/>
          <w:i w:val="0"/>
          <w:color w:val="000000"/>
          <w:sz w:val="24"/>
        </w:rPr>
        <w:t>降进行监测，并基于监测结果合理优化施工参数，从而控制地表沉降、纠正轴</w:t>
      </w:r>
      <w:r>
        <w:rPr>
          <w:rFonts w:ascii="font00000000294626a7" w:hAnsi="font00000000294626a7" w:eastAsia="font00000000294626a7"/>
          <w:b w:val="0"/>
          <w:i w:val="0"/>
          <w:color w:val="000000"/>
          <w:sz w:val="24"/>
        </w:rPr>
        <w:t>线偏差，若不及时纠正轴线偏差，可能导致后期进洞接收失败。因此，该耦合</w:t>
      </w:r>
      <w:r>
        <w:rPr>
          <w:rFonts w:ascii="font00000000294626a7" w:hAnsi="font00000000294626a7" w:eastAsia="font00000000294626a7"/>
          <w:b w:val="0"/>
          <w:i w:val="0"/>
          <w:color w:val="000000"/>
          <w:sz w:val="24"/>
        </w:rPr>
        <w:t>风险因素综合识别为轴线偏差。</w:t>
      </w:r>
    </w:p>
    <w:p>
      <w:pPr>
        <w:autoSpaceDN w:val="0"/>
        <w:autoSpaceDE w:val="0"/>
        <w:widowControl/>
        <w:spacing w:line="390" w:lineRule="exact" w:before="28" w:after="0"/>
        <w:ind w:left="1394" w:right="374" w:firstLine="480"/>
        <w:jc w:val="both"/>
      </w:pPr>
      <w:r>
        <w:rPr>
          <w:rFonts w:ascii="font00000000294626a7" w:hAnsi="font00000000294626a7" w:eastAsia="font00000000294626a7"/>
          <w:b w:val="0"/>
          <w:i w:val="0"/>
          <w:color w:val="000000"/>
          <w:sz w:val="24"/>
        </w:rPr>
        <w:t>（4）W</w:t>
      </w:r>
      <w:r>
        <w:rPr>
          <w:w w:val="97.50000238418579"/>
          <w:rFonts w:ascii="font00000000294626a7" w:hAnsi="font00000000294626a7" w:eastAsia="font00000000294626a7"/>
          <w:b w:val="0"/>
          <w:i w:val="0"/>
          <w:color w:val="000000"/>
          <w:sz w:val="16"/>
        </w:rPr>
        <w:t>41</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43</w:t>
      </w:r>
      <w:r>
        <w:rPr>
          <w:rFonts w:ascii="font00000000294626a7" w:hAnsi="font00000000294626a7" w:eastAsia="font00000000294626a7"/>
          <w:b w:val="0"/>
          <w:i w:val="0"/>
          <w:color w:val="000000"/>
          <w:sz w:val="24"/>
        </w:rPr>
        <w:t xml:space="preserve"> 耦合。盾构推进期间要基于高程及平面的偏差值、盾构壳体</w:t>
      </w:r>
      <w:r>
        <w:rPr>
          <w:rFonts w:ascii="font00000000294626a7" w:hAnsi="font00000000294626a7" w:eastAsia="font00000000294626a7"/>
          <w:b w:val="0"/>
          <w:i w:val="0"/>
          <w:color w:val="000000"/>
          <w:sz w:val="24"/>
        </w:rPr>
        <w:t>与管片四周的间隙等数据进行姿态控制，防止盾构卡住管片。因此，该耦合风</w:t>
      </w:r>
      <w:r>
        <w:rPr>
          <w:rFonts w:ascii="font00000000294626a7" w:hAnsi="font00000000294626a7" w:eastAsia="font00000000294626a7"/>
          <w:b w:val="0"/>
          <w:i w:val="0"/>
          <w:color w:val="000000"/>
          <w:sz w:val="24"/>
        </w:rPr>
        <w:t>险因素识别为盾构姿态控制不当。</w:t>
      </w:r>
    </w:p>
    <w:p>
      <w:pPr>
        <w:autoSpaceDN w:val="0"/>
        <w:tabs>
          <w:tab w:pos="1874" w:val="left"/>
        </w:tabs>
        <w:autoSpaceDE w:val="0"/>
        <w:widowControl/>
        <w:spacing w:line="382" w:lineRule="exact" w:before="36" w:after="0"/>
        <w:ind w:left="1394" w:right="288" w:firstLine="0"/>
        <w:jc w:val="left"/>
      </w:pPr>
      <w:r>
        <w:tab/>
      </w:r>
      <w:r>
        <w:rPr>
          <w:rFonts w:ascii="font00000000294626a7" w:hAnsi="font00000000294626a7" w:eastAsia="font00000000294626a7"/>
          <w:b w:val="0"/>
          <w:i w:val="0"/>
          <w:color w:val="000000"/>
          <w:sz w:val="24"/>
        </w:rPr>
        <w:t>（5）W</w:t>
      </w:r>
      <w:r>
        <w:rPr>
          <w:w w:val="97.50000238418579"/>
          <w:rFonts w:ascii="font00000000294626a7" w:hAnsi="font00000000294626a7" w:eastAsia="font00000000294626a7"/>
          <w:b w:val="0"/>
          <w:i w:val="0"/>
          <w:color w:val="000000"/>
          <w:sz w:val="16"/>
        </w:rPr>
        <w:t>42</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31</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32</w:t>
      </w:r>
      <w:r>
        <w:rPr>
          <w:rFonts w:ascii="font00000000294626a7" w:hAnsi="font00000000294626a7" w:eastAsia="font00000000294626a7"/>
          <w:b w:val="0"/>
          <w:i w:val="0"/>
          <w:color w:val="000000"/>
          <w:sz w:val="24"/>
        </w:rPr>
        <w:t xml:space="preserve"> 耦合。预制管片、连接螺栓等材料存在问题，都可能</w:t>
      </w:r>
      <w:r>
        <w:rPr>
          <w:rFonts w:ascii="font00000000294626a7" w:hAnsi="font00000000294626a7" w:eastAsia="font00000000294626a7"/>
          <w:b w:val="0"/>
          <w:i w:val="0"/>
          <w:color w:val="000000"/>
          <w:sz w:val="24"/>
        </w:rPr>
        <w:t>导致风险的发生。因此，该耦合风险因素综合识别为管片质量不良。</w:t>
      </w:r>
    </w:p>
    <w:p>
      <w:pPr>
        <w:autoSpaceDN w:val="0"/>
        <w:autoSpaceDE w:val="0"/>
        <w:widowControl/>
        <w:spacing w:line="390" w:lineRule="exact" w:before="28" w:after="0"/>
        <w:ind w:left="1394" w:right="374" w:firstLine="480"/>
        <w:jc w:val="both"/>
      </w:pPr>
      <w:r>
        <w:rPr>
          <w:rFonts w:ascii="font00000000294626a7" w:hAnsi="font00000000294626a7" w:eastAsia="font00000000294626a7"/>
          <w:b w:val="0"/>
          <w:i w:val="0"/>
          <w:color w:val="000000"/>
          <w:sz w:val="24"/>
        </w:rPr>
        <w:t>（6）W</w:t>
      </w:r>
      <w:r>
        <w:rPr>
          <w:w w:val="97.50000238418579"/>
          <w:rFonts w:ascii="font00000000294626a7" w:hAnsi="font00000000294626a7" w:eastAsia="font00000000294626a7"/>
          <w:b w:val="0"/>
          <w:i w:val="0"/>
          <w:color w:val="000000"/>
          <w:sz w:val="16"/>
        </w:rPr>
        <w:t>42</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43</w:t>
      </w:r>
      <w:r>
        <w:rPr>
          <w:rFonts w:ascii="font00000000294626a7" w:hAnsi="font00000000294626a7" w:eastAsia="font00000000294626a7"/>
          <w:b w:val="0"/>
          <w:i w:val="0"/>
          <w:color w:val="000000"/>
          <w:sz w:val="24"/>
        </w:rPr>
        <w:t xml:space="preserve"> 耦合。管片拼装效果直接决定整个隧道的施工质量，若拼装</w:t>
      </w:r>
      <w:r>
        <w:rPr>
          <w:rFonts w:ascii="font00000000294626a7" w:hAnsi="font00000000294626a7" w:eastAsia="font00000000294626a7"/>
          <w:b w:val="0"/>
          <w:i w:val="0"/>
          <w:color w:val="000000"/>
          <w:sz w:val="24"/>
        </w:rPr>
        <w:t>质量不良，在盾构推进过程中可能会发生错台或破损。因此，该耦合风险因素</w:t>
      </w:r>
      <w:r>
        <w:rPr>
          <w:rFonts w:ascii="font00000000294626a7" w:hAnsi="font00000000294626a7" w:eastAsia="font00000000294626a7"/>
          <w:b w:val="0"/>
          <w:i w:val="0"/>
          <w:color w:val="000000"/>
          <w:sz w:val="24"/>
        </w:rPr>
        <w:t>识别为管片拼装质量不良。</w:t>
      </w:r>
    </w:p>
    <w:p>
      <w:pPr>
        <w:autoSpaceDN w:val="0"/>
        <w:autoSpaceDE w:val="0"/>
        <w:widowControl/>
        <w:spacing w:line="390" w:lineRule="exact" w:before="28" w:after="0"/>
        <w:ind w:left="1394" w:right="374" w:firstLine="480"/>
        <w:jc w:val="both"/>
      </w:pPr>
      <w:r>
        <w:rPr>
          <w:rFonts w:ascii="font00000000294626a7" w:hAnsi="font00000000294626a7" w:eastAsia="font00000000294626a7"/>
          <w:b w:val="0"/>
          <w:i w:val="0"/>
          <w:color w:val="000000"/>
          <w:sz w:val="24"/>
        </w:rPr>
        <w:t>（7）W</w:t>
      </w:r>
      <w:r>
        <w:rPr>
          <w:w w:val="97.50000238418579"/>
          <w:rFonts w:ascii="font00000000294626a7" w:hAnsi="font00000000294626a7" w:eastAsia="font00000000294626a7"/>
          <w:b w:val="0"/>
          <w:i w:val="0"/>
          <w:color w:val="000000"/>
          <w:sz w:val="16"/>
        </w:rPr>
        <w:t>43</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31</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32</w:t>
      </w:r>
      <w:r>
        <w:rPr>
          <w:rFonts w:ascii="font00000000294626a7" w:hAnsi="font00000000294626a7" w:eastAsia="font00000000294626a7"/>
          <w:b w:val="0"/>
          <w:i w:val="0"/>
          <w:color w:val="000000"/>
          <w:sz w:val="24"/>
        </w:rPr>
        <w:t xml:space="preserve"> 耦合。如果浆液配合比和土层情况不相称，或材料质</w:t>
      </w:r>
      <w:r>
        <w:rPr>
          <w:rFonts w:ascii="font00000000294626a7" w:hAnsi="font00000000294626a7" w:eastAsia="font00000000294626a7"/>
          <w:b w:val="0"/>
          <w:i w:val="0"/>
          <w:color w:val="000000"/>
          <w:sz w:val="24"/>
        </w:rPr>
        <w:t>量不良，那么将达不到注浆的目的，进而对成型管片环质量及地表沉降的控制</w:t>
      </w:r>
      <w:r>
        <w:rPr>
          <w:rFonts w:ascii="font00000000294626a7" w:hAnsi="font00000000294626a7" w:eastAsia="font00000000294626a7"/>
          <w:b w:val="0"/>
          <w:i w:val="0"/>
          <w:color w:val="000000"/>
          <w:sz w:val="24"/>
        </w:rPr>
        <w:t>产生不利影响。因此，该耦合风险因素综合识别为浆液配合比不当。</w:t>
      </w:r>
    </w:p>
    <w:p>
      <w:pPr>
        <w:autoSpaceDN w:val="0"/>
        <w:autoSpaceDE w:val="0"/>
        <w:widowControl/>
        <w:spacing w:line="394" w:lineRule="exact" w:before="24" w:after="0"/>
        <w:ind w:left="1394" w:right="374" w:firstLine="480"/>
        <w:jc w:val="both"/>
      </w:pPr>
      <w:r>
        <w:rPr>
          <w:rFonts w:ascii="font00000000294626a7" w:hAnsi="font00000000294626a7" w:eastAsia="font00000000294626a7"/>
          <w:b w:val="0"/>
          <w:i w:val="0"/>
          <w:color w:val="000000"/>
          <w:sz w:val="24"/>
        </w:rPr>
        <w:t>（8）W</w:t>
      </w:r>
      <w:r>
        <w:rPr>
          <w:w w:val="97.50000238418579"/>
          <w:rFonts w:ascii="font00000000294626a7" w:hAnsi="font00000000294626a7" w:eastAsia="font00000000294626a7"/>
          <w:b w:val="0"/>
          <w:i w:val="0"/>
          <w:color w:val="000000"/>
          <w:sz w:val="16"/>
        </w:rPr>
        <w:t>43</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41</w:t>
      </w:r>
      <w:r>
        <w:rPr>
          <w:rFonts w:ascii="font00000000294626a7" w:hAnsi="font00000000294626a7" w:eastAsia="font00000000294626a7"/>
          <w:b w:val="0"/>
          <w:i w:val="0"/>
          <w:color w:val="000000"/>
          <w:sz w:val="24"/>
        </w:rPr>
        <w:t xml:space="preserve"> 耦合。注浆目的是为了稳固管片并抑制地表沉降，需结合当</w:t>
      </w:r>
      <w:r>
        <w:rPr>
          <w:rFonts w:ascii="font00000000294626a7" w:hAnsi="font00000000294626a7" w:eastAsia="font00000000294626a7"/>
          <w:b w:val="0"/>
          <w:i w:val="0"/>
          <w:color w:val="000000"/>
          <w:sz w:val="24"/>
        </w:rPr>
        <w:t>前地层地质水文条件，严格按要求进行注浆并记录。通过研究注浆量、注浆压</w:t>
      </w:r>
      <w:r>
        <w:rPr>
          <w:rFonts w:ascii="font00000000294626a7" w:hAnsi="font00000000294626a7" w:eastAsia="font00000000294626a7"/>
          <w:b w:val="0"/>
          <w:i w:val="0"/>
          <w:color w:val="000000"/>
          <w:sz w:val="24"/>
        </w:rPr>
        <w:t>力以及注浆时间三者之间的关系，为下次注浆提供参考。因此，该耦合风险因</w:t>
      </w:r>
      <w:r>
        <w:rPr>
          <w:rFonts w:ascii="font00000000294626a7" w:hAnsi="font00000000294626a7" w:eastAsia="font00000000294626a7"/>
          <w:b w:val="0"/>
          <w:i w:val="0"/>
          <w:color w:val="000000"/>
          <w:sz w:val="24"/>
        </w:rPr>
        <w:t>素识别为注浆参数不当。</w:t>
      </w:r>
    </w:p>
    <w:p>
      <w:pPr>
        <w:autoSpaceDN w:val="0"/>
        <w:autoSpaceDE w:val="0"/>
        <w:widowControl/>
        <w:spacing w:line="396" w:lineRule="exact" w:before="22" w:after="0"/>
        <w:ind w:left="1394" w:right="144" w:firstLine="480"/>
        <w:jc w:val="left"/>
      </w:pPr>
      <w:r>
        <w:rPr>
          <w:rFonts w:ascii="font00000000294626a7" w:hAnsi="font00000000294626a7" w:eastAsia="font00000000294626a7"/>
          <w:b w:val="0"/>
          <w:i w:val="0"/>
          <w:color w:val="000000"/>
          <w:sz w:val="24"/>
        </w:rPr>
        <w:t>（9）W</w:t>
      </w:r>
      <w:r>
        <w:rPr>
          <w:w w:val="97.50000238418579"/>
          <w:rFonts w:ascii="font00000000294626a7" w:hAnsi="font00000000294626a7" w:eastAsia="font00000000294626a7"/>
          <w:b w:val="0"/>
          <w:i w:val="0"/>
          <w:color w:val="000000"/>
          <w:sz w:val="16"/>
        </w:rPr>
        <w:t>44</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41</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42</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44</w:t>
      </w:r>
      <w:r>
        <w:rPr>
          <w:rFonts w:ascii="font00000000294626a7" w:hAnsi="font00000000294626a7" w:eastAsia="font00000000294626a7"/>
          <w:b w:val="0"/>
          <w:i w:val="0"/>
          <w:color w:val="000000"/>
          <w:sz w:val="24"/>
        </w:rPr>
        <w:t xml:space="preserve"> 耦合。当盾构机沿急曲线掘进时，其始终处于纠</w:t>
      </w:r>
      <w:r>
        <w:rPr>
          <w:rFonts w:ascii="font00000000294626a7" w:hAnsi="font00000000294626a7" w:eastAsia="font00000000294626a7"/>
          <w:b w:val="0"/>
          <w:i w:val="0"/>
          <w:color w:val="000000"/>
          <w:sz w:val="24"/>
        </w:rPr>
        <w:t>偏状态，掘进面实际呈椭圆形，实际挖掘量大于理论挖掘量；即使在一切正常</w:t>
      </w:r>
      <w:r>
        <w:rPr>
          <w:rFonts w:ascii="font00000000294626a7" w:hAnsi="font00000000294626a7" w:eastAsia="font00000000294626a7"/>
          <w:b w:val="0"/>
          <w:i w:val="0"/>
          <w:color w:val="000000"/>
          <w:sz w:val="24"/>
        </w:rPr>
        <w:t>的情况下，急曲线施工也会增大土层损失；同时纠偏量较大，对土体扰动也大，</w:t>
      </w:r>
      <w:r>
        <w:rPr>
          <w:rFonts w:ascii="font00000000294626a7" w:hAnsi="font00000000294626a7" w:eastAsia="font00000000294626a7"/>
          <w:b w:val="0"/>
          <w:i w:val="0"/>
          <w:color w:val="000000"/>
          <w:sz w:val="24"/>
        </w:rPr>
        <w:t>易造成较长时间的后期沉降</w:t>
      </w:r>
      <w:r>
        <w:rPr>
          <w:w w:val="97.50000238418579"/>
          <w:rFonts w:ascii="font00000000294626a7" w:hAnsi="font00000000294626a7" w:eastAsia="font00000000294626a7"/>
          <w:b w:val="0"/>
          <w:i w:val="0"/>
          <w:color w:val="000000"/>
          <w:sz w:val="16"/>
        </w:rPr>
        <w:t>[58]</w:t>
      </w:r>
      <w:r>
        <w:rPr>
          <w:rFonts w:ascii="font00000000294626a7" w:hAnsi="font00000000294626a7" w:eastAsia="font00000000294626a7"/>
          <w:b w:val="0"/>
          <w:i w:val="0"/>
          <w:color w:val="000000"/>
          <w:sz w:val="24"/>
        </w:rPr>
        <w:t>；因此，在处理不当时，易造成地表不均匀沉降。</w:t>
      </w:r>
      <w:r>
        <w:rPr>
          <w:rFonts w:ascii="font00000000294626a7" w:hAnsi="font00000000294626a7" w:eastAsia="font00000000294626a7"/>
          <w:b w:val="0"/>
          <w:i w:val="0"/>
          <w:color w:val="000000"/>
          <w:sz w:val="24"/>
        </w:rPr>
        <w:t>因此，该耦合风险因素综合识别为盾构超挖严重。</w:t>
      </w:r>
    </w:p>
    <w:p>
      <w:pPr>
        <w:autoSpaceDN w:val="0"/>
        <w:autoSpaceDE w:val="0"/>
        <w:widowControl/>
        <w:spacing w:line="384" w:lineRule="exact" w:before="34" w:after="0"/>
        <w:ind w:left="1394" w:right="288" w:firstLine="480"/>
        <w:jc w:val="left"/>
      </w:pPr>
      <w:r>
        <w:rPr>
          <w:rFonts w:ascii="font00000000294626a7" w:hAnsi="font00000000294626a7" w:eastAsia="font00000000294626a7"/>
          <w:b w:val="0"/>
          <w:i w:val="0"/>
          <w:color w:val="000000"/>
          <w:sz w:val="24"/>
        </w:rPr>
        <w:t>（10）W</w:t>
      </w:r>
      <w:r>
        <w:rPr>
          <w:w w:val="97.50000238418579"/>
          <w:rFonts w:ascii="font00000000294626a7" w:hAnsi="font00000000294626a7" w:eastAsia="font00000000294626a7"/>
          <w:b w:val="0"/>
          <w:i w:val="0"/>
          <w:color w:val="000000"/>
          <w:sz w:val="16"/>
        </w:rPr>
        <w:t>44</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43</w:t>
      </w:r>
      <w:r>
        <w:rPr>
          <w:rFonts w:ascii="font00000000294626a7" w:hAnsi="font00000000294626a7" w:eastAsia="font00000000294626a7"/>
          <w:b w:val="0"/>
          <w:i w:val="0"/>
          <w:color w:val="000000"/>
          <w:sz w:val="24"/>
        </w:rPr>
        <w:t>耦合。当盾构沿急曲线掘进时，千斤顶各分区的压力差会</w:t>
      </w:r>
      <w:r>
        <w:rPr>
          <w:rFonts w:ascii="font00000000294626a7" w:hAnsi="font00000000294626a7" w:eastAsia="font00000000294626a7"/>
          <w:b w:val="0"/>
          <w:i w:val="0"/>
          <w:color w:val="000000"/>
          <w:sz w:val="24"/>
        </w:rPr>
        <w:t>造成管片受力不均，从而管片会向推力大的一侧（圆曲线外侧）移动，此时管</w:t>
      </w:r>
    </w:p>
    <w:p>
      <w:pPr>
        <w:autoSpaceDN w:val="0"/>
        <w:autoSpaceDE w:val="0"/>
        <w:widowControl/>
        <w:spacing w:line="210" w:lineRule="exact" w:before="436" w:after="0"/>
        <w:ind w:left="0" w:right="4408" w:firstLine="0"/>
        <w:jc w:val="right"/>
      </w:pPr>
      <w:r>
        <w:rPr>
          <w:rFonts w:ascii="font00000000294626a7" w:hAnsi="font00000000294626a7" w:eastAsia="font00000000294626a7"/>
          <w:b w:val="0"/>
          <w:i w:val="0"/>
          <w:color w:val="000000"/>
          <w:sz w:val="21"/>
        </w:rPr>
        <w:t>32</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790" name="Picture 79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91" name="Picture 79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3046" w:firstLine="0"/>
        <w:jc w:val="right"/>
      </w:pPr>
      <w:r>
        <w:rPr>
          <w:rFonts w:ascii="font00000000294626a7" w:hAnsi="font00000000294626a7" w:eastAsia="font00000000294626a7"/>
          <w:b w:val="0"/>
          <w:i w:val="0"/>
          <w:color w:val="000000"/>
          <w:sz w:val="21"/>
        </w:rPr>
        <w:t>超大直径盾构施工安全风险识别</w:t>
      </w:r>
    </w:p>
    <w:p>
      <w:pPr>
        <w:autoSpaceDN w:val="0"/>
        <w:autoSpaceDE w:val="0"/>
        <w:widowControl/>
        <w:spacing w:line="398" w:lineRule="exact" w:before="150" w:after="0"/>
        <w:ind w:left="1394" w:right="288" w:firstLine="0"/>
        <w:jc w:val="left"/>
      </w:pPr>
      <w:r>
        <w:rPr>
          <w:rFonts w:ascii="font00000000294626a7" w:hAnsi="font00000000294626a7" w:eastAsia="font00000000294626a7"/>
          <w:b w:val="0"/>
          <w:i w:val="0"/>
          <w:color w:val="000000"/>
          <w:sz w:val="24"/>
        </w:rPr>
        <w:t>片受到纵、横和环向三个方向的不均匀作用力，容易造成管片破损、开裂、错</w:t>
      </w:r>
      <w:r>
        <w:rPr>
          <w:rFonts w:ascii="font00000000294626a7" w:hAnsi="font00000000294626a7" w:eastAsia="font00000000294626a7"/>
          <w:b w:val="0"/>
          <w:i w:val="0"/>
          <w:color w:val="000000"/>
          <w:sz w:val="24"/>
        </w:rPr>
        <w:t>台等质量缺陷。因此，该耦合风险因素识别为管片受力不均。</w:t>
      </w:r>
    </w:p>
    <w:p>
      <w:pPr>
        <w:autoSpaceDN w:val="0"/>
        <w:tabs>
          <w:tab w:pos="1874" w:val="left"/>
        </w:tabs>
        <w:autoSpaceDE w:val="0"/>
        <w:widowControl/>
        <w:spacing w:line="394" w:lineRule="exact" w:before="24" w:after="0"/>
        <w:ind w:left="1394" w:right="288" w:firstLine="0"/>
        <w:jc w:val="left"/>
      </w:pPr>
      <w:r>
        <w:tab/>
      </w:r>
      <w:r>
        <w:rPr>
          <w:rFonts w:ascii="font00000000294626a7" w:hAnsi="font00000000294626a7" w:eastAsia="font00000000294626a7"/>
          <w:b w:val="0"/>
          <w:i w:val="0"/>
          <w:color w:val="000000"/>
          <w:sz w:val="24"/>
        </w:rPr>
        <w:t>5、穿越特殊地段阶段风险</w:t>
      </w:r>
      <w:r>
        <w:br/>
      </w:r>
      <w:r>
        <w:tab/>
      </w:r>
      <w:r>
        <w:rPr>
          <w:rFonts w:ascii="font00000000294626a7" w:hAnsi="font00000000294626a7" w:eastAsia="font00000000294626a7"/>
          <w:b w:val="0"/>
          <w:i w:val="0"/>
          <w:color w:val="000000"/>
          <w:sz w:val="24"/>
        </w:rPr>
        <w:t>（1）W</w:t>
      </w:r>
      <w:r>
        <w:rPr>
          <w:w w:val="97.50000238418579"/>
          <w:rFonts w:ascii="font00000000294626a7" w:hAnsi="font00000000294626a7" w:eastAsia="font00000000294626a7"/>
          <w:b w:val="0"/>
          <w:i w:val="0"/>
          <w:color w:val="000000"/>
          <w:sz w:val="16"/>
        </w:rPr>
        <w:t>51</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21</w:t>
      </w:r>
      <w:r>
        <w:rPr>
          <w:rFonts w:ascii="font00000000294626a7" w:hAnsi="font00000000294626a7" w:eastAsia="font00000000294626a7"/>
          <w:b w:val="0"/>
          <w:i w:val="0"/>
          <w:color w:val="000000"/>
          <w:sz w:val="24"/>
        </w:rPr>
        <w:t xml:space="preserve"> 耦合。不明障碍物可能存在于盾构机切削断面内，可能造成</w:t>
      </w:r>
      <w:r>
        <w:rPr>
          <w:rFonts w:ascii="font00000000294626a7" w:hAnsi="font00000000294626a7" w:eastAsia="font00000000294626a7"/>
          <w:b w:val="0"/>
          <w:i w:val="0"/>
          <w:color w:val="000000"/>
          <w:sz w:val="24"/>
        </w:rPr>
        <w:t>盾构机刀盘故障，严重时可导致施工暂停。因此，该耦合风险因素识别为不明</w:t>
      </w:r>
      <w:r>
        <w:rPr>
          <w:rFonts w:ascii="font00000000294626a7" w:hAnsi="font00000000294626a7" w:eastAsia="font00000000294626a7"/>
          <w:b w:val="0"/>
          <w:i w:val="0"/>
          <w:color w:val="000000"/>
          <w:sz w:val="24"/>
        </w:rPr>
        <w:t>障碍物。</w:t>
      </w:r>
    </w:p>
    <w:p>
      <w:pPr>
        <w:autoSpaceDN w:val="0"/>
        <w:autoSpaceDE w:val="0"/>
        <w:widowControl/>
        <w:spacing w:line="396" w:lineRule="exact" w:before="22" w:after="0"/>
        <w:ind w:left="1394" w:right="374" w:firstLine="480"/>
        <w:jc w:val="both"/>
      </w:pPr>
      <w:r>
        <w:rPr>
          <w:rFonts w:ascii="font00000000294626a7" w:hAnsi="font00000000294626a7" w:eastAsia="font00000000294626a7"/>
          <w:b w:val="0"/>
          <w:i w:val="0"/>
          <w:color w:val="000000"/>
          <w:sz w:val="24"/>
        </w:rPr>
        <w:t>（2）W</w:t>
      </w:r>
      <w:r>
        <w:rPr>
          <w:w w:val="97.50000238418579"/>
          <w:rFonts w:ascii="font00000000294626a7" w:hAnsi="font00000000294626a7" w:eastAsia="font00000000294626a7"/>
          <w:b w:val="0"/>
          <w:i w:val="0"/>
          <w:color w:val="000000"/>
          <w:sz w:val="16"/>
        </w:rPr>
        <w:t>51</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41</w:t>
      </w:r>
      <w:r>
        <w:rPr>
          <w:rFonts w:ascii="font00000000294626a7" w:hAnsi="font00000000294626a7" w:eastAsia="font00000000294626a7"/>
          <w:b w:val="0"/>
          <w:i w:val="0"/>
          <w:color w:val="000000"/>
          <w:sz w:val="24"/>
        </w:rPr>
        <w:t xml:space="preserve"> 耦合。承压水有可能引起掌子面失稳，尤其是在砂性土区域</w:t>
      </w:r>
      <w:r>
        <w:rPr>
          <w:rFonts w:ascii="font00000000294626a7" w:hAnsi="font00000000294626a7" w:eastAsia="font00000000294626a7"/>
          <w:b w:val="0"/>
          <w:i w:val="0"/>
          <w:color w:val="000000"/>
          <w:sz w:val="24"/>
        </w:rPr>
        <w:t>可能引发流砂管涌等现象。本工程地质范围内⑦</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 xml:space="preserve"> 层为承压含水层，渗透系数较</w:t>
      </w:r>
      <w:r>
        <w:rPr>
          <w:rFonts w:ascii="font00000000294626a7" w:hAnsi="font00000000294626a7" w:eastAsia="font00000000294626a7"/>
          <w:b w:val="0"/>
          <w:i w:val="0"/>
          <w:color w:val="000000"/>
          <w:sz w:val="24"/>
        </w:rPr>
        <w:t>大，容易出现流砂现象；如果施工参数设置不当，易引发盾尾漏水、漏浆或前</w:t>
      </w:r>
      <w:r>
        <w:rPr>
          <w:rFonts w:ascii="font00000000294626a7" w:hAnsi="font00000000294626a7" w:eastAsia="font00000000294626a7"/>
          <w:b w:val="0"/>
          <w:i w:val="0"/>
          <w:color w:val="000000"/>
          <w:sz w:val="24"/>
        </w:rPr>
        <w:t>方土体坍塌等现象，从而对施工人员及成型管片环的安全形成威胁。因此，该</w:t>
      </w:r>
      <w:r>
        <w:rPr>
          <w:rFonts w:ascii="font00000000294626a7" w:hAnsi="font00000000294626a7" w:eastAsia="font00000000294626a7"/>
          <w:b w:val="0"/>
          <w:i w:val="0"/>
          <w:color w:val="000000"/>
          <w:sz w:val="24"/>
        </w:rPr>
        <w:t>耦合风险因素识别为承压水。</w:t>
      </w:r>
    </w:p>
    <w:p>
      <w:pPr>
        <w:autoSpaceDN w:val="0"/>
        <w:autoSpaceDE w:val="0"/>
        <w:widowControl/>
        <w:spacing w:line="396" w:lineRule="exact" w:before="22" w:after="0"/>
        <w:ind w:left="1394" w:right="374" w:firstLine="480"/>
        <w:jc w:val="both"/>
      </w:pPr>
      <w:r>
        <w:rPr>
          <w:rFonts w:ascii="font00000000294626a7" w:hAnsi="font00000000294626a7" w:eastAsia="font00000000294626a7"/>
          <w:b w:val="0"/>
          <w:i w:val="0"/>
          <w:color w:val="000000"/>
          <w:sz w:val="24"/>
        </w:rPr>
        <w:t>（3）W</w:t>
      </w:r>
      <w:r>
        <w:rPr>
          <w:w w:val="97.50000238418579"/>
          <w:rFonts w:ascii="font00000000294626a7" w:hAnsi="font00000000294626a7" w:eastAsia="font00000000294626a7"/>
          <w:b w:val="0"/>
          <w:i w:val="0"/>
          <w:color w:val="000000"/>
          <w:sz w:val="16"/>
        </w:rPr>
        <w:t>51</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51</w:t>
      </w:r>
      <w:r>
        <w:rPr>
          <w:rFonts w:ascii="font00000000294626a7" w:hAnsi="font00000000294626a7" w:eastAsia="font00000000294626a7"/>
          <w:b w:val="0"/>
          <w:i w:val="0"/>
          <w:color w:val="000000"/>
          <w:sz w:val="24"/>
        </w:rPr>
        <w:t xml:space="preserve"> 耦合。据以往施工经验，上海软土地区的土体内常有沼气等</w:t>
      </w:r>
      <w:r>
        <w:rPr>
          <w:rFonts w:ascii="font00000000294626a7" w:hAnsi="font00000000294626a7" w:eastAsia="font00000000294626a7"/>
          <w:b w:val="0"/>
          <w:i w:val="0"/>
          <w:color w:val="000000"/>
          <w:sz w:val="24"/>
        </w:rPr>
        <w:t>有害气体。在盾构施工期间，需要时常冲洗同步注浆管路和接管，这时有害气</w:t>
      </w:r>
      <w:r>
        <w:rPr>
          <w:rFonts w:ascii="font00000000294626a7" w:hAnsi="font00000000294626a7" w:eastAsia="font00000000294626a7"/>
          <w:b w:val="0"/>
          <w:i w:val="0"/>
          <w:color w:val="000000"/>
          <w:sz w:val="24"/>
        </w:rPr>
        <w:t>体可能会进入隧道。另外，盾尾密封泄露或管片渗漏时，有害气体也会进入隧</w:t>
      </w:r>
      <w:r>
        <w:rPr>
          <w:rFonts w:ascii="font00000000294626a7" w:hAnsi="font00000000294626a7" w:eastAsia="font00000000294626a7"/>
          <w:b w:val="0"/>
          <w:i w:val="0"/>
          <w:color w:val="000000"/>
          <w:sz w:val="24"/>
        </w:rPr>
        <w:t>道。沼气等有害气体达到一定浓度会伤害施工人员健康，或引起爆炸事故。因</w:t>
      </w:r>
      <w:r>
        <w:rPr>
          <w:rFonts w:ascii="font00000000294626a7" w:hAnsi="font00000000294626a7" w:eastAsia="font00000000294626a7"/>
          <w:b w:val="0"/>
          <w:i w:val="0"/>
          <w:color w:val="000000"/>
          <w:sz w:val="24"/>
        </w:rPr>
        <w:t>此，该耦合风险因素识别为有害气体。</w:t>
      </w:r>
    </w:p>
    <w:p>
      <w:pPr>
        <w:autoSpaceDN w:val="0"/>
        <w:autoSpaceDE w:val="0"/>
        <w:widowControl/>
        <w:spacing w:line="396" w:lineRule="exact" w:before="20" w:after="0"/>
        <w:ind w:left="1394" w:right="288" w:firstLine="480"/>
        <w:jc w:val="left"/>
      </w:pPr>
      <w:r>
        <w:rPr>
          <w:rFonts w:ascii="font00000000294626a7" w:hAnsi="font00000000294626a7" w:eastAsia="font00000000294626a7"/>
          <w:b w:val="0"/>
          <w:i w:val="0"/>
          <w:color w:val="000000"/>
          <w:sz w:val="24"/>
        </w:rPr>
        <w:t>（4）W</w:t>
      </w:r>
      <w:r>
        <w:rPr>
          <w:w w:val="97.50000238418579"/>
          <w:rFonts w:ascii="font00000000294626a7" w:hAnsi="font00000000294626a7" w:eastAsia="font00000000294626a7"/>
          <w:b w:val="0"/>
          <w:i w:val="0"/>
          <w:color w:val="000000"/>
          <w:sz w:val="16"/>
        </w:rPr>
        <w:t>52</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41</w:t>
      </w:r>
      <w:r>
        <w:rPr>
          <w:rFonts w:ascii="font00000000294626a7" w:hAnsi="font00000000294626a7" w:eastAsia="font00000000294626a7"/>
          <w:b w:val="0"/>
          <w:i w:val="0"/>
          <w:color w:val="000000"/>
          <w:sz w:val="24"/>
        </w:rPr>
        <w:t>耦合。盾构穿越水底时，上方覆土较浅，水压较大，隧道管</w:t>
      </w:r>
      <w:r>
        <w:rPr>
          <w:rFonts w:ascii="font00000000294626a7" w:hAnsi="font00000000294626a7" w:eastAsia="font00000000294626a7"/>
          <w:b w:val="0"/>
          <w:i w:val="0"/>
          <w:color w:val="000000"/>
          <w:sz w:val="24"/>
        </w:rPr>
        <w:t>片整体上浮的可能性较大。管片在受到千斤顶向上分力以及周围地下水及泥浆</w:t>
      </w:r>
      <w:r>
        <w:rPr>
          <w:rFonts w:ascii="font00000000294626a7" w:hAnsi="font00000000294626a7" w:eastAsia="font00000000294626a7"/>
          <w:b w:val="0"/>
          <w:i w:val="0"/>
          <w:color w:val="000000"/>
          <w:sz w:val="24"/>
        </w:rPr>
        <w:t>浮力的共同影响下，容易发生上浮。当盾尾注浆压力和注浆量不足时，上覆土</w:t>
      </w:r>
      <w:r>
        <w:rPr>
          <w:rFonts w:ascii="font00000000294626a7" w:hAnsi="font00000000294626a7" w:eastAsia="font00000000294626a7"/>
          <w:b w:val="0"/>
          <w:i w:val="0"/>
          <w:color w:val="000000"/>
          <w:sz w:val="24"/>
        </w:rPr>
        <w:t>容易出现塌方，造成涌水涌沙事故。因此，该耦合风险因素识别为管片上浮、</w:t>
      </w:r>
      <w:r>
        <w:rPr>
          <w:rFonts w:ascii="font00000000294626a7" w:hAnsi="font00000000294626a7" w:eastAsia="font00000000294626a7"/>
          <w:b w:val="0"/>
          <w:i w:val="0"/>
          <w:color w:val="000000"/>
          <w:sz w:val="24"/>
        </w:rPr>
        <w:t>上覆土塌方。</w:t>
      </w:r>
    </w:p>
    <w:p>
      <w:pPr>
        <w:autoSpaceDN w:val="0"/>
        <w:autoSpaceDE w:val="0"/>
        <w:widowControl/>
        <w:spacing w:line="398" w:lineRule="exact" w:before="20" w:after="0"/>
        <w:ind w:left="1394" w:right="288" w:firstLine="480"/>
        <w:jc w:val="left"/>
      </w:pPr>
      <w:r>
        <w:rPr>
          <w:rFonts w:ascii="font00000000294626a7" w:hAnsi="font00000000294626a7" w:eastAsia="font00000000294626a7"/>
          <w:b w:val="0"/>
          <w:i w:val="0"/>
          <w:color w:val="000000"/>
          <w:sz w:val="24"/>
        </w:rPr>
        <w:t>（5）W</w:t>
      </w:r>
      <w:r>
        <w:rPr>
          <w:w w:val="97.50000238418579"/>
          <w:rFonts w:ascii="font00000000294626a7" w:hAnsi="font00000000294626a7" w:eastAsia="font00000000294626a7"/>
          <w:b w:val="0"/>
          <w:i w:val="0"/>
          <w:color w:val="000000"/>
          <w:sz w:val="16"/>
        </w:rPr>
        <w:t>53</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41</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44</w:t>
      </w:r>
      <w:r>
        <w:rPr>
          <w:rFonts w:ascii="font00000000294626a7" w:hAnsi="font00000000294626a7" w:eastAsia="font00000000294626a7"/>
          <w:b w:val="0"/>
          <w:i w:val="0"/>
          <w:color w:val="000000"/>
          <w:sz w:val="24"/>
        </w:rPr>
        <w:t xml:space="preserve"> 耦合。盾构机推进期间，会扰动桩周土体，从而对桩</w:t>
      </w:r>
      <w:r>
        <w:rPr>
          <w:rFonts w:ascii="font00000000294626a7" w:hAnsi="font00000000294626a7" w:eastAsia="font00000000294626a7"/>
          <w:b w:val="0"/>
          <w:i w:val="0"/>
          <w:color w:val="000000"/>
          <w:sz w:val="24"/>
        </w:rPr>
        <w:t>周土体的摩擦力产生影响，桩基的承载能力严重下降；同时，由于桩周土体受</w:t>
      </w:r>
      <w:r>
        <w:rPr>
          <w:rFonts w:ascii="font00000000294626a7" w:hAnsi="font00000000294626a7" w:eastAsia="font00000000294626a7"/>
          <w:b w:val="0"/>
          <w:i w:val="0"/>
          <w:color w:val="000000"/>
          <w:sz w:val="24"/>
        </w:rPr>
        <w:t>到扰动作用会导致桩基发生一定弯曲，进而桩基的受力情况在某种程度上会产</w:t>
      </w:r>
      <w:r>
        <w:rPr>
          <w:rFonts w:ascii="font00000000294626a7" w:hAnsi="font00000000294626a7" w:eastAsia="font00000000294626a7"/>
          <w:b w:val="0"/>
          <w:i w:val="0"/>
          <w:color w:val="000000"/>
          <w:sz w:val="24"/>
        </w:rPr>
        <w:t>生变化，造成桩间出现不同程度的沉降，引发桥梁的沉降与倾斜，导致桥梁上</w:t>
      </w:r>
      <w:r>
        <w:rPr>
          <w:rFonts w:ascii="font00000000294626a7" w:hAnsi="font00000000294626a7" w:eastAsia="font00000000294626a7"/>
          <w:b w:val="0"/>
          <w:i w:val="0"/>
          <w:color w:val="000000"/>
          <w:sz w:val="24"/>
        </w:rPr>
        <w:t>部结构产生变形和破坏。需加强对高架桥的变形及沉降监测，并基于监测数据</w:t>
      </w:r>
      <w:r>
        <w:rPr>
          <w:rFonts w:ascii="font00000000294626a7" w:hAnsi="font00000000294626a7" w:eastAsia="font00000000294626a7"/>
          <w:b w:val="0"/>
          <w:i w:val="0"/>
          <w:color w:val="000000"/>
          <w:sz w:val="24"/>
        </w:rPr>
        <w:t>合理优化施工参数，以减小其对柱基的影响。因此，该耦合风险因素识别为桥</w:t>
      </w:r>
      <w:r>
        <w:rPr>
          <w:rFonts w:ascii="font00000000294626a7" w:hAnsi="font00000000294626a7" w:eastAsia="font00000000294626a7"/>
          <w:b w:val="0"/>
          <w:i w:val="0"/>
          <w:color w:val="000000"/>
          <w:sz w:val="24"/>
        </w:rPr>
        <w:t>梁沉降变形。</w:t>
      </w:r>
    </w:p>
    <w:p>
      <w:pPr>
        <w:autoSpaceDN w:val="0"/>
        <w:autoSpaceDE w:val="0"/>
        <w:widowControl/>
        <w:spacing w:line="392" w:lineRule="exact" w:before="24" w:after="0"/>
        <w:ind w:left="1394" w:right="288" w:firstLine="480"/>
        <w:jc w:val="left"/>
      </w:pPr>
      <w:r>
        <w:rPr>
          <w:rFonts w:ascii="font00000000294626a7" w:hAnsi="font00000000294626a7" w:eastAsia="font00000000294626a7"/>
          <w:b w:val="0"/>
          <w:i w:val="0"/>
          <w:color w:val="000000"/>
          <w:sz w:val="24"/>
        </w:rPr>
        <w:t>（6）W</w:t>
      </w:r>
      <w:r>
        <w:rPr>
          <w:w w:val="97.50000238418579"/>
          <w:rFonts w:ascii="font00000000294626a7" w:hAnsi="font00000000294626a7" w:eastAsia="font00000000294626a7"/>
          <w:b w:val="0"/>
          <w:i w:val="0"/>
          <w:color w:val="000000"/>
          <w:sz w:val="16"/>
        </w:rPr>
        <w:t>54</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52</w:t>
      </w:r>
      <w:r>
        <w:rPr>
          <w:rFonts w:ascii="font00000000294626a7" w:hAnsi="font00000000294626a7" w:eastAsia="font00000000294626a7"/>
          <w:b w:val="0"/>
          <w:i w:val="0"/>
          <w:color w:val="000000"/>
          <w:sz w:val="24"/>
        </w:rPr>
        <w:t xml:space="preserve"> 耦合。盾构在穿越期间必定会对土层地质造成扰动从而引起</w:t>
      </w:r>
      <w:r>
        <w:rPr>
          <w:rFonts w:ascii="font00000000294626a7" w:hAnsi="font00000000294626a7" w:eastAsia="font00000000294626a7"/>
          <w:b w:val="0"/>
          <w:i w:val="0"/>
          <w:color w:val="000000"/>
          <w:sz w:val="24"/>
        </w:rPr>
        <w:t>地面沉降，在施工扰动影响范围区域内的建（构）筑物会因自身结构及基础形</w:t>
      </w:r>
      <w:r>
        <w:rPr>
          <w:rFonts w:ascii="font00000000294626a7" w:hAnsi="font00000000294626a7" w:eastAsia="font00000000294626a7"/>
          <w:b w:val="0"/>
          <w:i w:val="0"/>
          <w:color w:val="000000"/>
          <w:sz w:val="24"/>
        </w:rPr>
        <w:t>式等因素影响产生不同的差异性的沉降和变形。基础较深、结构较为可靠的建</w:t>
      </w:r>
    </w:p>
    <w:p>
      <w:pPr>
        <w:autoSpaceDN w:val="0"/>
        <w:autoSpaceDE w:val="0"/>
        <w:widowControl/>
        <w:spacing w:line="210" w:lineRule="exact" w:before="436" w:after="0"/>
        <w:ind w:left="0" w:right="4408" w:firstLine="0"/>
        <w:jc w:val="right"/>
      </w:pPr>
      <w:r>
        <w:rPr>
          <w:rFonts w:ascii="font00000000294626a7" w:hAnsi="font00000000294626a7" w:eastAsia="font00000000294626a7"/>
          <w:b w:val="0"/>
          <w:i w:val="0"/>
          <w:color w:val="000000"/>
          <w:sz w:val="21"/>
        </w:rPr>
        <w:t>33</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792" name="Picture 79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93" name="Picture 79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3046" w:firstLine="0"/>
        <w:jc w:val="right"/>
      </w:pPr>
      <w:r>
        <w:rPr>
          <w:rFonts w:ascii="font00000000294626a7" w:hAnsi="font00000000294626a7" w:eastAsia="font00000000294626a7"/>
          <w:b w:val="0"/>
          <w:i w:val="0"/>
          <w:color w:val="000000"/>
          <w:sz w:val="21"/>
        </w:rPr>
        <w:t>超大直径盾构施工安全风险识别</w:t>
      </w:r>
    </w:p>
    <w:p>
      <w:pPr>
        <w:autoSpaceDN w:val="0"/>
        <w:autoSpaceDE w:val="0"/>
        <w:widowControl/>
        <w:spacing w:line="404" w:lineRule="exact" w:before="144" w:after="0"/>
        <w:ind w:left="1394" w:right="254" w:firstLine="0"/>
        <w:jc w:val="both"/>
      </w:pPr>
      <w:r>
        <w:rPr>
          <w:rFonts w:ascii="font00000000294626a7" w:hAnsi="font00000000294626a7" w:eastAsia="font00000000294626a7"/>
          <w:b w:val="0"/>
          <w:i w:val="0"/>
          <w:color w:val="000000"/>
          <w:sz w:val="24"/>
        </w:rPr>
        <w:t>筑物，其变形相对不大同时较为均匀，那么对建筑物本身的伤害就比较小；而</w:t>
      </w:r>
      <w:r>
        <w:rPr>
          <w:rFonts w:ascii="font00000000294626a7" w:hAnsi="font00000000294626a7" w:eastAsia="font00000000294626a7"/>
          <w:b w:val="0"/>
          <w:i w:val="0"/>
          <w:color w:val="000000"/>
          <w:sz w:val="24"/>
        </w:rPr>
        <w:t>建成年代较为久远同时基础埋深较浅的建筑，其在抗变形能力上就比较弱，因</w:t>
      </w:r>
      <w:r>
        <w:rPr>
          <w:rFonts w:ascii="font00000000294626a7" w:hAnsi="font00000000294626a7" w:eastAsia="font00000000294626a7"/>
          <w:b w:val="0"/>
          <w:i w:val="0"/>
          <w:color w:val="000000"/>
          <w:sz w:val="24"/>
        </w:rPr>
        <w:t>此出现的变形差异性比较大，不均匀性比较显著</w:t>
      </w:r>
      <w:r>
        <w:rPr>
          <w:w w:val="97.50000238418579"/>
          <w:rFonts w:ascii="font00000000294626a7" w:hAnsi="font00000000294626a7" w:eastAsia="font00000000294626a7"/>
          <w:b w:val="0"/>
          <w:i w:val="0"/>
          <w:color w:val="000000"/>
          <w:sz w:val="16"/>
        </w:rPr>
        <w:t>[59]</w:t>
      </w:r>
      <w:r>
        <w:rPr>
          <w:rFonts w:ascii="font00000000294626a7" w:hAnsi="font00000000294626a7" w:eastAsia="font00000000294626a7"/>
          <w:b w:val="0"/>
          <w:i w:val="0"/>
          <w:color w:val="000000"/>
          <w:sz w:val="24"/>
        </w:rPr>
        <w:t>。盾构沿线穿过七宝古镇，</w:t>
      </w:r>
      <w:r>
        <w:rPr>
          <w:rFonts w:ascii="font00000000294626a7" w:hAnsi="font00000000294626a7" w:eastAsia="font00000000294626a7"/>
          <w:b w:val="0"/>
          <w:i w:val="0"/>
          <w:color w:val="000000"/>
          <w:sz w:val="24"/>
        </w:rPr>
        <w:t>沿线建筑多为多层砖混结构建筑，其中盾构机下穿七宝大街、南七宝寺、七宝</w:t>
      </w:r>
      <w:r>
        <w:rPr>
          <w:rFonts w:ascii="font00000000294626a7" w:hAnsi="font00000000294626a7" w:eastAsia="font00000000294626a7"/>
          <w:b w:val="0"/>
          <w:i w:val="0"/>
          <w:color w:val="000000"/>
          <w:sz w:val="24"/>
        </w:rPr>
        <w:t>邮政局等建筑，这些建筑多为2~4 层，但修建年代早，房屋整体结构性能较差。</w:t>
      </w:r>
    </w:p>
    <w:p>
      <w:pPr>
        <w:autoSpaceDN w:val="0"/>
        <w:autoSpaceDE w:val="0"/>
        <w:widowControl/>
        <w:spacing w:line="394" w:lineRule="exact" w:before="0" w:after="0"/>
        <w:ind w:left="1394" w:right="492" w:firstLine="0"/>
        <w:jc w:val="both"/>
      </w:pPr>
      <w:r>
        <w:rPr>
          <w:rFonts w:ascii="font00000000294626a7" w:hAnsi="font00000000294626a7" w:eastAsia="font00000000294626a7"/>
          <w:b w:val="0"/>
          <w:i w:val="0"/>
          <w:color w:val="000000"/>
          <w:sz w:val="24"/>
        </w:rPr>
        <w:t>此外还将下穿蒲汇溏桥（北大街），相比蒲汇溏上的其他桥梁，蒲汇溏桥基础</w:t>
      </w:r>
      <w:r>
        <w:rPr>
          <w:rFonts w:ascii="font00000000294626a7" w:hAnsi="font00000000294626a7" w:eastAsia="font00000000294626a7"/>
          <w:b w:val="0"/>
          <w:i w:val="0"/>
          <w:color w:val="000000"/>
          <w:sz w:val="24"/>
        </w:rPr>
        <w:t>采用的是扩大基础，抗扰动性能较差。因此，该耦合风险因素识别为老建筑抗</w:t>
      </w:r>
      <w:r>
        <w:rPr>
          <w:rFonts w:ascii="font00000000294626a7" w:hAnsi="font00000000294626a7" w:eastAsia="font00000000294626a7"/>
          <w:b w:val="0"/>
          <w:i w:val="0"/>
          <w:color w:val="000000"/>
          <w:sz w:val="24"/>
        </w:rPr>
        <w:t>扰动性能较差。</w:t>
      </w:r>
    </w:p>
    <w:p>
      <w:pPr>
        <w:autoSpaceDN w:val="0"/>
        <w:autoSpaceDE w:val="0"/>
        <w:widowControl/>
        <w:spacing w:line="396" w:lineRule="exact" w:before="22" w:after="0"/>
        <w:ind w:left="1394" w:right="144" w:firstLine="480"/>
        <w:jc w:val="left"/>
      </w:pPr>
      <w:r>
        <w:rPr>
          <w:rFonts w:ascii="font00000000294626a7" w:hAnsi="font00000000294626a7" w:eastAsia="font00000000294626a7"/>
          <w:b w:val="0"/>
          <w:i w:val="0"/>
          <w:color w:val="000000"/>
          <w:sz w:val="24"/>
        </w:rPr>
        <w:t>（7）W</w:t>
      </w:r>
      <w:r>
        <w:rPr>
          <w:w w:val="97.50000238418579"/>
          <w:rFonts w:ascii="font00000000294626a7" w:hAnsi="font00000000294626a7" w:eastAsia="font00000000294626a7"/>
          <w:b w:val="0"/>
          <w:i w:val="0"/>
          <w:color w:val="000000"/>
          <w:sz w:val="16"/>
        </w:rPr>
        <w:t>55</w:t>
      </w:r>
      <w:r>
        <w:rPr>
          <w:rFonts w:ascii="font00000000294626a7" w:hAnsi="font00000000294626a7" w:eastAsia="font00000000294626a7"/>
          <w:b w:val="0"/>
          <w:i w:val="0"/>
          <w:color w:val="000000"/>
          <w:sz w:val="24"/>
        </w:rPr>
        <w:t xml:space="preserve"> 与R</w:t>
      </w:r>
      <w:r>
        <w:rPr>
          <w:w w:val="97.50000238418579"/>
          <w:rFonts w:ascii="font00000000294626a7" w:hAnsi="font00000000294626a7" w:eastAsia="font00000000294626a7"/>
          <w:b w:val="0"/>
          <w:i w:val="0"/>
          <w:color w:val="000000"/>
          <w:sz w:val="16"/>
        </w:rPr>
        <w:t>52</w:t>
      </w:r>
      <w:r>
        <w:rPr>
          <w:rFonts w:ascii="font00000000294626a7" w:hAnsi="font00000000294626a7" w:eastAsia="font00000000294626a7"/>
          <w:b w:val="0"/>
          <w:i w:val="0"/>
          <w:color w:val="000000"/>
          <w:sz w:val="24"/>
        </w:rPr>
        <w:t xml:space="preserve"> 耦合。盾构机的前进是依靠千斤顶顶住后方管片环向前推进，</w:t>
      </w:r>
      <w:r>
        <w:rPr>
          <w:rFonts w:ascii="font00000000294626a7" w:hAnsi="font00000000294626a7" w:eastAsia="font00000000294626a7"/>
          <w:b w:val="0"/>
          <w:i w:val="0"/>
          <w:color w:val="000000"/>
          <w:sz w:val="24"/>
        </w:rPr>
        <w:t>而千斤顶推进时受到的所有阻力最终都将反作用于土体，从而对土体产生附加</w:t>
      </w:r>
      <w:r>
        <w:rPr>
          <w:rFonts w:ascii="font00000000294626a7" w:hAnsi="font00000000294626a7" w:eastAsia="font00000000294626a7"/>
          <w:b w:val="0"/>
          <w:i w:val="0"/>
          <w:color w:val="000000"/>
          <w:sz w:val="24"/>
        </w:rPr>
        <w:t>应力，进而引起桩周土体变形乃至破坏。盾构推进时，其前后、左右、上下各</w:t>
      </w:r>
      <w:r>
        <w:rPr>
          <w:rFonts w:ascii="font00000000294626a7" w:hAnsi="font00000000294626a7" w:eastAsia="font00000000294626a7"/>
          <w:b w:val="0"/>
          <w:i w:val="0"/>
          <w:color w:val="000000"/>
          <w:sz w:val="24"/>
        </w:rPr>
        <w:t>个地方土体位移各不相同</w:t>
      </w:r>
      <w:r>
        <w:rPr>
          <w:w w:val="97.50000238418579"/>
          <w:rFonts w:ascii="font00000000294626a7" w:hAnsi="font00000000294626a7" w:eastAsia="font00000000294626a7"/>
          <w:b w:val="0"/>
          <w:i w:val="0"/>
          <w:color w:val="000000"/>
          <w:sz w:val="16"/>
        </w:rPr>
        <w:t>[60]</w:t>
      </w:r>
      <w:r>
        <w:rPr>
          <w:rFonts w:ascii="font00000000294626a7" w:hAnsi="font00000000294626a7" w:eastAsia="font00000000294626a7"/>
          <w:b w:val="0"/>
          <w:i w:val="0"/>
          <w:color w:val="000000"/>
          <w:sz w:val="24"/>
        </w:rPr>
        <w:t>。盾构侧穿高层建筑物时，盾构掘进会引起地表沉</w:t>
      </w:r>
      <w:r>
        <w:rPr>
          <w:rFonts w:ascii="font00000000294626a7" w:hAnsi="font00000000294626a7" w:eastAsia="font00000000294626a7"/>
          <w:b w:val="0"/>
          <w:i w:val="0"/>
          <w:color w:val="000000"/>
          <w:sz w:val="24"/>
        </w:rPr>
        <w:t>降，而建筑物临近盾构穿越的一侧沉降比较大，从而造成建筑物不均匀沉降，</w:t>
      </w:r>
      <w:r>
        <w:rPr>
          <w:rFonts w:ascii="font00000000294626a7" w:hAnsi="font00000000294626a7" w:eastAsia="font00000000294626a7"/>
          <w:b w:val="0"/>
          <w:i w:val="0"/>
          <w:color w:val="000000"/>
          <w:sz w:val="24"/>
        </w:rPr>
        <w:t>导致高层建筑物倾斜角度过大。当沉降过大时，会引起建筑墙体开裂，严重影</w:t>
      </w:r>
      <w:r>
        <w:rPr>
          <w:rFonts w:ascii="font00000000294626a7" w:hAnsi="font00000000294626a7" w:eastAsia="font00000000294626a7"/>
          <w:b w:val="0"/>
          <w:i w:val="0"/>
          <w:color w:val="000000"/>
          <w:sz w:val="24"/>
        </w:rPr>
        <w:t>响建筑物使用和外观。因此，该耦合风险因素识别为建（构）筑物不均匀沉降。</w:t>
      </w:r>
    </w:p>
    <w:p>
      <w:pPr>
        <w:autoSpaceDN w:val="0"/>
        <w:autoSpaceDE w:val="0"/>
        <w:widowControl/>
        <w:spacing w:line="392" w:lineRule="exact" w:before="24" w:after="156"/>
        <w:ind w:left="1394" w:right="288" w:firstLine="480"/>
        <w:jc w:val="left"/>
      </w:pPr>
      <w:r>
        <w:rPr>
          <w:rFonts w:ascii="font00000000294626a7" w:hAnsi="font00000000294626a7" w:eastAsia="font00000000294626a7"/>
          <w:b w:val="0"/>
          <w:i w:val="0"/>
          <w:color w:val="000000"/>
          <w:sz w:val="24"/>
        </w:rPr>
        <w:t>最终，对风险识别矩阵中耦合的67 个风险结果分析组合成为了40 项安全</w:t>
      </w:r>
      <w:r>
        <w:rPr>
          <w:rFonts w:ascii="font00000000294626a7" w:hAnsi="font00000000294626a7" w:eastAsia="font00000000294626a7"/>
          <w:b w:val="0"/>
          <w:i w:val="0"/>
          <w:color w:val="000000"/>
          <w:sz w:val="24"/>
        </w:rPr>
        <w:t>风险因素，并将风险因素按不同施工阶段分别列出，形成风险清单，如表3.2 所</w:t>
      </w:r>
      <w:r>
        <w:rPr>
          <w:rFonts w:ascii="font00000000294626a7" w:hAnsi="font00000000294626a7" w:eastAsia="font00000000294626a7"/>
          <w:b w:val="0"/>
          <w:i w:val="0"/>
          <w:color w:val="000000"/>
          <w:sz w:val="24"/>
        </w:rPr>
        <w:t>示。</w:t>
      </w:r>
    </w:p>
    <w:tbl>
      <w:tblPr>
        <w:tblW w:type="auto" w:w="0"/>
        <w:tblLayout w:type="fixed"/>
        <w:tblLook w:firstColumn="1" w:firstRow="1" w:lastColumn="0" w:lastRow="0" w:noHBand="0" w:noVBand="1" w:val="04A0"/>
        <w:tblInd w:w="1920.0" w:type="dxa"/>
      </w:tblPr>
      <w:tblGrid>
        <w:gridCol w:w="5023"/>
        <w:gridCol w:w="5023"/>
      </w:tblGrid>
      <w:tr>
        <w:trPr>
          <w:trHeight w:hRule="exact" w:val="330"/>
        </w:trPr>
        <w:tc>
          <w:tcPr>
            <w:tcW w:type="dxa" w:w="2640"/>
            <w:tcBorders/>
            <w:tcMar>
              <w:start w:w="0" w:type="dxa"/>
              <w:end w:w="0" w:type="dxa"/>
            </w:tcMar>
          </w:tcPr>
          <w:p>
            <w:pPr>
              <w:autoSpaceDN w:val="0"/>
              <w:autoSpaceDE w:val="0"/>
              <w:widowControl/>
              <w:spacing w:line="210" w:lineRule="exact" w:before="60" w:after="0"/>
              <w:ind w:left="0" w:right="104" w:firstLine="0"/>
              <w:jc w:val="right"/>
            </w:pPr>
            <w:r>
              <w:rPr>
                <w:rFonts w:ascii="font00000000294626a7" w:hAnsi="font00000000294626a7" w:eastAsia="font00000000294626a7"/>
                <w:b w:val="0"/>
                <w:i w:val="0"/>
                <w:color w:val="000000"/>
                <w:sz w:val="21"/>
              </w:rPr>
              <w:t>表3.2</w:t>
            </w:r>
          </w:p>
        </w:tc>
        <w:tc>
          <w:tcPr>
            <w:tcW w:type="dxa" w:w="4040"/>
            <w:tcBorders/>
            <w:tcMar>
              <w:start w:w="0" w:type="dxa"/>
              <w:end w:w="0" w:type="dxa"/>
            </w:tcMar>
          </w:tcPr>
          <w:p>
            <w:pPr>
              <w:autoSpaceDN w:val="0"/>
              <w:autoSpaceDE w:val="0"/>
              <w:widowControl/>
              <w:spacing w:line="210" w:lineRule="exact" w:before="60" w:after="0"/>
              <w:ind w:left="106" w:right="0" w:firstLine="0"/>
              <w:jc w:val="left"/>
            </w:pPr>
            <w:r>
              <w:rPr>
                <w:rFonts w:ascii="font00000000294626a7" w:hAnsi="font00000000294626a7" w:eastAsia="font00000000294626a7"/>
                <w:b w:val="0"/>
                <w:i w:val="0"/>
                <w:color w:val="000000"/>
                <w:sz w:val="21"/>
              </w:rPr>
              <w:t>超大直径盾构施工风险清单</w:t>
            </w:r>
          </w:p>
        </w:tc>
      </w:tr>
    </w:tbl>
    <w:p>
      <w:pPr>
        <w:autoSpaceDN w:val="0"/>
        <w:autoSpaceDE w:val="0"/>
        <w:widowControl/>
        <w:spacing w:line="110" w:lineRule="exact" w:before="0" w:after="0"/>
        <w:ind w:left="0" w:right="0"/>
      </w:pPr>
    </w:p>
    <w:tbl>
      <w:tblPr>
        <w:tblW w:type="auto" w:w="0"/>
        <w:tblLayout w:type="fixed"/>
        <w:tblLook w:firstColumn="1" w:firstRow="1" w:lastColumn="0" w:lastRow="0" w:noHBand="0" w:noVBand="1" w:val="04A0"/>
        <w:tblInd w:w="1286.0" w:type="dxa"/>
      </w:tblPr>
      <w:tblGrid>
        <w:gridCol w:w="3349"/>
        <w:gridCol w:w="3349"/>
        <w:gridCol w:w="3349"/>
      </w:tblGrid>
      <w:tr>
        <w:trPr>
          <w:trHeight w:hRule="exact" w:val="506"/>
        </w:trPr>
        <w:tc>
          <w:tcPr>
            <w:tcW w:type="dxa" w:w="774"/>
            <w:tcBorders>
              <w:start w:sz="11.520000457763672"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124" w:after="0"/>
              <w:ind w:left="0" w:right="0" w:firstLine="0"/>
              <w:jc w:val="center"/>
            </w:pPr>
            <w:r>
              <w:rPr>
                <w:rFonts w:ascii="font00000000294626a7" w:hAnsi="font00000000294626a7" w:eastAsia="font00000000294626a7"/>
                <w:b w:val="0"/>
                <w:i w:val="0"/>
                <w:color w:val="000000"/>
                <w:sz w:val="24"/>
              </w:rPr>
              <w:t>序号</w:t>
            </w:r>
          </w:p>
        </w:tc>
        <w:tc>
          <w:tcPr>
            <w:tcW w:type="dxa" w:w="2316"/>
            <w:tcBorders>
              <w:start w:sz="7.679999828338623"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124" w:after="0"/>
              <w:ind w:left="0" w:right="0" w:firstLine="0"/>
              <w:jc w:val="center"/>
            </w:pPr>
            <w:r>
              <w:rPr>
                <w:rFonts w:ascii="font00000000294626a7" w:hAnsi="font00000000294626a7" w:eastAsia="font00000000294626a7"/>
                <w:b w:val="0"/>
                <w:i w:val="0"/>
                <w:color w:val="000000"/>
                <w:sz w:val="24"/>
              </w:rPr>
              <w:t>施工阶段</w:t>
            </w:r>
          </w:p>
        </w:tc>
        <w:tc>
          <w:tcPr>
            <w:tcW w:type="dxa" w:w="5402"/>
            <w:tcBorders>
              <w:start w:sz="7.679999828338623" w:val="single" w:color="#000000"/>
              <w:top w:sz="11.520000457763672"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24" w:after="0"/>
              <w:ind w:left="0" w:right="0" w:firstLine="0"/>
              <w:jc w:val="center"/>
            </w:pPr>
            <w:r>
              <w:rPr>
                <w:rFonts w:ascii="font00000000294626a7" w:hAnsi="font00000000294626a7" w:eastAsia="font00000000294626a7"/>
                <w:b w:val="0"/>
                <w:i w:val="0"/>
                <w:color w:val="000000"/>
                <w:sz w:val="24"/>
              </w:rPr>
              <w:t>风险因素</w:t>
            </w:r>
          </w:p>
        </w:tc>
      </w:tr>
      <w:tr>
        <w:trPr>
          <w:trHeight w:hRule="exact" w:val="510"/>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18" w:after="0"/>
              <w:ind w:left="0" w:right="0" w:firstLine="0"/>
              <w:jc w:val="center"/>
            </w:pPr>
            <w:r>
              <w:rPr>
                <w:rFonts w:ascii="font00000000294626a7" w:hAnsi="font00000000294626a7" w:eastAsia="font00000000294626a7"/>
                <w:b w:val="0"/>
                <w:i w:val="0"/>
                <w:color w:val="000000"/>
                <w:sz w:val="24"/>
              </w:rPr>
              <w:t>1</w:t>
            </w:r>
          </w:p>
        </w:tc>
        <w:tc>
          <w:tcPr>
            <w:tcW w:type="dxa" w:w="2316"/>
            <w:vMerge w:val="restart"/>
            <w:tcBorders>
              <w:start w:sz="7.679999828338623" w:val="single" w:color="#000000"/>
              <w:top w:sz="7.679999828338623" w:val="single" w:color="#000000"/>
              <w:end w:sz="7.679999828338623" w:val="single" w:color="#000000"/>
              <w:bottom w:sz="7.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662" w:after="0"/>
              <w:ind w:left="144" w:right="144" w:firstLine="0"/>
              <w:jc w:val="center"/>
            </w:pPr>
            <w:r>
              <w:rPr>
                <w:rFonts w:ascii="font00000000294626a7" w:hAnsi="font00000000294626a7" w:eastAsia="font00000000294626a7"/>
                <w:b w:val="0"/>
                <w:i w:val="0"/>
                <w:color w:val="000000"/>
                <w:sz w:val="24"/>
              </w:rPr>
              <w:t>施工前期准备阶段</w:t>
            </w:r>
            <w:r>
              <w:rPr>
                <w:rFonts w:ascii="font00000000294626a7" w:hAnsi="font00000000294626a7" w:eastAsia="font00000000294626a7"/>
                <w:b w:val="0"/>
                <w:i w:val="0"/>
                <w:color w:val="000000"/>
                <w:sz w:val="24"/>
              </w:rPr>
              <w:t>风险</w:t>
            </w: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26" w:after="0"/>
              <w:ind w:left="0" w:right="0" w:firstLine="0"/>
              <w:jc w:val="center"/>
            </w:pPr>
            <w:r>
              <w:rPr>
                <w:rFonts w:ascii="font00000000294626a7" w:hAnsi="font00000000294626a7" w:eastAsia="font00000000294626a7"/>
                <w:b w:val="0"/>
                <w:i w:val="0"/>
                <w:color w:val="000000"/>
                <w:sz w:val="24"/>
              </w:rPr>
              <w:t>地质勘察不准确、不完善</w:t>
            </w:r>
          </w:p>
        </w:tc>
      </w:tr>
      <w:tr>
        <w:trPr>
          <w:trHeight w:hRule="exact" w:val="510"/>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16" w:after="0"/>
              <w:ind w:left="0" w:right="0" w:firstLine="0"/>
              <w:jc w:val="center"/>
            </w:pPr>
            <w:r>
              <w:rPr>
                <w:rFonts w:ascii="font00000000294626a7" w:hAnsi="font00000000294626a7" w:eastAsia="font00000000294626a7"/>
                <w:b w:val="0"/>
                <w:i w:val="0"/>
                <w:color w:val="000000"/>
                <w:sz w:val="24"/>
              </w:rPr>
              <w:t>2</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26" w:after="0"/>
              <w:ind w:left="0" w:right="0" w:firstLine="0"/>
              <w:jc w:val="center"/>
            </w:pPr>
            <w:r>
              <w:rPr>
                <w:rFonts w:ascii="font00000000294626a7" w:hAnsi="font00000000294626a7" w:eastAsia="font00000000294626a7"/>
                <w:b w:val="0"/>
                <w:i w:val="0"/>
                <w:color w:val="000000"/>
                <w:sz w:val="24"/>
              </w:rPr>
              <w:t>周边建（构）筑物与管线调查不准确、不完善</w:t>
            </w:r>
          </w:p>
        </w:tc>
      </w:tr>
      <w:tr>
        <w:trPr>
          <w:trHeight w:hRule="exact" w:val="510"/>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18" w:after="0"/>
              <w:ind w:left="0" w:right="0" w:firstLine="0"/>
              <w:jc w:val="center"/>
            </w:pPr>
            <w:r>
              <w:rPr>
                <w:rFonts w:ascii="font00000000294626a7" w:hAnsi="font00000000294626a7" w:eastAsia="font00000000294626a7"/>
                <w:b w:val="0"/>
                <w:i w:val="0"/>
                <w:color w:val="000000"/>
                <w:sz w:val="24"/>
              </w:rPr>
              <w:t>3</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26" w:after="0"/>
              <w:ind w:left="0" w:right="0" w:firstLine="0"/>
              <w:jc w:val="center"/>
            </w:pPr>
            <w:r>
              <w:rPr>
                <w:rFonts w:ascii="font00000000294626a7" w:hAnsi="font00000000294626a7" w:eastAsia="font00000000294626a7"/>
                <w:b w:val="0"/>
                <w:i w:val="0"/>
                <w:color w:val="000000"/>
                <w:sz w:val="24"/>
              </w:rPr>
              <w:t>施工方案编制不合理、未经相关评审</w:t>
            </w:r>
          </w:p>
        </w:tc>
      </w:tr>
      <w:tr>
        <w:trPr>
          <w:trHeight w:hRule="exact" w:val="510"/>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16" w:after="0"/>
              <w:ind w:left="0" w:right="0" w:firstLine="0"/>
              <w:jc w:val="center"/>
            </w:pPr>
            <w:r>
              <w:rPr>
                <w:rFonts w:ascii="font00000000294626a7" w:hAnsi="font00000000294626a7" w:eastAsia="font00000000294626a7"/>
                <w:b w:val="0"/>
                <w:i w:val="0"/>
                <w:color w:val="000000"/>
                <w:sz w:val="24"/>
              </w:rPr>
              <w:t>4</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26" w:after="0"/>
              <w:ind w:left="0" w:right="0" w:firstLine="0"/>
              <w:jc w:val="center"/>
            </w:pPr>
            <w:r>
              <w:rPr>
                <w:rFonts w:ascii="font00000000294626a7" w:hAnsi="font00000000294626a7" w:eastAsia="font00000000294626a7"/>
                <w:b w:val="0"/>
                <w:i w:val="0"/>
                <w:color w:val="000000"/>
                <w:sz w:val="24"/>
              </w:rPr>
              <w:t>盾构机选型不合理</w:t>
            </w:r>
          </w:p>
        </w:tc>
      </w:tr>
      <w:tr>
        <w:trPr>
          <w:trHeight w:hRule="exact" w:val="510"/>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18" w:after="0"/>
              <w:ind w:left="0" w:right="0" w:firstLine="0"/>
              <w:jc w:val="center"/>
            </w:pPr>
            <w:r>
              <w:rPr>
                <w:rFonts w:ascii="font00000000294626a7" w:hAnsi="font00000000294626a7" w:eastAsia="font00000000294626a7"/>
                <w:b w:val="0"/>
                <w:i w:val="0"/>
                <w:color w:val="000000"/>
                <w:sz w:val="24"/>
              </w:rPr>
              <w:t>5</w:t>
            </w:r>
          </w:p>
        </w:tc>
        <w:tc>
          <w:tcPr>
            <w:tcW w:type="dxa" w:w="2316"/>
            <w:vMerge w:val="restart"/>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662" w:after="0"/>
              <w:ind w:left="144" w:right="144" w:firstLine="0"/>
              <w:jc w:val="center"/>
            </w:pPr>
            <w:r>
              <w:rPr>
                <w:rFonts w:ascii="font00000000294626a7" w:hAnsi="font00000000294626a7" w:eastAsia="font00000000294626a7"/>
                <w:b w:val="0"/>
                <w:i w:val="0"/>
                <w:color w:val="000000"/>
                <w:sz w:val="24"/>
              </w:rPr>
              <w:t>始发与接收工作井</w:t>
            </w:r>
            <w:r>
              <w:rPr>
                <w:rFonts w:ascii="font00000000294626a7" w:hAnsi="font00000000294626a7" w:eastAsia="font00000000294626a7"/>
                <w:b w:val="0"/>
                <w:i w:val="0"/>
                <w:color w:val="000000"/>
                <w:sz w:val="24"/>
              </w:rPr>
              <w:t>施工阶段风险</w:t>
            </w: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26" w:after="0"/>
              <w:ind w:left="0" w:right="0" w:firstLine="0"/>
              <w:jc w:val="center"/>
            </w:pPr>
            <w:r>
              <w:rPr>
                <w:rFonts w:ascii="font00000000294626a7" w:hAnsi="font00000000294626a7" w:eastAsia="font00000000294626a7"/>
                <w:b w:val="0"/>
                <w:i w:val="0"/>
                <w:color w:val="000000"/>
                <w:sz w:val="24"/>
              </w:rPr>
              <w:t>围护结构质量不良</w:t>
            </w:r>
          </w:p>
        </w:tc>
      </w:tr>
      <w:tr>
        <w:trPr>
          <w:trHeight w:hRule="exact" w:val="510"/>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16" w:after="0"/>
              <w:ind w:left="0" w:right="0" w:firstLine="0"/>
              <w:jc w:val="center"/>
            </w:pPr>
            <w:r>
              <w:rPr>
                <w:rFonts w:ascii="font00000000294626a7" w:hAnsi="font00000000294626a7" w:eastAsia="font00000000294626a7"/>
                <w:b w:val="0"/>
                <w:i w:val="0"/>
                <w:color w:val="000000"/>
                <w:sz w:val="24"/>
              </w:rPr>
              <w:t>6</w:t>
            </w: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26" w:after="0"/>
              <w:ind w:left="0" w:right="0" w:firstLine="0"/>
              <w:jc w:val="center"/>
            </w:pPr>
            <w:r>
              <w:rPr>
                <w:rFonts w:ascii="font00000000294626a7" w:hAnsi="font00000000294626a7" w:eastAsia="font00000000294626a7"/>
                <w:b w:val="0"/>
                <w:i w:val="0"/>
                <w:color w:val="000000"/>
                <w:sz w:val="24"/>
              </w:rPr>
              <w:t>槽段塌孔、漏浆</w:t>
            </w:r>
          </w:p>
        </w:tc>
      </w:tr>
      <w:tr>
        <w:trPr>
          <w:trHeight w:hRule="exact" w:val="510"/>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18" w:after="0"/>
              <w:ind w:left="0" w:right="0" w:firstLine="0"/>
              <w:jc w:val="center"/>
            </w:pPr>
            <w:r>
              <w:rPr>
                <w:rFonts w:ascii="font00000000294626a7" w:hAnsi="font00000000294626a7" w:eastAsia="font00000000294626a7"/>
                <w:b w:val="0"/>
                <w:i w:val="0"/>
                <w:color w:val="000000"/>
                <w:sz w:val="24"/>
              </w:rPr>
              <w:t>7</w:t>
            </w: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26" w:after="0"/>
              <w:ind w:left="0" w:right="0" w:firstLine="0"/>
              <w:jc w:val="center"/>
            </w:pPr>
            <w:r>
              <w:rPr>
                <w:rFonts w:ascii="font00000000294626a7" w:hAnsi="font00000000294626a7" w:eastAsia="font00000000294626a7"/>
                <w:b w:val="0"/>
                <w:i w:val="0"/>
                <w:color w:val="000000"/>
                <w:sz w:val="24"/>
              </w:rPr>
              <w:t>基坑降水不当</w:t>
            </w:r>
          </w:p>
        </w:tc>
      </w:tr>
      <w:tr>
        <w:trPr>
          <w:trHeight w:hRule="exact" w:val="514"/>
        </w:trPr>
        <w:tc>
          <w:tcPr>
            <w:tcW w:type="dxa" w:w="774"/>
            <w:tcBorders>
              <w:start w:sz="11.520000457763672" w:val="single" w:color="#000000"/>
              <w:top w:sz="7.679999828338623" w:val="single" w:color="#000000"/>
              <w:end w:sz="7.679999828338623" w:val="single" w:color="#000000"/>
              <w:bottom w:sz="11.520000457763672" w:val="single" w:color="#000000"/>
            </w:tcBorders>
            <w:tcMar>
              <w:start w:w="0" w:type="dxa"/>
              <w:end w:w="0" w:type="dxa"/>
            </w:tcMar>
          </w:tcPr>
          <w:p>
            <w:pPr>
              <w:autoSpaceDN w:val="0"/>
              <w:autoSpaceDE w:val="0"/>
              <w:widowControl/>
              <w:spacing w:line="266" w:lineRule="exact" w:before="116" w:after="0"/>
              <w:ind w:left="0" w:right="0" w:firstLine="0"/>
              <w:jc w:val="center"/>
            </w:pPr>
            <w:r>
              <w:rPr>
                <w:rFonts w:ascii="font00000000294626a7" w:hAnsi="font00000000294626a7" w:eastAsia="font00000000294626a7"/>
                <w:b w:val="0"/>
                <w:i w:val="0"/>
                <w:color w:val="000000"/>
                <w:sz w:val="24"/>
              </w:rPr>
              <w:t>8</w:t>
            </w: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402"/>
            <w:tcBorders>
              <w:start w:sz="7.679999828338623" w:val="single" w:color="#000000"/>
              <w:top w:sz="7.679999828338623" w:val="single" w:color="#000000"/>
              <w:end w:sz="11.520000457763672" w:val="single" w:color="#000000"/>
              <w:bottom w:sz="11.520000457763672" w:val="single" w:color="#000000"/>
            </w:tcBorders>
            <w:tcMar>
              <w:start w:w="0" w:type="dxa"/>
              <w:end w:w="0" w:type="dxa"/>
            </w:tcMar>
          </w:tcPr>
          <w:p>
            <w:pPr>
              <w:autoSpaceDN w:val="0"/>
              <w:autoSpaceDE w:val="0"/>
              <w:widowControl/>
              <w:spacing w:line="240" w:lineRule="exact" w:before="126" w:after="0"/>
              <w:ind w:left="0" w:right="0" w:firstLine="0"/>
              <w:jc w:val="center"/>
            </w:pPr>
            <w:r>
              <w:rPr>
                <w:rFonts w:ascii="font00000000294626a7" w:hAnsi="font00000000294626a7" w:eastAsia="font00000000294626a7"/>
                <w:b w:val="0"/>
                <w:i w:val="0"/>
                <w:color w:val="000000"/>
                <w:sz w:val="24"/>
              </w:rPr>
              <w:t>基坑开挖不当</w:t>
            </w:r>
          </w:p>
        </w:tc>
      </w:tr>
    </w:tbl>
    <w:p>
      <w:pPr>
        <w:autoSpaceDN w:val="0"/>
        <w:autoSpaceDE w:val="0"/>
        <w:widowControl/>
        <w:spacing w:line="210" w:lineRule="exact" w:before="422" w:after="0"/>
        <w:ind w:left="0" w:right="4408" w:firstLine="0"/>
        <w:jc w:val="right"/>
      </w:pPr>
      <w:r>
        <w:rPr>
          <w:rFonts w:ascii="font00000000294626a7" w:hAnsi="font00000000294626a7" w:eastAsia="font00000000294626a7"/>
          <w:b w:val="0"/>
          <w:i w:val="0"/>
          <w:color w:val="000000"/>
          <w:sz w:val="21"/>
        </w:rPr>
        <w:t>34</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794" name="Picture 79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95" name="Picture 79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330" w:lineRule="exact" w:before="0" w:after="172"/>
        <w:ind w:left="4032" w:right="3024" w:firstLine="0"/>
        <w:jc w:val="center"/>
      </w:pPr>
      <w:r>
        <w:rPr>
          <w:rFonts w:ascii="font00000000294626a7" w:hAnsi="font00000000294626a7" w:eastAsia="font00000000294626a7"/>
          <w:b w:val="0"/>
          <w:i w:val="0"/>
          <w:color w:val="000000"/>
          <w:sz w:val="21"/>
        </w:rPr>
        <w:t>超大直径盾构施工安全风险识别</w:t>
      </w:r>
      <w:r>
        <w:br/>
      </w:r>
      <w:r>
        <w:rPr>
          <w:rFonts w:ascii="font00000000294626a7" w:hAnsi="font00000000294626a7" w:eastAsia="font00000000294626a7"/>
          <w:b w:val="0"/>
          <w:i w:val="0"/>
          <w:color w:val="000000"/>
          <w:sz w:val="21"/>
        </w:rPr>
        <w:t>续表</w:t>
      </w:r>
    </w:p>
    <w:tbl>
      <w:tblPr>
        <w:tblW w:type="auto" w:w="0"/>
        <w:tblLayout w:type="fixed"/>
        <w:tblLook w:firstColumn="1" w:firstRow="1" w:lastColumn="0" w:lastRow="0" w:noHBand="0" w:noVBand="1" w:val="04A0"/>
        <w:tblInd w:w="1286.0" w:type="dxa"/>
      </w:tblPr>
      <w:tblGrid>
        <w:gridCol w:w="3349"/>
        <w:gridCol w:w="3349"/>
        <w:gridCol w:w="3349"/>
      </w:tblGrid>
      <w:tr>
        <w:trPr>
          <w:trHeight w:hRule="exact" w:val="564"/>
        </w:trPr>
        <w:tc>
          <w:tcPr>
            <w:tcW w:type="dxa" w:w="774"/>
            <w:tcBorders>
              <w:start w:sz="11.520000457763672"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150" w:after="0"/>
              <w:ind w:left="0" w:right="0" w:firstLine="0"/>
              <w:jc w:val="center"/>
            </w:pPr>
            <w:r>
              <w:rPr>
                <w:rFonts w:ascii="font00000000294626a7" w:hAnsi="font00000000294626a7" w:eastAsia="font00000000294626a7"/>
                <w:b w:val="0"/>
                <w:i w:val="0"/>
                <w:color w:val="000000"/>
                <w:sz w:val="24"/>
              </w:rPr>
              <w:t>序号</w:t>
            </w:r>
          </w:p>
        </w:tc>
        <w:tc>
          <w:tcPr>
            <w:tcW w:type="dxa" w:w="2316"/>
            <w:tcBorders>
              <w:start w:sz="7.679999828338623"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150" w:after="0"/>
              <w:ind w:left="0" w:right="0" w:firstLine="0"/>
              <w:jc w:val="center"/>
            </w:pPr>
            <w:r>
              <w:rPr>
                <w:rFonts w:ascii="font00000000294626a7" w:hAnsi="font00000000294626a7" w:eastAsia="font00000000294626a7"/>
                <w:b w:val="0"/>
                <w:i w:val="0"/>
                <w:color w:val="000000"/>
                <w:sz w:val="24"/>
              </w:rPr>
              <w:t>施工阶段</w:t>
            </w:r>
          </w:p>
        </w:tc>
        <w:tc>
          <w:tcPr>
            <w:tcW w:type="dxa" w:w="5402"/>
            <w:tcBorders>
              <w:start w:sz="7.679999828338623" w:val="single" w:color="#000000"/>
              <w:top w:sz="11.520000457763672"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0" w:after="0"/>
              <w:ind w:left="0" w:right="0" w:firstLine="0"/>
              <w:jc w:val="center"/>
            </w:pPr>
            <w:r>
              <w:rPr>
                <w:rFonts w:ascii="font00000000294626a7" w:hAnsi="font00000000294626a7" w:eastAsia="font00000000294626a7"/>
                <w:b w:val="0"/>
                <w:i w:val="0"/>
                <w:color w:val="000000"/>
                <w:sz w:val="24"/>
              </w:rPr>
              <w:t>风险因素</w:t>
            </w:r>
          </w:p>
        </w:tc>
      </w:tr>
      <w:tr>
        <w:trPr>
          <w:trHeight w:hRule="exact" w:val="566"/>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4" w:after="0"/>
              <w:ind w:left="0" w:right="0" w:firstLine="0"/>
              <w:jc w:val="center"/>
            </w:pPr>
            <w:r>
              <w:rPr>
                <w:rFonts w:ascii="font00000000294626a7" w:hAnsi="font00000000294626a7" w:eastAsia="font00000000294626a7"/>
                <w:b w:val="0"/>
                <w:i w:val="0"/>
                <w:color w:val="000000"/>
                <w:sz w:val="24"/>
              </w:rPr>
              <w:t>9</w:t>
            </w:r>
          </w:p>
        </w:tc>
        <w:tc>
          <w:tcPr>
            <w:tcW w:type="dxa" w:w="2316"/>
            <w:vMerge w:val="restart"/>
            <w:tcBorders>
              <w:start w:sz="7.679999828338623" w:val="single" w:color="#000000"/>
              <w:top w:sz="7.679999828338623" w:val="single" w:color="#000000"/>
              <w:end w:sz="7.679999828338623" w:val="single" w:color="#000000"/>
              <w:bottom w:sz="7.679999828338623" w:val="single" w:color="#000000"/>
            </w:tcBorders>
            <w:tcMar>
              <w:start w:w="0" w:type="dxa"/>
              <w:end w:w="0" w:type="dxa"/>
            </w:tcMar>
            <w:tcMar>
              <w:start w:w="0" w:type="dxa"/>
              <w:end w:w="0" w:type="dxa"/>
            </w:tcMar>
            <w:tcMar>
              <w:start w:w="0" w:type="dxa"/>
              <w:end w:w="0" w:type="dxa"/>
            </w:tcMar>
          </w:tcPr>
          <w:p>
            <w:pPr>
              <w:autoSpaceDN w:val="0"/>
              <w:autoSpaceDE w:val="0"/>
              <w:widowControl/>
              <w:spacing w:line="312" w:lineRule="exact" w:before="492" w:after="0"/>
              <w:ind w:left="144" w:right="144" w:firstLine="0"/>
              <w:jc w:val="center"/>
            </w:pPr>
            <w:r>
              <w:rPr>
                <w:rFonts w:ascii="font00000000294626a7" w:hAnsi="font00000000294626a7" w:eastAsia="font00000000294626a7"/>
                <w:b w:val="0"/>
                <w:i w:val="0"/>
                <w:color w:val="000000"/>
                <w:sz w:val="24"/>
              </w:rPr>
              <w:t>始发与接收工作井</w:t>
            </w:r>
            <w:r>
              <w:rPr>
                <w:rFonts w:ascii="font00000000294626a7" w:hAnsi="font00000000294626a7" w:eastAsia="font00000000294626a7"/>
                <w:b w:val="0"/>
                <w:i w:val="0"/>
                <w:color w:val="000000"/>
                <w:sz w:val="24"/>
              </w:rPr>
              <w:t>施工阶段风险</w:t>
            </w: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4" w:after="0"/>
              <w:ind w:left="0" w:right="0" w:firstLine="0"/>
              <w:jc w:val="center"/>
            </w:pPr>
            <w:r>
              <w:rPr>
                <w:rFonts w:ascii="font00000000294626a7" w:hAnsi="font00000000294626a7" w:eastAsia="font00000000294626a7"/>
                <w:b w:val="0"/>
                <w:i w:val="0"/>
                <w:color w:val="000000"/>
                <w:sz w:val="24"/>
              </w:rPr>
              <w:t>支护结构失稳</w:t>
            </w:r>
          </w:p>
        </w:tc>
      </w:tr>
      <w:tr>
        <w:trPr>
          <w:trHeight w:hRule="exact" w:val="566"/>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4" w:after="0"/>
              <w:ind w:left="0" w:right="0" w:firstLine="0"/>
              <w:jc w:val="center"/>
            </w:pPr>
            <w:r>
              <w:rPr>
                <w:rFonts w:ascii="font00000000294626a7" w:hAnsi="font00000000294626a7" w:eastAsia="font00000000294626a7"/>
                <w:b w:val="0"/>
                <w:i w:val="0"/>
                <w:color w:val="000000"/>
                <w:sz w:val="24"/>
              </w:rPr>
              <w:t>10</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4" w:after="0"/>
              <w:ind w:left="0" w:right="0" w:firstLine="0"/>
              <w:jc w:val="center"/>
            </w:pPr>
            <w:r>
              <w:rPr>
                <w:rFonts w:ascii="font00000000294626a7" w:hAnsi="font00000000294626a7" w:eastAsia="font00000000294626a7"/>
                <w:b w:val="0"/>
                <w:i w:val="0"/>
                <w:color w:val="000000"/>
                <w:sz w:val="24"/>
              </w:rPr>
              <w:t>基坑围护渗漏</w:t>
            </w:r>
          </w:p>
        </w:tc>
      </w:tr>
      <w:tr>
        <w:trPr>
          <w:trHeight w:hRule="exact" w:val="568"/>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6" w:after="0"/>
              <w:ind w:left="0" w:right="0" w:firstLine="0"/>
              <w:jc w:val="center"/>
            </w:pPr>
            <w:r>
              <w:rPr>
                <w:rFonts w:ascii="font00000000294626a7" w:hAnsi="font00000000294626a7" w:eastAsia="font00000000294626a7"/>
                <w:b w:val="0"/>
                <w:i w:val="0"/>
                <w:color w:val="000000"/>
                <w:sz w:val="24"/>
              </w:rPr>
              <w:t>11</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4" w:after="0"/>
              <w:ind w:left="0" w:right="0" w:firstLine="0"/>
              <w:jc w:val="center"/>
            </w:pPr>
            <w:r>
              <w:rPr>
                <w:rFonts w:ascii="font00000000294626a7" w:hAnsi="font00000000294626a7" w:eastAsia="font00000000294626a7"/>
                <w:b w:val="0"/>
                <w:i w:val="0"/>
                <w:color w:val="000000"/>
                <w:sz w:val="24"/>
              </w:rPr>
              <w:t>支撑体系破坏</w:t>
            </w:r>
          </w:p>
        </w:tc>
      </w:tr>
      <w:tr>
        <w:trPr>
          <w:trHeight w:hRule="exact" w:val="566"/>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146" w:after="0"/>
              <w:ind w:left="0" w:right="0" w:firstLine="0"/>
              <w:jc w:val="center"/>
            </w:pPr>
            <w:r>
              <w:rPr>
                <w:rFonts w:ascii="font00000000294626a7" w:hAnsi="font00000000294626a7" w:eastAsia="font00000000294626a7"/>
                <w:b w:val="0"/>
                <w:i w:val="0"/>
                <w:color w:val="000000"/>
                <w:sz w:val="24"/>
              </w:rPr>
              <w:t>12</w:t>
            </w:r>
          </w:p>
        </w:tc>
        <w:tc>
          <w:tcPr>
            <w:tcW w:type="dxa" w:w="2316"/>
            <w:vMerge w:val="restart"/>
            <w:tcBorders>
              <w:start w:sz="7.679999828338623" w:val="single" w:color="#000000"/>
              <w:top w:sz="7.679999828338623" w:val="single" w:color="#000000"/>
              <w:end w:sz="7.679999828338623" w:val="single" w:color="#000000"/>
              <w:bottom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3044" w:after="0"/>
              <w:ind w:left="144" w:right="144" w:firstLine="0"/>
              <w:jc w:val="center"/>
            </w:pPr>
            <w:r>
              <w:rPr>
                <w:rFonts w:ascii="font00000000294626a7" w:hAnsi="font00000000294626a7" w:eastAsia="font00000000294626a7"/>
                <w:b w:val="0"/>
                <w:i w:val="0"/>
                <w:color w:val="000000"/>
                <w:sz w:val="24"/>
              </w:rPr>
              <w:t>盾构始发与接收阶</w:t>
            </w:r>
            <w:r>
              <w:rPr>
                <w:rFonts w:ascii="font00000000294626a7" w:hAnsi="font00000000294626a7" w:eastAsia="font00000000294626a7"/>
                <w:b w:val="0"/>
                <w:i w:val="0"/>
                <w:color w:val="000000"/>
                <w:sz w:val="24"/>
              </w:rPr>
              <w:t>段风险</w:t>
            </w: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2" w:after="0"/>
              <w:ind w:left="0" w:right="0" w:firstLine="0"/>
              <w:jc w:val="center"/>
            </w:pPr>
            <w:r>
              <w:rPr>
                <w:rFonts w:ascii="font00000000294626a7" w:hAnsi="font00000000294626a7" w:eastAsia="font00000000294626a7"/>
                <w:b w:val="0"/>
                <w:i w:val="0"/>
                <w:color w:val="000000"/>
                <w:sz w:val="24"/>
              </w:rPr>
              <w:t>洞门加固失效</w:t>
            </w:r>
          </w:p>
        </w:tc>
      </w:tr>
      <w:tr>
        <w:trPr>
          <w:trHeight w:hRule="exact" w:val="568"/>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6" w:after="0"/>
              <w:ind w:left="0" w:right="0" w:firstLine="0"/>
              <w:jc w:val="center"/>
            </w:pPr>
            <w:r>
              <w:rPr>
                <w:rFonts w:ascii="font00000000294626a7" w:hAnsi="font00000000294626a7" w:eastAsia="font00000000294626a7"/>
                <w:b w:val="0"/>
                <w:i w:val="0"/>
                <w:color w:val="000000"/>
                <w:sz w:val="24"/>
              </w:rPr>
              <w:t>13</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6" w:after="0"/>
              <w:ind w:left="0" w:right="0" w:firstLine="0"/>
              <w:jc w:val="center"/>
            </w:pPr>
            <w:r>
              <w:rPr>
                <w:rFonts w:ascii="font00000000294626a7" w:hAnsi="font00000000294626a7" w:eastAsia="font00000000294626a7"/>
                <w:b w:val="0"/>
                <w:i w:val="0"/>
                <w:color w:val="000000"/>
                <w:sz w:val="24"/>
              </w:rPr>
              <w:t>基座安装误差</w:t>
            </w:r>
          </w:p>
        </w:tc>
      </w:tr>
      <w:tr>
        <w:trPr>
          <w:trHeight w:hRule="exact" w:val="566"/>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4" w:after="0"/>
              <w:ind w:left="0" w:right="0" w:firstLine="0"/>
              <w:jc w:val="center"/>
            </w:pPr>
            <w:r>
              <w:rPr>
                <w:rFonts w:ascii="font00000000294626a7" w:hAnsi="font00000000294626a7" w:eastAsia="font00000000294626a7"/>
                <w:b w:val="0"/>
                <w:i w:val="0"/>
                <w:color w:val="000000"/>
                <w:sz w:val="24"/>
              </w:rPr>
              <w:t>14</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4" w:after="0"/>
              <w:ind w:left="0" w:right="0" w:firstLine="0"/>
              <w:jc w:val="center"/>
            </w:pPr>
            <w:r>
              <w:rPr>
                <w:rFonts w:ascii="font00000000294626a7" w:hAnsi="font00000000294626a7" w:eastAsia="font00000000294626a7"/>
                <w:b w:val="0"/>
                <w:i w:val="0"/>
                <w:color w:val="000000"/>
                <w:sz w:val="24"/>
              </w:rPr>
              <w:t>密封止水装置失效</w:t>
            </w:r>
          </w:p>
        </w:tc>
      </w:tr>
      <w:tr>
        <w:trPr>
          <w:trHeight w:hRule="exact" w:val="568"/>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6" w:after="0"/>
              <w:ind w:left="0" w:right="0" w:firstLine="0"/>
              <w:jc w:val="center"/>
            </w:pPr>
            <w:r>
              <w:rPr>
                <w:rFonts w:ascii="font00000000294626a7" w:hAnsi="font00000000294626a7" w:eastAsia="font00000000294626a7"/>
                <w:b w:val="0"/>
                <w:i w:val="0"/>
                <w:color w:val="000000"/>
                <w:sz w:val="24"/>
              </w:rPr>
              <w:t>15</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4" w:after="0"/>
              <w:ind w:left="0" w:right="0" w:firstLine="0"/>
              <w:jc w:val="center"/>
            </w:pPr>
            <w:r>
              <w:rPr>
                <w:rFonts w:ascii="font00000000294626a7" w:hAnsi="font00000000294626a7" w:eastAsia="font00000000294626a7"/>
                <w:b w:val="0"/>
                <w:i w:val="0"/>
                <w:color w:val="000000"/>
                <w:sz w:val="24"/>
              </w:rPr>
              <w:t>负环管片安装不到位</w:t>
            </w:r>
          </w:p>
        </w:tc>
      </w:tr>
      <w:tr>
        <w:trPr>
          <w:trHeight w:hRule="exact" w:val="566"/>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146" w:after="0"/>
              <w:ind w:left="0" w:right="0" w:firstLine="0"/>
              <w:jc w:val="center"/>
            </w:pPr>
            <w:r>
              <w:rPr>
                <w:rFonts w:ascii="font00000000294626a7" w:hAnsi="font00000000294626a7" w:eastAsia="font00000000294626a7"/>
                <w:b w:val="0"/>
                <w:i w:val="0"/>
                <w:color w:val="000000"/>
                <w:sz w:val="24"/>
              </w:rPr>
              <w:t>16</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2" w:after="0"/>
              <w:ind w:left="0" w:right="0" w:firstLine="0"/>
              <w:jc w:val="center"/>
            </w:pPr>
            <w:r>
              <w:rPr>
                <w:rFonts w:ascii="font00000000294626a7" w:hAnsi="font00000000294626a7" w:eastAsia="font00000000294626a7"/>
                <w:b w:val="0"/>
                <w:i w:val="0"/>
                <w:color w:val="000000"/>
                <w:sz w:val="24"/>
              </w:rPr>
              <w:t>盾构吊装不当</w:t>
            </w:r>
          </w:p>
        </w:tc>
      </w:tr>
      <w:tr>
        <w:trPr>
          <w:trHeight w:hRule="exact" w:val="568"/>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6" w:after="0"/>
              <w:ind w:left="0" w:right="0" w:firstLine="0"/>
              <w:jc w:val="center"/>
            </w:pPr>
            <w:r>
              <w:rPr>
                <w:rFonts w:ascii="font00000000294626a7" w:hAnsi="font00000000294626a7" w:eastAsia="font00000000294626a7"/>
                <w:b w:val="0"/>
                <w:i w:val="0"/>
                <w:color w:val="000000"/>
                <w:sz w:val="24"/>
              </w:rPr>
              <w:t>17</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6" w:after="0"/>
              <w:ind w:left="0" w:right="0" w:firstLine="0"/>
              <w:jc w:val="center"/>
            </w:pPr>
            <w:r>
              <w:rPr>
                <w:rFonts w:ascii="font00000000294626a7" w:hAnsi="font00000000294626a7" w:eastAsia="font00000000294626a7"/>
                <w:b w:val="0"/>
                <w:i w:val="0"/>
                <w:color w:val="000000"/>
                <w:sz w:val="24"/>
              </w:rPr>
              <w:t>洞门凿除作业不规范</w:t>
            </w:r>
          </w:p>
        </w:tc>
      </w:tr>
      <w:tr>
        <w:trPr>
          <w:trHeight w:hRule="exact" w:val="568"/>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4" w:after="0"/>
              <w:ind w:left="0" w:right="0" w:firstLine="0"/>
              <w:jc w:val="center"/>
            </w:pPr>
            <w:r>
              <w:rPr>
                <w:rFonts w:ascii="font00000000294626a7" w:hAnsi="font00000000294626a7" w:eastAsia="font00000000294626a7"/>
                <w:b w:val="0"/>
                <w:i w:val="0"/>
                <w:color w:val="000000"/>
                <w:sz w:val="24"/>
              </w:rPr>
              <w:t>18</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4" w:after="0"/>
              <w:ind w:left="0" w:right="0" w:firstLine="0"/>
              <w:jc w:val="center"/>
            </w:pPr>
            <w:r>
              <w:rPr>
                <w:rFonts w:ascii="font00000000294626a7" w:hAnsi="font00000000294626a7" w:eastAsia="font00000000294626a7"/>
                <w:b w:val="0"/>
                <w:i w:val="0"/>
                <w:color w:val="000000"/>
                <w:sz w:val="24"/>
              </w:rPr>
              <w:t>洞门涌水涌沙</w:t>
            </w:r>
          </w:p>
        </w:tc>
      </w:tr>
      <w:tr>
        <w:trPr>
          <w:trHeight w:hRule="exact" w:val="566"/>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4" w:after="0"/>
              <w:ind w:left="0" w:right="0" w:firstLine="0"/>
              <w:jc w:val="center"/>
            </w:pPr>
            <w:r>
              <w:rPr>
                <w:rFonts w:ascii="font00000000294626a7" w:hAnsi="font00000000294626a7" w:eastAsia="font00000000294626a7"/>
                <w:b w:val="0"/>
                <w:i w:val="0"/>
                <w:color w:val="000000"/>
                <w:sz w:val="24"/>
              </w:rPr>
              <w:t>19</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2" w:after="0"/>
              <w:ind w:left="0" w:right="0" w:firstLine="0"/>
              <w:jc w:val="center"/>
            </w:pPr>
            <w:r>
              <w:rPr>
                <w:rFonts w:ascii="font00000000294626a7" w:hAnsi="font00000000294626a7" w:eastAsia="font00000000294626a7"/>
                <w:b w:val="0"/>
                <w:i w:val="0"/>
                <w:color w:val="000000"/>
                <w:sz w:val="24"/>
              </w:rPr>
              <w:t>盾构机操作不当</w:t>
            </w:r>
          </w:p>
        </w:tc>
      </w:tr>
      <w:tr>
        <w:trPr>
          <w:trHeight w:hRule="exact" w:val="566"/>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146" w:after="0"/>
              <w:ind w:left="0" w:right="0" w:firstLine="0"/>
              <w:jc w:val="center"/>
            </w:pPr>
            <w:r>
              <w:rPr>
                <w:rFonts w:ascii="font00000000294626a7" w:hAnsi="font00000000294626a7" w:eastAsia="font00000000294626a7"/>
                <w:b w:val="0"/>
                <w:i w:val="0"/>
                <w:color w:val="000000"/>
                <w:sz w:val="24"/>
              </w:rPr>
              <w:t>20</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2" w:after="0"/>
              <w:ind w:left="0" w:right="0" w:firstLine="0"/>
              <w:jc w:val="center"/>
            </w:pPr>
            <w:r>
              <w:rPr>
                <w:rFonts w:ascii="font00000000294626a7" w:hAnsi="font00000000294626a7" w:eastAsia="font00000000294626a7"/>
                <w:b w:val="0"/>
                <w:i w:val="0"/>
                <w:color w:val="000000"/>
                <w:sz w:val="24"/>
              </w:rPr>
              <w:t>盾构调试误差</w:t>
            </w:r>
          </w:p>
        </w:tc>
      </w:tr>
      <w:tr>
        <w:trPr>
          <w:trHeight w:hRule="exact" w:val="568"/>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6" w:after="0"/>
              <w:ind w:left="0" w:right="0" w:firstLine="0"/>
              <w:jc w:val="center"/>
            </w:pPr>
            <w:r>
              <w:rPr>
                <w:rFonts w:ascii="font00000000294626a7" w:hAnsi="font00000000294626a7" w:eastAsia="font00000000294626a7"/>
                <w:b w:val="0"/>
                <w:i w:val="0"/>
                <w:color w:val="000000"/>
                <w:sz w:val="24"/>
              </w:rPr>
              <w:t>21</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6" w:after="0"/>
              <w:ind w:left="0" w:right="0" w:firstLine="0"/>
              <w:jc w:val="center"/>
            </w:pPr>
            <w:r>
              <w:rPr>
                <w:rFonts w:ascii="font00000000294626a7" w:hAnsi="font00000000294626a7" w:eastAsia="font00000000294626a7"/>
                <w:b w:val="0"/>
                <w:i w:val="0"/>
                <w:color w:val="000000"/>
                <w:sz w:val="24"/>
              </w:rPr>
              <w:t>盾尾油脂异常</w:t>
            </w:r>
          </w:p>
        </w:tc>
      </w:tr>
      <w:tr>
        <w:trPr>
          <w:trHeight w:hRule="exact" w:val="566"/>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4" w:after="0"/>
              <w:ind w:left="0" w:right="0" w:firstLine="0"/>
              <w:jc w:val="center"/>
            </w:pPr>
            <w:r>
              <w:rPr>
                <w:rFonts w:ascii="font00000000294626a7" w:hAnsi="font00000000294626a7" w:eastAsia="font00000000294626a7"/>
                <w:b w:val="0"/>
                <w:i w:val="0"/>
                <w:color w:val="000000"/>
                <w:sz w:val="24"/>
              </w:rPr>
              <w:t>22</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4" w:after="0"/>
              <w:ind w:left="0" w:right="0" w:firstLine="0"/>
              <w:jc w:val="center"/>
            </w:pPr>
            <w:r>
              <w:rPr>
                <w:rFonts w:ascii="font00000000294626a7" w:hAnsi="font00000000294626a7" w:eastAsia="font00000000294626a7"/>
                <w:b w:val="0"/>
                <w:i w:val="0"/>
                <w:color w:val="000000"/>
                <w:sz w:val="24"/>
              </w:rPr>
              <w:t>盾构施工参数设置不当</w:t>
            </w:r>
          </w:p>
        </w:tc>
      </w:tr>
      <w:tr>
        <w:trPr>
          <w:trHeight w:hRule="exact" w:val="568"/>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6" w:after="0"/>
              <w:ind w:left="0" w:right="0" w:firstLine="0"/>
              <w:jc w:val="center"/>
            </w:pPr>
            <w:r>
              <w:rPr>
                <w:rFonts w:ascii="font00000000294626a7" w:hAnsi="font00000000294626a7" w:eastAsia="font00000000294626a7"/>
                <w:b w:val="0"/>
                <w:i w:val="0"/>
                <w:color w:val="000000"/>
                <w:sz w:val="24"/>
              </w:rPr>
              <w:t>23</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4" w:after="0"/>
              <w:ind w:left="0" w:right="0" w:firstLine="0"/>
              <w:jc w:val="center"/>
            </w:pPr>
            <w:r>
              <w:rPr>
                <w:rFonts w:ascii="font00000000294626a7" w:hAnsi="font00000000294626a7" w:eastAsia="font00000000294626a7"/>
                <w:b w:val="0"/>
                <w:i w:val="0"/>
                <w:color w:val="000000"/>
                <w:sz w:val="24"/>
              </w:rPr>
              <w:t>管片拼装失误</w:t>
            </w:r>
          </w:p>
        </w:tc>
      </w:tr>
      <w:tr>
        <w:trPr>
          <w:trHeight w:hRule="exact" w:val="566"/>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146" w:after="0"/>
              <w:ind w:left="0" w:right="0" w:firstLine="0"/>
              <w:jc w:val="center"/>
            </w:pPr>
            <w:r>
              <w:rPr>
                <w:rFonts w:ascii="font00000000294626a7" w:hAnsi="font00000000294626a7" w:eastAsia="font00000000294626a7"/>
                <w:b w:val="0"/>
                <w:i w:val="0"/>
                <w:color w:val="000000"/>
                <w:sz w:val="24"/>
              </w:rPr>
              <w:t>24</w:t>
            </w:r>
          </w:p>
        </w:tc>
        <w:tc>
          <w:tcPr>
            <w:tcW w:type="dxa" w:w="2316"/>
            <w:vMerge w:val="restart"/>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288" w:after="0"/>
              <w:ind w:left="0" w:right="0" w:firstLine="0"/>
              <w:jc w:val="center"/>
            </w:pPr>
            <w:r>
              <w:rPr>
                <w:rFonts w:ascii="font00000000294626a7" w:hAnsi="font00000000294626a7" w:eastAsia="font00000000294626a7"/>
                <w:b w:val="0"/>
                <w:i w:val="0"/>
                <w:color w:val="000000"/>
                <w:sz w:val="24"/>
              </w:rPr>
              <w:t>盾构推进阶段风险</w:t>
            </w: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2" w:after="0"/>
              <w:ind w:left="0" w:right="0" w:firstLine="0"/>
              <w:jc w:val="center"/>
            </w:pPr>
            <w:r>
              <w:rPr>
                <w:rFonts w:ascii="font00000000294626a7" w:hAnsi="font00000000294626a7" w:eastAsia="font00000000294626a7"/>
                <w:b w:val="0"/>
                <w:i w:val="0"/>
                <w:color w:val="000000"/>
                <w:sz w:val="24"/>
              </w:rPr>
              <w:t>盾构机故障</w:t>
            </w:r>
          </w:p>
        </w:tc>
      </w:tr>
      <w:tr>
        <w:trPr>
          <w:trHeight w:hRule="exact" w:val="568"/>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6" w:after="0"/>
              <w:ind w:left="0" w:right="0" w:firstLine="0"/>
              <w:jc w:val="center"/>
            </w:pPr>
            <w:r>
              <w:rPr>
                <w:rFonts w:ascii="font00000000294626a7" w:hAnsi="font00000000294626a7" w:eastAsia="font00000000294626a7"/>
                <w:b w:val="0"/>
                <w:i w:val="0"/>
                <w:color w:val="000000"/>
                <w:sz w:val="24"/>
              </w:rPr>
              <w:t>25</w:t>
            </w: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6" w:after="0"/>
              <w:ind w:left="0" w:right="0" w:firstLine="0"/>
              <w:jc w:val="center"/>
            </w:pPr>
            <w:r>
              <w:rPr>
                <w:rFonts w:ascii="font00000000294626a7" w:hAnsi="font00000000294626a7" w:eastAsia="font00000000294626a7"/>
                <w:b w:val="0"/>
                <w:i w:val="0"/>
                <w:color w:val="000000"/>
                <w:sz w:val="24"/>
              </w:rPr>
              <w:t>集中润滑材料异常</w:t>
            </w:r>
          </w:p>
        </w:tc>
      </w:tr>
      <w:tr>
        <w:trPr>
          <w:trHeight w:hRule="exact" w:val="566"/>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4" w:after="0"/>
              <w:ind w:left="0" w:right="0" w:firstLine="0"/>
              <w:jc w:val="center"/>
            </w:pPr>
            <w:r>
              <w:rPr>
                <w:rFonts w:ascii="font00000000294626a7" w:hAnsi="font00000000294626a7" w:eastAsia="font00000000294626a7"/>
                <w:b w:val="0"/>
                <w:i w:val="0"/>
                <w:color w:val="000000"/>
                <w:sz w:val="24"/>
              </w:rPr>
              <w:t>26</w:t>
            </w: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4" w:after="0"/>
              <w:ind w:left="0" w:right="0" w:firstLine="0"/>
              <w:jc w:val="center"/>
            </w:pPr>
            <w:r>
              <w:rPr>
                <w:rFonts w:ascii="font00000000294626a7" w:hAnsi="font00000000294626a7" w:eastAsia="font00000000294626a7"/>
                <w:b w:val="0"/>
                <w:i w:val="0"/>
                <w:color w:val="000000"/>
                <w:sz w:val="24"/>
              </w:rPr>
              <w:t>轴线偏差</w:t>
            </w:r>
          </w:p>
        </w:tc>
      </w:tr>
      <w:tr>
        <w:trPr>
          <w:trHeight w:hRule="exact" w:val="568"/>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6" w:after="0"/>
              <w:ind w:left="0" w:right="0" w:firstLine="0"/>
              <w:jc w:val="center"/>
            </w:pPr>
            <w:r>
              <w:rPr>
                <w:rFonts w:ascii="font00000000294626a7" w:hAnsi="font00000000294626a7" w:eastAsia="font00000000294626a7"/>
                <w:b w:val="0"/>
                <w:i w:val="0"/>
                <w:color w:val="000000"/>
                <w:sz w:val="24"/>
              </w:rPr>
              <w:t>27</w:t>
            </w: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4" w:after="0"/>
              <w:ind w:left="0" w:right="0" w:firstLine="0"/>
              <w:jc w:val="center"/>
            </w:pPr>
            <w:r>
              <w:rPr>
                <w:rFonts w:ascii="font00000000294626a7" w:hAnsi="font00000000294626a7" w:eastAsia="font00000000294626a7"/>
                <w:b w:val="0"/>
                <w:i w:val="0"/>
                <w:color w:val="000000"/>
                <w:sz w:val="24"/>
              </w:rPr>
              <w:t>盾构姿态控制不当</w:t>
            </w:r>
          </w:p>
        </w:tc>
      </w:tr>
      <w:tr>
        <w:trPr>
          <w:trHeight w:hRule="exact" w:val="570"/>
        </w:trPr>
        <w:tc>
          <w:tcPr>
            <w:tcW w:type="dxa" w:w="774"/>
            <w:tcBorders>
              <w:start w:sz="11.520000457763672" w:val="single" w:color="#000000"/>
              <w:top w:sz="7.679999828338623" w:val="single" w:color="#000000"/>
              <w:end w:sz="7.679999828338623" w:val="single" w:color="#000000"/>
              <w:bottom w:sz="11.520000457763672" w:val="single" w:color="#000000"/>
            </w:tcBorders>
            <w:tcMar>
              <w:start w:w="0" w:type="dxa"/>
              <w:end w:w="0" w:type="dxa"/>
            </w:tcMar>
          </w:tcPr>
          <w:p>
            <w:pPr>
              <w:autoSpaceDN w:val="0"/>
              <w:autoSpaceDE w:val="0"/>
              <w:widowControl/>
              <w:spacing w:line="264" w:lineRule="exact" w:before="146" w:after="0"/>
              <w:ind w:left="0" w:right="0" w:firstLine="0"/>
              <w:jc w:val="center"/>
            </w:pPr>
            <w:r>
              <w:rPr>
                <w:rFonts w:ascii="font00000000294626a7" w:hAnsi="font00000000294626a7" w:eastAsia="font00000000294626a7"/>
                <w:b w:val="0"/>
                <w:i w:val="0"/>
                <w:color w:val="000000"/>
                <w:sz w:val="24"/>
              </w:rPr>
              <w:t>28</w:t>
            </w: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402"/>
            <w:tcBorders>
              <w:start w:sz="7.679999828338623" w:val="single" w:color="#000000"/>
              <w:top w:sz="7.679999828338623" w:val="single" w:color="#000000"/>
              <w:end w:sz="11.520000457763672" w:val="single" w:color="#000000"/>
              <w:bottom w:sz="11.520000457763672" w:val="single" w:color="#000000"/>
            </w:tcBorders>
            <w:tcMar>
              <w:start w:w="0" w:type="dxa"/>
              <w:end w:w="0" w:type="dxa"/>
            </w:tcMar>
          </w:tcPr>
          <w:p>
            <w:pPr>
              <w:autoSpaceDN w:val="0"/>
              <w:autoSpaceDE w:val="0"/>
              <w:widowControl/>
              <w:spacing w:line="240" w:lineRule="exact" w:before="152" w:after="0"/>
              <w:ind w:left="0" w:right="0" w:firstLine="0"/>
              <w:jc w:val="center"/>
            </w:pPr>
            <w:r>
              <w:rPr>
                <w:rFonts w:ascii="font00000000294626a7" w:hAnsi="font00000000294626a7" w:eastAsia="font00000000294626a7"/>
                <w:b w:val="0"/>
                <w:i w:val="0"/>
                <w:color w:val="000000"/>
                <w:sz w:val="24"/>
              </w:rPr>
              <w:t>管片质量不良</w:t>
            </w:r>
          </w:p>
        </w:tc>
      </w:tr>
    </w:tbl>
    <w:p>
      <w:pPr>
        <w:autoSpaceDN w:val="0"/>
        <w:autoSpaceDE w:val="0"/>
        <w:widowControl/>
        <w:spacing w:line="210" w:lineRule="exact" w:before="426" w:after="0"/>
        <w:ind w:left="0" w:right="4408" w:firstLine="0"/>
        <w:jc w:val="right"/>
      </w:pPr>
      <w:r>
        <w:rPr>
          <w:rFonts w:ascii="font00000000294626a7" w:hAnsi="font00000000294626a7" w:eastAsia="font00000000294626a7"/>
          <w:b w:val="0"/>
          <w:i w:val="0"/>
          <w:color w:val="000000"/>
          <w:sz w:val="21"/>
        </w:rPr>
        <w:t>35</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796" name="Picture 79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97" name="Picture 79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330" w:lineRule="exact" w:before="0" w:after="172"/>
        <w:ind w:left="4032" w:right="3024" w:firstLine="0"/>
        <w:jc w:val="center"/>
      </w:pPr>
      <w:r>
        <w:rPr>
          <w:rFonts w:ascii="font00000000294626a7" w:hAnsi="font00000000294626a7" w:eastAsia="font00000000294626a7"/>
          <w:b w:val="0"/>
          <w:i w:val="0"/>
          <w:color w:val="000000"/>
          <w:sz w:val="21"/>
        </w:rPr>
        <w:t>超大直径盾构施工安全风险识别</w:t>
      </w:r>
      <w:r>
        <w:br/>
      </w:r>
      <w:r>
        <w:rPr>
          <w:rFonts w:ascii="font00000000294626a7" w:hAnsi="font00000000294626a7" w:eastAsia="font00000000294626a7"/>
          <w:b w:val="0"/>
          <w:i w:val="0"/>
          <w:color w:val="000000"/>
          <w:sz w:val="21"/>
        </w:rPr>
        <w:t>续表</w:t>
      </w:r>
    </w:p>
    <w:tbl>
      <w:tblPr>
        <w:tblW w:type="auto" w:w="0"/>
        <w:tblLayout w:type="fixed"/>
        <w:tblLook w:firstColumn="1" w:firstRow="1" w:lastColumn="0" w:lastRow="0" w:noHBand="0" w:noVBand="1" w:val="04A0"/>
        <w:tblInd w:w="1286.0" w:type="dxa"/>
      </w:tblPr>
      <w:tblGrid>
        <w:gridCol w:w="3349"/>
        <w:gridCol w:w="3349"/>
        <w:gridCol w:w="3349"/>
      </w:tblGrid>
      <w:tr>
        <w:trPr>
          <w:trHeight w:hRule="exact" w:val="564"/>
        </w:trPr>
        <w:tc>
          <w:tcPr>
            <w:tcW w:type="dxa" w:w="774"/>
            <w:tcBorders>
              <w:start w:sz="11.520000457763672"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150" w:after="0"/>
              <w:ind w:left="0" w:right="0" w:firstLine="0"/>
              <w:jc w:val="center"/>
            </w:pPr>
            <w:r>
              <w:rPr>
                <w:rFonts w:ascii="font00000000294626a7" w:hAnsi="font00000000294626a7" w:eastAsia="font00000000294626a7"/>
                <w:b w:val="0"/>
                <w:i w:val="0"/>
                <w:color w:val="000000"/>
                <w:sz w:val="24"/>
              </w:rPr>
              <w:t>序号</w:t>
            </w:r>
          </w:p>
        </w:tc>
        <w:tc>
          <w:tcPr>
            <w:tcW w:type="dxa" w:w="2316"/>
            <w:tcBorders>
              <w:start w:sz="7.679999828338623"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150" w:after="0"/>
              <w:ind w:left="0" w:right="0" w:firstLine="0"/>
              <w:jc w:val="center"/>
            </w:pPr>
            <w:r>
              <w:rPr>
                <w:rFonts w:ascii="font00000000294626a7" w:hAnsi="font00000000294626a7" w:eastAsia="font00000000294626a7"/>
                <w:b w:val="0"/>
                <w:i w:val="0"/>
                <w:color w:val="000000"/>
                <w:sz w:val="24"/>
              </w:rPr>
              <w:t>施工阶段</w:t>
            </w:r>
          </w:p>
        </w:tc>
        <w:tc>
          <w:tcPr>
            <w:tcW w:type="dxa" w:w="5402"/>
            <w:tcBorders>
              <w:start w:sz="7.679999828338623" w:val="single" w:color="#000000"/>
              <w:top w:sz="11.520000457763672"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0" w:after="0"/>
              <w:ind w:left="0" w:right="0" w:firstLine="0"/>
              <w:jc w:val="center"/>
            </w:pPr>
            <w:r>
              <w:rPr>
                <w:rFonts w:ascii="font00000000294626a7" w:hAnsi="font00000000294626a7" w:eastAsia="font00000000294626a7"/>
                <w:b w:val="0"/>
                <w:i w:val="0"/>
                <w:color w:val="000000"/>
                <w:sz w:val="24"/>
              </w:rPr>
              <w:t>风险因素</w:t>
            </w:r>
          </w:p>
        </w:tc>
      </w:tr>
      <w:tr>
        <w:trPr>
          <w:trHeight w:hRule="exact" w:val="566"/>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4" w:after="0"/>
              <w:ind w:left="0" w:right="0" w:firstLine="0"/>
              <w:jc w:val="center"/>
            </w:pPr>
            <w:r>
              <w:rPr>
                <w:rFonts w:ascii="font00000000294626a7" w:hAnsi="font00000000294626a7" w:eastAsia="font00000000294626a7"/>
                <w:b w:val="0"/>
                <w:i w:val="0"/>
                <w:color w:val="000000"/>
                <w:sz w:val="24"/>
              </w:rPr>
              <w:t>29</w:t>
            </w:r>
          </w:p>
        </w:tc>
        <w:tc>
          <w:tcPr>
            <w:tcW w:type="dxa" w:w="2316"/>
            <w:vMerge w:val="restart"/>
            <w:tcBorders>
              <w:start w:sz="7.679999828338623" w:val="single" w:color="#000000"/>
              <w:top w:sz="7.679999828338623" w:val="single" w:color="#000000"/>
              <w:end w:sz="7.679999828338623" w:val="single" w:color="#000000"/>
              <w:bottom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286" w:after="0"/>
              <w:ind w:left="0" w:right="0" w:firstLine="0"/>
              <w:jc w:val="center"/>
            </w:pPr>
            <w:r>
              <w:rPr>
                <w:rFonts w:ascii="font00000000294626a7" w:hAnsi="font00000000294626a7" w:eastAsia="font00000000294626a7"/>
                <w:b w:val="0"/>
                <w:i w:val="0"/>
                <w:color w:val="000000"/>
                <w:sz w:val="24"/>
              </w:rPr>
              <w:t>盾构推进阶段风险</w:t>
            </w: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4" w:after="0"/>
              <w:ind w:left="0" w:right="0" w:firstLine="0"/>
              <w:jc w:val="center"/>
            </w:pPr>
            <w:r>
              <w:rPr>
                <w:rFonts w:ascii="font00000000294626a7" w:hAnsi="font00000000294626a7" w:eastAsia="font00000000294626a7"/>
                <w:b w:val="0"/>
                <w:i w:val="0"/>
                <w:color w:val="000000"/>
                <w:sz w:val="24"/>
              </w:rPr>
              <w:t>管片拼装质量不良</w:t>
            </w:r>
          </w:p>
        </w:tc>
      </w:tr>
      <w:tr>
        <w:trPr>
          <w:trHeight w:hRule="exact" w:val="566"/>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4" w:after="0"/>
              <w:ind w:left="0" w:right="0" w:firstLine="0"/>
              <w:jc w:val="center"/>
            </w:pPr>
            <w:r>
              <w:rPr>
                <w:rFonts w:ascii="font00000000294626a7" w:hAnsi="font00000000294626a7" w:eastAsia="font00000000294626a7"/>
                <w:b w:val="0"/>
                <w:i w:val="0"/>
                <w:color w:val="000000"/>
                <w:sz w:val="24"/>
              </w:rPr>
              <w:t>30</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4" w:after="0"/>
              <w:ind w:left="0" w:right="0" w:firstLine="0"/>
              <w:jc w:val="center"/>
            </w:pPr>
            <w:r>
              <w:rPr>
                <w:rFonts w:ascii="font00000000294626a7" w:hAnsi="font00000000294626a7" w:eastAsia="font00000000294626a7"/>
                <w:b w:val="0"/>
                <w:i w:val="0"/>
                <w:color w:val="000000"/>
                <w:sz w:val="24"/>
              </w:rPr>
              <w:t>浆液配合比不当</w:t>
            </w:r>
          </w:p>
        </w:tc>
      </w:tr>
      <w:tr>
        <w:trPr>
          <w:trHeight w:hRule="exact" w:val="568"/>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6" w:after="0"/>
              <w:ind w:left="0" w:right="0" w:firstLine="0"/>
              <w:jc w:val="center"/>
            </w:pPr>
            <w:r>
              <w:rPr>
                <w:rFonts w:ascii="font00000000294626a7" w:hAnsi="font00000000294626a7" w:eastAsia="font00000000294626a7"/>
                <w:b w:val="0"/>
                <w:i w:val="0"/>
                <w:color w:val="000000"/>
                <w:sz w:val="24"/>
              </w:rPr>
              <w:t>31</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4" w:after="0"/>
              <w:ind w:left="0" w:right="0" w:firstLine="0"/>
              <w:jc w:val="center"/>
            </w:pPr>
            <w:r>
              <w:rPr>
                <w:rFonts w:ascii="font00000000294626a7" w:hAnsi="font00000000294626a7" w:eastAsia="font00000000294626a7"/>
                <w:b w:val="0"/>
                <w:i w:val="0"/>
                <w:color w:val="000000"/>
                <w:sz w:val="24"/>
              </w:rPr>
              <w:t>注浆参数不当</w:t>
            </w:r>
          </w:p>
        </w:tc>
      </w:tr>
      <w:tr>
        <w:trPr>
          <w:trHeight w:hRule="exact" w:val="566"/>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146" w:after="0"/>
              <w:ind w:left="0" w:right="0" w:firstLine="0"/>
              <w:jc w:val="center"/>
            </w:pPr>
            <w:r>
              <w:rPr>
                <w:rFonts w:ascii="font00000000294626a7" w:hAnsi="font00000000294626a7" w:eastAsia="font00000000294626a7"/>
                <w:b w:val="0"/>
                <w:i w:val="0"/>
                <w:color w:val="000000"/>
                <w:sz w:val="24"/>
              </w:rPr>
              <w:t>32</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2" w:after="0"/>
              <w:ind w:left="0" w:right="0" w:firstLine="0"/>
              <w:jc w:val="center"/>
            </w:pPr>
            <w:r>
              <w:rPr>
                <w:rFonts w:ascii="font00000000294626a7" w:hAnsi="font00000000294626a7" w:eastAsia="font00000000294626a7"/>
                <w:b w:val="0"/>
                <w:i w:val="0"/>
                <w:color w:val="000000"/>
                <w:sz w:val="24"/>
              </w:rPr>
              <w:t>盾构超挖严重</w:t>
            </w:r>
          </w:p>
        </w:tc>
      </w:tr>
      <w:tr>
        <w:trPr>
          <w:trHeight w:hRule="exact" w:val="568"/>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6" w:after="0"/>
              <w:ind w:left="0" w:right="0" w:firstLine="0"/>
              <w:jc w:val="center"/>
            </w:pPr>
            <w:r>
              <w:rPr>
                <w:rFonts w:ascii="font00000000294626a7" w:hAnsi="font00000000294626a7" w:eastAsia="font00000000294626a7"/>
                <w:b w:val="0"/>
                <w:i w:val="0"/>
                <w:color w:val="000000"/>
                <w:sz w:val="24"/>
              </w:rPr>
              <w:t>33</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6" w:after="0"/>
              <w:ind w:left="0" w:right="0" w:firstLine="0"/>
              <w:jc w:val="center"/>
            </w:pPr>
            <w:r>
              <w:rPr>
                <w:rFonts w:ascii="font00000000294626a7" w:hAnsi="font00000000294626a7" w:eastAsia="font00000000294626a7"/>
                <w:b w:val="0"/>
                <w:i w:val="0"/>
                <w:color w:val="000000"/>
                <w:sz w:val="24"/>
              </w:rPr>
              <w:t>管片受力不均</w:t>
            </w:r>
          </w:p>
        </w:tc>
      </w:tr>
      <w:tr>
        <w:trPr>
          <w:trHeight w:hRule="exact" w:val="566"/>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4" w:after="0"/>
              <w:ind w:left="0" w:right="0" w:firstLine="0"/>
              <w:jc w:val="center"/>
            </w:pPr>
            <w:r>
              <w:rPr>
                <w:rFonts w:ascii="font00000000294626a7" w:hAnsi="font00000000294626a7" w:eastAsia="font00000000294626a7"/>
                <w:b w:val="0"/>
                <w:i w:val="0"/>
                <w:color w:val="000000"/>
                <w:sz w:val="24"/>
              </w:rPr>
              <w:t>34</w:t>
            </w:r>
          </w:p>
        </w:tc>
        <w:tc>
          <w:tcPr>
            <w:tcW w:type="dxa" w:w="2316"/>
            <w:vMerge w:val="restart"/>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1628" w:after="0"/>
              <w:ind w:left="144" w:right="144" w:firstLine="0"/>
              <w:jc w:val="center"/>
            </w:pPr>
            <w:r>
              <w:rPr>
                <w:rFonts w:ascii="font00000000294626a7" w:hAnsi="font00000000294626a7" w:eastAsia="font00000000294626a7"/>
                <w:b w:val="0"/>
                <w:i w:val="0"/>
                <w:color w:val="000000"/>
                <w:sz w:val="24"/>
              </w:rPr>
              <w:t>穿越特殊地段阶段</w:t>
            </w:r>
            <w:r>
              <w:rPr>
                <w:rFonts w:ascii="font00000000294626a7" w:hAnsi="font00000000294626a7" w:eastAsia="font00000000294626a7"/>
                <w:b w:val="0"/>
                <w:i w:val="0"/>
                <w:color w:val="000000"/>
                <w:sz w:val="24"/>
              </w:rPr>
              <w:t>风险</w:t>
            </w: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4" w:after="0"/>
              <w:ind w:left="0" w:right="0" w:firstLine="0"/>
              <w:jc w:val="center"/>
            </w:pPr>
            <w:r>
              <w:rPr>
                <w:rFonts w:ascii="font00000000294626a7" w:hAnsi="font00000000294626a7" w:eastAsia="font00000000294626a7"/>
                <w:b w:val="0"/>
                <w:i w:val="0"/>
                <w:color w:val="000000"/>
                <w:sz w:val="24"/>
              </w:rPr>
              <w:t>不明障碍物</w:t>
            </w:r>
          </w:p>
        </w:tc>
      </w:tr>
      <w:tr>
        <w:trPr>
          <w:trHeight w:hRule="exact" w:val="568"/>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6" w:after="0"/>
              <w:ind w:left="0" w:right="0" w:firstLine="0"/>
              <w:jc w:val="center"/>
            </w:pPr>
            <w:r>
              <w:rPr>
                <w:rFonts w:ascii="font00000000294626a7" w:hAnsi="font00000000294626a7" w:eastAsia="font00000000294626a7"/>
                <w:b w:val="0"/>
                <w:i w:val="0"/>
                <w:color w:val="000000"/>
                <w:sz w:val="24"/>
              </w:rPr>
              <w:t>35</w:t>
            </w: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4" w:after="0"/>
              <w:ind w:left="0" w:right="0" w:firstLine="0"/>
              <w:jc w:val="center"/>
            </w:pPr>
            <w:r>
              <w:rPr>
                <w:rFonts w:ascii="font00000000294626a7" w:hAnsi="font00000000294626a7" w:eastAsia="font00000000294626a7"/>
                <w:b w:val="0"/>
                <w:i w:val="0"/>
                <w:color w:val="000000"/>
                <w:sz w:val="24"/>
              </w:rPr>
              <w:t>承压水</w:t>
            </w:r>
          </w:p>
        </w:tc>
      </w:tr>
      <w:tr>
        <w:trPr>
          <w:trHeight w:hRule="exact" w:val="566"/>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146" w:after="0"/>
              <w:ind w:left="0" w:right="0" w:firstLine="0"/>
              <w:jc w:val="center"/>
            </w:pPr>
            <w:r>
              <w:rPr>
                <w:rFonts w:ascii="font00000000294626a7" w:hAnsi="font00000000294626a7" w:eastAsia="font00000000294626a7"/>
                <w:b w:val="0"/>
                <w:i w:val="0"/>
                <w:color w:val="000000"/>
                <w:sz w:val="24"/>
              </w:rPr>
              <w:t>36</w:t>
            </w: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2" w:after="0"/>
              <w:ind w:left="0" w:right="0" w:firstLine="0"/>
              <w:jc w:val="center"/>
            </w:pPr>
            <w:r>
              <w:rPr>
                <w:rFonts w:ascii="font00000000294626a7" w:hAnsi="font00000000294626a7" w:eastAsia="font00000000294626a7"/>
                <w:b w:val="0"/>
                <w:i w:val="0"/>
                <w:color w:val="000000"/>
                <w:sz w:val="24"/>
              </w:rPr>
              <w:t>有害气体</w:t>
            </w:r>
          </w:p>
        </w:tc>
      </w:tr>
      <w:tr>
        <w:trPr>
          <w:trHeight w:hRule="exact" w:val="568"/>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6" w:after="0"/>
              <w:ind w:left="0" w:right="0" w:firstLine="0"/>
              <w:jc w:val="center"/>
            </w:pPr>
            <w:r>
              <w:rPr>
                <w:rFonts w:ascii="font00000000294626a7" w:hAnsi="font00000000294626a7" w:eastAsia="font00000000294626a7"/>
                <w:b w:val="0"/>
                <w:i w:val="0"/>
                <w:color w:val="000000"/>
                <w:sz w:val="24"/>
              </w:rPr>
              <w:t>37</w:t>
            </w: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6" w:after="0"/>
              <w:ind w:left="0" w:right="0" w:firstLine="0"/>
              <w:jc w:val="center"/>
            </w:pPr>
            <w:r>
              <w:rPr>
                <w:rFonts w:ascii="font00000000294626a7" w:hAnsi="font00000000294626a7" w:eastAsia="font00000000294626a7"/>
                <w:b w:val="0"/>
                <w:i w:val="0"/>
                <w:color w:val="000000"/>
                <w:sz w:val="24"/>
              </w:rPr>
              <w:t>管片上浮、上覆土塌方</w:t>
            </w:r>
          </w:p>
        </w:tc>
      </w:tr>
      <w:tr>
        <w:trPr>
          <w:trHeight w:hRule="exact" w:val="568"/>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4" w:after="0"/>
              <w:ind w:left="0" w:right="0" w:firstLine="0"/>
              <w:jc w:val="center"/>
            </w:pPr>
            <w:r>
              <w:rPr>
                <w:rFonts w:ascii="font00000000294626a7" w:hAnsi="font00000000294626a7" w:eastAsia="font00000000294626a7"/>
                <w:b w:val="0"/>
                <w:i w:val="0"/>
                <w:color w:val="000000"/>
                <w:sz w:val="24"/>
              </w:rPr>
              <w:t>38</w:t>
            </w: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4" w:after="0"/>
              <w:ind w:left="0" w:right="0" w:firstLine="0"/>
              <w:jc w:val="center"/>
            </w:pPr>
            <w:r>
              <w:rPr>
                <w:rFonts w:ascii="font00000000294626a7" w:hAnsi="font00000000294626a7" w:eastAsia="font00000000294626a7"/>
                <w:b w:val="0"/>
                <w:i w:val="0"/>
                <w:color w:val="000000"/>
                <w:sz w:val="24"/>
              </w:rPr>
              <w:t>桥梁沉降变形</w:t>
            </w:r>
          </w:p>
        </w:tc>
      </w:tr>
      <w:tr>
        <w:trPr>
          <w:trHeight w:hRule="exact" w:val="566"/>
        </w:trPr>
        <w:tc>
          <w:tcPr>
            <w:tcW w:type="dxa" w:w="774"/>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4" w:after="0"/>
              <w:ind w:left="0" w:right="0" w:firstLine="0"/>
              <w:jc w:val="center"/>
            </w:pPr>
            <w:r>
              <w:rPr>
                <w:rFonts w:ascii="font00000000294626a7" w:hAnsi="font00000000294626a7" w:eastAsia="font00000000294626a7"/>
                <w:b w:val="0"/>
                <w:i w:val="0"/>
                <w:color w:val="000000"/>
                <w:sz w:val="24"/>
              </w:rPr>
              <w:t>39</w:t>
            </w: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40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2" w:after="0"/>
              <w:ind w:left="0" w:right="0" w:firstLine="0"/>
              <w:jc w:val="center"/>
            </w:pPr>
            <w:r>
              <w:rPr>
                <w:rFonts w:ascii="font00000000294626a7" w:hAnsi="font00000000294626a7" w:eastAsia="font00000000294626a7"/>
                <w:b w:val="0"/>
                <w:i w:val="0"/>
                <w:color w:val="000000"/>
                <w:sz w:val="24"/>
              </w:rPr>
              <w:t>老建筑抗扰动性能较差</w:t>
            </w:r>
          </w:p>
        </w:tc>
      </w:tr>
      <w:tr>
        <w:trPr>
          <w:trHeight w:hRule="exact" w:val="572"/>
        </w:trPr>
        <w:tc>
          <w:tcPr>
            <w:tcW w:type="dxa" w:w="774"/>
            <w:tcBorders>
              <w:start w:sz="11.520000457763672" w:val="single" w:color="#000000"/>
              <w:top w:sz="7.679999828338623" w:val="single" w:color="#000000"/>
              <w:end w:sz="7.679999828338623" w:val="single" w:color="#000000"/>
              <w:bottom w:sz="11.520000457763672" w:val="single" w:color="#000000"/>
            </w:tcBorders>
            <w:tcMar>
              <w:start w:w="0" w:type="dxa"/>
              <w:end w:w="0" w:type="dxa"/>
            </w:tcMar>
          </w:tcPr>
          <w:p>
            <w:pPr>
              <w:autoSpaceDN w:val="0"/>
              <w:autoSpaceDE w:val="0"/>
              <w:widowControl/>
              <w:spacing w:line="264" w:lineRule="exact" w:before="146" w:after="0"/>
              <w:ind w:left="0" w:right="0" w:firstLine="0"/>
              <w:jc w:val="center"/>
            </w:pPr>
            <w:r>
              <w:rPr>
                <w:rFonts w:ascii="font00000000294626a7" w:hAnsi="font00000000294626a7" w:eastAsia="font00000000294626a7"/>
                <w:b w:val="0"/>
                <w:i w:val="0"/>
                <w:color w:val="000000"/>
                <w:sz w:val="24"/>
              </w:rPr>
              <w:t>40</w:t>
            </w: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402"/>
            <w:tcBorders>
              <w:start w:sz="7.679999828338623" w:val="single" w:color="#000000"/>
              <w:top w:sz="7.679999828338623" w:val="single" w:color="#000000"/>
              <w:end w:sz="11.520000457763672" w:val="single" w:color="#000000"/>
              <w:bottom w:sz="11.520000457763672" w:val="single" w:color="#000000"/>
            </w:tcBorders>
            <w:tcMar>
              <w:start w:w="0" w:type="dxa"/>
              <w:end w:w="0" w:type="dxa"/>
            </w:tcMar>
          </w:tcPr>
          <w:p>
            <w:pPr>
              <w:autoSpaceDN w:val="0"/>
              <w:autoSpaceDE w:val="0"/>
              <w:widowControl/>
              <w:spacing w:line="240" w:lineRule="exact" w:before="152" w:after="0"/>
              <w:ind w:left="0" w:right="0" w:firstLine="0"/>
              <w:jc w:val="center"/>
            </w:pPr>
            <w:r>
              <w:rPr>
                <w:rFonts w:ascii="font00000000294626a7" w:hAnsi="font00000000294626a7" w:eastAsia="font00000000294626a7"/>
                <w:b w:val="0"/>
                <w:i w:val="0"/>
                <w:color w:val="000000"/>
                <w:sz w:val="24"/>
              </w:rPr>
              <w:t>建（构）筑物不均匀沉降</w:t>
            </w:r>
          </w:p>
        </w:tc>
      </w:tr>
    </w:tbl>
    <w:p>
      <w:pPr>
        <w:autoSpaceDN w:val="0"/>
        <w:autoSpaceDE w:val="0"/>
        <w:widowControl/>
        <w:spacing w:line="210" w:lineRule="exact" w:before="4960" w:after="0"/>
        <w:ind w:left="0" w:right="4408" w:firstLine="0"/>
        <w:jc w:val="right"/>
      </w:pPr>
      <w:r>
        <w:rPr>
          <w:rFonts w:ascii="font00000000294626a7" w:hAnsi="font00000000294626a7" w:eastAsia="font00000000294626a7"/>
          <w:b w:val="0"/>
          <w:i w:val="0"/>
          <w:color w:val="000000"/>
          <w:sz w:val="21"/>
        </w:rPr>
        <w:t>36</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798" name="Picture 79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99" name="Picture 79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52"/>
        <w:ind w:left="0" w:right="3046" w:firstLine="0"/>
        <w:jc w:val="right"/>
      </w:pPr>
      <w:r>
        <w:rPr>
          <w:rFonts w:ascii="font00000000294626a7" w:hAnsi="font00000000294626a7" w:eastAsia="font00000000294626a7"/>
          <w:b w:val="0"/>
          <w:i w:val="0"/>
          <w:color w:val="000000"/>
          <w:sz w:val="21"/>
        </w:rPr>
        <w:t>超大直径盾构施工安全风险评估</w:t>
      </w:r>
    </w:p>
    <w:tbl>
      <w:tblPr>
        <w:tblW w:type="auto" w:w="0"/>
        <w:tblLayout w:type="fixed"/>
        <w:tblLook w:firstColumn="1" w:firstRow="1" w:lastColumn="0" w:lastRow="0" w:noHBand="0" w:noVBand="1" w:val="04A0"/>
        <w:tblInd w:w="1394.0" w:type="dxa"/>
      </w:tblPr>
      <w:tblGrid>
        <w:gridCol w:w="3349"/>
        <w:gridCol w:w="3349"/>
        <w:gridCol w:w="3349"/>
      </w:tblGrid>
      <w:tr>
        <w:trPr>
          <w:trHeight w:hRule="exact" w:val="1482"/>
        </w:trPr>
        <w:tc>
          <w:tcPr>
            <w:tcW w:type="dxa" w:w="2366"/>
            <w:tcBorders>
              <w:top w:sz="3.199999999999932" w:val="single" w:color="#000000"/>
            </w:tcBorders>
            <w:tcMar>
              <w:start w:w="0" w:type="dxa"/>
              <w:end w:w="0" w:type="dxa"/>
            </w:tcMar>
          </w:tcPr>
          <w:p>
            <w:pPr>
              <w:autoSpaceDN w:val="0"/>
              <w:autoSpaceDE w:val="0"/>
              <w:widowControl/>
              <w:spacing w:line="320" w:lineRule="exact" w:before="764" w:after="0"/>
              <w:ind w:left="0" w:right="158" w:firstLine="0"/>
              <w:jc w:val="right"/>
            </w:pPr>
            <w:r>
              <w:rPr>
                <w:rFonts w:ascii="font00000000294626a7" w:hAnsi="font00000000294626a7" w:eastAsia="font00000000294626a7"/>
                <w:b w:val="0"/>
                <w:i w:val="0"/>
                <w:color w:val="000000"/>
                <w:sz w:val="32"/>
              </w:rPr>
              <w:t>第四章</w:t>
            </w:r>
          </w:p>
        </w:tc>
        <w:tc>
          <w:tcPr>
            <w:tcW w:type="dxa" w:w="5912"/>
            <w:gridSpan w:val="2"/>
            <w:tcBorders>
              <w:top w:sz="3.199999999999932" w:val="single" w:color="#000000"/>
            </w:tcBorders>
            <w:tcMar>
              <w:start w:w="0" w:type="dxa"/>
              <w:end w:w="0" w:type="dxa"/>
            </w:tcMar>
            <w:tcMar>
              <w:start w:w="0" w:type="dxa"/>
              <w:end w:w="0" w:type="dxa"/>
            </w:tcMar>
          </w:tcPr>
          <w:p>
            <w:pPr>
              <w:autoSpaceDN w:val="0"/>
              <w:autoSpaceDE w:val="0"/>
              <w:widowControl/>
              <w:spacing w:line="320" w:lineRule="exact" w:before="764" w:after="0"/>
              <w:ind w:left="166" w:right="0" w:firstLine="0"/>
              <w:jc w:val="left"/>
            </w:pPr>
            <w:r>
              <w:rPr>
                <w:rFonts w:ascii="font00000000294626a7" w:hAnsi="font00000000294626a7" w:eastAsia="font00000000294626a7"/>
                <w:b w:val="0"/>
                <w:i w:val="0"/>
                <w:color w:val="000000"/>
                <w:sz w:val="32"/>
              </w:rPr>
              <w:t>超大直径盾构施工安全风险评估</w:t>
            </w:r>
          </w:p>
        </w:tc>
      </w:tr>
      <w:tr>
        <w:trPr>
          <w:trHeight w:hRule="exact" w:val="750"/>
        </w:trPr>
        <w:tc>
          <w:tcPr>
            <w:tcW w:type="dxa" w:w="2866"/>
            <w:gridSpan w:val="2"/>
            <w:tcBorders/>
            <w:tcMar>
              <w:start w:w="0" w:type="dxa"/>
              <w:end w:w="0" w:type="dxa"/>
            </w:tcMar>
            <w:tcMar>
              <w:start w:w="0" w:type="dxa"/>
              <w:end w:w="0" w:type="dxa"/>
            </w:tcMar>
          </w:tcPr>
          <w:p>
            <w:pPr>
              <w:autoSpaceDN w:val="0"/>
              <w:autoSpaceDE w:val="0"/>
              <w:widowControl/>
              <w:spacing w:line="280" w:lineRule="exact" w:before="410" w:after="0"/>
              <w:ind w:left="0" w:right="134" w:firstLine="0"/>
              <w:jc w:val="right"/>
            </w:pPr>
            <w:r>
              <w:rPr>
                <w:rFonts w:ascii="font00000000294626a7" w:hAnsi="font00000000294626a7" w:eastAsia="font00000000294626a7"/>
                <w:b w:val="0"/>
                <w:i w:val="0"/>
                <w:color w:val="000000"/>
                <w:sz w:val="28"/>
              </w:rPr>
              <w:t>第一节</w:t>
            </w:r>
          </w:p>
        </w:tc>
        <w:tc>
          <w:tcPr>
            <w:tcW w:type="dxa" w:w="5412"/>
            <w:tcBorders/>
            <w:tcMar>
              <w:start w:w="0" w:type="dxa"/>
              <w:end w:w="0" w:type="dxa"/>
            </w:tcMar>
          </w:tcPr>
          <w:p>
            <w:pPr>
              <w:autoSpaceDN w:val="0"/>
              <w:autoSpaceDE w:val="0"/>
              <w:widowControl/>
              <w:spacing w:line="280" w:lineRule="exact" w:before="410" w:after="0"/>
              <w:ind w:left="148" w:right="0" w:firstLine="0"/>
              <w:jc w:val="left"/>
            </w:pPr>
            <w:r>
              <w:rPr>
                <w:rFonts w:ascii="font00000000294626a7" w:hAnsi="font00000000294626a7" w:eastAsia="font00000000294626a7"/>
                <w:b w:val="0"/>
                <w:i w:val="0"/>
                <w:color w:val="000000"/>
                <w:sz w:val="28"/>
              </w:rPr>
              <w:t>安全风险评估指标体系建立</w:t>
            </w:r>
          </w:p>
        </w:tc>
      </w:tr>
    </w:tbl>
    <w:p>
      <w:pPr>
        <w:autoSpaceDN w:val="0"/>
        <w:autoSpaceDE w:val="0"/>
        <w:widowControl/>
        <w:spacing w:line="240" w:lineRule="exact" w:before="344" w:after="0"/>
        <w:ind w:left="1874" w:right="0" w:firstLine="0"/>
        <w:jc w:val="left"/>
      </w:pPr>
      <w:r>
        <w:rPr>
          <w:rFonts w:ascii="font00000000294626a7" w:hAnsi="font00000000294626a7" w:eastAsia="font00000000294626a7"/>
          <w:b w:val="0"/>
          <w:i w:val="0"/>
          <w:color w:val="000000"/>
          <w:sz w:val="24"/>
        </w:rPr>
        <w:t>根据第三章第三节超大直径盾构施工风险要素清单，构建超大直径盾构施</w:t>
      </w:r>
    </w:p>
    <w:p>
      <w:pPr>
        <w:autoSpaceDN w:val="0"/>
        <w:autoSpaceDE w:val="0"/>
        <w:widowControl/>
        <w:spacing w:line="266" w:lineRule="exact" w:before="150" w:after="0"/>
        <w:ind w:left="1394" w:right="0" w:firstLine="0"/>
        <w:jc w:val="left"/>
      </w:pPr>
      <w:r>
        <w:rPr>
          <w:rFonts w:ascii="font00000000294626a7" w:hAnsi="font00000000294626a7" w:eastAsia="font00000000294626a7"/>
          <w:b w:val="0"/>
          <w:i w:val="0"/>
          <w:color w:val="000000"/>
          <w:sz w:val="24"/>
        </w:rPr>
        <w:t>工安全风险评估指标体系，此体系分为3 个层次，涵盖5 个方面，共由40 个指</w:t>
      </w:r>
    </w:p>
    <w:p>
      <w:pPr>
        <w:autoSpaceDN w:val="0"/>
        <w:autoSpaceDE w:val="0"/>
        <w:widowControl/>
        <w:spacing w:line="266" w:lineRule="exact" w:before="134" w:after="138"/>
        <w:ind w:left="1394" w:right="0" w:firstLine="0"/>
        <w:jc w:val="left"/>
      </w:pPr>
      <w:r>
        <w:rPr>
          <w:rFonts w:ascii="font00000000294626a7" w:hAnsi="font00000000294626a7" w:eastAsia="font00000000294626a7"/>
          <w:b w:val="0"/>
          <w:i w:val="0"/>
          <w:color w:val="000000"/>
          <w:sz w:val="24"/>
        </w:rPr>
        <w:t>标组成。超大直径盾构施工安全风险评估指标体系具体见表4.1 所示。</w:t>
      </w:r>
    </w:p>
    <w:tbl>
      <w:tblPr>
        <w:tblW w:type="auto" w:w="0"/>
        <w:tblLayout w:type="fixed"/>
        <w:tblLook w:firstColumn="1" w:firstRow="1" w:lastColumn="0" w:lastRow="0" w:noHBand="0" w:noVBand="1" w:val="04A0"/>
        <w:tblInd w:w="1620.0" w:type="dxa"/>
      </w:tblPr>
      <w:tblGrid>
        <w:gridCol w:w="5023"/>
        <w:gridCol w:w="5023"/>
      </w:tblGrid>
      <w:tr>
        <w:trPr>
          <w:trHeight w:hRule="exact" w:val="330"/>
        </w:trPr>
        <w:tc>
          <w:tcPr>
            <w:tcW w:type="dxa" w:w="2300"/>
            <w:tcBorders/>
            <w:tcMar>
              <w:start w:w="0" w:type="dxa"/>
              <w:end w:w="0" w:type="dxa"/>
            </w:tcMar>
          </w:tcPr>
          <w:p>
            <w:pPr>
              <w:autoSpaceDN w:val="0"/>
              <w:autoSpaceDE w:val="0"/>
              <w:widowControl/>
              <w:spacing w:line="210" w:lineRule="exact" w:before="60" w:after="0"/>
              <w:ind w:left="0" w:right="94" w:firstLine="0"/>
              <w:jc w:val="right"/>
            </w:pPr>
            <w:r>
              <w:rPr>
                <w:rFonts w:ascii="font00000000294626a7" w:hAnsi="font00000000294626a7" w:eastAsia="font00000000294626a7"/>
                <w:b w:val="0"/>
                <w:i w:val="0"/>
                <w:color w:val="000000"/>
                <w:sz w:val="21"/>
              </w:rPr>
              <w:t>表4.1</w:t>
            </w:r>
          </w:p>
        </w:tc>
        <w:tc>
          <w:tcPr>
            <w:tcW w:type="dxa" w:w="5000"/>
            <w:tcBorders/>
            <w:tcMar>
              <w:start w:w="0" w:type="dxa"/>
              <w:end w:w="0" w:type="dxa"/>
            </w:tcMar>
          </w:tcPr>
          <w:p>
            <w:pPr>
              <w:autoSpaceDN w:val="0"/>
              <w:autoSpaceDE w:val="0"/>
              <w:widowControl/>
              <w:spacing w:line="210" w:lineRule="exact" w:before="60" w:after="0"/>
              <w:ind w:left="116" w:right="0" w:firstLine="0"/>
              <w:jc w:val="left"/>
            </w:pPr>
            <w:r>
              <w:rPr>
                <w:rFonts w:ascii="font00000000294626a7" w:hAnsi="font00000000294626a7" w:eastAsia="font00000000294626a7"/>
                <w:b w:val="0"/>
                <w:i w:val="0"/>
                <w:color w:val="000000"/>
                <w:sz w:val="21"/>
              </w:rPr>
              <w:t>超大直径盾构施工安全风险评估指标体系</w:t>
            </w:r>
          </w:p>
        </w:tc>
      </w:tr>
    </w:tbl>
    <w:p>
      <w:pPr>
        <w:autoSpaceDN w:val="0"/>
        <w:autoSpaceDE w:val="0"/>
        <w:widowControl/>
        <w:spacing w:line="110" w:lineRule="exact" w:before="0" w:after="0"/>
        <w:ind w:left="0" w:right="0"/>
      </w:pPr>
    </w:p>
    <w:tbl>
      <w:tblPr>
        <w:tblW w:type="auto" w:w="0"/>
        <w:tblLayout w:type="fixed"/>
        <w:tblLook w:firstColumn="1" w:firstRow="1" w:lastColumn="0" w:lastRow="0" w:noHBand="0" w:noVBand="1" w:val="04A0"/>
        <w:tblInd w:w="1286.0" w:type="dxa"/>
      </w:tblPr>
      <w:tblGrid>
        <w:gridCol w:w="3349"/>
        <w:gridCol w:w="3349"/>
        <w:gridCol w:w="3349"/>
      </w:tblGrid>
      <w:tr>
        <w:trPr>
          <w:trHeight w:hRule="exact" w:val="562"/>
        </w:trPr>
        <w:tc>
          <w:tcPr>
            <w:tcW w:type="dxa" w:w="1076"/>
            <w:tcBorders>
              <w:start w:sz="11.520000457763672"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150" w:after="0"/>
              <w:ind w:left="0" w:right="0" w:firstLine="0"/>
              <w:jc w:val="center"/>
            </w:pPr>
            <w:r>
              <w:rPr>
                <w:rFonts w:ascii="font00000000294626a7" w:hAnsi="font00000000294626a7" w:eastAsia="font00000000294626a7"/>
                <w:b w:val="0"/>
                <w:i w:val="0"/>
                <w:color w:val="000000"/>
                <w:sz w:val="24"/>
              </w:rPr>
              <w:t>目标层</w:t>
            </w:r>
          </w:p>
        </w:tc>
        <w:tc>
          <w:tcPr>
            <w:tcW w:type="dxa" w:w="2076"/>
            <w:tcBorders>
              <w:start w:sz="7.679999828338623"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150" w:after="0"/>
              <w:ind w:left="0" w:right="0" w:firstLine="0"/>
              <w:jc w:val="center"/>
            </w:pPr>
            <w:r>
              <w:rPr>
                <w:rFonts w:ascii="font00000000294626a7" w:hAnsi="font00000000294626a7" w:eastAsia="font00000000294626a7"/>
                <w:b w:val="0"/>
                <w:i w:val="0"/>
                <w:color w:val="000000"/>
                <w:sz w:val="24"/>
              </w:rPr>
              <w:t>准则层</w:t>
            </w:r>
          </w:p>
        </w:tc>
        <w:tc>
          <w:tcPr>
            <w:tcW w:type="dxa" w:w="5340"/>
            <w:tcBorders>
              <w:start w:sz="7.679999828338623" w:val="single" w:color="#000000"/>
              <w:top w:sz="11.520000457763672"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50" w:after="0"/>
              <w:ind w:left="0" w:right="0" w:firstLine="0"/>
              <w:jc w:val="center"/>
            </w:pPr>
            <w:r>
              <w:rPr>
                <w:rFonts w:ascii="font00000000294626a7" w:hAnsi="font00000000294626a7" w:eastAsia="font00000000294626a7"/>
                <w:b w:val="0"/>
                <w:i w:val="0"/>
                <w:color w:val="000000"/>
                <w:sz w:val="24"/>
              </w:rPr>
              <w:t>指标层</w:t>
            </w:r>
          </w:p>
        </w:tc>
      </w:tr>
      <w:tr>
        <w:trPr>
          <w:trHeight w:hRule="exact" w:val="568"/>
        </w:trPr>
        <w:tc>
          <w:tcPr>
            <w:tcW w:type="dxa" w:w="1076"/>
            <w:vMerge w:val="restart"/>
            <w:tcBorders>
              <w:start w:sz="11.520000457763672" w:val="single" w:color="#000000"/>
              <w:top w:sz="7.679999828338623" w:val="single" w:color="#000000"/>
              <w:end w:sz="7.679999828338623"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1044" w:after="0"/>
              <w:ind w:left="288" w:right="288" w:firstLine="0"/>
              <w:jc w:val="center"/>
            </w:pPr>
            <w:r>
              <w:rPr>
                <w:rFonts w:ascii="font00000000294626a7" w:hAnsi="font00000000294626a7" w:eastAsia="font00000000294626a7"/>
                <w:b w:val="0"/>
                <w:i w:val="0"/>
                <w:color w:val="000000"/>
                <w:sz w:val="24"/>
              </w:rPr>
              <w:t>超</w:t>
            </w:r>
            <w:r>
              <w:br/>
            </w:r>
            <w:r>
              <w:rPr>
                <w:rFonts w:ascii="font00000000294626a7" w:hAnsi="font00000000294626a7" w:eastAsia="font00000000294626a7"/>
                <w:b w:val="0"/>
                <w:i w:val="0"/>
                <w:color w:val="000000"/>
                <w:sz w:val="24"/>
              </w:rPr>
              <w:t>大</w:t>
            </w:r>
            <w:r>
              <w:br/>
            </w:r>
            <w:r>
              <w:rPr>
                <w:rFonts w:ascii="font00000000294626a7" w:hAnsi="font00000000294626a7" w:eastAsia="font00000000294626a7"/>
                <w:b w:val="0"/>
                <w:i w:val="0"/>
                <w:color w:val="000000"/>
                <w:sz w:val="24"/>
              </w:rPr>
              <w:t>直</w:t>
            </w:r>
            <w:r>
              <w:br/>
            </w:r>
            <w:r>
              <w:rPr>
                <w:rFonts w:ascii="font00000000294626a7" w:hAnsi="font00000000294626a7" w:eastAsia="font00000000294626a7"/>
                <w:b w:val="0"/>
                <w:i w:val="0"/>
                <w:color w:val="000000"/>
                <w:sz w:val="24"/>
              </w:rPr>
              <w:t>径</w:t>
            </w:r>
            <w:r>
              <w:br/>
            </w:r>
            <w:r>
              <w:rPr>
                <w:rFonts w:ascii="font00000000294626a7" w:hAnsi="font00000000294626a7" w:eastAsia="font00000000294626a7"/>
                <w:b w:val="0"/>
                <w:i w:val="0"/>
                <w:color w:val="000000"/>
                <w:sz w:val="24"/>
              </w:rPr>
              <w:t>盾</w:t>
            </w:r>
            <w:r>
              <w:br/>
            </w:r>
            <w:r>
              <w:rPr>
                <w:rFonts w:ascii="font00000000294626a7" w:hAnsi="font00000000294626a7" w:eastAsia="font00000000294626a7"/>
                <w:b w:val="0"/>
                <w:i w:val="0"/>
                <w:color w:val="000000"/>
                <w:sz w:val="24"/>
              </w:rPr>
              <w:t>构</w:t>
            </w:r>
            <w:r>
              <w:br/>
            </w:r>
            <w:r>
              <w:rPr>
                <w:rFonts w:ascii="font00000000294626a7" w:hAnsi="font00000000294626a7" w:eastAsia="font00000000294626a7"/>
                <w:b w:val="0"/>
                <w:i w:val="0"/>
                <w:color w:val="000000"/>
                <w:sz w:val="24"/>
              </w:rPr>
              <w:t>施</w:t>
            </w:r>
            <w:r>
              <w:br/>
            </w:r>
            <w:r>
              <w:rPr>
                <w:rFonts w:ascii="font00000000294626a7" w:hAnsi="font00000000294626a7" w:eastAsia="font00000000294626a7"/>
                <w:b w:val="0"/>
                <w:i w:val="0"/>
                <w:color w:val="000000"/>
                <w:sz w:val="24"/>
              </w:rPr>
              <w:t>工</w:t>
            </w:r>
            <w:r>
              <w:br/>
            </w:r>
            <w:r>
              <w:rPr>
                <w:rFonts w:ascii="font00000000294626a7" w:hAnsi="font00000000294626a7" w:eastAsia="font00000000294626a7"/>
                <w:b w:val="0"/>
                <w:i w:val="0"/>
                <w:color w:val="000000"/>
                <w:sz w:val="24"/>
              </w:rPr>
              <w:t>安</w:t>
            </w:r>
            <w:r>
              <w:br/>
            </w:r>
            <w:r>
              <w:rPr>
                <w:rFonts w:ascii="font00000000294626a7" w:hAnsi="font00000000294626a7" w:eastAsia="font00000000294626a7"/>
                <w:b w:val="0"/>
                <w:i w:val="0"/>
                <w:color w:val="000000"/>
                <w:sz w:val="24"/>
              </w:rPr>
              <w:t>全</w:t>
            </w:r>
            <w:r>
              <w:br/>
            </w:r>
            <w:r>
              <w:rPr>
                <w:rFonts w:ascii="font00000000294626a7" w:hAnsi="font00000000294626a7" w:eastAsia="font00000000294626a7"/>
                <w:b w:val="0"/>
                <w:i w:val="0"/>
                <w:color w:val="000000"/>
                <w:sz w:val="24"/>
              </w:rPr>
              <w:t>风</w:t>
            </w:r>
            <w:r>
              <w:br/>
            </w:r>
            <w:r>
              <w:rPr>
                <w:rFonts w:ascii="font00000000294626a7" w:hAnsi="font00000000294626a7" w:eastAsia="font00000000294626a7"/>
                <w:b w:val="0"/>
                <w:i w:val="0"/>
                <w:color w:val="000000"/>
                <w:sz w:val="24"/>
              </w:rPr>
              <w:t>险</w:t>
            </w:r>
            <w:r>
              <w:br/>
            </w:r>
            <w:r>
              <w:rPr>
                <w:rFonts w:ascii="font00000000294626a7" w:hAnsi="font00000000294626a7" w:eastAsia="font00000000294626a7"/>
                <w:b w:val="0"/>
                <w:i w:val="0"/>
                <w:color w:val="000000"/>
                <w:sz w:val="24"/>
              </w:rPr>
              <w:t>U</w:t>
            </w:r>
          </w:p>
        </w:tc>
        <w:tc>
          <w:tcPr>
            <w:tcW w:type="dxa" w:w="2076"/>
            <w:vMerge w:val="restart"/>
            <w:tcBorders>
              <w:start w:sz="7.679999828338623" w:val="single" w:color="#000000"/>
              <w:top w:sz="7.679999828338623" w:val="single" w:color="#000000"/>
              <w:end w:sz="7.679999828338623" w:val="single" w:color="#000000"/>
              <w:bottom w:sz="7.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814" w:after="0"/>
              <w:ind w:left="144" w:right="144"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 xml:space="preserve"> 施工前期准备</w:t>
            </w:r>
            <w:r>
              <w:rPr>
                <w:rFonts w:ascii="font00000000294626a7" w:hAnsi="font00000000294626a7" w:eastAsia="font00000000294626a7"/>
                <w:b w:val="0"/>
                <w:i w:val="0"/>
                <w:color w:val="000000"/>
                <w:sz w:val="24"/>
              </w:rPr>
              <w:t>阶段风险</w:t>
            </w: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46"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11</w:t>
            </w:r>
            <w:r>
              <w:rPr>
                <w:rFonts w:ascii="font00000000294626a7" w:hAnsi="font00000000294626a7" w:eastAsia="font00000000294626a7"/>
                <w:b w:val="0"/>
                <w:i w:val="0"/>
                <w:color w:val="000000"/>
                <w:sz w:val="24"/>
              </w:rPr>
              <w:t xml:space="preserve"> 地质勘察不准确、不完善</w:t>
            </w:r>
          </w:p>
        </w:tc>
      </w:tr>
      <w:tr>
        <w:trPr>
          <w:trHeight w:hRule="exact" w:val="566"/>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44"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12</w:t>
            </w:r>
            <w:r>
              <w:rPr>
                <w:rFonts w:ascii="font00000000294626a7" w:hAnsi="font00000000294626a7" w:eastAsia="font00000000294626a7"/>
                <w:b w:val="0"/>
                <w:i w:val="0"/>
                <w:color w:val="000000"/>
                <w:sz w:val="24"/>
              </w:rPr>
              <w:t xml:space="preserve"> 周边建（构）筑物与管线调查不准确、不完善</w:t>
            </w:r>
          </w:p>
        </w:tc>
      </w:tr>
      <w:tr>
        <w:trPr>
          <w:trHeight w:hRule="exact" w:val="568"/>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46"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13</w:t>
            </w:r>
            <w:r>
              <w:rPr>
                <w:rFonts w:ascii="font00000000294626a7" w:hAnsi="font00000000294626a7" w:eastAsia="font00000000294626a7"/>
                <w:b w:val="0"/>
                <w:i w:val="0"/>
                <w:color w:val="000000"/>
                <w:sz w:val="24"/>
              </w:rPr>
              <w:t xml:space="preserve"> 施工方案编制不合理、未经相关评审</w:t>
            </w:r>
          </w:p>
        </w:tc>
      </w:tr>
      <w:tr>
        <w:trPr>
          <w:trHeight w:hRule="exact" w:val="566"/>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4" w:lineRule="exact" w:before="146"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14</w:t>
            </w:r>
            <w:r>
              <w:rPr>
                <w:rFonts w:ascii="font00000000294626a7" w:hAnsi="font00000000294626a7" w:eastAsia="font00000000294626a7"/>
                <w:b w:val="0"/>
                <w:i w:val="0"/>
                <w:color w:val="000000"/>
                <w:sz w:val="24"/>
              </w:rPr>
              <w:t xml:space="preserve"> 盾构机选型不合理</w:t>
            </w:r>
          </w:p>
        </w:tc>
      </w:tr>
      <w:tr>
        <w:trPr>
          <w:trHeight w:hRule="exact" w:val="568"/>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2076"/>
            <w:vMerge w:val="restart"/>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1496" w:after="0"/>
              <w:ind w:left="144" w:right="144"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w:t>
            </w:r>
            <w:r>
              <w:rPr>
                <w:rFonts w:ascii="font00000000294626a7" w:hAnsi="font00000000294626a7" w:eastAsia="font00000000294626a7"/>
                <w:b w:val="0"/>
                <w:i w:val="0"/>
                <w:color w:val="000000"/>
                <w:sz w:val="24"/>
              </w:rPr>
              <w:t xml:space="preserve"> 始发与接收工</w:t>
            </w:r>
            <w:r>
              <w:rPr>
                <w:rFonts w:ascii="font00000000294626a7" w:hAnsi="font00000000294626a7" w:eastAsia="font00000000294626a7"/>
                <w:b w:val="0"/>
                <w:i w:val="0"/>
                <w:color w:val="000000"/>
                <w:sz w:val="24"/>
              </w:rPr>
              <w:t>作井施工阶段风</w:t>
            </w:r>
            <w:r>
              <w:rPr>
                <w:rFonts w:ascii="font00000000294626a7" w:hAnsi="font00000000294626a7" w:eastAsia="font00000000294626a7"/>
                <w:b w:val="0"/>
                <w:i w:val="0"/>
                <w:color w:val="000000"/>
                <w:sz w:val="24"/>
              </w:rPr>
              <w:t>险</w:t>
            </w: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46"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21</w:t>
            </w:r>
            <w:r>
              <w:rPr>
                <w:rFonts w:ascii="font00000000294626a7" w:hAnsi="font00000000294626a7" w:eastAsia="font00000000294626a7"/>
                <w:b w:val="0"/>
                <w:i w:val="0"/>
                <w:color w:val="000000"/>
                <w:sz w:val="24"/>
              </w:rPr>
              <w:t xml:space="preserve"> 围护结构质量不良</w:t>
            </w:r>
          </w:p>
        </w:tc>
      </w:tr>
      <w:tr>
        <w:trPr>
          <w:trHeight w:hRule="exact" w:val="568"/>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44"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22</w:t>
            </w:r>
            <w:r>
              <w:rPr>
                <w:rFonts w:ascii="font00000000294626a7" w:hAnsi="font00000000294626a7" w:eastAsia="font00000000294626a7"/>
                <w:b w:val="0"/>
                <w:i w:val="0"/>
                <w:color w:val="000000"/>
                <w:sz w:val="24"/>
              </w:rPr>
              <w:t xml:space="preserve"> 槽段塌孔、漏浆</w:t>
            </w:r>
          </w:p>
        </w:tc>
      </w:tr>
      <w:tr>
        <w:trPr>
          <w:trHeight w:hRule="exact" w:val="566"/>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44"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23</w:t>
            </w:r>
            <w:r>
              <w:rPr>
                <w:rFonts w:ascii="font00000000294626a7" w:hAnsi="font00000000294626a7" w:eastAsia="font00000000294626a7"/>
                <w:b w:val="0"/>
                <w:i w:val="0"/>
                <w:color w:val="000000"/>
                <w:sz w:val="24"/>
              </w:rPr>
              <w:t xml:space="preserve"> 基坑降水不当</w:t>
            </w:r>
          </w:p>
        </w:tc>
      </w:tr>
      <w:tr>
        <w:trPr>
          <w:trHeight w:hRule="exact" w:val="568"/>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4" w:lineRule="exact" w:before="146"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24</w:t>
            </w:r>
            <w:r>
              <w:rPr>
                <w:rFonts w:ascii="font00000000294626a7" w:hAnsi="font00000000294626a7" w:eastAsia="font00000000294626a7"/>
                <w:b w:val="0"/>
                <w:i w:val="0"/>
                <w:color w:val="000000"/>
                <w:sz w:val="24"/>
              </w:rPr>
              <w:t xml:space="preserve"> 基坑开挖不当</w:t>
            </w:r>
          </w:p>
        </w:tc>
      </w:tr>
      <w:tr>
        <w:trPr>
          <w:trHeight w:hRule="exact" w:val="566"/>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44"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25</w:t>
            </w:r>
            <w:r>
              <w:rPr>
                <w:rFonts w:ascii="font00000000294626a7" w:hAnsi="font00000000294626a7" w:eastAsia="font00000000294626a7"/>
                <w:b w:val="0"/>
                <w:i w:val="0"/>
                <w:color w:val="000000"/>
                <w:sz w:val="24"/>
              </w:rPr>
              <w:t xml:space="preserve"> 支护结构失稳</w:t>
            </w:r>
          </w:p>
        </w:tc>
      </w:tr>
      <w:tr>
        <w:trPr>
          <w:trHeight w:hRule="exact" w:val="566"/>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44"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26</w:t>
            </w:r>
            <w:r>
              <w:rPr>
                <w:rFonts w:ascii="font00000000294626a7" w:hAnsi="font00000000294626a7" w:eastAsia="font00000000294626a7"/>
                <w:b w:val="0"/>
                <w:i w:val="0"/>
                <w:color w:val="000000"/>
                <w:sz w:val="24"/>
              </w:rPr>
              <w:t xml:space="preserve"> 基坑围护渗漏</w:t>
            </w:r>
          </w:p>
        </w:tc>
      </w:tr>
      <w:tr>
        <w:trPr>
          <w:trHeight w:hRule="exact" w:val="572"/>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340"/>
            <w:tcBorders>
              <w:start w:sz="7.679999828338623" w:val="single" w:color="#000000"/>
              <w:top w:sz="7.679999828338623" w:val="single" w:color="#000000"/>
              <w:end w:sz="11.520000457763672" w:val="single" w:color="#000000"/>
              <w:bottom w:sz="11.520000457763672" w:val="single" w:color="#000000"/>
            </w:tcBorders>
            <w:tcMar>
              <w:start w:w="0" w:type="dxa"/>
              <w:end w:w="0" w:type="dxa"/>
            </w:tcMar>
          </w:tcPr>
          <w:p>
            <w:pPr>
              <w:autoSpaceDN w:val="0"/>
              <w:autoSpaceDE w:val="0"/>
              <w:widowControl/>
              <w:spacing w:line="266" w:lineRule="exact" w:before="146"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27</w:t>
            </w:r>
            <w:r>
              <w:rPr>
                <w:rFonts w:ascii="font00000000294626a7" w:hAnsi="font00000000294626a7" w:eastAsia="font00000000294626a7"/>
                <w:b w:val="0"/>
                <w:i w:val="0"/>
                <w:color w:val="000000"/>
                <w:sz w:val="24"/>
              </w:rPr>
              <w:t xml:space="preserve"> 支撑体系破坏</w:t>
            </w:r>
          </w:p>
        </w:tc>
      </w:tr>
    </w:tbl>
    <w:p>
      <w:pPr>
        <w:autoSpaceDN w:val="0"/>
        <w:autoSpaceDE w:val="0"/>
        <w:widowControl/>
        <w:spacing w:line="210" w:lineRule="exact" w:before="1880" w:after="0"/>
        <w:ind w:left="0" w:right="4408" w:firstLine="0"/>
        <w:jc w:val="right"/>
      </w:pPr>
      <w:r>
        <w:rPr>
          <w:rFonts w:ascii="font00000000294626a7" w:hAnsi="font00000000294626a7" w:eastAsia="font00000000294626a7"/>
          <w:b w:val="0"/>
          <w:i w:val="0"/>
          <w:color w:val="000000"/>
          <w:sz w:val="21"/>
        </w:rPr>
        <w:t>37</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800" name="Picture 80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01" name="Picture 80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330" w:lineRule="exact" w:before="0" w:after="172"/>
        <w:ind w:left="4032" w:right="3024" w:firstLine="0"/>
        <w:jc w:val="center"/>
      </w:pPr>
      <w:r>
        <w:rPr>
          <w:rFonts w:ascii="font00000000294626a7" w:hAnsi="font00000000294626a7" w:eastAsia="font00000000294626a7"/>
          <w:b w:val="0"/>
          <w:i w:val="0"/>
          <w:color w:val="000000"/>
          <w:sz w:val="21"/>
        </w:rPr>
        <w:t>超大直径盾构施工安全风险评估</w:t>
      </w:r>
      <w:r>
        <w:br/>
      </w:r>
      <w:r>
        <w:rPr>
          <w:rFonts w:ascii="font00000000294626a7" w:hAnsi="font00000000294626a7" w:eastAsia="font00000000294626a7"/>
          <w:b w:val="0"/>
          <w:i w:val="0"/>
          <w:color w:val="000000"/>
          <w:sz w:val="21"/>
        </w:rPr>
        <w:t>续表</w:t>
      </w:r>
    </w:p>
    <w:tbl>
      <w:tblPr>
        <w:tblW w:type="auto" w:w="0"/>
        <w:tblLayout w:type="fixed"/>
        <w:tblLook w:firstColumn="1" w:firstRow="1" w:lastColumn="0" w:lastRow="0" w:noHBand="0" w:noVBand="1" w:val="04A0"/>
        <w:tblInd w:w="1286.0" w:type="dxa"/>
      </w:tblPr>
      <w:tblGrid>
        <w:gridCol w:w="3349"/>
        <w:gridCol w:w="3349"/>
        <w:gridCol w:w="3349"/>
      </w:tblGrid>
      <w:tr>
        <w:trPr>
          <w:trHeight w:hRule="exact" w:val="506"/>
        </w:trPr>
        <w:tc>
          <w:tcPr>
            <w:tcW w:type="dxa" w:w="1076"/>
            <w:tcBorders>
              <w:start w:sz="11.520000457763672"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124" w:after="0"/>
              <w:ind w:left="0" w:right="0" w:firstLine="0"/>
              <w:jc w:val="center"/>
            </w:pPr>
            <w:r>
              <w:rPr>
                <w:rFonts w:ascii="font00000000294626a7" w:hAnsi="font00000000294626a7" w:eastAsia="font00000000294626a7"/>
                <w:b w:val="0"/>
                <w:i w:val="0"/>
                <w:color w:val="000000"/>
                <w:sz w:val="24"/>
              </w:rPr>
              <w:t>目标层</w:t>
            </w:r>
          </w:p>
        </w:tc>
        <w:tc>
          <w:tcPr>
            <w:tcW w:type="dxa" w:w="2076"/>
            <w:tcBorders>
              <w:start w:sz="7.679999828338623"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124" w:after="0"/>
              <w:ind w:left="0" w:right="0" w:firstLine="0"/>
              <w:jc w:val="center"/>
            </w:pPr>
            <w:r>
              <w:rPr>
                <w:rFonts w:ascii="font00000000294626a7" w:hAnsi="font00000000294626a7" w:eastAsia="font00000000294626a7"/>
                <w:b w:val="0"/>
                <w:i w:val="0"/>
                <w:color w:val="000000"/>
                <w:sz w:val="24"/>
              </w:rPr>
              <w:t>准则层</w:t>
            </w:r>
          </w:p>
        </w:tc>
        <w:tc>
          <w:tcPr>
            <w:tcW w:type="dxa" w:w="5340"/>
            <w:tcBorders>
              <w:start w:sz="7.679999828338623" w:val="single" w:color="#000000"/>
              <w:top w:sz="11.520000457763672"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24" w:after="0"/>
              <w:ind w:left="0" w:right="0" w:firstLine="0"/>
              <w:jc w:val="center"/>
            </w:pPr>
            <w:r>
              <w:rPr>
                <w:rFonts w:ascii="font00000000294626a7" w:hAnsi="font00000000294626a7" w:eastAsia="font00000000294626a7"/>
                <w:b w:val="0"/>
                <w:i w:val="0"/>
                <w:color w:val="000000"/>
                <w:sz w:val="24"/>
              </w:rPr>
              <w:t>指标层</w:t>
            </w:r>
          </w:p>
        </w:tc>
      </w:tr>
      <w:tr>
        <w:trPr>
          <w:trHeight w:hRule="exact" w:val="510"/>
        </w:trPr>
        <w:tc>
          <w:tcPr>
            <w:tcW w:type="dxa" w:w="1076"/>
            <w:vMerge w:val="restart"/>
            <w:tcBorders>
              <w:start w:sz="11.520000457763672" w:val="single" w:color="#000000"/>
              <w:top w:sz="7.679999828338623" w:val="single" w:color="#000000"/>
              <w:end w:sz="7.679999828338623"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3534" w:after="0"/>
              <w:ind w:left="288" w:right="288" w:firstLine="0"/>
              <w:jc w:val="center"/>
            </w:pPr>
            <w:r>
              <w:rPr>
                <w:rFonts w:ascii="font00000000294626a7" w:hAnsi="font00000000294626a7" w:eastAsia="font00000000294626a7"/>
                <w:b w:val="0"/>
                <w:i w:val="0"/>
                <w:color w:val="000000"/>
                <w:sz w:val="24"/>
              </w:rPr>
              <w:t>超</w:t>
            </w:r>
            <w:r>
              <w:br/>
            </w:r>
            <w:r>
              <w:rPr>
                <w:rFonts w:ascii="font00000000294626a7" w:hAnsi="font00000000294626a7" w:eastAsia="font00000000294626a7"/>
                <w:b w:val="0"/>
                <w:i w:val="0"/>
                <w:color w:val="000000"/>
                <w:sz w:val="24"/>
              </w:rPr>
              <w:t>大</w:t>
            </w:r>
            <w:r>
              <w:br/>
            </w:r>
            <w:r>
              <w:rPr>
                <w:rFonts w:ascii="font00000000294626a7" w:hAnsi="font00000000294626a7" w:eastAsia="font00000000294626a7"/>
                <w:b w:val="0"/>
                <w:i w:val="0"/>
                <w:color w:val="000000"/>
                <w:sz w:val="24"/>
              </w:rPr>
              <w:t>直</w:t>
            </w:r>
            <w:r>
              <w:br/>
            </w:r>
            <w:r>
              <w:rPr>
                <w:rFonts w:ascii="font00000000294626a7" w:hAnsi="font00000000294626a7" w:eastAsia="font00000000294626a7"/>
                <w:b w:val="0"/>
                <w:i w:val="0"/>
                <w:color w:val="000000"/>
                <w:sz w:val="24"/>
              </w:rPr>
              <w:t>径</w:t>
            </w:r>
            <w:r>
              <w:br/>
            </w:r>
            <w:r>
              <w:rPr>
                <w:rFonts w:ascii="font00000000294626a7" w:hAnsi="font00000000294626a7" w:eastAsia="font00000000294626a7"/>
                <w:b w:val="0"/>
                <w:i w:val="0"/>
                <w:color w:val="000000"/>
                <w:sz w:val="24"/>
              </w:rPr>
              <w:t>盾</w:t>
            </w:r>
            <w:r>
              <w:br/>
            </w:r>
            <w:r>
              <w:rPr>
                <w:rFonts w:ascii="font00000000294626a7" w:hAnsi="font00000000294626a7" w:eastAsia="font00000000294626a7"/>
                <w:b w:val="0"/>
                <w:i w:val="0"/>
                <w:color w:val="000000"/>
                <w:sz w:val="24"/>
              </w:rPr>
              <w:t>构</w:t>
            </w:r>
            <w:r>
              <w:br/>
            </w:r>
            <w:r>
              <w:rPr>
                <w:rFonts w:ascii="font00000000294626a7" w:hAnsi="font00000000294626a7" w:eastAsia="font00000000294626a7"/>
                <w:b w:val="0"/>
                <w:i w:val="0"/>
                <w:color w:val="000000"/>
                <w:sz w:val="24"/>
              </w:rPr>
              <w:t>施</w:t>
            </w:r>
            <w:r>
              <w:br/>
            </w:r>
            <w:r>
              <w:rPr>
                <w:rFonts w:ascii="font00000000294626a7" w:hAnsi="font00000000294626a7" w:eastAsia="font00000000294626a7"/>
                <w:b w:val="0"/>
                <w:i w:val="0"/>
                <w:color w:val="000000"/>
                <w:sz w:val="24"/>
              </w:rPr>
              <w:t>工</w:t>
            </w:r>
            <w:r>
              <w:br/>
            </w:r>
            <w:r>
              <w:rPr>
                <w:rFonts w:ascii="font00000000294626a7" w:hAnsi="font00000000294626a7" w:eastAsia="font00000000294626a7"/>
                <w:b w:val="0"/>
                <w:i w:val="0"/>
                <w:color w:val="000000"/>
                <w:sz w:val="24"/>
              </w:rPr>
              <w:t>安</w:t>
            </w:r>
            <w:r>
              <w:br/>
            </w:r>
            <w:r>
              <w:rPr>
                <w:rFonts w:ascii="font00000000294626a7" w:hAnsi="font00000000294626a7" w:eastAsia="font00000000294626a7"/>
                <w:b w:val="0"/>
                <w:i w:val="0"/>
                <w:color w:val="000000"/>
                <w:sz w:val="24"/>
              </w:rPr>
              <w:t>全</w:t>
            </w:r>
            <w:r>
              <w:br/>
            </w:r>
            <w:r>
              <w:rPr>
                <w:rFonts w:ascii="font00000000294626a7" w:hAnsi="font00000000294626a7" w:eastAsia="font00000000294626a7"/>
                <w:b w:val="0"/>
                <w:i w:val="0"/>
                <w:color w:val="000000"/>
                <w:sz w:val="24"/>
              </w:rPr>
              <w:t>风</w:t>
            </w:r>
            <w:r>
              <w:br/>
            </w:r>
            <w:r>
              <w:rPr>
                <w:rFonts w:ascii="font00000000294626a7" w:hAnsi="font00000000294626a7" w:eastAsia="font00000000294626a7"/>
                <w:b w:val="0"/>
                <w:i w:val="0"/>
                <w:color w:val="000000"/>
                <w:sz w:val="24"/>
              </w:rPr>
              <w:t>险</w:t>
            </w:r>
            <w:r>
              <w:br/>
            </w:r>
            <w:r>
              <w:rPr>
                <w:rFonts w:ascii="font00000000294626a7" w:hAnsi="font00000000294626a7" w:eastAsia="font00000000294626a7"/>
                <w:b w:val="0"/>
                <w:i w:val="0"/>
                <w:color w:val="000000"/>
                <w:sz w:val="24"/>
              </w:rPr>
              <w:t>U</w:t>
            </w:r>
          </w:p>
        </w:tc>
        <w:tc>
          <w:tcPr>
            <w:tcW w:type="dxa" w:w="2076"/>
            <w:vMerge w:val="restart"/>
            <w:tcBorders>
              <w:start w:sz="7.679999828338623" w:val="single" w:color="#000000"/>
              <w:top w:sz="7.679999828338623" w:val="single" w:color="#000000"/>
              <w:end w:sz="7.679999828338623" w:val="single" w:color="#000000"/>
              <w:bottom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2738" w:after="0"/>
              <w:ind w:left="144" w:right="144"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w:t>
            </w:r>
            <w:r>
              <w:rPr>
                <w:rFonts w:ascii="font00000000294626a7" w:hAnsi="font00000000294626a7" w:eastAsia="font00000000294626a7"/>
                <w:b w:val="0"/>
                <w:i w:val="0"/>
                <w:color w:val="000000"/>
                <w:sz w:val="24"/>
              </w:rPr>
              <w:t xml:space="preserve"> 盾构始发与接</w:t>
            </w:r>
            <w:r>
              <w:rPr>
                <w:rFonts w:ascii="font00000000294626a7" w:hAnsi="font00000000294626a7" w:eastAsia="font00000000294626a7"/>
                <w:b w:val="0"/>
                <w:i w:val="0"/>
                <w:color w:val="000000"/>
                <w:sz w:val="24"/>
              </w:rPr>
              <w:t>收阶段风险</w:t>
            </w: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18"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31</w:t>
            </w:r>
            <w:r>
              <w:rPr>
                <w:rFonts w:ascii="font00000000294626a7" w:hAnsi="font00000000294626a7" w:eastAsia="font00000000294626a7"/>
                <w:b w:val="0"/>
                <w:i w:val="0"/>
                <w:color w:val="000000"/>
                <w:sz w:val="24"/>
              </w:rPr>
              <w:t xml:space="preserve"> 洞门加固失效</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8" w:lineRule="exact" w:before="116"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32</w:t>
            </w:r>
            <w:r>
              <w:rPr>
                <w:rFonts w:ascii="font00000000294626a7" w:hAnsi="font00000000294626a7" w:eastAsia="font00000000294626a7"/>
                <w:b w:val="0"/>
                <w:i w:val="0"/>
                <w:color w:val="000000"/>
                <w:sz w:val="24"/>
              </w:rPr>
              <w:t xml:space="preserve"> 基座安装误差</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18"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33</w:t>
            </w:r>
            <w:r>
              <w:rPr>
                <w:rFonts w:ascii="font00000000294626a7" w:hAnsi="font00000000294626a7" w:eastAsia="font00000000294626a7"/>
                <w:b w:val="0"/>
                <w:i w:val="0"/>
                <w:color w:val="000000"/>
                <w:sz w:val="24"/>
              </w:rPr>
              <w:t xml:space="preserve"> 密封止水装置失效</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8" w:lineRule="exact" w:before="116"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34</w:t>
            </w:r>
            <w:r>
              <w:rPr>
                <w:rFonts w:ascii="font00000000294626a7" w:hAnsi="font00000000294626a7" w:eastAsia="font00000000294626a7"/>
                <w:b w:val="0"/>
                <w:i w:val="0"/>
                <w:color w:val="000000"/>
                <w:sz w:val="24"/>
              </w:rPr>
              <w:t xml:space="preserve"> 负环管片安装不到位</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18"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35</w:t>
            </w:r>
            <w:r>
              <w:rPr>
                <w:rFonts w:ascii="font00000000294626a7" w:hAnsi="font00000000294626a7" w:eastAsia="font00000000294626a7"/>
                <w:b w:val="0"/>
                <w:i w:val="0"/>
                <w:color w:val="000000"/>
                <w:sz w:val="24"/>
              </w:rPr>
              <w:t xml:space="preserve"> 盾构吊装不当</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8" w:lineRule="exact" w:before="116"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36</w:t>
            </w:r>
            <w:r>
              <w:rPr>
                <w:rFonts w:ascii="font00000000294626a7" w:hAnsi="font00000000294626a7" w:eastAsia="font00000000294626a7"/>
                <w:b w:val="0"/>
                <w:i w:val="0"/>
                <w:color w:val="000000"/>
                <w:sz w:val="24"/>
              </w:rPr>
              <w:t xml:space="preserve"> 洞门凿除作业不规范</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18"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37</w:t>
            </w:r>
            <w:r>
              <w:rPr>
                <w:rFonts w:ascii="font00000000294626a7" w:hAnsi="font00000000294626a7" w:eastAsia="font00000000294626a7"/>
                <w:b w:val="0"/>
                <w:i w:val="0"/>
                <w:color w:val="000000"/>
                <w:sz w:val="24"/>
              </w:rPr>
              <w:t xml:space="preserve"> 洞门涌水涌沙</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8" w:lineRule="exact" w:before="116"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38</w:t>
            </w:r>
            <w:r>
              <w:rPr>
                <w:rFonts w:ascii="font00000000294626a7" w:hAnsi="font00000000294626a7" w:eastAsia="font00000000294626a7"/>
                <w:b w:val="0"/>
                <w:i w:val="0"/>
                <w:color w:val="000000"/>
                <w:sz w:val="24"/>
              </w:rPr>
              <w:t xml:space="preserve"> 盾构机操作不当</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18"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39</w:t>
            </w:r>
            <w:r>
              <w:rPr>
                <w:rFonts w:ascii="font00000000294626a7" w:hAnsi="font00000000294626a7" w:eastAsia="font00000000294626a7"/>
                <w:b w:val="0"/>
                <w:i w:val="0"/>
                <w:color w:val="000000"/>
                <w:sz w:val="24"/>
              </w:rPr>
              <w:t xml:space="preserve"> 盾构调试误差</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8" w:lineRule="exact" w:before="116"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310</w:t>
            </w:r>
            <w:r>
              <w:rPr>
                <w:rFonts w:ascii="font00000000294626a7" w:hAnsi="font00000000294626a7" w:eastAsia="font00000000294626a7"/>
                <w:b w:val="0"/>
                <w:i w:val="0"/>
                <w:color w:val="000000"/>
                <w:sz w:val="24"/>
              </w:rPr>
              <w:t xml:space="preserve"> 盾尾油脂异常</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18"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311</w:t>
            </w:r>
            <w:r>
              <w:rPr>
                <w:rFonts w:ascii="font00000000294626a7" w:hAnsi="font00000000294626a7" w:eastAsia="font00000000294626a7"/>
                <w:b w:val="0"/>
                <w:i w:val="0"/>
                <w:color w:val="000000"/>
                <w:sz w:val="24"/>
              </w:rPr>
              <w:t xml:space="preserve"> 盾构施工参数设置不当</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8" w:lineRule="exact" w:before="116"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312</w:t>
            </w:r>
            <w:r>
              <w:rPr>
                <w:rFonts w:ascii="font00000000294626a7" w:hAnsi="font00000000294626a7" w:eastAsia="font00000000294626a7"/>
                <w:b w:val="0"/>
                <w:i w:val="0"/>
                <w:color w:val="000000"/>
                <w:sz w:val="24"/>
              </w:rPr>
              <w:t xml:space="preserve"> 管片拼装失误</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2076"/>
            <w:vMerge w:val="restart"/>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2228" w:after="0"/>
              <w:ind w:left="144" w:right="144"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w:t>
            </w:r>
            <w:r>
              <w:rPr>
                <w:rFonts w:ascii="font00000000294626a7" w:hAnsi="font00000000294626a7" w:eastAsia="font00000000294626a7"/>
                <w:b w:val="0"/>
                <w:i w:val="0"/>
                <w:color w:val="000000"/>
                <w:sz w:val="24"/>
              </w:rPr>
              <w:t xml:space="preserve"> 盾构推进阶段</w:t>
            </w:r>
            <w:r>
              <w:rPr>
                <w:rFonts w:ascii="font00000000294626a7" w:hAnsi="font00000000294626a7" w:eastAsia="font00000000294626a7"/>
                <w:b w:val="0"/>
                <w:i w:val="0"/>
                <w:color w:val="000000"/>
                <w:sz w:val="24"/>
              </w:rPr>
              <w:t>风险</w:t>
            </w: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18"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41</w:t>
            </w:r>
            <w:r>
              <w:rPr>
                <w:rFonts w:ascii="font00000000294626a7" w:hAnsi="font00000000294626a7" w:eastAsia="font00000000294626a7"/>
                <w:b w:val="0"/>
                <w:i w:val="0"/>
                <w:color w:val="000000"/>
                <w:sz w:val="24"/>
              </w:rPr>
              <w:t xml:space="preserve"> 盾构机故障</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8" w:lineRule="exact" w:before="116"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42</w:t>
            </w:r>
            <w:r>
              <w:rPr>
                <w:rFonts w:ascii="font00000000294626a7" w:hAnsi="font00000000294626a7" w:eastAsia="font00000000294626a7"/>
                <w:b w:val="0"/>
                <w:i w:val="0"/>
                <w:color w:val="000000"/>
                <w:sz w:val="24"/>
              </w:rPr>
              <w:t xml:space="preserve"> 集中润滑材料异常</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18"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43</w:t>
            </w:r>
            <w:r>
              <w:rPr>
                <w:rFonts w:ascii="font00000000294626a7" w:hAnsi="font00000000294626a7" w:eastAsia="font00000000294626a7"/>
                <w:b w:val="0"/>
                <w:i w:val="0"/>
                <w:color w:val="000000"/>
                <w:sz w:val="24"/>
              </w:rPr>
              <w:t xml:space="preserve"> 轴线偏差</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8" w:lineRule="exact" w:before="116"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44</w:t>
            </w:r>
            <w:r>
              <w:rPr>
                <w:rFonts w:ascii="font00000000294626a7" w:hAnsi="font00000000294626a7" w:eastAsia="font00000000294626a7"/>
                <w:b w:val="0"/>
                <w:i w:val="0"/>
                <w:color w:val="000000"/>
                <w:sz w:val="24"/>
              </w:rPr>
              <w:t xml:space="preserve"> 盾构姿态控制不当</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18"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45</w:t>
            </w:r>
            <w:r>
              <w:rPr>
                <w:rFonts w:ascii="font00000000294626a7" w:hAnsi="font00000000294626a7" w:eastAsia="font00000000294626a7"/>
                <w:b w:val="0"/>
                <w:i w:val="0"/>
                <w:color w:val="000000"/>
                <w:sz w:val="24"/>
              </w:rPr>
              <w:t xml:space="preserve"> 管片质量不良</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8" w:lineRule="exact" w:before="116"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46</w:t>
            </w:r>
            <w:r>
              <w:rPr>
                <w:rFonts w:ascii="font00000000294626a7" w:hAnsi="font00000000294626a7" w:eastAsia="font00000000294626a7"/>
                <w:b w:val="0"/>
                <w:i w:val="0"/>
                <w:color w:val="000000"/>
                <w:sz w:val="24"/>
              </w:rPr>
              <w:t xml:space="preserve"> 管片拼装质量不良</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18"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47</w:t>
            </w:r>
            <w:r>
              <w:rPr>
                <w:rFonts w:ascii="font00000000294626a7" w:hAnsi="font00000000294626a7" w:eastAsia="font00000000294626a7"/>
                <w:b w:val="0"/>
                <w:i w:val="0"/>
                <w:color w:val="000000"/>
                <w:sz w:val="24"/>
              </w:rPr>
              <w:t xml:space="preserve"> 浆液配合比不当</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8" w:lineRule="exact" w:before="116"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48</w:t>
            </w:r>
            <w:r>
              <w:rPr>
                <w:rFonts w:ascii="font00000000294626a7" w:hAnsi="font00000000294626a7" w:eastAsia="font00000000294626a7"/>
                <w:b w:val="0"/>
                <w:i w:val="0"/>
                <w:color w:val="000000"/>
                <w:sz w:val="24"/>
              </w:rPr>
              <w:t xml:space="preserve"> 注浆参数不当</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18"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49</w:t>
            </w:r>
            <w:r>
              <w:rPr>
                <w:rFonts w:ascii="font00000000294626a7" w:hAnsi="font00000000294626a7" w:eastAsia="font00000000294626a7"/>
                <w:b w:val="0"/>
                <w:i w:val="0"/>
                <w:color w:val="000000"/>
                <w:sz w:val="24"/>
              </w:rPr>
              <w:t xml:space="preserve"> 盾构超挖严重</w:t>
            </w:r>
          </w:p>
        </w:tc>
      </w:tr>
      <w:tr>
        <w:trPr>
          <w:trHeight w:hRule="exact" w:val="514"/>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340"/>
            <w:tcBorders>
              <w:start w:sz="7.679999828338623" w:val="single" w:color="#000000"/>
              <w:top w:sz="7.679999828338623" w:val="single" w:color="#000000"/>
              <w:end w:sz="11.520000457763672" w:val="single" w:color="#000000"/>
              <w:bottom w:sz="11.520000457763672" w:val="single" w:color="#000000"/>
            </w:tcBorders>
            <w:tcMar>
              <w:start w:w="0" w:type="dxa"/>
              <w:end w:w="0" w:type="dxa"/>
            </w:tcMar>
          </w:tcPr>
          <w:p>
            <w:pPr>
              <w:autoSpaceDN w:val="0"/>
              <w:autoSpaceDE w:val="0"/>
              <w:widowControl/>
              <w:spacing w:line="268" w:lineRule="exact" w:before="116"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410</w:t>
            </w:r>
            <w:r>
              <w:rPr>
                <w:rFonts w:ascii="font00000000294626a7" w:hAnsi="font00000000294626a7" w:eastAsia="font00000000294626a7"/>
                <w:b w:val="0"/>
                <w:i w:val="0"/>
                <w:color w:val="000000"/>
                <w:sz w:val="24"/>
              </w:rPr>
              <w:t xml:space="preserve"> 管片受力不均</w:t>
            </w:r>
          </w:p>
        </w:tc>
      </w:tr>
    </w:tbl>
    <w:p>
      <w:pPr>
        <w:autoSpaceDN w:val="0"/>
        <w:autoSpaceDE w:val="0"/>
        <w:widowControl/>
        <w:spacing w:line="210" w:lineRule="exact" w:before="602" w:after="0"/>
        <w:ind w:left="0" w:right="4408" w:firstLine="0"/>
        <w:jc w:val="right"/>
      </w:pPr>
      <w:r>
        <w:rPr>
          <w:rFonts w:ascii="font00000000294626a7" w:hAnsi="font00000000294626a7" w:eastAsia="font00000000294626a7"/>
          <w:b w:val="0"/>
          <w:i w:val="0"/>
          <w:color w:val="000000"/>
          <w:sz w:val="21"/>
        </w:rPr>
        <w:t>38</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802" name="Picture 80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03" name="Picture 80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330" w:lineRule="exact" w:before="0" w:after="172"/>
        <w:ind w:left="4032" w:right="3024" w:firstLine="0"/>
        <w:jc w:val="center"/>
      </w:pPr>
      <w:r>
        <w:rPr>
          <w:rFonts w:ascii="font00000000294626a7" w:hAnsi="font00000000294626a7" w:eastAsia="font00000000294626a7"/>
          <w:b w:val="0"/>
          <w:i w:val="0"/>
          <w:color w:val="000000"/>
          <w:sz w:val="21"/>
        </w:rPr>
        <w:t>超大直径盾构施工安全风险评估</w:t>
      </w:r>
      <w:r>
        <w:br/>
      </w:r>
      <w:r>
        <w:rPr>
          <w:rFonts w:ascii="font00000000294626a7" w:hAnsi="font00000000294626a7" w:eastAsia="font00000000294626a7"/>
          <w:b w:val="0"/>
          <w:i w:val="0"/>
          <w:color w:val="000000"/>
          <w:sz w:val="21"/>
        </w:rPr>
        <w:t>续表</w:t>
      </w:r>
    </w:p>
    <w:tbl>
      <w:tblPr>
        <w:tblW w:type="auto" w:w="0"/>
        <w:tblLayout w:type="fixed"/>
        <w:tblLook w:firstColumn="1" w:firstRow="1" w:lastColumn="0" w:lastRow="0" w:noHBand="0" w:noVBand="1" w:val="04A0"/>
        <w:tblInd w:w="1286.0" w:type="dxa"/>
      </w:tblPr>
      <w:tblGrid>
        <w:gridCol w:w="3349"/>
        <w:gridCol w:w="3349"/>
        <w:gridCol w:w="3349"/>
      </w:tblGrid>
      <w:tr>
        <w:trPr>
          <w:trHeight w:hRule="exact" w:val="506"/>
        </w:trPr>
        <w:tc>
          <w:tcPr>
            <w:tcW w:type="dxa" w:w="1076"/>
            <w:tcBorders>
              <w:start w:sz="11.520000457763672"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124" w:after="0"/>
              <w:ind w:left="0" w:right="0" w:firstLine="0"/>
              <w:jc w:val="center"/>
            </w:pPr>
            <w:r>
              <w:rPr>
                <w:rFonts w:ascii="font00000000294626a7" w:hAnsi="font00000000294626a7" w:eastAsia="font00000000294626a7"/>
                <w:b w:val="0"/>
                <w:i w:val="0"/>
                <w:color w:val="000000"/>
                <w:sz w:val="24"/>
              </w:rPr>
              <w:t>目标层</w:t>
            </w:r>
          </w:p>
        </w:tc>
        <w:tc>
          <w:tcPr>
            <w:tcW w:type="dxa" w:w="2076"/>
            <w:tcBorders>
              <w:start w:sz="7.679999828338623"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124" w:after="0"/>
              <w:ind w:left="0" w:right="0" w:firstLine="0"/>
              <w:jc w:val="center"/>
            </w:pPr>
            <w:r>
              <w:rPr>
                <w:rFonts w:ascii="font00000000294626a7" w:hAnsi="font00000000294626a7" w:eastAsia="font00000000294626a7"/>
                <w:b w:val="0"/>
                <w:i w:val="0"/>
                <w:color w:val="000000"/>
                <w:sz w:val="24"/>
              </w:rPr>
              <w:t>准则层</w:t>
            </w:r>
          </w:p>
        </w:tc>
        <w:tc>
          <w:tcPr>
            <w:tcW w:type="dxa" w:w="5340"/>
            <w:tcBorders>
              <w:start w:sz="7.679999828338623" w:val="single" w:color="#000000"/>
              <w:top w:sz="11.520000457763672"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124" w:after="0"/>
              <w:ind w:left="0" w:right="0" w:firstLine="0"/>
              <w:jc w:val="center"/>
            </w:pPr>
            <w:r>
              <w:rPr>
                <w:rFonts w:ascii="font00000000294626a7" w:hAnsi="font00000000294626a7" w:eastAsia="font00000000294626a7"/>
                <w:b w:val="0"/>
                <w:i w:val="0"/>
                <w:color w:val="000000"/>
                <w:sz w:val="24"/>
              </w:rPr>
              <w:t>指标层</w:t>
            </w:r>
          </w:p>
        </w:tc>
      </w:tr>
      <w:tr>
        <w:trPr>
          <w:trHeight w:hRule="exact" w:val="510"/>
        </w:trPr>
        <w:tc>
          <w:tcPr>
            <w:tcW w:type="dxa" w:w="1076"/>
            <w:vMerge w:val="restart"/>
            <w:tcBorders>
              <w:start w:sz="11.520000457763672" w:val="single" w:color="#000000"/>
              <w:top w:sz="7.679999828338623" w:val="single" w:color="#000000"/>
              <w:end w:sz="7.679999828338623"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646" w:after="0"/>
              <w:ind w:left="144" w:right="288" w:firstLine="0"/>
              <w:jc w:val="center"/>
            </w:pPr>
            <w:r>
              <w:rPr>
                <w:rFonts w:ascii="font00000000294626a7" w:hAnsi="font00000000294626a7" w:eastAsia="font00000000294626a7"/>
                <w:b w:val="0"/>
                <w:i w:val="0"/>
                <w:color w:val="000000"/>
                <w:sz w:val="24"/>
              </w:rPr>
              <w:t>超大</w:t>
            </w:r>
            <w:r>
              <w:br/>
            </w:r>
            <w:r>
              <w:rPr>
                <w:rFonts w:ascii="font00000000294626a7" w:hAnsi="font00000000294626a7" w:eastAsia="font00000000294626a7"/>
                <w:b w:val="0"/>
                <w:i w:val="0"/>
                <w:color w:val="000000"/>
                <w:sz w:val="24"/>
              </w:rPr>
              <w:t>直径</w:t>
            </w:r>
            <w:r>
              <w:br/>
            </w:r>
            <w:r>
              <w:rPr>
                <w:rFonts w:ascii="font00000000294626a7" w:hAnsi="font00000000294626a7" w:eastAsia="font00000000294626a7"/>
                <w:b w:val="0"/>
                <w:i w:val="0"/>
                <w:color w:val="000000"/>
                <w:sz w:val="24"/>
              </w:rPr>
              <w:t>盾构</w:t>
            </w:r>
            <w:r>
              <w:br/>
            </w:r>
            <w:r>
              <w:rPr>
                <w:rFonts w:ascii="font00000000294626a7" w:hAnsi="font00000000294626a7" w:eastAsia="font00000000294626a7"/>
                <w:b w:val="0"/>
                <w:i w:val="0"/>
                <w:color w:val="000000"/>
                <w:sz w:val="24"/>
              </w:rPr>
              <w:t>施工</w:t>
            </w:r>
            <w:r>
              <w:br/>
            </w:r>
            <w:r>
              <w:rPr>
                <w:rFonts w:ascii="font00000000294626a7" w:hAnsi="font00000000294626a7" w:eastAsia="font00000000294626a7"/>
                <w:b w:val="0"/>
                <w:i w:val="0"/>
                <w:color w:val="000000"/>
                <w:sz w:val="24"/>
              </w:rPr>
              <w:t>安全</w:t>
            </w:r>
            <w:r>
              <w:br/>
            </w:r>
            <w:r>
              <w:rPr>
                <w:rFonts w:ascii="font00000000294626a7" w:hAnsi="font00000000294626a7" w:eastAsia="font00000000294626a7"/>
                <w:b w:val="0"/>
                <w:i w:val="0"/>
                <w:color w:val="000000"/>
                <w:sz w:val="24"/>
              </w:rPr>
              <w:t>风险</w:t>
            </w:r>
            <w:r>
              <w:br/>
            </w:r>
            <w:r>
              <w:rPr>
                <w:rFonts w:ascii="font00000000294626a7" w:hAnsi="font00000000294626a7" w:eastAsia="font00000000294626a7"/>
                <w:b w:val="0"/>
                <w:i w:val="0"/>
                <w:color w:val="000000"/>
                <w:sz w:val="24"/>
              </w:rPr>
              <w:t>U</w:t>
            </w:r>
          </w:p>
        </w:tc>
        <w:tc>
          <w:tcPr>
            <w:tcW w:type="dxa" w:w="2076"/>
            <w:vMerge w:val="restart"/>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1464" w:after="0"/>
              <w:ind w:left="144" w:right="144"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w:t>
            </w:r>
            <w:r>
              <w:rPr>
                <w:rFonts w:ascii="font00000000294626a7" w:hAnsi="font00000000294626a7" w:eastAsia="font00000000294626a7"/>
                <w:b w:val="0"/>
                <w:i w:val="0"/>
                <w:color w:val="000000"/>
                <w:sz w:val="24"/>
              </w:rPr>
              <w:t xml:space="preserve"> 穿越特殊地段</w:t>
            </w:r>
            <w:r>
              <w:rPr>
                <w:rFonts w:ascii="font00000000294626a7" w:hAnsi="font00000000294626a7" w:eastAsia="font00000000294626a7"/>
                <w:b w:val="0"/>
                <w:i w:val="0"/>
                <w:color w:val="000000"/>
                <w:sz w:val="24"/>
              </w:rPr>
              <w:t>阶段风险</w:t>
            </w: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18"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51</w:t>
            </w:r>
            <w:r>
              <w:rPr>
                <w:rFonts w:ascii="font00000000294626a7" w:hAnsi="font00000000294626a7" w:eastAsia="font00000000294626a7"/>
                <w:b w:val="0"/>
                <w:i w:val="0"/>
                <w:color w:val="000000"/>
                <w:sz w:val="24"/>
              </w:rPr>
              <w:t xml:space="preserve"> 不明障碍物</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8" w:lineRule="exact" w:before="116"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52</w:t>
            </w:r>
            <w:r>
              <w:rPr>
                <w:rFonts w:ascii="font00000000294626a7" w:hAnsi="font00000000294626a7" w:eastAsia="font00000000294626a7"/>
                <w:b w:val="0"/>
                <w:i w:val="0"/>
                <w:color w:val="000000"/>
                <w:sz w:val="24"/>
              </w:rPr>
              <w:t xml:space="preserve"> 承压水</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18"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53</w:t>
            </w:r>
            <w:r>
              <w:rPr>
                <w:rFonts w:ascii="font00000000294626a7" w:hAnsi="font00000000294626a7" w:eastAsia="font00000000294626a7"/>
                <w:b w:val="0"/>
                <w:i w:val="0"/>
                <w:color w:val="000000"/>
                <w:sz w:val="24"/>
              </w:rPr>
              <w:t xml:space="preserve"> 有害气体</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8" w:lineRule="exact" w:before="116"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54</w:t>
            </w:r>
            <w:r>
              <w:rPr>
                <w:rFonts w:ascii="font00000000294626a7" w:hAnsi="font00000000294626a7" w:eastAsia="font00000000294626a7"/>
                <w:b w:val="0"/>
                <w:i w:val="0"/>
                <w:color w:val="000000"/>
                <w:sz w:val="24"/>
              </w:rPr>
              <w:t xml:space="preserve"> 管片上浮、上覆土塌方</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18"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55</w:t>
            </w:r>
            <w:r>
              <w:rPr>
                <w:rFonts w:ascii="font00000000294626a7" w:hAnsi="font00000000294626a7" w:eastAsia="font00000000294626a7"/>
                <w:b w:val="0"/>
                <w:i w:val="0"/>
                <w:color w:val="000000"/>
                <w:sz w:val="24"/>
              </w:rPr>
              <w:t xml:space="preserve"> 桥梁沉降变形</w:t>
            </w:r>
          </w:p>
        </w:tc>
      </w:tr>
      <w:tr>
        <w:trPr>
          <w:trHeight w:hRule="exact" w:val="510"/>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34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8" w:lineRule="exact" w:before="116"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56</w:t>
            </w:r>
            <w:r>
              <w:rPr>
                <w:rFonts w:ascii="font00000000294626a7" w:hAnsi="font00000000294626a7" w:eastAsia="font00000000294626a7"/>
                <w:b w:val="0"/>
                <w:i w:val="0"/>
                <w:color w:val="000000"/>
                <w:sz w:val="24"/>
              </w:rPr>
              <w:t xml:space="preserve"> 老建筑抗扰动性能较差</w:t>
            </w:r>
          </w:p>
        </w:tc>
      </w:tr>
      <w:tr>
        <w:trPr>
          <w:trHeight w:hRule="exact" w:val="514"/>
        </w:trPr>
        <w:tc>
          <w:tcPr>
            <w:tcW w:type="dxa" w:w="3349"/>
            <w:vMerge/>
            <w:tcBorders>
              <w:start w:sz="11.520000457763672" w:val="single" w:color="#000000"/>
              <w:top w:sz="7.679999828338623" w:val="single" w:color="#000000"/>
              <w:end w:sz="7.679999828338623" w:val="single" w:color="#000000"/>
              <w:bottom w:sz="11.520000457763672" w:val="single" w:color="#000000"/>
            </w:tcBorders>
          </w:tcP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340"/>
            <w:tcBorders>
              <w:start w:sz="7.679999828338623" w:val="single" w:color="#000000"/>
              <w:top w:sz="7.679999828338623" w:val="single" w:color="#000000"/>
              <w:end w:sz="11.520000457763672" w:val="single" w:color="#000000"/>
              <w:bottom w:sz="11.520000457763672" w:val="single" w:color="#000000"/>
            </w:tcBorders>
            <w:tcMar>
              <w:start w:w="0" w:type="dxa"/>
              <w:end w:w="0" w:type="dxa"/>
            </w:tcMar>
          </w:tcPr>
          <w:p>
            <w:pPr>
              <w:autoSpaceDN w:val="0"/>
              <w:autoSpaceDE w:val="0"/>
              <w:widowControl/>
              <w:spacing w:line="266" w:lineRule="exact" w:before="118" w:after="0"/>
              <w:ind w:left="100" w:right="0" w:firstLine="0"/>
              <w:jc w:val="lef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57</w:t>
            </w:r>
            <w:r>
              <w:rPr>
                <w:rFonts w:ascii="font00000000294626a7" w:hAnsi="font00000000294626a7" w:eastAsia="font00000000294626a7"/>
                <w:b w:val="0"/>
                <w:i w:val="0"/>
                <w:color w:val="000000"/>
                <w:sz w:val="24"/>
              </w:rPr>
              <w:t xml:space="preserve"> 建（构）筑物不均匀沉降</w:t>
            </w:r>
          </w:p>
        </w:tc>
      </w:tr>
    </w:tbl>
    <w:p>
      <w:pPr>
        <w:autoSpaceDN w:val="0"/>
        <w:autoSpaceDE w:val="0"/>
        <w:widowControl/>
        <w:spacing w:line="592" w:lineRule="exact" w:before="0" w:after="0"/>
        <w:ind w:left="0" w:right="0"/>
      </w:pPr>
    </w:p>
    <w:tbl>
      <w:tblPr>
        <w:tblW w:type="auto" w:w="0"/>
        <w:tblLayout w:type="fixed"/>
        <w:tblLook w:firstColumn="1" w:firstRow="1" w:lastColumn="0" w:lastRow="0" w:noHBand="0" w:noVBand="1" w:val="04A0"/>
        <w:tblInd w:w="1780.0" w:type="dxa"/>
      </w:tblPr>
      <w:tblGrid>
        <w:gridCol w:w="5023"/>
        <w:gridCol w:w="5023"/>
      </w:tblGrid>
      <w:tr>
        <w:trPr>
          <w:trHeight w:hRule="exact" w:val="402"/>
        </w:trPr>
        <w:tc>
          <w:tcPr>
            <w:tcW w:type="dxa" w:w="2760"/>
            <w:tcBorders/>
            <w:tcMar>
              <w:start w:w="0" w:type="dxa"/>
              <w:end w:w="0" w:type="dxa"/>
            </w:tcMar>
          </w:tcPr>
          <w:p>
            <w:pPr>
              <w:autoSpaceDN w:val="0"/>
              <w:autoSpaceDE w:val="0"/>
              <w:widowControl/>
              <w:spacing w:line="282" w:lineRule="exact" w:before="60" w:after="0"/>
              <w:ind w:left="0" w:right="134" w:firstLine="0"/>
              <w:jc w:val="right"/>
            </w:pPr>
            <w:r>
              <w:rPr>
                <w:rFonts w:ascii="font00000000294626a7" w:hAnsi="font00000000294626a7" w:eastAsia="font00000000294626a7"/>
                <w:b w:val="0"/>
                <w:i w:val="0"/>
                <w:color w:val="000000"/>
                <w:sz w:val="28"/>
              </w:rPr>
              <w:t>第二节</w:t>
            </w:r>
          </w:p>
        </w:tc>
        <w:tc>
          <w:tcPr>
            <w:tcW w:type="dxa" w:w="4220"/>
            <w:tcBorders/>
            <w:tcMar>
              <w:start w:w="0" w:type="dxa"/>
              <w:end w:w="0" w:type="dxa"/>
            </w:tcMar>
          </w:tcPr>
          <w:p>
            <w:pPr>
              <w:autoSpaceDN w:val="0"/>
              <w:autoSpaceDE w:val="0"/>
              <w:widowControl/>
              <w:spacing w:line="282" w:lineRule="exact" w:before="60" w:after="0"/>
              <w:ind w:left="150" w:right="0" w:firstLine="0"/>
              <w:jc w:val="left"/>
            </w:pPr>
            <w:r>
              <w:rPr>
                <w:rFonts w:ascii="font00000000294626a7" w:hAnsi="font00000000294626a7" w:eastAsia="font00000000294626a7"/>
                <w:b w:val="0"/>
                <w:i w:val="0"/>
                <w:color w:val="000000"/>
                <w:sz w:val="28"/>
              </w:rPr>
              <w:t>安全风险指标权重确定</w:t>
            </w:r>
          </w:p>
        </w:tc>
      </w:tr>
    </w:tbl>
    <w:p>
      <w:pPr>
        <w:autoSpaceDN w:val="0"/>
        <w:autoSpaceDE w:val="0"/>
        <w:widowControl/>
        <w:spacing w:line="394" w:lineRule="exact" w:before="208" w:after="0"/>
        <w:ind w:left="1394" w:right="374" w:firstLine="480"/>
        <w:jc w:val="both"/>
      </w:pPr>
      <w:r>
        <w:rPr>
          <w:rFonts w:ascii="font00000000294626a7" w:hAnsi="font00000000294626a7" w:eastAsia="font00000000294626a7"/>
          <w:b w:val="0"/>
          <w:i w:val="0"/>
          <w:color w:val="000000"/>
          <w:sz w:val="24"/>
        </w:rPr>
        <w:t>针对5 个施工阶段风险（准则层）及各施工阶段相对应的基本风险因素（指</w:t>
      </w:r>
      <w:r>
        <w:rPr>
          <w:rFonts w:ascii="font00000000294626a7" w:hAnsi="font00000000294626a7" w:eastAsia="font00000000294626a7"/>
          <w:b w:val="0"/>
          <w:i w:val="0"/>
          <w:color w:val="000000"/>
          <w:sz w:val="24"/>
        </w:rPr>
        <w:t>标层）分别构造成对比较评分表。然后制作调查问卷，邀请专家分别对准则层</w:t>
      </w:r>
      <w:r>
        <w:rPr>
          <w:rFonts w:ascii="font00000000294626a7" w:hAnsi="font00000000294626a7" w:eastAsia="font00000000294626a7"/>
          <w:b w:val="0"/>
          <w:i w:val="0"/>
          <w:color w:val="000000"/>
          <w:sz w:val="24"/>
        </w:rPr>
        <w:t>及指标层的进行打分，对所有专家的评分结果进行算数平均取整</w:t>
      </w:r>
      <w:r>
        <w:rPr>
          <w:w w:val="97.50000238418579"/>
          <w:rFonts w:ascii="font00000000294626a7" w:hAnsi="font00000000294626a7" w:eastAsia="font00000000294626a7"/>
          <w:b w:val="0"/>
          <w:i w:val="0"/>
          <w:color w:val="000000"/>
          <w:sz w:val="16"/>
        </w:rPr>
        <w:t>[61]</w:t>
      </w:r>
      <w:r>
        <w:rPr>
          <w:rFonts w:ascii="font00000000294626a7" w:hAnsi="font00000000294626a7" w:eastAsia="font00000000294626a7"/>
          <w:b w:val="0"/>
          <w:i w:val="0"/>
          <w:color w:val="000000"/>
          <w:sz w:val="24"/>
        </w:rPr>
        <w:t>，形成最终</w:t>
      </w:r>
      <w:r>
        <w:rPr>
          <w:rFonts w:ascii="font00000000294626a7" w:hAnsi="font00000000294626a7" w:eastAsia="font00000000294626a7"/>
          <w:b w:val="0"/>
          <w:i w:val="0"/>
          <w:color w:val="000000"/>
          <w:sz w:val="24"/>
        </w:rPr>
        <w:t>评分表。</w:t>
      </w:r>
    </w:p>
    <w:p>
      <w:pPr>
        <w:autoSpaceDN w:val="0"/>
        <w:autoSpaceDE w:val="0"/>
        <w:widowControl/>
        <w:spacing w:line="260" w:lineRule="exact" w:before="468" w:after="0"/>
        <w:ind w:left="1394" w:right="0" w:firstLine="0"/>
        <w:jc w:val="left"/>
      </w:pPr>
      <w:r>
        <w:rPr>
          <w:rFonts w:ascii="font00000000294626a7" w:hAnsi="font00000000294626a7" w:eastAsia="font00000000294626a7"/>
          <w:b w:val="0"/>
          <w:i w:val="0"/>
          <w:color w:val="000000"/>
          <w:sz w:val="26"/>
        </w:rPr>
        <w:t>一、准则层指标权重确定</w:t>
      </w:r>
    </w:p>
    <w:p>
      <w:pPr>
        <w:autoSpaceDN w:val="0"/>
        <w:autoSpaceDE w:val="0"/>
        <w:widowControl/>
        <w:spacing w:line="264" w:lineRule="exact" w:before="410" w:after="132"/>
        <w:ind w:left="1874" w:right="0" w:firstLine="0"/>
        <w:jc w:val="left"/>
      </w:pPr>
      <w:r>
        <w:rPr>
          <w:rFonts w:ascii="font00000000294626a7" w:hAnsi="font00000000294626a7" w:eastAsia="font00000000294626a7"/>
          <w:b w:val="0"/>
          <w:i w:val="0"/>
          <w:color w:val="000000"/>
          <w:sz w:val="24"/>
        </w:rPr>
        <w:t>准则层指标评分表如表4.2 所示。</w:t>
      </w:r>
    </w:p>
    <w:tbl>
      <w:tblPr>
        <w:tblW w:type="auto" w:w="0"/>
        <w:tblLayout w:type="fixed"/>
        <w:tblLook w:firstColumn="1" w:firstRow="1" w:lastColumn="0" w:lastRow="0" w:noHBand="0" w:noVBand="1" w:val="04A0"/>
        <w:tblInd w:w="1900.0" w:type="dxa"/>
      </w:tblPr>
      <w:tblGrid>
        <w:gridCol w:w="5023"/>
        <w:gridCol w:w="5023"/>
      </w:tblGrid>
      <w:tr>
        <w:trPr>
          <w:trHeight w:hRule="exact" w:val="354"/>
        </w:trPr>
        <w:tc>
          <w:tcPr>
            <w:tcW w:type="dxa" w:w="2600"/>
            <w:tcBorders/>
            <w:tcMar>
              <w:start w:w="0" w:type="dxa"/>
              <w:end w:w="0" w:type="dxa"/>
            </w:tcMar>
          </w:tcPr>
          <w:p>
            <w:pPr>
              <w:autoSpaceDN w:val="0"/>
              <w:autoSpaceDE w:val="0"/>
              <w:widowControl/>
              <w:spacing w:line="210" w:lineRule="exact" w:before="66" w:after="0"/>
              <w:ind w:left="0" w:right="92" w:firstLine="0"/>
              <w:jc w:val="right"/>
            </w:pPr>
            <w:r>
              <w:rPr>
                <w:rFonts w:ascii="font00000000294626a7" w:hAnsi="font00000000294626a7" w:eastAsia="font00000000294626a7"/>
                <w:b w:val="0"/>
                <w:i w:val="0"/>
                <w:color w:val="000000"/>
                <w:sz w:val="21"/>
              </w:rPr>
              <w:t>表4.2</w:t>
            </w:r>
          </w:p>
        </w:tc>
        <w:tc>
          <w:tcPr>
            <w:tcW w:type="dxa" w:w="4140"/>
            <w:tcBorders/>
            <w:tcMar>
              <w:start w:w="0" w:type="dxa"/>
              <w:end w:w="0" w:type="dxa"/>
            </w:tcMar>
          </w:tcPr>
          <w:p>
            <w:pPr>
              <w:autoSpaceDN w:val="0"/>
              <w:autoSpaceDE w:val="0"/>
              <w:widowControl/>
              <w:spacing w:line="234" w:lineRule="exact" w:before="60" w:after="0"/>
              <w:ind w:left="116" w:right="0" w:firstLine="0"/>
              <w:jc w:val="left"/>
            </w:pPr>
            <w:r>
              <w:rPr>
                <w:rFonts w:ascii="font00000000294626a7" w:hAnsi="font00000000294626a7" w:eastAsia="font00000000294626a7"/>
                <w:b w:val="0"/>
                <w:i w:val="0"/>
                <w:color w:val="000000"/>
                <w:sz w:val="21"/>
              </w:rPr>
              <w:t>U</w:t>
            </w:r>
            <w:r>
              <w:rPr>
                <w:w w:val="97.85714149475098"/>
                <w:rFonts w:ascii="font00000000294626a7" w:hAnsi="font00000000294626a7" w:eastAsia="font00000000294626a7"/>
                <w:b w:val="0"/>
                <w:i w:val="0"/>
                <w:color w:val="000000"/>
                <w:sz w:val="14"/>
              </w:rPr>
              <w:t>1</w:t>
            </w:r>
            <w:r>
              <w:rPr>
                <w:rFonts w:ascii="font00000000294626a7" w:hAnsi="font00000000294626a7" w:eastAsia="font00000000294626a7"/>
                <w:b w:val="0"/>
                <w:i w:val="0"/>
                <w:color w:val="000000"/>
                <w:sz w:val="21"/>
              </w:rPr>
              <w:t>—U</w:t>
            </w:r>
            <w:r>
              <w:rPr>
                <w:w w:val="97.85714149475098"/>
                <w:rFonts w:ascii="font00000000294626a7" w:hAnsi="font00000000294626a7" w:eastAsia="font00000000294626a7"/>
                <w:b w:val="0"/>
                <w:i w:val="0"/>
                <w:color w:val="000000"/>
                <w:sz w:val="14"/>
              </w:rPr>
              <w:t>5</w:t>
            </w:r>
            <w:r>
              <w:rPr>
                <w:rFonts w:ascii="font00000000294626a7" w:hAnsi="font00000000294626a7" w:eastAsia="font00000000294626a7"/>
                <w:b w:val="0"/>
                <w:i w:val="0"/>
                <w:color w:val="000000"/>
                <w:sz w:val="21"/>
              </w:rPr>
              <w:t xml:space="preserve"> 对U 成对比较评分表</w:t>
            </w:r>
          </w:p>
        </w:tc>
      </w:tr>
    </w:tbl>
    <w:p>
      <w:pPr>
        <w:autoSpaceDN w:val="0"/>
        <w:autoSpaceDE w:val="0"/>
        <w:widowControl/>
        <w:spacing w:line="92" w:lineRule="exact" w:before="0" w:after="0"/>
        <w:ind w:left="0" w:right="0"/>
      </w:pPr>
    </w:p>
    <w:tbl>
      <w:tblPr>
        <w:tblW w:type="auto" w:w="0"/>
        <w:tblLayout w:type="fixed"/>
        <w:tblLook w:firstColumn="1" w:firstRow="1" w:lastColumn="0" w:lastRow="0" w:noHBand="0" w:noVBand="1" w:val="04A0"/>
        <w:tblInd w:w="2704.0" w:type="dxa"/>
      </w:tblPr>
      <w:tblGrid>
        <w:gridCol w:w="1674"/>
        <w:gridCol w:w="1674"/>
        <w:gridCol w:w="1674"/>
        <w:gridCol w:w="1674"/>
        <w:gridCol w:w="1674"/>
        <w:gridCol w:w="1674"/>
      </w:tblGrid>
      <w:tr>
        <w:trPr>
          <w:trHeight w:hRule="exact" w:val="450"/>
        </w:trPr>
        <w:tc>
          <w:tcPr>
            <w:tcW w:type="dxa" w:w="942"/>
            <w:tcBorders>
              <w:start w:sz="11.520000457763672"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i w:val="0"/>
                <w:color w:val="000000"/>
                <w:sz w:val="24"/>
              </w:rPr>
              <w:t>U</w:t>
            </w:r>
          </w:p>
        </w:tc>
        <w:tc>
          <w:tcPr>
            <w:tcW w:type="dxa" w:w="944"/>
            <w:tcBorders>
              <w:start w:sz="7.679999828338623"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1</w:t>
            </w:r>
          </w:p>
        </w:tc>
        <w:tc>
          <w:tcPr>
            <w:tcW w:type="dxa" w:w="944"/>
            <w:tcBorders>
              <w:start w:sz="7.679999828338623"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2</w:t>
            </w:r>
          </w:p>
        </w:tc>
        <w:tc>
          <w:tcPr>
            <w:tcW w:type="dxa" w:w="942"/>
            <w:tcBorders>
              <w:start w:sz="7.679999828338623"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w:t>
            </w:r>
          </w:p>
        </w:tc>
        <w:tc>
          <w:tcPr>
            <w:tcW w:type="dxa" w:w="942"/>
            <w:tcBorders>
              <w:start w:sz="7.679999828338623"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4</w:t>
            </w:r>
          </w:p>
        </w:tc>
        <w:tc>
          <w:tcPr>
            <w:tcW w:type="dxa" w:w="944"/>
            <w:tcBorders>
              <w:start w:sz="7.679999828338623" w:val="single" w:color="#000000"/>
              <w:top w:sz="11.520000457763672"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5</w:t>
            </w:r>
          </w:p>
        </w:tc>
      </w:tr>
      <w:tr>
        <w:trPr>
          <w:trHeight w:hRule="exact" w:val="454"/>
        </w:trPr>
        <w:tc>
          <w:tcPr>
            <w:tcW w:type="dxa" w:w="942"/>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1</w:t>
            </w:r>
          </w:p>
        </w:tc>
        <w:tc>
          <w:tcPr>
            <w:tcW w:type="dxa" w:w="944"/>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val="0"/>
                <w:i w:val="0"/>
                <w:color w:val="000000"/>
                <w:sz w:val="24"/>
              </w:rPr>
              <w:t>1</w:t>
            </w:r>
          </w:p>
        </w:tc>
        <w:tc>
          <w:tcPr>
            <w:tcW w:type="dxa" w:w="944"/>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val="0"/>
                <w:i w:val="0"/>
                <w:color w:val="000000"/>
                <w:sz w:val="24"/>
              </w:rPr>
              <w:t>1/4</w:t>
            </w:r>
          </w:p>
        </w:tc>
        <w:tc>
          <w:tcPr>
            <w:tcW w:type="dxa" w:w="94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val="0"/>
                <w:i w:val="0"/>
                <w:color w:val="000000"/>
                <w:sz w:val="24"/>
              </w:rPr>
              <w:t>1/6</w:t>
            </w:r>
          </w:p>
        </w:tc>
        <w:tc>
          <w:tcPr>
            <w:tcW w:type="dxa" w:w="94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val="0"/>
                <w:i w:val="0"/>
                <w:color w:val="000000"/>
                <w:sz w:val="24"/>
              </w:rPr>
              <w:t>1/5</w:t>
            </w:r>
          </w:p>
        </w:tc>
        <w:tc>
          <w:tcPr>
            <w:tcW w:type="dxa" w:w="944"/>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val="0"/>
                <w:i w:val="0"/>
                <w:color w:val="000000"/>
                <w:sz w:val="24"/>
              </w:rPr>
              <w:t>1/7</w:t>
            </w:r>
          </w:p>
        </w:tc>
      </w:tr>
      <w:tr>
        <w:trPr>
          <w:trHeight w:hRule="exact" w:val="454"/>
        </w:trPr>
        <w:tc>
          <w:tcPr>
            <w:tcW w:type="dxa" w:w="942"/>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2</w:t>
            </w:r>
          </w:p>
        </w:tc>
        <w:tc>
          <w:tcPr>
            <w:tcW w:type="dxa" w:w="944"/>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val="0"/>
                <w:i w:val="0"/>
                <w:color w:val="000000"/>
                <w:sz w:val="24"/>
              </w:rPr>
              <w:t>4</w:t>
            </w:r>
          </w:p>
        </w:tc>
        <w:tc>
          <w:tcPr>
            <w:tcW w:type="dxa" w:w="944"/>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val="0"/>
                <w:i w:val="0"/>
                <w:color w:val="000000"/>
                <w:sz w:val="24"/>
              </w:rPr>
              <w:t>1</w:t>
            </w:r>
          </w:p>
        </w:tc>
        <w:tc>
          <w:tcPr>
            <w:tcW w:type="dxa" w:w="94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val="0"/>
                <w:i w:val="0"/>
                <w:color w:val="000000"/>
                <w:sz w:val="24"/>
              </w:rPr>
              <w:t>1/4</w:t>
            </w:r>
          </w:p>
        </w:tc>
        <w:tc>
          <w:tcPr>
            <w:tcW w:type="dxa" w:w="94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val="0"/>
                <w:i w:val="0"/>
                <w:color w:val="000000"/>
                <w:sz w:val="24"/>
              </w:rPr>
              <w:t>1/3</w:t>
            </w:r>
          </w:p>
        </w:tc>
        <w:tc>
          <w:tcPr>
            <w:tcW w:type="dxa" w:w="944"/>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val="0"/>
                <w:i w:val="0"/>
                <w:color w:val="000000"/>
                <w:sz w:val="24"/>
              </w:rPr>
              <w:t>1/5</w:t>
            </w:r>
          </w:p>
        </w:tc>
      </w:tr>
      <w:tr>
        <w:trPr>
          <w:trHeight w:hRule="exact" w:val="454"/>
        </w:trPr>
        <w:tc>
          <w:tcPr>
            <w:tcW w:type="dxa" w:w="942"/>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w:t>
            </w:r>
          </w:p>
        </w:tc>
        <w:tc>
          <w:tcPr>
            <w:tcW w:type="dxa" w:w="944"/>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val="0"/>
                <w:i w:val="0"/>
                <w:color w:val="000000"/>
                <w:sz w:val="24"/>
              </w:rPr>
              <w:t>6</w:t>
            </w:r>
          </w:p>
        </w:tc>
        <w:tc>
          <w:tcPr>
            <w:tcW w:type="dxa" w:w="944"/>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val="0"/>
                <w:i w:val="0"/>
                <w:color w:val="000000"/>
                <w:sz w:val="24"/>
              </w:rPr>
              <w:t>4</w:t>
            </w:r>
          </w:p>
        </w:tc>
        <w:tc>
          <w:tcPr>
            <w:tcW w:type="dxa" w:w="94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val="0"/>
                <w:i w:val="0"/>
                <w:color w:val="000000"/>
                <w:sz w:val="24"/>
              </w:rPr>
              <w:t>1</w:t>
            </w:r>
          </w:p>
        </w:tc>
        <w:tc>
          <w:tcPr>
            <w:tcW w:type="dxa" w:w="94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val="0"/>
                <w:i w:val="0"/>
                <w:color w:val="000000"/>
                <w:sz w:val="24"/>
              </w:rPr>
              <w:t>3</w:t>
            </w:r>
          </w:p>
        </w:tc>
        <w:tc>
          <w:tcPr>
            <w:tcW w:type="dxa" w:w="944"/>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val="0"/>
                <w:i w:val="0"/>
                <w:color w:val="000000"/>
                <w:sz w:val="24"/>
              </w:rPr>
              <w:t>1/3</w:t>
            </w:r>
          </w:p>
        </w:tc>
      </w:tr>
      <w:tr>
        <w:trPr>
          <w:trHeight w:hRule="exact" w:val="454"/>
        </w:trPr>
        <w:tc>
          <w:tcPr>
            <w:tcW w:type="dxa" w:w="942"/>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4</w:t>
            </w:r>
          </w:p>
        </w:tc>
        <w:tc>
          <w:tcPr>
            <w:tcW w:type="dxa" w:w="944"/>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val="0"/>
                <w:i w:val="0"/>
                <w:color w:val="000000"/>
                <w:sz w:val="24"/>
              </w:rPr>
              <w:t>5</w:t>
            </w:r>
          </w:p>
        </w:tc>
        <w:tc>
          <w:tcPr>
            <w:tcW w:type="dxa" w:w="944"/>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val="0"/>
                <w:i w:val="0"/>
                <w:color w:val="000000"/>
                <w:sz w:val="24"/>
              </w:rPr>
              <w:t>3</w:t>
            </w:r>
          </w:p>
        </w:tc>
        <w:tc>
          <w:tcPr>
            <w:tcW w:type="dxa" w:w="94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val="0"/>
                <w:i w:val="0"/>
                <w:color w:val="000000"/>
                <w:sz w:val="24"/>
              </w:rPr>
              <w:t>1/3</w:t>
            </w:r>
          </w:p>
        </w:tc>
        <w:tc>
          <w:tcPr>
            <w:tcW w:type="dxa" w:w="942"/>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val="0"/>
                <w:i w:val="0"/>
                <w:color w:val="000000"/>
                <w:sz w:val="24"/>
              </w:rPr>
              <w:t>1</w:t>
            </w:r>
          </w:p>
        </w:tc>
        <w:tc>
          <w:tcPr>
            <w:tcW w:type="dxa" w:w="944"/>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val="0"/>
                <w:i w:val="0"/>
                <w:color w:val="000000"/>
                <w:sz w:val="24"/>
              </w:rPr>
              <w:t>1/4</w:t>
            </w:r>
          </w:p>
        </w:tc>
      </w:tr>
      <w:tr>
        <w:trPr>
          <w:trHeight w:hRule="exact" w:val="458"/>
        </w:trPr>
        <w:tc>
          <w:tcPr>
            <w:tcW w:type="dxa" w:w="942"/>
            <w:tcBorders>
              <w:start w:sz="11.520000457763672" w:val="single" w:color="#000000"/>
              <w:top w:sz="7.679999828338623" w:val="single" w:color="#000000"/>
              <w:end w:sz="7.679999828338623" w:val="single" w:color="#000000"/>
              <w:bottom w:sz="11.520000457763672"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5</w:t>
            </w:r>
          </w:p>
        </w:tc>
        <w:tc>
          <w:tcPr>
            <w:tcW w:type="dxa" w:w="944"/>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Pr>
          <w:p>
            <w:pPr>
              <w:autoSpaceDN w:val="0"/>
              <w:autoSpaceDE w:val="0"/>
              <w:widowControl/>
              <w:spacing w:line="264" w:lineRule="exact" w:before="106" w:after="0"/>
              <w:ind w:left="0" w:right="0" w:firstLine="0"/>
              <w:jc w:val="center"/>
            </w:pPr>
            <w:r>
              <w:rPr>
                <w:rFonts w:ascii="font00000000294626a7" w:hAnsi="font00000000294626a7" w:eastAsia="font00000000294626a7"/>
                <w:b w:val="0"/>
                <w:i w:val="0"/>
                <w:color w:val="000000"/>
                <w:sz w:val="24"/>
              </w:rPr>
              <w:t>7</w:t>
            </w:r>
          </w:p>
        </w:tc>
        <w:tc>
          <w:tcPr>
            <w:tcW w:type="dxa" w:w="944"/>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Pr>
          <w:p>
            <w:pPr>
              <w:autoSpaceDN w:val="0"/>
              <w:autoSpaceDE w:val="0"/>
              <w:widowControl/>
              <w:spacing w:line="264" w:lineRule="exact" w:before="106" w:after="0"/>
              <w:ind w:left="0" w:right="0" w:firstLine="0"/>
              <w:jc w:val="center"/>
            </w:pPr>
            <w:r>
              <w:rPr>
                <w:rFonts w:ascii="font00000000294626a7" w:hAnsi="font00000000294626a7" w:eastAsia="font00000000294626a7"/>
                <w:b w:val="0"/>
                <w:i w:val="0"/>
                <w:color w:val="000000"/>
                <w:sz w:val="24"/>
              </w:rPr>
              <w:t>5</w:t>
            </w:r>
          </w:p>
        </w:tc>
        <w:tc>
          <w:tcPr>
            <w:tcW w:type="dxa" w:w="942"/>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Pr>
          <w:p>
            <w:pPr>
              <w:autoSpaceDN w:val="0"/>
              <w:autoSpaceDE w:val="0"/>
              <w:widowControl/>
              <w:spacing w:line="264" w:lineRule="exact" w:before="106" w:after="0"/>
              <w:ind w:left="0" w:right="0" w:firstLine="0"/>
              <w:jc w:val="center"/>
            </w:pPr>
            <w:r>
              <w:rPr>
                <w:rFonts w:ascii="font00000000294626a7" w:hAnsi="font00000000294626a7" w:eastAsia="font00000000294626a7"/>
                <w:b w:val="0"/>
                <w:i w:val="0"/>
                <w:color w:val="000000"/>
                <w:sz w:val="24"/>
              </w:rPr>
              <w:t>3</w:t>
            </w:r>
          </w:p>
        </w:tc>
        <w:tc>
          <w:tcPr>
            <w:tcW w:type="dxa" w:w="942"/>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Pr>
          <w:p>
            <w:pPr>
              <w:autoSpaceDN w:val="0"/>
              <w:autoSpaceDE w:val="0"/>
              <w:widowControl/>
              <w:spacing w:line="264" w:lineRule="exact" w:before="106" w:after="0"/>
              <w:ind w:left="0" w:right="0" w:firstLine="0"/>
              <w:jc w:val="center"/>
            </w:pPr>
            <w:r>
              <w:rPr>
                <w:rFonts w:ascii="font00000000294626a7" w:hAnsi="font00000000294626a7" w:eastAsia="font00000000294626a7"/>
                <w:b w:val="0"/>
                <w:i w:val="0"/>
                <w:color w:val="000000"/>
                <w:sz w:val="24"/>
              </w:rPr>
              <w:t>4</w:t>
            </w:r>
          </w:p>
        </w:tc>
        <w:tc>
          <w:tcPr>
            <w:tcW w:type="dxa" w:w="944"/>
            <w:tcBorders>
              <w:start w:sz="7.679999828338623" w:val="single" w:color="#000000"/>
              <w:top w:sz="7.679999828338623" w:val="single" w:color="#000000"/>
              <w:end w:sz="11.520000457763672" w:val="single" w:color="#000000"/>
              <w:bottom w:sz="11.520000457763672" w:val="single" w:color="#000000"/>
            </w:tcBorders>
            <w:tcMar>
              <w:start w:w="0" w:type="dxa"/>
              <w:end w:w="0" w:type="dxa"/>
            </w:tcMar>
          </w:tcPr>
          <w:p>
            <w:pPr>
              <w:autoSpaceDN w:val="0"/>
              <w:autoSpaceDE w:val="0"/>
              <w:widowControl/>
              <w:spacing w:line="264" w:lineRule="exact" w:before="106" w:after="0"/>
              <w:ind w:left="0" w:right="0" w:firstLine="0"/>
              <w:jc w:val="center"/>
            </w:pPr>
            <w:r>
              <w:rPr>
                <w:rFonts w:ascii="font00000000294626a7" w:hAnsi="font00000000294626a7" w:eastAsia="font00000000294626a7"/>
                <w:b w:val="0"/>
                <w:i w:val="0"/>
                <w:color w:val="000000"/>
                <w:sz w:val="24"/>
              </w:rPr>
              <w:t>1</w:t>
            </w:r>
          </w:p>
        </w:tc>
      </w:tr>
    </w:tbl>
    <w:p>
      <w:pPr>
        <w:autoSpaceDN w:val="0"/>
        <w:autoSpaceDE w:val="0"/>
        <w:widowControl/>
        <w:spacing w:line="266" w:lineRule="exact" w:before="108" w:after="0"/>
        <w:ind w:left="1874" w:right="0" w:firstLine="0"/>
        <w:jc w:val="left"/>
      </w:pPr>
      <w:r>
        <w:rPr>
          <w:rFonts w:ascii="font00000000294626a7" w:hAnsi="font00000000294626a7" w:eastAsia="font00000000294626a7"/>
          <w:b w:val="0"/>
          <w:i w:val="0"/>
          <w:color w:val="000000"/>
          <w:sz w:val="24"/>
        </w:rPr>
        <w:t>根据U</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w:t>
      </w:r>
      <w:r>
        <w:rPr>
          <w:rFonts w:ascii="font00000000294626a7" w:hAnsi="font00000000294626a7" w:eastAsia="font00000000294626a7"/>
          <w:b w:val="0"/>
          <w:i w:val="0"/>
          <w:color w:val="000000"/>
          <w:sz w:val="24"/>
        </w:rPr>
        <w:t xml:space="preserve"> 对U 成对比较评分表，得到五个施工阶段风险的判断矩阵为：</w:t>
      </w:r>
    </w:p>
    <w:p>
      <w:pPr>
        <w:autoSpaceDN w:val="0"/>
        <w:autoSpaceDE w:val="0"/>
        <w:widowControl/>
        <w:spacing w:line="210" w:lineRule="exact" w:before="364" w:after="0"/>
        <w:ind w:left="0" w:right="4408" w:firstLine="0"/>
        <w:jc w:val="right"/>
      </w:pPr>
      <w:r>
        <w:rPr>
          <w:rFonts w:ascii="font00000000294626a7" w:hAnsi="font00000000294626a7" w:eastAsia="font00000000294626a7"/>
          <w:b w:val="0"/>
          <w:i w:val="0"/>
          <w:color w:val="000000"/>
          <w:sz w:val="21"/>
        </w:rPr>
        <w:t>39</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804" name="Picture 80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05" name="Picture 80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3746500</wp:posOffset>
            </wp:positionV>
            <wp:extent cx="1066800" cy="393700"/>
            <wp:wrapNone/>
            <wp:docPr id="818" name="Picture 818"/>
            <wp:cNvGraphicFramePr>
              <a:graphicFrameLocks noChangeAspect="1"/>
            </wp:cNvGraphicFramePr>
            <a:graphic>
              <a:graphicData uri="http://schemas.openxmlformats.org/drawingml/2006/picture">
                <pic:pic>
                  <pic:nvPicPr>
                    <pic:cNvPr id="0" name="image.png"/>
                    <pic:cNvPicPr/>
                  </pic:nvPicPr>
                  <pic:blipFill>
                    <a:blip r:embed="rId726"/>
                    <a:stretch>
                      <a:fillRect/>
                    </a:stretch>
                  </pic:blipFill>
                  <pic:spPr>
                    <a:xfrm>
                      <a:off x="0" y="0"/>
                      <a:ext cx="10668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4343400</wp:posOffset>
            </wp:positionV>
            <wp:extent cx="1041400" cy="393700"/>
            <wp:wrapNone/>
            <wp:docPr id="819" name="Picture 819"/>
            <wp:cNvGraphicFramePr>
              <a:graphicFrameLocks noChangeAspect="1"/>
            </wp:cNvGraphicFramePr>
            <a:graphic>
              <a:graphicData uri="http://schemas.openxmlformats.org/drawingml/2006/picture">
                <pic:pic>
                  <pic:nvPicPr>
                    <pic:cNvPr id="0" name="image.png"/>
                    <pic:cNvPicPr/>
                  </pic:nvPicPr>
                  <pic:blipFill>
                    <a:blip r:embed="rId727"/>
                    <a:stretch>
                      <a:fillRect/>
                    </a:stretch>
                  </pic:blipFill>
                  <pic:spPr>
                    <a:xfrm>
                      <a:off x="0" y="0"/>
                      <a:ext cx="10414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4940300</wp:posOffset>
            </wp:positionV>
            <wp:extent cx="990600" cy="393700"/>
            <wp:wrapNone/>
            <wp:docPr id="820" name="Picture 820"/>
            <wp:cNvGraphicFramePr>
              <a:graphicFrameLocks noChangeAspect="1"/>
            </wp:cNvGraphicFramePr>
            <a:graphic>
              <a:graphicData uri="http://schemas.openxmlformats.org/drawingml/2006/picture">
                <pic:pic>
                  <pic:nvPicPr>
                    <pic:cNvPr id="0" name="image.png"/>
                    <pic:cNvPicPr/>
                  </pic:nvPicPr>
                  <pic:blipFill>
                    <a:blip r:embed="rId728"/>
                    <a:stretch>
                      <a:fillRect/>
                    </a:stretch>
                  </pic:blipFill>
                  <pic:spPr>
                    <a:xfrm>
                      <a:off x="0" y="0"/>
                      <a:ext cx="9906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5537200</wp:posOffset>
            </wp:positionV>
            <wp:extent cx="977900" cy="393700"/>
            <wp:wrapNone/>
            <wp:docPr id="821" name="Picture 821"/>
            <wp:cNvGraphicFramePr>
              <a:graphicFrameLocks noChangeAspect="1"/>
            </wp:cNvGraphicFramePr>
            <a:graphic>
              <a:graphicData uri="http://schemas.openxmlformats.org/drawingml/2006/picture">
                <pic:pic>
                  <pic:nvPicPr>
                    <pic:cNvPr id="0" name="image.png"/>
                    <pic:cNvPicPr/>
                  </pic:nvPicPr>
                  <pic:blipFill>
                    <a:blip r:embed="rId729"/>
                    <a:stretch>
                      <a:fillRect/>
                    </a:stretch>
                  </pic:blipFill>
                  <pic:spPr>
                    <a:xfrm>
                      <a:off x="0" y="0"/>
                      <a:ext cx="977900" cy="393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6121400</wp:posOffset>
            </wp:positionV>
            <wp:extent cx="927100" cy="177800"/>
            <wp:wrapNone/>
            <wp:docPr id="822" name="Picture 822"/>
            <wp:cNvGraphicFramePr>
              <a:graphicFrameLocks noChangeAspect="1"/>
            </wp:cNvGraphicFramePr>
            <a:graphic>
              <a:graphicData uri="http://schemas.openxmlformats.org/drawingml/2006/picture">
                <pic:pic>
                  <pic:nvPicPr>
                    <pic:cNvPr id="0" name="image.png"/>
                    <pic:cNvPicPr/>
                  </pic:nvPicPr>
                  <pic:blipFill>
                    <a:blip r:embed="rId730"/>
                    <a:stretch>
                      <a:fillRect/>
                    </a:stretch>
                  </pic:blipFill>
                  <pic:spPr>
                    <a:xfrm>
                      <a:off x="0" y="0"/>
                      <a:ext cx="927100" cy="177800"/>
                    </a:xfrm>
                    <a:prstGeom prst="rect"/>
                  </pic:spPr>
                </pic:pic>
              </a:graphicData>
            </a:graphic>
          </wp:anchor>
        </w:drawing>
      </w:r>
    </w:p>
    <w:p>
      <w:pPr>
        <w:autoSpaceDN w:val="0"/>
        <w:autoSpaceDE w:val="0"/>
        <w:widowControl/>
        <w:spacing w:line="208" w:lineRule="exact" w:before="0" w:after="52"/>
        <w:ind w:left="0" w:right="3046" w:firstLine="0"/>
        <w:jc w:val="right"/>
      </w:pPr>
      <w:r>
        <w:rPr>
          <w:rFonts w:ascii="font00000000294626a7" w:hAnsi="font00000000294626a7" w:eastAsia="font00000000294626a7"/>
          <w:b w:val="0"/>
          <w:i w:val="0"/>
          <w:color w:val="000000"/>
          <w:sz w:val="21"/>
        </w:rPr>
        <w:t>超大直径盾构施工安全风险评估</w:t>
      </w:r>
    </w:p>
    <w:tbl>
      <w:tblPr>
        <w:tblW w:type="auto" w:w="0"/>
        <w:tblLayout w:type="fixed"/>
        <w:tblLook w:firstColumn="1" w:firstRow="1" w:lastColumn="0" w:lastRow="0" w:noHBand="0" w:noVBand="1" w:val="04A0"/>
        <w:tblInd w:w="1394.0" w:type="dxa"/>
      </w:tblPr>
      <w:tblGrid>
        <w:gridCol w:w="837"/>
        <w:gridCol w:w="837"/>
        <w:gridCol w:w="837"/>
        <w:gridCol w:w="837"/>
        <w:gridCol w:w="837"/>
        <w:gridCol w:w="837"/>
        <w:gridCol w:w="837"/>
        <w:gridCol w:w="837"/>
        <w:gridCol w:w="837"/>
        <w:gridCol w:w="837"/>
        <w:gridCol w:w="837"/>
        <w:gridCol w:w="837"/>
      </w:tblGrid>
      <w:tr>
        <w:trPr>
          <w:trHeight w:hRule="exact" w:val="462"/>
        </w:trPr>
        <w:tc>
          <w:tcPr>
            <w:tcW w:type="dxa" w:w="2846"/>
            <w:vMerge w:val="restart"/>
            <w:tcBorders>
              <w:top w:sz="3.19999999999993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918" w:after="0"/>
              <w:ind w:left="0" w:right="16" w:firstLine="0"/>
              <w:jc w:val="right"/>
            </w:pPr>
            <w:r>
              <w:rPr>
                <w:rFonts w:ascii="font00000000294626a7" w:hAnsi="font00000000294626a7" w:eastAsia="font00000000294626a7"/>
                <w:b w:val="0"/>
                <w:i w:val="0"/>
                <w:color w:val="000000"/>
                <w:sz w:val="24"/>
              </w:rPr>
              <w:t>U</w:t>
            </w:r>
          </w:p>
        </w:tc>
        <w:tc>
          <w:tcPr>
            <w:tcW w:type="dxa" w:w="200"/>
            <w:vMerge w:val="restart"/>
            <w:tcBorders>
              <w:top w:sz="3.19999999999993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890" w:after="0"/>
              <w:ind w:left="0" w:right="0" w:firstLine="0"/>
              <w:jc w:val="center"/>
            </w:pPr>
            <w:r>
              <w:rPr>
                <w:rFonts w:ascii="font00000000294626d4" w:hAnsi="font00000000294626d4" w:eastAsia="font00000000294626d4"/>
                <w:b w:val="0"/>
                <w:i w:val="0"/>
                <w:color w:val="000000"/>
                <w:sz w:val="24"/>
              </w:rPr>
              <w:t></w:t>
            </w:r>
          </w:p>
        </w:tc>
        <w:tc>
          <w:tcPr>
            <w:tcW w:type="dxa" w:w="160"/>
            <w:vMerge w:val="restart"/>
            <w:tcBorders>
              <w:top w:sz="3.19999999999993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238" w:after="0"/>
              <w:ind w:left="36" w:right="32" w:firstLine="0"/>
              <w:jc w:val="both"/>
            </w:pP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c>
          <w:tcPr>
            <w:tcW w:type="dxa" w:w="300"/>
            <w:tcBorders>
              <w:top w:sz="3.199999999999932" w:val="single" w:color="#000000"/>
            </w:tcBorders>
            <w:tcMar>
              <w:start w:w="0" w:type="dxa"/>
              <w:end w:w="0" w:type="dxa"/>
            </w:tcMar>
          </w:tcPr>
          <w:p>
            <w:pPr>
              <w:autoSpaceDN w:val="0"/>
              <w:autoSpaceDE w:val="0"/>
              <w:widowControl/>
              <w:spacing w:line="262" w:lineRule="exact" w:before="196" w:after="0"/>
              <w:ind w:left="0" w:right="0" w:firstLine="0"/>
              <w:jc w:val="center"/>
            </w:pPr>
            <w:r>
              <w:rPr>
                <w:rFonts w:ascii="font00000000294626a7" w:hAnsi="font00000000294626a7" w:eastAsia="font00000000294626a7"/>
                <w:b w:val="0"/>
                <w:i w:val="0"/>
                <w:color w:val="000000"/>
                <w:sz w:val="24"/>
              </w:rPr>
              <w:t>1</w:t>
            </w:r>
          </w:p>
        </w:tc>
        <w:tc>
          <w:tcPr>
            <w:tcW w:type="dxa" w:w="340"/>
            <w:tcBorders>
              <w:top w:sz="3.199999999999932" w:val="single" w:color="#000000"/>
            </w:tcBorders>
            <w:tcMar>
              <w:start w:w="0" w:type="dxa"/>
              <w:end w:w="0" w:type="dxa"/>
            </w:tcMar>
          </w:tcPr>
          <w:p>
            <w:pPr>
              <w:autoSpaceDN w:val="0"/>
              <w:autoSpaceDE w:val="0"/>
              <w:widowControl/>
              <w:spacing w:line="240" w:lineRule="auto" w:before="1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06" name="Picture 806"/>
                  <wp:cNvGraphicFramePr>
                    <a:graphicFrameLocks noChangeAspect="1"/>
                  </wp:cNvGraphicFramePr>
                  <a:graphic>
                    <a:graphicData uri="http://schemas.openxmlformats.org/drawingml/2006/picture">
                      <pic:pic>
                        <pic:nvPicPr>
                          <pic:cNvPr id="0" name="image.png"/>
                          <pic:cNvPicPr/>
                        </pic:nvPicPr>
                        <pic:blipFill>
                          <a:blip r:embed="rId717"/>
                          <a:stretch>
                            <a:fillRect/>
                          </a:stretch>
                        </pic:blipFill>
                        <pic:spPr>
                          <a:xfrm>
                            <a:off x="0" y="0"/>
                            <a:ext cx="63500" cy="165100"/>
                          </a:xfrm>
                          <a:prstGeom prst="rect"/>
                        </pic:spPr>
                      </pic:pic>
                    </a:graphicData>
                  </a:graphic>
                </wp:inline>
              </w:drawing>
            </w:r>
          </w:p>
        </w:tc>
        <w:tc>
          <w:tcPr>
            <w:tcW w:type="dxa" w:w="220"/>
            <w:tcBorders>
              <w:top w:sz="3.199999999999932" w:val="single" w:color="#000000"/>
            </w:tcBorders>
            <w:tcMar>
              <w:start w:w="0" w:type="dxa"/>
              <w:end w:w="0" w:type="dxa"/>
            </w:tcMar>
          </w:tcPr>
          <w:p>
            <w:pPr>
              <w:autoSpaceDN w:val="0"/>
              <w:autoSpaceDE w:val="0"/>
              <w:widowControl/>
              <w:spacing w:line="262" w:lineRule="exact" w:before="196" w:after="0"/>
              <w:ind w:left="0" w:right="0" w:firstLine="0"/>
              <w:jc w:val="center"/>
            </w:pPr>
            <w:r>
              <w:rPr>
                <w:rFonts w:ascii="font00000000294626a7" w:hAnsi="font00000000294626a7" w:eastAsia="font00000000294626a7"/>
                <w:b w:val="0"/>
                <w:i w:val="0"/>
                <w:color w:val="000000"/>
                <w:sz w:val="24"/>
              </w:rPr>
              <w:t>4</w:t>
            </w:r>
          </w:p>
        </w:tc>
        <w:tc>
          <w:tcPr>
            <w:tcW w:type="dxa" w:w="300"/>
            <w:tcBorders>
              <w:top w:sz="3.199999999999932" w:val="single" w:color="#000000"/>
            </w:tcBorders>
            <w:tcMar>
              <w:start w:w="0" w:type="dxa"/>
              <w:end w:w="0" w:type="dxa"/>
            </w:tcMar>
          </w:tcPr>
          <w:p>
            <w:pPr>
              <w:autoSpaceDN w:val="0"/>
              <w:autoSpaceDE w:val="0"/>
              <w:widowControl/>
              <w:spacing w:line="240" w:lineRule="auto" w:before="1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07" name="Picture 807"/>
                  <wp:cNvGraphicFramePr>
                    <a:graphicFrameLocks noChangeAspect="1"/>
                  </wp:cNvGraphicFramePr>
                  <a:graphic>
                    <a:graphicData uri="http://schemas.openxmlformats.org/drawingml/2006/picture">
                      <pic:pic>
                        <pic:nvPicPr>
                          <pic:cNvPr id="0" name="image.png"/>
                          <pic:cNvPicPr/>
                        </pic:nvPicPr>
                        <pic:blipFill>
                          <a:blip r:embed="rId718"/>
                          <a:stretch>
                            <a:fillRect/>
                          </a:stretch>
                        </pic:blipFill>
                        <pic:spPr>
                          <a:xfrm>
                            <a:off x="0" y="0"/>
                            <a:ext cx="63500" cy="165100"/>
                          </a:xfrm>
                          <a:prstGeom prst="rect"/>
                        </pic:spPr>
                      </pic:pic>
                    </a:graphicData>
                  </a:graphic>
                </wp:inline>
              </w:drawing>
            </w:r>
          </w:p>
        </w:tc>
        <w:tc>
          <w:tcPr>
            <w:tcW w:type="dxa" w:w="220"/>
            <w:tcBorders>
              <w:top w:sz="3.199999999999932" w:val="single" w:color="#000000"/>
            </w:tcBorders>
            <w:tcMar>
              <w:start w:w="0" w:type="dxa"/>
              <w:end w:w="0" w:type="dxa"/>
            </w:tcMar>
          </w:tcPr>
          <w:p>
            <w:pPr>
              <w:autoSpaceDN w:val="0"/>
              <w:autoSpaceDE w:val="0"/>
              <w:widowControl/>
              <w:spacing w:line="262" w:lineRule="exact" w:before="196" w:after="0"/>
              <w:ind w:left="2" w:right="0" w:firstLine="0"/>
              <w:jc w:val="left"/>
            </w:pPr>
            <w:r>
              <w:rPr>
                <w:rFonts w:ascii="font00000000294626a7" w:hAnsi="font00000000294626a7" w:eastAsia="font00000000294626a7"/>
                <w:b w:val="0"/>
                <w:i w:val="0"/>
                <w:color w:val="000000"/>
                <w:sz w:val="24"/>
              </w:rPr>
              <w:t>6</w:t>
            </w:r>
          </w:p>
        </w:tc>
        <w:tc>
          <w:tcPr>
            <w:tcW w:type="dxa" w:w="500"/>
            <w:tcBorders>
              <w:top w:sz="3.199999999999932" w:val="single" w:color="#000000"/>
            </w:tcBorders>
            <w:tcMar>
              <w:start w:w="0" w:type="dxa"/>
              <w:end w:w="0" w:type="dxa"/>
            </w:tcMar>
          </w:tcPr>
          <w:p>
            <w:pPr>
              <w:autoSpaceDN w:val="0"/>
              <w:autoSpaceDE w:val="0"/>
              <w:widowControl/>
              <w:spacing w:line="240" w:lineRule="auto" w:before="16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08" name="Picture 808"/>
                  <wp:cNvGraphicFramePr>
                    <a:graphicFrameLocks noChangeAspect="1"/>
                  </wp:cNvGraphicFramePr>
                  <a:graphic>
                    <a:graphicData uri="http://schemas.openxmlformats.org/drawingml/2006/picture">
                      <pic:pic>
                        <pic:nvPicPr>
                          <pic:cNvPr id="0" name="image.png"/>
                          <pic:cNvPicPr/>
                        </pic:nvPicPr>
                        <pic:blipFill>
                          <a:blip r:embed="rId719"/>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5</w:t>
            </w:r>
          </w:p>
        </w:tc>
        <w:tc>
          <w:tcPr>
            <w:tcW w:type="dxa" w:w="300"/>
            <w:tcBorders>
              <w:top w:sz="3.199999999999932" w:val="single" w:color="#000000"/>
            </w:tcBorders>
            <w:tcMar>
              <w:start w:w="0" w:type="dxa"/>
              <w:end w:w="0" w:type="dxa"/>
            </w:tcMar>
          </w:tcPr>
          <w:p>
            <w:pPr>
              <w:autoSpaceDN w:val="0"/>
              <w:autoSpaceDE w:val="0"/>
              <w:widowControl/>
              <w:spacing w:line="240" w:lineRule="auto" w:before="1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09" name="Picture 809"/>
                  <wp:cNvGraphicFramePr>
                    <a:graphicFrameLocks noChangeAspect="1"/>
                  </wp:cNvGraphicFramePr>
                  <a:graphic>
                    <a:graphicData uri="http://schemas.openxmlformats.org/drawingml/2006/picture">
                      <pic:pic>
                        <pic:nvPicPr>
                          <pic:cNvPr id="0" name="image.png"/>
                          <pic:cNvPicPr/>
                        </pic:nvPicPr>
                        <pic:blipFill>
                          <a:blip r:embed="rId720"/>
                          <a:stretch>
                            <a:fillRect/>
                          </a:stretch>
                        </pic:blipFill>
                        <pic:spPr>
                          <a:xfrm>
                            <a:off x="0" y="0"/>
                            <a:ext cx="63500" cy="165100"/>
                          </a:xfrm>
                          <a:prstGeom prst="rect"/>
                        </pic:spPr>
                      </pic:pic>
                    </a:graphicData>
                  </a:graphic>
                </wp:inline>
              </w:drawing>
            </w:r>
          </w:p>
        </w:tc>
        <w:tc>
          <w:tcPr>
            <w:tcW w:type="dxa" w:w="120"/>
            <w:tcBorders>
              <w:top w:sz="3.199999999999932" w:val="single" w:color="#000000"/>
            </w:tcBorders>
            <w:tcMar>
              <w:start w:w="0" w:type="dxa"/>
              <w:end w:w="0" w:type="dxa"/>
            </w:tcMar>
          </w:tcPr>
          <w:p>
            <w:pPr>
              <w:autoSpaceDN w:val="0"/>
              <w:autoSpaceDE w:val="0"/>
              <w:widowControl/>
              <w:spacing w:line="262" w:lineRule="exact" w:before="196" w:after="0"/>
              <w:ind w:left="0" w:right="0" w:firstLine="0"/>
              <w:jc w:val="center"/>
            </w:pPr>
            <w:r>
              <w:rPr>
                <w:rFonts w:ascii="font00000000294626a7" w:hAnsi="font00000000294626a7" w:eastAsia="font00000000294626a7"/>
                <w:b w:val="0"/>
                <w:i w:val="0"/>
                <w:color w:val="000000"/>
                <w:sz w:val="24"/>
              </w:rPr>
              <w:t>7</w:t>
            </w:r>
          </w:p>
        </w:tc>
        <w:tc>
          <w:tcPr>
            <w:tcW w:type="dxa" w:w="2772"/>
            <w:vMerge w:val="restart"/>
            <w:tcBorders>
              <w:top w:sz="3.19999999999993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238" w:after="0"/>
              <w:ind w:left="10" w:right="2670" w:firstLine="0"/>
              <w:jc w:val="both"/>
            </w:pP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r>
      <w:tr>
        <w:trPr>
          <w:trHeight w:hRule="exact" w:val="360"/>
        </w:trPr>
        <w:tc>
          <w:tcPr>
            <w:tcW w:type="dxa" w:w="837"/>
            <w:vMerge/>
            <w:tcBorders>
              <w:top w:sz="3.199999999999932" w:val="single" w:color="#000000"/>
            </w:tcBorders>
          </w:tcPr>
          <w:p/>
        </w:tc>
        <w:tc>
          <w:tcPr>
            <w:tcW w:type="dxa" w:w="837"/>
            <w:vMerge/>
            <w:tcBorders>
              <w:top w:sz="3.199999999999932" w:val="single" w:color="#000000"/>
            </w:tcBorders>
          </w:tcPr>
          <w:p/>
        </w:tc>
        <w:tc>
          <w:tcPr>
            <w:tcW w:type="dxa" w:w="837"/>
            <w:vMerge/>
            <w:tcBorders>
              <w:top w:sz="3.199999999999932" w:val="single" w:color="#000000"/>
            </w:tcBorders>
          </w:tcPr>
          <w:p/>
        </w:tc>
        <w:tc>
          <w:tcPr>
            <w:tcW w:type="dxa" w:w="300"/>
            <w:tcBorders/>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4</w:t>
            </w:r>
          </w:p>
        </w:tc>
        <w:tc>
          <w:tcPr>
            <w:tcW w:type="dxa" w:w="560"/>
            <w:gridSpan w:val="2"/>
            <w:tcBorders/>
            <w:tcMar>
              <w:start w:w="0" w:type="dxa"/>
              <w:end w:w="0" w:type="dxa"/>
            </w:tcMar>
            <w:tcMar>
              <w:start w:w="0" w:type="dxa"/>
              <w:end w:w="0" w:type="dxa"/>
            </w:tcMar>
          </w:tcPr>
          <w:p>
            <w:pPr>
              <w:autoSpaceDN w:val="0"/>
              <w:autoSpaceDE w:val="0"/>
              <w:widowControl/>
              <w:spacing w:line="262" w:lineRule="exact" w:before="98" w:after="0"/>
              <w:ind w:left="0" w:right="176" w:firstLine="0"/>
              <w:jc w:val="right"/>
            </w:pPr>
            <w:r>
              <w:rPr>
                <w:rFonts w:ascii="font00000000294626a7" w:hAnsi="font00000000294626a7" w:eastAsia="font00000000294626a7"/>
                <w:b w:val="0"/>
                <w:i w:val="0"/>
                <w:color w:val="000000"/>
                <w:sz w:val="24"/>
              </w:rPr>
              <w:t>1</w:t>
            </w:r>
          </w:p>
        </w:tc>
        <w:tc>
          <w:tcPr>
            <w:tcW w:type="dxa" w:w="300"/>
            <w:tcBorders/>
            <w:tcMar>
              <w:start w:w="0" w:type="dxa"/>
              <w:end w:w="0" w:type="dxa"/>
            </w:tcMar>
          </w:tcPr>
          <w:p>
            <w:pPr>
              <w:autoSpaceDN w:val="0"/>
              <w:autoSpaceDE w:val="0"/>
              <w:widowControl/>
              <w:spacing w:line="240" w:lineRule="auto" w:before="7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10" name="Picture 810"/>
                  <wp:cNvGraphicFramePr>
                    <a:graphicFrameLocks noChangeAspect="1"/>
                  </wp:cNvGraphicFramePr>
                  <a:graphic>
                    <a:graphicData uri="http://schemas.openxmlformats.org/drawingml/2006/picture">
                      <pic:pic>
                        <pic:nvPicPr>
                          <pic:cNvPr id="0" name="image.png"/>
                          <pic:cNvPicPr/>
                        </pic:nvPicPr>
                        <pic:blipFill>
                          <a:blip r:embed="rId721"/>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2" w:lineRule="exact" w:before="98" w:after="0"/>
              <w:ind w:left="4" w:right="0" w:firstLine="0"/>
              <w:jc w:val="left"/>
            </w:pPr>
            <w:r>
              <w:rPr>
                <w:rFonts w:ascii="font00000000294626a7" w:hAnsi="font00000000294626a7" w:eastAsia="font00000000294626a7"/>
                <w:b w:val="0"/>
                <w:i w:val="0"/>
                <w:color w:val="000000"/>
                <w:sz w:val="24"/>
              </w:rPr>
              <w:t>4</w:t>
            </w:r>
          </w:p>
        </w:tc>
        <w:tc>
          <w:tcPr>
            <w:tcW w:type="dxa" w:w="500"/>
            <w:tcBorders/>
            <w:tcMar>
              <w:start w:w="0" w:type="dxa"/>
              <w:end w:w="0" w:type="dxa"/>
            </w:tcMar>
          </w:tcPr>
          <w:p>
            <w:pPr>
              <w:autoSpaceDN w:val="0"/>
              <w:autoSpaceDE w:val="0"/>
              <w:widowControl/>
              <w:spacing w:line="240" w:lineRule="auto" w:before="70"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11" name="Picture 811"/>
                  <wp:cNvGraphicFramePr>
                    <a:graphicFrameLocks noChangeAspect="1"/>
                  </wp:cNvGraphicFramePr>
                  <a:graphic>
                    <a:graphicData uri="http://schemas.openxmlformats.org/drawingml/2006/picture">
                      <pic:pic>
                        <pic:nvPicPr>
                          <pic:cNvPr id="0" name="image.png"/>
                          <pic:cNvPicPr/>
                        </pic:nvPicPr>
                        <pic:blipFill>
                          <a:blip r:embed="rId722"/>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3</w:t>
            </w:r>
          </w:p>
        </w:tc>
        <w:tc>
          <w:tcPr>
            <w:tcW w:type="dxa" w:w="300"/>
            <w:tcBorders/>
            <w:tcMar>
              <w:start w:w="0" w:type="dxa"/>
              <w:end w:w="0" w:type="dxa"/>
            </w:tcMar>
          </w:tcPr>
          <w:p>
            <w:pPr>
              <w:autoSpaceDN w:val="0"/>
              <w:autoSpaceDE w:val="0"/>
              <w:widowControl/>
              <w:spacing w:line="240" w:lineRule="auto" w:before="7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12" name="Picture 812"/>
                  <wp:cNvGraphicFramePr>
                    <a:graphicFrameLocks noChangeAspect="1"/>
                  </wp:cNvGraphicFramePr>
                  <a:graphic>
                    <a:graphicData uri="http://schemas.openxmlformats.org/drawingml/2006/picture">
                      <pic:pic>
                        <pic:nvPicPr>
                          <pic:cNvPr id="0" name="image.png"/>
                          <pic:cNvPicPr/>
                        </pic:nvPicPr>
                        <pic:blipFill>
                          <a:blip r:embed="rId723"/>
                          <a:stretch>
                            <a:fillRect/>
                          </a:stretch>
                        </pic:blipFill>
                        <pic:spPr>
                          <a:xfrm>
                            <a:off x="0" y="0"/>
                            <a:ext cx="63500" cy="165100"/>
                          </a:xfrm>
                          <a:prstGeom prst="rect"/>
                        </pic:spPr>
                      </pic:pic>
                    </a:graphicData>
                  </a:graphic>
                </wp:inline>
              </w:drawing>
            </w:r>
          </w:p>
        </w:tc>
        <w:tc>
          <w:tcPr>
            <w:tcW w:type="dxa" w:w="120"/>
            <w:tcBorders/>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5</w:t>
            </w:r>
          </w:p>
        </w:tc>
        <w:tc>
          <w:tcPr>
            <w:tcW w:type="dxa" w:w="837"/>
            <w:vMerge/>
            <w:tcBorders>
              <w:top w:sz="3.199999999999932" w:val="single" w:color="#000000"/>
            </w:tcBorders>
          </w:tcPr>
          <w:p/>
        </w:tc>
      </w:tr>
      <w:tr>
        <w:trPr>
          <w:trHeight w:hRule="exact" w:val="360"/>
        </w:trPr>
        <w:tc>
          <w:tcPr>
            <w:tcW w:type="dxa" w:w="837"/>
            <w:vMerge/>
            <w:tcBorders>
              <w:top w:sz="3.199999999999932" w:val="single" w:color="#000000"/>
            </w:tcBorders>
          </w:tcPr>
          <w:p/>
        </w:tc>
        <w:tc>
          <w:tcPr>
            <w:tcW w:type="dxa" w:w="837"/>
            <w:vMerge/>
            <w:tcBorders>
              <w:top w:sz="3.199999999999932" w:val="single" w:color="#000000"/>
            </w:tcBorders>
          </w:tcPr>
          <w:p/>
        </w:tc>
        <w:tc>
          <w:tcPr>
            <w:tcW w:type="dxa" w:w="837"/>
            <w:vMerge/>
            <w:tcBorders>
              <w:top w:sz="3.199999999999932" w:val="single" w:color="#000000"/>
            </w:tcBorders>
          </w:tcPr>
          <w:p/>
        </w:tc>
        <w:tc>
          <w:tcPr>
            <w:tcW w:type="dxa" w:w="300"/>
            <w:tcBorders/>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6</w:t>
            </w:r>
          </w:p>
        </w:tc>
        <w:tc>
          <w:tcPr>
            <w:tcW w:type="dxa" w:w="560"/>
            <w:gridSpan w:val="2"/>
            <w:tcBorders/>
            <w:tcMar>
              <w:start w:w="0" w:type="dxa"/>
              <w:end w:w="0" w:type="dxa"/>
            </w:tcMar>
            <w:tcMar>
              <w:start w:w="0" w:type="dxa"/>
              <w:end w:w="0" w:type="dxa"/>
            </w:tcMar>
          </w:tcPr>
          <w:p>
            <w:pPr>
              <w:autoSpaceDN w:val="0"/>
              <w:autoSpaceDE w:val="0"/>
              <w:widowControl/>
              <w:spacing w:line="262" w:lineRule="exact" w:before="98" w:after="0"/>
              <w:ind w:left="0" w:right="172" w:firstLine="0"/>
              <w:jc w:val="right"/>
            </w:pPr>
            <w:r>
              <w:rPr>
                <w:rFonts w:ascii="font00000000294626a7" w:hAnsi="font00000000294626a7" w:eastAsia="font00000000294626a7"/>
                <w:b w:val="0"/>
                <w:i w:val="0"/>
                <w:color w:val="000000"/>
                <w:sz w:val="24"/>
              </w:rPr>
              <w:t>4</w:t>
            </w:r>
          </w:p>
        </w:tc>
        <w:tc>
          <w:tcPr>
            <w:tcW w:type="dxa" w:w="520"/>
            <w:gridSpan w:val="2"/>
            <w:tcBorders/>
            <w:tcMar>
              <w:start w:w="0" w:type="dxa"/>
              <w:end w:w="0" w:type="dxa"/>
            </w:tcMar>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1</w:t>
            </w:r>
          </w:p>
        </w:tc>
        <w:tc>
          <w:tcPr>
            <w:tcW w:type="dxa" w:w="500"/>
            <w:tcBorders/>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3</w:t>
            </w:r>
          </w:p>
        </w:tc>
        <w:tc>
          <w:tcPr>
            <w:tcW w:type="dxa" w:w="300"/>
            <w:tcBorders/>
            <w:tcMar>
              <w:start w:w="0" w:type="dxa"/>
              <w:end w:w="0" w:type="dxa"/>
            </w:tcMar>
          </w:tcPr>
          <w:p>
            <w:pPr>
              <w:autoSpaceDN w:val="0"/>
              <w:autoSpaceDE w:val="0"/>
              <w:widowControl/>
              <w:spacing w:line="240" w:lineRule="auto" w:before="7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13" name="Picture 813"/>
                  <wp:cNvGraphicFramePr>
                    <a:graphicFrameLocks noChangeAspect="1"/>
                  </wp:cNvGraphicFramePr>
                  <a:graphic>
                    <a:graphicData uri="http://schemas.openxmlformats.org/drawingml/2006/picture">
                      <pic:pic>
                        <pic:nvPicPr>
                          <pic:cNvPr id="0" name="image.png"/>
                          <pic:cNvPicPr/>
                        </pic:nvPicPr>
                        <pic:blipFill>
                          <a:blip r:embed="rId724"/>
                          <a:stretch>
                            <a:fillRect/>
                          </a:stretch>
                        </pic:blipFill>
                        <pic:spPr>
                          <a:xfrm>
                            <a:off x="0" y="0"/>
                            <a:ext cx="63500" cy="165100"/>
                          </a:xfrm>
                          <a:prstGeom prst="rect"/>
                        </pic:spPr>
                      </pic:pic>
                    </a:graphicData>
                  </a:graphic>
                </wp:inline>
              </w:drawing>
            </w:r>
          </w:p>
        </w:tc>
        <w:tc>
          <w:tcPr>
            <w:tcW w:type="dxa" w:w="120"/>
            <w:tcBorders/>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3</w:t>
            </w:r>
          </w:p>
        </w:tc>
        <w:tc>
          <w:tcPr>
            <w:tcW w:type="dxa" w:w="837"/>
            <w:vMerge/>
            <w:tcBorders>
              <w:top w:sz="3.199999999999932" w:val="single" w:color="#000000"/>
            </w:tcBorders>
          </w:tcPr>
          <w:p/>
        </w:tc>
      </w:tr>
      <w:tr>
        <w:trPr>
          <w:trHeight w:hRule="exact" w:val="360"/>
        </w:trPr>
        <w:tc>
          <w:tcPr>
            <w:tcW w:type="dxa" w:w="837"/>
            <w:vMerge/>
            <w:tcBorders>
              <w:top w:sz="3.199999999999932" w:val="single" w:color="#000000"/>
            </w:tcBorders>
          </w:tcPr>
          <w:p/>
        </w:tc>
        <w:tc>
          <w:tcPr>
            <w:tcW w:type="dxa" w:w="837"/>
            <w:vMerge/>
            <w:tcBorders>
              <w:top w:sz="3.199999999999932" w:val="single" w:color="#000000"/>
            </w:tcBorders>
          </w:tcPr>
          <w:p/>
        </w:tc>
        <w:tc>
          <w:tcPr>
            <w:tcW w:type="dxa" w:w="837"/>
            <w:vMerge/>
            <w:tcBorders>
              <w:top w:sz="3.199999999999932" w:val="single" w:color="#000000"/>
            </w:tcBorders>
          </w:tcPr>
          <w:p/>
        </w:tc>
        <w:tc>
          <w:tcPr>
            <w:tcW w:type="dxa" w:w="300"/>
            <w:tcBorders/>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5</w:t>
            </w:r>
          </w:p>
        </w:tc>
        <w:tc>
          <w:tcPr>
            <w:tcW w:type="dxa" w:w="560"/>
            <w:gridSpan w:val="2"/>
            <w:tcBorders/>
            <w:tcMar>
              <w:start w:w="0" w:type="dxa"/>
              <w:end w:w="0" w:type="dxa"/>
            </w:tcMar>
            <w:tcMar>
              <w:start w:w="0" w:type="dxa"/>
              <w:end w:w="0" w:type="dxa"/>
            </w:tcMar>
          </w:tcPr>
          <w:p>
            <w:pPr>
              <w:autoSpaceDN w:val="0"/>
              <w:autoSpaceDE w:val="0"/>
              <w:widowControl/>
              <w:spacing w:line="262" w:lineRule="exact" w:before="98" w:after="0"/>
              <w:ind w:left="0" w:right="172" w:firstLine="0"/>
              <w:jc w:val="right"/>
            </w:pPr>
            <w:r>
              <w:rPr>
                <w:rFonts w:ascii="font00000000294626a7" w:hAnsi="font00000000294626a7" w:eastAsia="font00000000294626a7"/>
                <w:b w:val="0"/>
                <w:i w:val="0"/>
                <w:color w:val="000000"/>
                <w:sz w:val="24"/>
              </w:rPr>
              <w:t>3</w:t>
            </w:r>
          </w:p>
        </w:tc>
        <w:tc>
          <w:tcPr>
            <w:tcW w:type="dxa" w:w="300"/>
            <w:tcBorders/>
            <w:tcMar>
              <w:start w:w="0" w:type="dxa"/>
              <w:end w:w="0" w:type="dxa"/>
            </w:tcMar>
          </w:tcPr>
          <w:p>
            <w:pPr>
              <w:autoSpaceDN w:val="0"/>
              <w:autoSpaceDE w:val="0"/>
              <w:widowControl/>
              <w:spacing w:line="240" w:lineRule="auto" w:before="7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14" name="Picture 814"/>
                  <wp:cNvGraphicFramePr>
                    <a:graphicFrameLocks noChangeAspect="1"/>
                  </wp:cNvGraphicFramePr>
                  <a:graphic>
                    <a:graphicData uri="http://schemas.openxmlformats.org/drawingml/2006/picture">
                      <pic:pic>
                        <pic:nvPicPr>
                          <pic:cNvPr id="0" name="image.png"/>
                          <pic:cNvPicPr/>
                        </pic:nvPicPr>
                        <pic:blipFill>
                          <a:blip r:embed="rId725"/>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2" w:lineRule="exact" w:before="98" w:after="0"/>
              <w:ind w:left="4" w:right="0" w:firstLine="0"/>
              <w:jc w:val="left"/>
            </w:pPr>
            <w:r>
              <w:rPr>
                <w:rFonts w:ascii="font00000000294626a7" w:hAnsi="font00000000294626a7" w:eastAsia="font00000000294626a7"/>
                <w:b w:val="0"/>
                <w:i w:val="0"/>
                <w:color w:val="000000"/>
                <w:sz w:val="24"/>
              </w:rPr>
              <w:t>3</w:t>
            </w:r>
          </w:p>
        </w:tc>
        <w:tc>
          <w:tcPr>
            <w:tcW w:type="dxa" w:w="500"/>
            <w:tcBorders/>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1</w:t>
            </w:r>
          </w:p>
        </w:tc>
        <w:tc>
          <w:tcPr>
            <w:tcW w:type="dxa" w:w="300"/>
            <w:tcBorders/>
            <w:tcMar>
              <w:start w:w="0" w:type="dxa"/>
              <w:end w:w="0" w:type="dxa"/>
            </w:tcMar>
          </w:tcPr>
          <w:p>
            <w:pPr>
              <w:autoSpaceDN w:val="0"/>
              <w:autoSpaceDE w:val="0"/>
              <w:widowControl/>
              <w:spacing w:line="240" w:lineRule="auto" w:before="7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15" name="Picture 815"/>
                  <wp:cNvGraphicFramePr>
                    <a:graphicFrameLocks noChangeAspect="1"/>
                  </wp:cNvGraphicFramePr>
                  <a:graphic>
                    <a:graphicData uri="http://schemas.openxmlformats.org/drawingml/2006/picture">
                      <pic:pic>
                        <pic:nvPicPr>
                          <pic:cNvPr id="0" name="image.png"/>
                          <pic:cNvPicPr/>
                        </pic:nvPicPr>
                        <pic:blipFill>
                          <a:blip r:embed="rId720"/>
                          <a:stretch>
                            <a:fillRect/>
                          </a:stretch>
                        </pic:blipFill>
                        <pic:spPr>
                          <a:xfrm>
                            <a:off x="0" y="0"/>
                            <a:ext cx="63500" cy="165100"/>
                          </a:xfrm>
                          <a:prstGeom prst="rect"/>
                        </pic:spPr>
                      </pic:pic>
                    </a:graphicData>
                  </a:graphic>
                </wp:inline>
              </w:drawing>
            </w:r>
          </w:p>
        </w:tc>
        <w:tc>
          <w:tcPr>
            <w:tcW w:type="dxa" w:w="120"/>
            <w:tcBorders/>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4</w:t>
            </w:r>
          </w:p>
        </w:tc>
        <w:tc>
          <w:tcPr>
            <w:tcW w:type="dxa" w:w="837"/>
            <w:vMerge/>
            <w:tcBorders>
              <w:top w:sz="3.199999999999932" w:val="single" w:color="#000000"/>
            </w:tcBorders>
          </w:tcPr>
          <w:p/>
        </w:tc>
      </w:tr>
      <w:tr>
        <w:trPr>
          <w:trHeight w:hRule="exact" w:val="486"/>
        </w:trPr>
        <w:tc>
          <w:tcPr>
            <w:tcW w:type="dxa" w:w="837"/>
            <w:vMerge/>
            <w:tcBorders>
              <w:top w:sz="3.199999999999932" w:val="single" w:color="#000000"/>
            </w:tcBorders>
          </w:tcPr>
          <w:p/>
        </w:tc>
        <w:tc>
          <w:tcPr>
            <w:tcW w:type="dxa" w:w="837"/>
            <w:vMerge/>
            <w:tcBorders>
              <w:top w:sz="3.199999999999932" w:val="single" w:color="#000000"/>
            </w:tcBorders>
          </w:tcPr>
          <w:p/>
        </w:tc>
        <w:tc>
          <w:tcPr>
            <w:tcW w:type="dxa" w:w="837"/>
            <w:vMerge/>
            <w:tcBorders>
              <w:top w:sz="3.199999999999932" w:val="single" w:color="#000000"/>
            </w:tcBorders>
          </w:tcPr>
          <w:p/>
        </w:tc>
        <w:tc>
          <w:tcPr>
            <w:tcW w:type="dxa" w:w="300"/>
            <w:tcBorders/>
            <w:tcMar>
              <w:start w:w="0" w:type="dxa"/>
              <w:end w:w="0" w:type="dxa"/>
            </w:tcMar>
          </w:tcPr>
          <w:p>
            <w:pPr>
              <w:autoSpaceDN w:val="0"/>
              <w:autoSpaceDE w:val="0"/>
              <w:widowControl/>
              <w:spacing w:line="262" w:lineRule="exact" w:before="104" w:after="0"/>
              <w:ind w:left="0" w:right="0" w:firstLine="0"/>
              <w:jc w:val="center"/>
            </w:pPr>
            <w:r>
              <w:rPr>
                <w:rFonts w:ascii="font00000000294626a7" w:hAnsi="font00000000294626a7" w:eastAsia="font00000000294626a7"/>
                <w:b w:val="0"/>
                <w:i w:val="0"/>
                <w:color w:val="000000"/>
                <w:sz w:val="24"/>
              </w:rPr>
              <w:t>7</w:t>
            </w:r>
          </w:p>
        </w:tc>
        <w:tc>
          <w:tcPr>
            <w:tcW w:type="dxa" w:w="560"/>
            <w:gridSpan w:val="2"/>
            <w:tcBorders/>
            <w:tcMar>
              <w:start w:w="0" w:type="dxa"/>
              <w:end w:w="0" w:type="dxa"/>
            </w:tcMar>
            <w:tcMar>
              <w:start w:w="0" w:type="dxa"/>
              <w:end w:w="0" w:type="dxa"/>
            </w:tcMar>
          </w:tcPr>
          <w:p>
            <w:pPr>
              <w:autoSpaceDN w:val="0"/>
              <w:autoSpaceDE w:val="0"/>
              <w:widowControl/>
              <w:spacing w:line="262" w:lineRule="exact" w:before="104" w:after="0"/>
              <w:ind w:left="0" w:right="174" w:firstLine="0"/>
              <w:jc w:val="right"/>
            </w:pPr>
            <w:r>
              <w:rPr>
                <w:rFonts w:ascii="font00000000294626a7" w:hAnsi="font00000000294626a7" w:eastAsia="font00000000294626a7"/>
                <w:b w:val="0"/>
                <w:i w:val="0"/>
                <w:color w:val="000000"/>
                <w:sz w:val="24"/>
              </w:rPr>
              <w:t>5</w:t>
            </w:r>
          </w:p>
        </w:tc>
        <w:tc>
          <w:tcPr>
            <w:tcW w:type="dxa" w:w="520"/>
            <w:gridSpan w:val="2"/>
            <w:tcBorders/>
            <w:tcMar>
              <w:start w:w="0" w:type="dxa"/>
              <w:end w:w="0" w:type="dxa"/>
            </w:tcMar>
            <w:tcMar>
              <w:start w:w="0" w:type="dxa"/>
              <w:end w:w="0" w:type="dxa"/>
            </w:tcMar>
          </w:tcPr>
          <w:p>
            <w:pPr>
              <w:autoSpaceDN w:val="0"/>
              <w:autoSpaceDE w:val="0"/>
              <w:widowControl/>
              <w:spacing w:line="262" w:lineRule="exact" w:before="104" w:after="0"/>
              <w:ind w:left="0" w:right="0" w:firstLine="0"/>
              <w:jc w:val="center"/>
            </w:pPr>
            <w:r>
              <w:rPr>
                <w:rFonts w:ascii="font00000000294626a7" w:hAnsi="font00000000294626a7" w:eastAsia="font00000000294626a7"/>
                <w:b w:val="0"/>
                <w:i w:val="0"/>
                <w:color w:val="000000"/>
                <w:sz w:val="24"/>
              </w:rPr>
              <w:t>3</w:t>
            </w:r>
          </w:p>
        </w:tc>
        <w:tc>
          <w:tcPr>
            <w:tcW w:type="dxa" w:w="500"/>
            <w:tcBorders/>
            <w:tcMar>
              <w:start w:w="0" w:type="dxa"/>
              <w:end w:w="0" w:type="dxa"/>
            </w:tcMar>
          </w:tcPr>
          <w:p>
            <w:pPr>
              <w:autoSpaceDN w:val="0"/>
              <w:autoSpaceDE w:val="0"/>
              <w:widowControl/>
              <w:spacing w:line="262" w:lineRule="exact" w:before="104" w:after="0"/>
              <w:ind w:left="0" w:right="0" w:firstLine="0"/>
              <w:jc w:val="center"/>
            </w:pPr>
            <w:r>
              <w:rPr>
                <w:rFonts w:ascii="font00000000294626a7" w:hAnsi="font00000000294626a7" w:eastAsia="font00000000294626a7"/>
                <w:b w:val="0"/>
                <w:i w:val="0"/>
                <w:color w:val="000000"/>
                <w:sz w:val="24"/>
              </w:rPr>
              <w:t>4</w:t>
            </w:r>
          </w:p>
        </w:tc>
        <w:tc>
          <w:tcPr>
            <w:tcW w:type="dxa" w:w="420"/>
            <w:gridSpan w:val="2"/>
            <w:tcBorders/>
            <w:tcMar>
              <w:start w:w="0" w:type="dxa"/>
              <w:end w:w="0" w:type="dxa"/>
            </w:tcMar>
            <w:tcMar>
              <w:start w:w="0" w:type="dxa"/>
              <w:end w:w="0" w:type="dxa"/>
            </w:tcMar>
          </w:tcPr>
          <w:p>
            <w:pPr>
              <w:autoSpaceDN w:val="0"/>
              <w:autoSpaceDE w:val="0"/>
              <w:widowControl/>
              <w:spacing w:line="262" w:lineRule="exact" w:before="104" w:after="0"/>
              <w:ind w:left="0" w:right="82" w:firstLine="0"/>
              <w:jc w:val="right"/>
            </w:pPr>
            <w:r>
              <w:rPr>
                <w:rFonts w:ascii="font00000000294626a7" w:hAnsi="font00000000294626a7" w:eastAsia="font00000000294626a7"/>
                <w:b w:val="0"/>
                <w:i w:val="0"/>
                <w:color w:val="000000"/>
                <w:sz w:val="24"/>
              </w:rPr>
              <w:t>1</w:t>
            </w:r>
          </w:p>
        </w:tc>
        <w:tc>
          <w:tcPr>
            <w:tcW w:type="dxa" w:w="837"/>
            <w:vMerge/>
            <w:tcBorders>
              <w:top w:sz="3.199999999999932" w:val="single" w:color="#000000"/>
            </w:tcBorders>
          </w:tcPr>
          <w:p/>
        </w:tc>
      </w:tr>
    </w:tbl>
    <w:p>
      <w:pPr>
        <w:autoSpaceDN w:val="0"/>
        <w:autoSpaceDE w:val="0"/>
        <w:widowControl/>
        <w:spacing w:line="240" w:lineRule="exact" w:before="212" w:after="0"/>
        <w:ind w:left="1874" w:right="0" w:firstLine="0"/>
        <w:jc w:val="left"/>
      </w:pPr>
      <w:r>
        <w:rPr>
          <w:rFonts w:ascii="font00000000294626a7" w:hAnsi="font00000000294626a7" w:eastAsia="font00000000294626a7"/>
          <w:b w:val="0"/>
          <w:i w:val="0"/>
          <w:color w:val="000000"/>
          <w:sz w:val="24"/>
        </w:rPr>
        <w:t>根据第二章第二节介绍的层次分析法计算过程及准则层两两比较判断矩</w:t>
      </w:r>
    </w:p>
    <w:p>
      <w:pPr>
        <w:autoSpaceDN w:val="0"/>
        <w:autoSpaceDE w:val="0"/>
        <w:widowControl/>
        <w:spacing w:line="240" w:lineRule="exact" w:before="158" w:after="0"/>
        <w:ind w:left="1394" w:right="0" w:firstLine="0"/>
        <w:jc w:val="left"/>
      </w:pPr>
      <w:r>
        <w:rPr>
          <w:rFonts w:ascii="font00000000294626a7" w:hAnsi="font00000000294626a7" w:eastAsia="font00000000294626a7"/>
          <w:b w:val="0"/>
          <w:i w:val="0"/>
          <w:color w:val="000000"/>
          <w:sz w:val="24"/>
        </w:rPr>
        <w:t>阵，计算各准则层指标权重。详细步骤如下：</w:t>
      </w:r>
    </w:p>
    <w:p>
      <w:pPr>
        <w:autoSpaceDN w:val="0"/>
        <w:autoSpaceDE w:val="0"/>
        <w:widowControl/>
        <w:spacing w:line="266" w:lineRule="exact" w:before="152" w:after="0"/>
        <w:ind w:left="1874" w:right="0" w:firstLine="0"/>
        <w:jc w:val="left"/>
      </w:pPr>
      <w:r>
        <w:rPr>
          <w:rFonts w:ascii="font00000000294626a7" w:hAnsi="font00000000294626a7" w:eastAsia="font00000000294626a7"/>
          <w:b w:val="0"/>
          <w:i w:val="0"/>
          <w:color w:val="000000"/>
          <w:sz w:val="24"/>
        </w:rPr>
        <w:t>第一步：应用公式（2.1）将判断矩阵每一行元素全部相乘后开5 次方根，</w:t>
      </w:r>
    </w:p>
    <w:p>
      <w:pPr>
        <w:autoSpaceDN w:val="0"/>
        <w:autoSpaceDE w:val="0"/>
        <w:widowControl/>
        <w:spacing w:line="240" w:lineRule="exact" w:before="144" w:after="0"/>
        <w:ind w:left="1394" w:right="0" w:firstLine="0"/>
        <w:jc w:val="left"/>
      </w:pPr>
      <w:r>
        <w:rPr>
          <w:rFonts w:ascii="font00000000294626a7" w:hAnsi="font00000000294626a7" w:eastAsia="font00000000294626a7"/>
          <w:b w:val="0"/>
          <w:i w:val="0"/>
          <w:color w:val="000000"/>
          <w:sz w:val="24"/>
        </w:rPr>
        <w:t>即：</w:t>
      </w:r>
    </w:p>
    <w:p>
      <w:pPr>
        <w:autoSpaceDN w:val="0"/>
        <w:autoSpaceDE w:val="0"/>
        <w:widowControl/>
        <w:spacing w:line="454" w:lineRule="exact" w:before="48" w:after="0"/>
        <w:ind w:left="0" w:right="4970" w:firstLine="0"/>
        <w:jc w:val="right"/>
      </w:pPr>
      <w:r>
        <w:rPr>
          <w:rFonts w:ascii="font00000000294626d4" w:hAnsi="font00000000294626d4" w:eastAsia="font00000000294626d4"/>
          <w:b w:val="0"/>
          <w:i/>
          <w:color w:val="000000"/>
          <w:sz w:val="24"/>
        </w:rPr>
        <w:t xml:space="preserve">W </w:t>
      </w:r>
      <w:r>
        <w:rPr>
          <w:rFonts w:ascii="font00000000294626a7" w:hAnsi="font00000000294626a7" w:eastAsia="font00000000294626a7"/>
          <w:b w:val="0"/>
          <w:i w:val="0"/>
          <w:color w:val="000000"/>
          <w:sz w:val="14"/>
        </w:rPr>
        <w:t xml:space="preserve">1 </w:t>
      </w:r>
      <w:r>
        <w:rPr>
          <w:rFonts w:ascii="font00000000294626d4" w:hAnsi="font00000000294626d4" w:eastAsia="font00000000294626d4"/>
          <w:b w:val="0"/>
          <w:i/>
          <w:color w:val="000000"/>
          <w:sz w:val="14"/>
        </w:rPr>
        <w:t>'</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14"/>
        </w:rPr>
        <w:t xml:space="preserve">5 </w:t>
      </w:r>
      <w:r>
        <w:rPr>
          <w:rFonts w:ascii="font00000000294626a7" w:hAnsi="font00000000294626a7" w:eastAsia="font00000000294626a7"/>
          <w:b w:val="0"/>
          <w:i w:val="0"/>
          <w:color w:val="000000"/>
          <w:sz w:val="24"/>
        </w:rPr>
        <w:t>1</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p>
    <w:p>
      <w:pPr>
        <w:autoSpaceDN w:val="0"/>
        <w:tabs>
          <w:tab w:pos="5314" w:val="left"/>
        </w:tabs>
        <w:autoSpaceDE w:val="0"/>
        <w:widowControl/>
        <w:spacing w:line="124" w:lineRule="exact" w:before="168" w:after="0"/>
        <w:ind w:left="5128" w:right="4608" w:firstLine="0"/>
        <w:jc w:val="left"/>
      </w:pPr>
      <w:r>
        <w:rPr>
          <w:rFonts w:ascii="font00000000294626d4" w:hAnsi="font00000000294626d4" w:eastAsia="font00000000294626d4"/>
          <w:b w:val="0"/>
          <w:i w:val="0"/>
          <w:color w:val="000000"/>
          <w:sz w:val="24"/>
        </w:rPr>
        <w:t></w:t>
      </w:r>
      <w:r>
        <w:br/>
      </w:r>
      <w:r>
        <w:tab/>
      </w:r>
      <w:r>
        <w:rPr>
          <w:rFonts w:ascii="font00000000294626a7" w:hAnsi="font00000000294626a7" w:eastAsia="font00000000294626a7"/>
          <w:b w:val="0"/>
          <w:i w:val="0"/>
          <w:color w:val="000000"/>
          <w:sz w:val="24"/>
        </w:rPr>
        <w:t>1</w:t>
      </w:r>
    </w:p>
    <w:p>
      <w:pPr>
        <w:autoSpaceDN w:val="0"/>
        <w:tabs>
          <w:tab w:pos="5666" w:val="left"/>
        </w:tabs>
        <w:autoSpaceDE w:val="0"/>
        <w:widowControl/>
        <w:spacing w:line="124" w:lineRule="exact" w:before="168" w:after="0"/>
        <w:ind w:left="5484" w:right="4176" w:firstLine="0"/>
        <w:jc w:val="left"/>
      </w:pPr>
      <w:r>
        <w:rPr>
          <w:rFonts w:ascii="font00000000294626d4" w:hAnsi="font00000000294626d4" w:eastAsia="font00000000294626d4"/>
          <w:b w:val="0"/>
          <w:i w:val="0"/>
          <w:color w:val="000000"/>
          <w:sz w:val="24"/>
        </w:rPr>
        <w:t></w:t>
      </w:r>
      <w:r>
        <w:br/>
      </w:r>
      <w:r>
        <w:tab/>
      </w:r>
      <w:r>
        <w:rPr>
          <w:rFonts w:ascii="font00000000294626a7" w:hAnsi="font00000000294626a7" w:eastAsia="font00000000294626a7"/>
          <w:b w:val="0"/>
          <w:i w:val="0"/>
          <w:color w:val="000000"/>
          <w:sz w:val="24"/>
        </w:rPr>
        <w:t>1</w:t>
      </w:r>
    </w:p>
    <w:p>
      <w:pPr>
        <w:autoSpaceDN w:val="0"/>
        <w:tabs>
          <w:tab w:pos="6020" w:val="left"/>
        </w:tabs>
        <w:autoSpaceDE w:val="0"/>
        <w:widowControl/>
        <w:spacing w:line="124" w:lineRule="exact" w:before="168" w:after="0"/>
        <w:ind w:left="5832" w:right="3888" w:firstLine="0"/>
        <w:jc w:val="left"/>
      </w:pPr>
      <w:r>
        <w:rPr>
          <w:rFonts w:ascii="font00000000294626d4" w:hAnsi="font00000000294626d4" w:eastAsia="font00000000294626d4"/>
          <w:b w:val="0"/>
          <w:i w:val="0"/>
          <w:color w:val="000000"/>
          <w:sz w:val="24"/>
        </w:rPr>
        <w:t></w:t>
      </w:r>
      <w:r>
        <w:br/>
      </w:r>
      <w:r>
        <w:rPr>
          <w:rFonts w:ascii="font00000000294626a7" w:hAnsi="font00000000294626a7" w:eastAsia="font00000000294626a7"/>
          <w:b w:val="0"/>
          <w:i w:val="0"/>
          <w:color w:val="000000"/>
          <w:sz w:val="24"/>
        </w:rPr>
        <w:t>1</w:t>
      </w:r>
    </w:p>
    <w:p>
      <w:pPr>
        <w:autoSpaceDN w:val="0"/>
        <w:autoSpaceDE w:val="0"/>
        <w:widowControl/>
        <w:spacing w:line="292" w:lineRule="exact" w:before="0" w:after="0"/>
        <w:ind w:left="0" w:right="2948" w:firstLine="0"/>
        <w:jc w:val="righ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2601</w:t>
      </w:r>
    </w:p>
    <w:p>
      <w:pPr>
        <w:autoSpaceDN w:val="0"/>
        <w:tabs>
          <w:tab w:pos="5316" w:val="left"/>
          <w:tab w:pos="5668" w:val="left"/>
          <w:tab w:pos="6020" w:val="left"/>
        </w:tabs>
        <w:autoSpaceDE w:val="0"/>
        <w:widowControl/>
        <w:spacing w:line="264" w:lineRule="exact" w:before="0" w:after="0"/>
        <w:ind w:left="4960" w:right="0" w:firstLine="0"/>
        <w:jc w:val="left"/>
      </w:pPr>
      <w:r>
        <w:rPr>
          <w:rFonts w:ascii="font00000000294626a7" w:hAnsi="font00000000294626a7" w:eastAsia="font00000000294626a7"/>
          <w:b w:val="0"/>
          <w:i w:val="0"/>
          <w:color w:val="000000"/>
          <w:sz w:val="24"/>
        </w:rPr>
        <w:t xml:space="preserve">4 </w:t>
      </w:r>
      <w:r>
        <w:tab/>
      </w:r>
      <w:r>
        <w:rPr>
          <w:rFonts w:ascii="font00000000294626a7" w:hAnsi="font00000000294626a7" w:eastAsia="font00000000294626a7"/>
          <w:b w:val="0"/>
          <w:i w:val="0"/>
          <w:color w:val="000000"/>
          <w:sz w:val="24"/>
        </w:rPr>
        <w:t xml:space="preserve">6 </w:t>
      </w:r>
      <w:r>
        <w:rPr>
          <w:rFonts w:ascii="font00000000294626a7" w:hAnsi="font00000000294626a7" w:eastAsia="font00000000294626a7"/>
          <w:b w:val="0"/>
          <w:i w:val="0"/>
          <w:color w:val="000000"/>
          <w:sz w:val="24"/>
        </w:rPr>
        <w:t xml:space="preserve">5 </w:t>
      </w:r>
      <w:r>
        <w:tab/>
      </w:r>
      <w:r>
        <w:rPr>
          <w:rFonts w:ascii="font00000000294626a7" w:hAnsi="font00000000294626a7" w:eastAsia="font00000000294626a7"/>
          <w:b w:val="0"/>
          <w:i w:val="0"/>
          <w:color w:val="000000"/>
          <w:sz w:val="24"/>
        </w:rPr>
        <w:t>7</w:t>
      </w:r>
    </w:p>
    <w:p>
      <w:pPr>
        <w:autoSpaceDN w:val="0"/>
        <w:tabs>
          <w:tab w:pos="4158" w:val="left"/>
          <w:tab w:pos="4194" w:val="left"/>
          <w:tab w:pos="4320" w:val="left"/>
          <w:tab w:pos="4514" w:val="left"/>
          <w:tab w:pos="4686" w:val="left"/>
          <w:tab w:pos="4834" w:val="left"/>
          <w:tab w:pos="4978" w:val="left"/>
          <w:tab w:pos="5106" w:val="left"/>
          <w:tab w:pos="5296" w:val="left"/>
        </w:tabs>
        <w:autoSpaceDE w:val="0"/>
        <w:widowControl/>
        <w:spacing w:line="454" w:lineRule="exact" w:before="142" w:after="0"/>
        <w:ind w:left="3956" w:right="0" w:firstLine="0"/>
        <w:jc w:val="left"/>
      </w:pPr>
      <w:r>
        <w:rPr>
          <w:rFonts w:ascii="font00000000294626d4" w:hAnsi="font00000000294626d4" w:eastAsia="font00000000294626d4"/>
          <w:b w:val="0"/>
          <w:i/>
          <w:color w:val="000000"/>
          <w:sz w:val="24"/>
        </w:rPr>
        <w:t xml:space="preserve">W </w:t>
      </w:r>
      <w:r>
        <w:rPr>
          <w:rFonts w:ascii="font00000000294626a7" w:hAnsi="font00000000294626a7" w:eastAsia="font00000000294626a7"/>
          <w:b w:val="0"/>
          <w:i w:val="0"/>
          <w:color w:val="000000"/>
          <w:sz w:val="14"/>
        </w:rPr>
        <w:t xml:space="preserve">2 </w:t>
      </w:r>
      <w:r>
        <w:tab/>
      </w:r>
      <w:r>
        <w:rPr>
          <w:rFonts w:ascii="font00000000294626d4" w:hAnsi="font00000000294626d4" w:eastAsia="font00000000294626d4"/>
          <w:b w:val="0"/>
          <w:i/>
          <w:color w:val="000000"/>
          <w:sz w:val="14"/>
        </w:rPr>
        <w:t>'</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14"/>
        </w:rPr>
        <w:t xml:space="preserve">5 </w:t>
      </w:r>
      <w:r>
        <w:tab/>
      </w:r>
      <w:r>
        <w:rPr>
          <w:rFonts w:ascii="font00000000294626a7" w:hAnsi="font00000000294626a7" w:eastAsia="font00000000294626a7"/>
          <w:b w:val="0"/>
          <w:i w:val="0"/>
          <w:color w:val="000000"/>
          <w:sz w:val="24"/>
        </w:rPr>
        <w:t>4</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r>
        <w:rPr>
          <w:rFonts w:ascii="font00000000294626d4" w:hAnsi="font00000000294626d4" w:eastAsia="font00000000294626d4"/>
          <w:b w:val="0"/>
          <w:i w:val="0"/>
          <w:color w:val="000000"/>
          <w:sz w:val="24"/>
        </w:rPr>
        <w:t></w:t>
      </w:r>
      <w:r>
        <w:tab/>
      </w:r>
      <w:r>
        <w:tab/>
      </w:r>
      <w:r>
        <w:tab/>
      </w:r>
      <w:r>
        <w:tab/>
      </w:r>
      <w:r>
        <w:tab/>
      </w:r>
      <w:r>
        <w:tab/>
      </w:r>
      <w:r>
        <w:tab/>
      </w:r>
      <w:r>
        <w:tab/>
      </w:r>
      <w:r>
        <w:tab/>
      </w:r>
      <w:r>
        <w:rPr>
          <w:rFonts w:ascii="font00000000294626a7" w:hAnsi="font00000000294626a7" w:eastAsia="font00000000294626a7"/>
          <w:b w:val="0"/>
          <w:i w:val="0"/>
          <w:color w:val="000000"/>
          <w:sz w:val="24"/>
        </w:rPr>
        <w:t>1</w:t>
      </w:r>
    </w:p>
    <w:p>
      <w:pPr>
        <w:autoSpaceDN w:val="0"/>
        <w:tabs>
          <w:tab w:pos="5650" w:val="left"/>
        </w:tabs>
        <w:autoSpaceDE w:val="0"/>
        <w:widowControl/>
        <w:spacing w:line="124" w:lineRule="exact" w:before="168" w:after="0"/>
        <w:ind w:left="5468" w:right="4176" w:firstLine="0"/>
        <w:jc w:val="left"/>
      </w:pPr>
      <w:r>
        <w:rPr>
          <w:rFonts w:ascii="font00000000294626d4" w:hAnsi="font00000000294626d4" w:eastAsia="font00000000294626d4"/>
          <w:b w:val="0"/>
          <w:i w:val="0"/>
          <w:color w:val="000000"/>
          <w:sz w:val="24"/>
        </w:rPr>
        <w:t></w:t>
      </w:r>
      <w:r>
        <w:br/>
      </w:r>
      <w:r>
        <w:tab/>
      </w:r>
      <w:r>
        <w:rPr>
          <w:rFonts w:ascii="font00000000294626a7" w:hAnsi="font00000000294626a7" w:eastAsia="font00000000294626a7"/>
          <w:b w:val="0"/>
          <w:i w:val="0"/>
          <w:color w:val="000000"/>
          <w:sz w:val="24"/>
        </w:rPr>
        <w:t>1</w:t>
      </w:r>
    </w:p>
    <w:p>
      <w:pPr>
        <w:autoSpaceDN w:val="0"/>
        <w:tabs>
          <w:tab w:pos="5998" w:val="left"/>
        </w:tabs>
        <w:autoSpaceDE w:val="0"/>
        <w:widowControl/>
        <w:spacing w:line="124" w:lineRule="exact" w:before="168" w:after="0"/>
        <w:ind w:left="5814" w:right="3888" w:firstLine="0"/>
        <w:jc w:val="left"/>
      </w:pPr>
      <w:r>
        <w:rPr>
          <w:rFonts w:ascii="font00000000294626d4" w:hAnsi="font00000000294626d4" w:eastAsia="font00000000294626d4"/>
          <w:b w:val="0"/>
          <w:i w:val="0"/>
          <w:color w:val="000000"/>
          <w:sz w:val="24"/>
        </w:rPr>
        <w:t></w:t>
      </w:r>
      <w:r>
        <w:br/>
      </w:r>
      <w:r>
        <w:rPr>
          <w:rFonts w:ascii="font00000000294626a7" w:hAnsi="font00000000294626a7" w:eastAsia="font00000000294626a7"/>
          <w:b w:val="0"/>
          <w:i w:val="0"/>
          <w:color w:val="000000"/>
          <w:sz w:val="24"/>
        </w:rPr>
        <w:t>1</w:t>
      </w:r>
    </w:p>
    <w:p>
      <w:pPr>
        <w:autoSpaceDN w:val="0"/>
        <w:autoSpaceDE w:val="0"/>
        <w:widowControl/>
        <w:spacing w:line="292" w:lineRule="exact" w:before="0" w:after="0"/>
        <w:ind w:left="0" w:right="2974" w:firstLine="0"/>
        <w:jc w:val="righ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5818</w:t>
      </w:r>
    </w:p>
    <w:p>
      <w:pPr>
        <w:autoSpaceDN w:val="0"/>
        <w:tabs>
          <w:tab w:pos="5654" w:val="left"/>
          <w:tab w:pos="6000" w:val="left"/>
        </w:tabs>
        <w:autoSpaceDE w:val="0"/>
        <w:widowControl/>
        <w:spacing w:line="264" w:lineRule="exact" w:before="0" w:after="0"/>
        <w:ind w:left="5300" w:right="0" w:firstLine="0"/>
        <w:jc w:val="left"/>
      </w:pPr>
      <w:r>
        <w:rPr>
          <w:rFonts w:ascii="font00000000294626a7" w:hAnsi="font00000000294626a7" w:eastAsia="font00000000294626a7"/>
          <w:b w:val="0"/>
          <w:i w:val="0"/>
          <w:color w:val="000000"/>
          <w:sz w:val="24"/>
        </w:rPr>
        <w:t xml:space="preserve">4 </w:t>
      </w:r>
      <w:r>
        <w:rPr>
          <w:rFonts w:ascii="font00000000294626a7" w:hAnsi="font00000000294626a7" w:eastAsia="font00000000294626a7"/>
          <w:b w:val="0"/>
          <w:i w:val="0"/>
          <w:color w:val="000000"/>
          <w:sz w:val="24"/>
        </w:rPr>
        <w:t xml:space="preserve">3 </w:t>
      </w:r>
      <w:r>
        <w:tab/>
      </w:r>
      <w:r>
        <w:rPr>
          <w:rFonts w:ascii="font00000000294626a7" w:hAnsi="font00000000294626a7" w:eastAsia="font00000000294626a7"/>
          <w:b w:val="0"/>
          <w:i w:val="0"/>
          <w:color w:val="000000"/>
          <w:sz w:val="24"/>
        </w:rPr>
        <w:t>5</w:t>
      </w:r>
    </w:p>
    <w:p>
      <w:pPr>
        <w:autoSpaceDN w:val="0"/>
        <w:autoSpaceDE w:val="0"/>
        <w:widowControl/>
        <w:spacing w:line="454" w:lineRule="exact" w:before="142" w:after="0"/>
        <w:ind w:left="0" w:right="0" w:firstLine="0"/>
        <w:jc w:val="center"/>
      </w:pPr>
      <w:r>
        <w:rPr>
          <w:rFonts w:ascii="font00000000294626d4" w:hAnsi="font00000000294626d4" w:eastAsia="font00000000294626d4"/>
          <w:b w:val="0"/>
          <w:i/>
          <w:color w:val="000000"/>
          <w:sz w:val="24"/>
        </w:rPr>
        <w:t xml:space="preserve">W </w:t>
      </w:r>
      <w:r>
        <w:rPr>
          <w:rFonts w:ascii="font00000000294626a7" w:hAnsi="font00000000294626a7" w:eastAsia="font00000000294626a7"/>
          <w:b w:val="0"/>
          <w:i w:val="0"/>
          <w:color w:val="000000"/>
          <w:sz w:val="14"/>
        </w:rPr>
        <w:t xml:space="preserve">3 </w:t>
      </w:r>
      <w:r>
        <w:rPr>
          <w:rFonts w:ascii="font00000000294626d4" w:hAnsi="font00000000294626d4" w:eastAsia="font00000000294626d4"/>
          <w:b w:val="0"/>
          <w:i/>
          <w:color w:val="000000"/>
          <w:sz w:val="14"/>
        </w:rPr>
        <w:t>'</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14"/>
        </w:rPr>
        <w:t xml:space="preserve">5 </w:t>
      </w:r>
      <w:r>
        <w:rPr>
          <w:rFonts w:ascii="font00000000294626a7" w:hAnsi="font00000000294626a7" w:eastAsia="font00000000294626a7"/>
          <w:b w:val="0"/>
          <w:i w:val="0"/>
          <w:color w:val="000000"/>
          <w:sz w:val="24"/>
        </w:rPr>
        <w:t>6</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4</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3</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p>
    <w:p>
      <w:pPr>
        <w:autoSpaceDN w:val="0"/>
        <w:autoSpaceDE w:val="0"/>
        <w:widowControl/>
        <w:spacing w:line="292" w:lineRule="exact" w:before="0" w:after="0"/>
        <w:ind w:left="0" w:right="3034" w:firstLine="0"/>
        <w:jc w:val="righ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 xml:space="preserve">.1 </w:t>
      </w:r>
      <w:r>
        <w:rPr>
          <w:rFonts w:ascii="font00000000294626a7" w:hAnsi="font00000000294626a7" w:eastAsia="font00000000294626a7"/>
          <w:b w:val="0"/>
          <w:i w:val="0"/>
          <w:color w:val="000000"/>
          <w:sz w:val="24"/>
        </w:rPr>
        <w:t>8882</w:t>
      </w:r>
    </w:p>
    <w:p>
      <w:pPr>
        <w:autoSpaceDN w:val="0"/>
        <w:autoSpaceDE w:val="0"/>
        <w:widowControl/>
        <w:spacing w:line="264" w:lineRule="exact" w:before="0" w:after="0"/>
        <w:ind w:left="0" w:right="3960" w:firstLine="0"/>
        <w:jc w:val="right"/>
      </w:pPr>
      <w:r>
        <w:rPr>
          <w:rFonts w:ascii="font00000000294626a7" w:hAnsi="font00000000294626a7" w:eastAsia="font00000000294626a7"/>
          <w:b w:val="0"/>
          <w:i w:val="0"/>
          <w:color w:val="000000"/>
          <w:sz w:val="24"/>
        </w:rPr>
        <w:t>3</w:t>
      </w:r>
    </w:p>
    <w:p>
      <w:pPr>
        <w:autoSpaceDN w:val="0"/>
        <w:autoSpaceDE w:val="0"/>
        <w:widowControl/>
        <w:spacing w:line="454" w:lineRule="exact" w:before="142" w:after="0"/>
        <w:ind w:left="0" w:right="4582" w:firstLine="0"/>
        <w:jc w:val="right"/>
      </w:pPr>
      <w:r>
        <w:rPr>
          <w:rFonts w:ascii="font00000000294626d4" w:hAnsi="font00000000294626d4" w:eastAsia="font00000000294626d4"/>
          <w:b w:val="0"/>
          <w:i/>
          <w:color w:val="000000"/>
          <w:sz w:val="24"/>
        </w:rPr>
        <w:t xml:space="preserve">W </w:t>
      </w:r>
      <w:r>
        <w:rPr>
          <w:rFonts w:ascii="font00000000294626a7" w:hAnsi="font00000000294626a7" w:eastAsia="font00000000294626a7"/>
          <w:b w:val="0"/>
          <w:i w:val="0"/>
          <w:color w:val="000000"/>
          <w:sz w:val="14"/>
        </w:rPr>
        <w:t xml:space="preserve">4 </w:t>
      </w:r>
      <w:r>
        <w:rPr>
          <w:rFonts w:ascii="font00000000294626d4" w:hAnsi="font00000000294626d4" w:eastAsia="font00000000294626d4"/>
          <w:b w:val="0"/>
          <w:i/>
          <w:color w:val="000000"/>
          <w:sz w:val="14"/>
        </w:rPr>
        <w:t>'</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14"/>
        </w:rPr>
        <w:t xml:space="preserve">5 </w:t>
      </w:r>
      <w:r>
        <w:rPr>
          <w:rFonts w:ascii="font00000000294626a7" w:hAnsi="font00000000294626a7" w:eastAsia="font00000000294626a7"/>
          <w:b w:val="0"/>
          <w:i w:val="0"/>
          <w:color w:val="000000"/>
          <w:sz w:val="24"/>
        </w:rPr>
        <w:t>5</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3</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p>
    <w:p>
      <w:pPr>
        <w:autoSpaceDN w:val="0"/>
        <w:tabs>
          <w:tab w:pos="5642" w:val="left"/>
          <w:tab w:pos="5766" w:val="left"/>
          <w:tab w:pos="5948" w:val="left"/>
        </w:tabs>
        <w:autoSpaceDE w:val="0"/>
        <w:widowControl/>
        <w:spacing w:line="124" w:lineRule="exact" w:before="168" w:after="0"/>
        <w:ind w:left="5504" w:right="3888"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r>
        <w:rPr>
          <w:rFonts w:ascii="font00000000294626d4" w:hAnsi="font00000000294626d4" w:eastAsia="font00000000294626d4"/>
          <w:b w:val="0"/>
          <w:i w:val="0"/>
          <w:color w:val="000000"/>
          <w:sz w:val="24"/>
        </w:rPr>
        <w:t></w:t>
      </w:r>
      <w:r>
        <w:br/>
      </w:r>
      <w:r>
        <w:tab/>
      </w:r>
      <w:r>
        <w:tab/>
      </w:r>
      <w:r>
        <w:rPr>
          <w:rFonts w:ascii="font00000000294626a7" w:hAnsi="font00000000294626a7" w:eastAsia="font00000000294626a7"/>
          <w:b w:val="0"/>
          <w:i w:val="0"/>
          <w:color w:val="000000"/>
          <w:sz w:val="24"/>
        </w:rPr>
        <w:t>1</w:t>
      </w:r>
    </w:p>
    <w:p>
      <w:pPr>
        <w:autoSpaceDN w:val="0"/>
        <w:autoSpaceDE w:val="0"/>
        <w:widowControl/>
        <w:spacing w:line="292" w:lineRule="exact" w:before="0" w:after="0"/>
        <w:ind w:left="0" w:right="3066" w:firstLine="0"/>
        <w:jc w:val="righ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 xml:space="preserve">.1 </w:t>
      </w:r>
      <w:r>
        <w:rPr>
          <w:rFonts w:ascii="font00000000294626a7" w:hAnsi="font00000000294626a7" w:eastAsia="font00000000294626a7"/>
          <w:b w:val="0"/>
          <w:i w:val="0"/>
          <w:color w:val="000000"/>
          <w:sz w:val="24"/>
        </w:rPr>
        <w:t>0456</w:t>
      </w:r>
    </w:p>
    <w:p>
      <w:pPr>
        <w:autoSpaceDN w:val="0"/>
        <w:tabs>
          <w:tab w:pos="5950" w:val="left"/>
        </w:tabs>
        <w:autoSpaceDE w:val="0"/>
        <w:widowControl/>
        <w:spacing w:line="264" w:lineRule="exact" w:before="0" w:after="0"/>
        <w:ind w:left="5348" w:right="0" w:firstLine="0"/>
        <w:jc w:val="left"/>
      </w:pPr>
      <w:r>
        <w:rPr>
          <w:rFonts w:ascii="font00000000294626a7" w:hAnsi="font00000000294626a7" w:eastAsia="font00000000294626a7"/>
          <w:b w:val="0"/>
          <w:i w:val="0"/>
          <w:color w:val="000000"/>
          <w:sz w:val="24"/>
        </w:rPr>
        <w:t xml:space="preserve">3 </w:t>
      </w:r>
      <w:r>
        <w:tab/>
      </w:r>
      <w:r>
        <w:rPr>
          <w:rFonts w:ascii="font00000000294626a7" w:hAnsi="font00000000294626a7" w:eastAsia="font00000000294626a7"/>
          <w:b w:val="0"/>
          <w:i w:val="0"/>
          <w:color w:val="000000"/>
          <w:sz w:val="24"/>
        </w:rPr>
        <w:t>4</w:t>
      </w:r>
    </w:p>
    <w:p>
      <w:pPr>
        <w:autoSpaceDN w:val="0"/>
        <w:autoSpaceDE w:val="0"/>
        <w:widowControl/>
        <w:spacing w:line="330" w:lineRule="exact" w:before="224" w:after="0"/>
        <w:ind w:left="0" w:right="3080" w:firstLine="0"/>
        <w:jc w:val="right"/>
      </w:pPr>
      <w:r>
        <w:rPr>
          <w:rFonts w:ascii="font00000000294626d4" w:hAnsi="font00000000294626d4" w:eastAsia="font00000000294626d4"/>
          <w:b w:val="0"/>
          <w:i/>
          <w:color w:val="000000"/>
          <w:sz w:val="24"/>
        </w:rPr>
        <w:t xml:space="preserve">W </w:t>
      </w:r>
      <w:r>
        <w:rPr>
          <w:rFonts w:ascii="font00000000294626a7" w:hAnsi="font00000000294626a7" w:eastAsia="font00000000294626a7"/>
          <w:b w:val="0"/>
          <w:i w:val="0"/>
          <w:color w:val="000000"/>
          <w:sz w:val="14"/>
        </w:rPr>
        <w:t xml:space="preserve">5 </w:t>
      </w:r>
      <w:r>
        <w:rPr>
          <w:rFonts w:ascii="font00000000294626d4" w:hAnsi="font00000000294626d4" w:eastAsia="font00000000294626d4"/>
          <w:b w:val="0"/>
          <w:i/>
          <w:color w:val="000000"/>
          <w:sz w:val="14"/>
        </w:rPr>
        <w:t>'</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14"/>
        </w:rPr>
        <w:t xml:space="preserve">5 </w:t>
      </w:r>
      <w:r>
        <w:rPr>
          <w:rFonts w:ascii="font00000000294626a7" w:hAnsi="font00000000294626a7" w:eastAsia="font00000000294626a7"/>
          <w:b w:val="0"/>
          <w:i w:val="0"/>
          <w:color w:val="000000"/>
          <w:sz w:val="24"/>
        </w:rPr>
        <w:t>7</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5</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3</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4</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 xml:space="preserve">.3 </w:t>
      </w:r>
      <w:r>
        <w:rPr>
          <w:rFonts w:ascii="font00000000294626a7" w:hAnsi="font00000000294626a7" w:eastAsia="font00000000294626a7"/>
          <w:b w:val="0"/>
          <w:i w:val="0"/>
          <w:color w:val="000000"/>
          <w:sz w:val="24"/>
        </w:rPr>
        <w:t>3470</w:t>
      </w:r>
    </w:p>
    <w:p>
      <w:pPr>
        <w:autoSpaceDN w:val="0"/>
        <w:autoSpaceDE w:val="0"/>
        <w:widowControl/>
        <w:spacing w:line="266" w:lineRule="exact" w:before="246" w:after="0"/>
        <w:ind w:left="1874" w:right="0" w:firstLine="0"/>
        <w:jc w:val="left"/>
      </w:pPr>
      <w:r>
        <w:rPr>
          <w:rFonts w:ascii="font00000000294626a7" w:hAnsi="font00000000294626a7" w:eastAsia="font00000000294626a7"/>
          <w:b w:val="0"/>
          <w:i w:val="0"/>
          <w:color w:val="000000"/>
          <w:sz w:val="24"/>
        </w:rPr>
        <w:t>第二步：应用公式（2.2）对方根进行归一化处理，即：</w:t>
      </w:r>
    </w:p>
    <w:p>
      <w:pPr>
        <w:autoSpaceDN w:val="0"/>
        <w:autoSpaceDE w:val="0"/>
        <w:widowControl/>
        <w:spacing w:line="266" w:lineRule="exact" w:before="134" w:after="54"/>
        <w:ind w:left="1874" w:right="0" w:firstLine="0"/>
        <w:jc w:val="left"/>
      </w:pPr>
      <w:r>
        <w:rPr>
          <w:rFonts w:ascii="font00000000294626d4" w:hAnsi="font00000000294626d4" w:eastAsia="font00000000294626d4"/>
          <w:b w:val="0"/>
          <w:i/>
          <w:color w:val="000000"/>
          <w:sz w:val="24"/>
        </w:rPr>
        <w:t>W</w:t>
      </w:r>
      <w:r>
        <w:rPr>
          <w:w w:val="97.50000238418579"/>
          <w:rFonts w:ascii="font00000000294626d4" w:hAnsi="font00000000294626d4" w:eastAsia="font00000000294626d4"/>
          <w:b w:val="0"/>
          <w:i/>
          <w:color w:val="000000"/>
          <w:sz w:val="16"/>
        </w:rPr>
        <w:t>1</w:t>
      </w:r>
      <w:r>
        <w:rPr>
          <w:rFonts w:ascii="font00000000294626a7" w:hAnsi="font00000000294626a7" w:eastAsia="font00000000294626a7"/>
          <w:b w:val="0"/>
          <w:i w:val="0"/>
          <w:color w:val="000000"/>
          <w:sz w:val="24"/>
        </w:rPr>
        <w:t>=0.0365，</w:t>
      </w:r>
      <w:r>
        <w:rPr>
          <w:rFonts w:ascii="font00000000294626d4" w:hAnsi="font00000000294626d4" w:eastAsia="font00000000294626d4"/>
          <w:b w:val="0"/>
          <w:i/>
          <w:color w:val="000000"/>
          <w:sz w:val="24"/>
        </w:rPr>
        <w:t>W</w:t>
      </w:r>
      <w:r>
        <w:rPr>
          <w:w w:val="97.50000238418579"/>
          <w:rFonts w:ascii="font00000000294626d4" w:hAnsi="font00000000294626d4" w:eastAsia="font00000000294626d4"/>
          <w:b w:val="0"/>
          <w:i/>
          <w:color w:val="000000"/>
          <w:sz w:val="16"/>
        </w:rPr>
        <w:t>2</w:t>
      </w:r>
      <w:r>
        <w:rPr>
          <w:rFonts w:ascii="font00000000294626a7" w:hAnsi="font00000000294626a7" w:eastAsia="font00000000294626a7"/>
          <w:b w:val="0"/>
          <w:i w:val="0"/>
          <w:color w:val="000000"/>
          <w:sz w:val="24"/>
        </w:rPr>
        <w:t>=0.0817，</w:t>
      </w:r>
      <w:r>
        <w:rPr>
          <w:rFonts w:ascii="font00000000294626d4" w:hAnsi="font00000000294626d4" w:eastAsia="font00000000294626d4"/>
          <w:b w:val="0"/>
          <w:i/>
          <w:color w:val="000000"/>
          <w:sz w:val="24"/>
        </w:rPr>
        <w:t>W</w:t>
      </w:r>
      <w:r>
        <w:rPr>
          <w:w w:val="97.50000238418579"/>
          <w:rFonts w:ascii="font00000000294626d4" w:hAnsi="font00000000294626d4" w:eastAsia="font00000000294626d4"/>
          <w:b w:val="0"/>
          <w:i/>
          <w:color w:val="000000"/>
          <w:sz w:val="16"/>
        </w:rPr>
        <w:t>3</w:t>
      </w:r>
      <w:r>
        <w:rPr>
          <w:rFonts w:ascii="font00000000294626a7" w:hAnsi="font00000000294626a7" w:eastAsia="font00000000294626a7"/>
          <w:b w:val="0"/>
          <w:i w:val="0"/>
          <w:color w:val="000000"/>
          <w:sz w:val="24"/>
        </w:rPr>
        <w:t>=0.2651，</w:t>
      </w:r>
      <w:r>
        <w:rPr>
          <w:rFonts w:ascii="font00000000294626d4" w:hAnsi="font00000000294626d4" w:eastAsia="font00000000294626d4"/>
          <w:b w:val="0"/>
          <w:i/>
          <w:color w:val="000000"/>
          <w:sz w:val="24"/>
        </w:rPr>
        <w:t>W</w:t>
      </w:r>
      <w:r>
        <w:rPr>
          <w:w w:val="97.50000238418579"/>
          <w:rFonts w:ascii="font00000000294626d4" w:hAnsi="font00000000294626d4" w:eastAsia="font00000000294626d4"/>
          <w:b w:val="0"/>
          <w:i/>
          <w:color w:val="000000"/>
          <w:sz w:val="16"/>
        </w:rPr>
        <w:t>4</w:t>
      </w:r>
      <w:r>
        <w:rPr>
          <w:rFonts w:ascii="font00000000294626a7" w:hAnsi="font00000000294626a7" w:eastAsia="font00000000294626a7"/>
          <w:b w:val="0"/>
          <w:i w:val="0"/>
          <w:color w:val="000000"/>
          <w:sz w:val="24"/>
        </w:rPr>
        <w:t>=0.1468，</w:t>
      </w:r>
      <w:r>
        <w:rPr>
          <w:rFonts w:ascii="font00000000294626d4" w:hAnsi="font00000000294626d4" w:eastAsia="font00000000294626d4"/>
          <w:b w:val="0"/>
          <w:i/>
          <w:color w:val="000000"/>
          <w:sz w:val="24"/>
        </w:rPr>
        <w:t>W</w:t>
      </w:r>
      <w:r>
        <w:rPr>
          <w:w w:val="97.50000238418579"/>
          <w:rFonts w:ascii="font00000000294626d4" w:hAnsi="font00000000294626d4" w:eastAsia="font00000000294626d4"/>
          <w:b w:val="0"/>
          <w:i/>
          <w:color w:val="000000"/>
          <w:sz w:val="16"/>
        </w:rPr>
        <w:t>5</w:t>
      </w:r>
      <w:r>
        <w:rPr>
          <w:rFonts w:ascii="font00000000294626a7" w:hAnsi="font00000000294626a7" w:eastAsia="font00000000294626a7"/>
          <w:b w:val="0"/>
          <w:i w:val="0"/>
          <w:color w:val="000000"/>
          <w:sz w:val="24"/>
        </w:rPr>
        <w:t>=0.4699。</w:t>
      </w:r>
    </w:p>
    <w:tbl>
      <w:tblPr>
        <w:tblW w:type="auto" w:w="0"/>
        <w:tblLayout w:type="fixed"/>
        <w:tblLook w:firstColumn="1" w:firstRow="1" w:lastColumn="0" w:lastRow="0" w:noHBand="0" w:noVBand="1" w:val="04A0"/>
        <w:tblInd w:w="920.0" w:type="dxa"/>
      </w:tblPr>
      <w:tblGrid>
        <w:gridCol w:w="1674"/>
        <w:gridCol w:w="1674"/>
        <w:gridCol w:w="1674"/>
        <w:gridCol w:w="1674"/>
        <w:gridCol w:w="1674"/>
        <w:gridCol w:w="1674"/>
      </w:tblGrid>
      <w:tr>
        <w:trPr>
          <w:trHeight w:hRule="exact" w:val="440"/>
        </w:trPr>
        <w:tc>
          <w:tcPr>
            <w:tcW w:type="dxa" w:w="53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80" w:after="0"/>
              <w:ind w:left="954" w:right="0" w:firstLine="0"/>
              <w:jc w:val="left"/>
            </w:pPr>
            <w:r>
              <w:rPr>
                <w:rFonts w:ascii="font00000000294626a7" w:hAnsi="font00000000294626a7" w:eastAsia="font00000000294626a7"/>
                <w:b w:val="0"/>
                <w:i w:val="0"/>
                <w:color w:val="000000"/>
                <w:sz w:val="24"/>
              </w:rPr>
              <w:t>第三步：应用公式（2.3）计算最大特征值</w:t>
            </w:r>
          </w:p>
        </w:tc>
        <w:tc>
          <w:tcPr>
            <w:tcW w:type="dxa" w:w="420"/>
            <w:vMerge w:val="restart"/>
            <w:tcBorders/>
            <w:tcMar>
              <w:start w:w="0" w:type="dxa"/>
              <w:end w:w="0" w:type="dxa"/>
            </w:tcMar>
            <w:tcMar>
              <w:start w:w="0" w:type="dxa"/>
              <w:end w:w="0" w:type="dxa"/>
            </w:tcMar>
          </w:tcPr>
          <w:p>
            <w:pPr>
              <w:autoSpaceDN w:val="0"/>
              <w:autoSpaceDE w:val="0"/>
              <w:widowControl/>
              <w:spacing w:line="328" w:lineRule="exact" w:before="18" w:after="0"/>
              <w:ind w:left="0" w:right="0" w:firstLine="0"/>
              <w:jc w:val="center"/>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14"/>
              </w:rPr>
              <w:t>max</w:t>
            </w:r>
          </w:p>
        </w:tc>
        <w:tc>
          <w:tcPr>
            <w:tcW w:type="dxa" w:w="2040"/>
            <w:vMerge w:val="restart"/>
            <w:tcBorders/>
            <w:tcMar>
              <w:start w:w="0" w:type="dxa"/>
              <w:end w:w="0" w:type="dxa"/>
            </w:tcMar>
            <w:tcMar>
              <w:start w:w="0" w:type="dxa"/>
              <w:end w:w="0" w:type="dxa"/>
            </w:tcMar>
          </w:tcPr>
          <w:p>
            <w:pPr>
              <w:autoSpaceDN w:val="0"/>
              <w:autoSpaceDE w:val="0"/>
              <w:widowControl/>
              <w:spacing w:line="240" w:lineRule="exact" w:before="90" w:after="0"/>
              <w:ind w:left="32" w:right="0" w:firstLine="0"/>
              <w:jc w:val="left"/>
            </w:pPr>
            <w:r>
              <w:rPr>
                <w:rFonts w:ascii="font00000000294626a7" w:hAnsi="font00000000294626a7" w:eastAsia="font00000000294626a7"/>
                <w:b w:val="0"/>
                <w:i w:val="0"/>
                <w:color w:val="000000"/>
                <w:sz w:val="24"/>
              </w:rPr>
              <w:t>，其中</w:t>
            </w:r>
          </w:p>
        </w:tc>
      </w:tr>
      <w:tr>
        <w:trPr>
          <w:trHeight w:hRule="exact" w:val="1948"/>
        </w:trPr>
        <w:tc>
          <w:tcPr>
            <w:tcW w:type="dxa" w:w="4200"/>
            <w:tcBorders/>
            <w:tcMar>
              <w:start w:w="0" w:type="dxa"/>
              <w:end w:w="0" w:type="dxa"/>
            </w:tcMar>
          </w:tcPr>
          <w:p>
            <w:pPr>
              <w:autoSpaceDN w:val="0"/>
              <w:autoSpaceDE w:val="0"/>
              <w:widowControl/>
              <w:spacing w:line="302" w:lineRule="exact" w:before="800" w:after="0"/>
              <w:ind w:left="0" w:right="38" w:firstLine="0"/>
              <w:jc w:val="right"/>
            </w:pPr>
            <w:r>
              <w:rPr>
                <w:rFonts w:ascii="font00000000294626d4" w:hAnsi="font00000000294626d4" w:eastAsia="font00000000294626d4"/>
                <w:b w:val="0"/>
                <w:i/>
                <w:color w:val="000000"/>
                <w:sz w:val="24"/>
              </w:rPr>
              <w:t xml:space="preserve">A </w:t>
            </w:r>
            <w:r>
              <w:rPr>
                <w:rFonts w:ascii="font00000000294626d4" w:hAnsi="font00000000294626d4" w:eastAsia="font00000000294626d4"/>
                <w:b w:val="0"/>
                <w:i/>
                <w:color w:val="000000"/>
                <w:sz w:val="14"/>
              </w:rPr>
              <w:t>W</w:t>
            </w:r>
          </w:p>
        </w:tc>
        <w:tc>
          <w:tcPr>
            <w:tcW w:type="dxa" w:w="220"/>
            <w:tcBorders/>
            <w:tcMar>
              <w:start w:w="0" w:type="dxa"/>
              <w:end w:w="0" w:type="dxa"/>
            </w:tcMar>
          </w:tcPr>
          <w:p>
            <w:pPr>
              <w:autoSpaceDN w:val="0"/>
              <w:autoSpaceDE w:val="0"/>
              <w:widowControl/>
              <w:spacing w:line="292" w:lineRule="exact" w:before="812" w:after="0"/>
              <w:ind w:left="0" w:right="0" w:firstLine="0"/>
              <w:jc w:val="center"/>
            </w:pPr>
            <w:r>
              <w:rPr>
                <w:rFonts w:ascii="font00000000294626d4" w:hAnsi="font00000000294626d4" w:eastAsia="font00000000294626d4"/>
                <w:b w:val="0"/>
                <w:i w:val="0"/>
                <w:color w:val="000000"/>
                <w:sz w:val="24"/>
              </w:rPr>
              <w:t></w:t>
            </w:r>
          </w:p>
        </w:tc>
        <w:tc>
          <w:tcPr>
            <w:tcW w:type="dxa" w:w="780"/>
            <w:tcBorders/>
            <w:tcMar>
              <w:start w:w="0" w:type="dxa"/>
              <w:end w:w="0" w:type="dxa"/>
            </w:tcMar>
          </w:tcPr>
          <w:p>
            <w:pPr>
              <w:autoSpaceDN w:val="0"/>
              <w:autoSpaceDE w:val="0"/>
              <w:widowControl/>
              <w:spacing w:line="292" w:lineRule="exact" w:before="108" w:after="0"/>
              <w:ind w:left="0" w:right="0" w:firstLine="0"/>
              <w:jc w:val="center"/>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1976</w:t>
            </w:r>
          </w:p>
          <w:p>
            <w:pPr>
              <w:autoSpaceDN w:val="0"/>
              <w:autoSpaceDE w:val="0"/>
              <w:widowControl/>
              <w:spacing w:line="290" w:lineRule="exact" w:before="0" w:after="0"/>
              <w:ind w:left="36" w:right="0" w:firstLine="0"/>
              <w:jc w:val="left"/>
            </w:pPr>
            <w:r>
              <w:rPr>
                <w:rFonts w:ascii="font00000000294626d4" w:hAnsi="font00000000294626d4" w:eastAsia="font00000000294626d4"/>
                <w:b w:val="0"/>
                <w:i w:val="0"/>
                <w:color w:val="000000"/>
                <w:sz w:val="24"/>
              </w:rPr>
              <w:t></w:t>
            </w:r>
          </w:p>
          <w:p>
            <w:pPr>
              <w:autoSpaceDN w:val="0"/>
              <w:autoSpaceDE w:val="0"/>
              <w:widowControl/>
              <w:spacing w:line="290" w:lineRule="exact" w:before="0" w:after="0"/>
              <w:ind w:left="0" w:right="0" w:firstLine="0"/>
              <w:jc w:val="center"/>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4369</w:t>
            </w:r>
          </w:p>
          <w:p>
            <w:pPr>
              <w:autoSpaceDN w:val="0"/>
              <w:autoSpaceDE w:val="0"/>
              <w:widowControl/>
              <w:spacing w:line="290" w:lineRule="exact" w:before="0" w:after="0"/>
              <w:ind w:left="0" w:right="0" w:firstLine="0"/>
              <w:jc w:val="center"/>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 xml:space="preserve">.1 </w:t>
            </w:r>
            <w:r>
              <w:rPr>
                <w:rFonts w:ascii="font00000000294626a7" w:hAnsi="font00000000294626a7" w:eastAsia="font00000000294626a7"/>
                <w:b w:val="0"/>
                <w:i w:val="0"/>
                <w:color w:val="000000"/>
                <w:sz w:val="24"/>
              </w:rPr>
              <w:t>4080</w:t>
            </w:r>
          </w:p>
          <w:p>
            <w:pPr>
              <w:autoSpaceDN w:val="0"/>
              <w:autoSpaceDE w:val="0"/>
              <w:widowControl/>
              <w:spacing w:line="292" w:lineRule="exact" w:before="0" w:after="0"/>
              <w:ind w:left="36" w:right="0" w:firstLine="0"/>
              <w:jc w:val="left"/>
            </w:pPr>
            <w:r>
              <w:rPr>
                <w:rFonts w:ascii="font00000000294626d4" w:hAnsi="font00000000294626d4" w:eastAsia="font00000000294626d4"/>
                <w:b w:val="0"/>
                <w:i w:val="0"/>
                <w:color w:val="000000"/>
                <w:sz w:val="24"/>
              </w:rPr>
              <w:t></w:t>
            </w:r>
          </w:p>
          <w:p>
            <w:pPr>
              <w:autoSpaceDN w:val="0"/>
              <w:autoSpaceDE w:val="0"/>
              <w:widowControl/>
              <w:spacing w:line="292" w:lineRule="exact" w:before="0" w:after="0"/>
              <w:ind w:left="0" w:right="0" w:firstLine="0"/>
              <w:jc w:val="center"/>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7803</w:t>
            </w:r>
          </w:p>
          <w:p>
            <w:pPr>
              <w:autoSpaceDN w:val="0"/>
              <w:autoSpaceDE w:val="0"/>
              <w:widowControl/>
              <w:spacing w:line="292" w:lineRule="exact" w:before="0" w:after="0"/>
              <w:ind w:left="0" w:right="0" w:firstLine="0"/>
              <w:jc w:val="center"/>
            </w:pP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 xml:space="preserve">.2 </w:t>
            </w:r>
            <w:r>
              <w:rPr>
                <w:rFonts w:ascii="font00000000294626a7" w:hAnsi="font00000000294626a7" w:eastAsia="font00000000294626a7"/>
                <w:b w:val="0"/>
                <w:i w:val="0"/>
                <w:color w:val="000000"/>
                <w:sz w:val="24"/>
              </w:rPr>
              <w:t>5165</w:t>
            </w:r>
          </w:p>
        </w:tc>
        <w:tc>
          <w:tcPr>
            <w:tcW w:type="dxa" w:w="140"/>
            <w:tcBorders/>
            <w:tcMar>
              <w:start w:w="0" w:type="dxa"/>
              <w:end w:w="0" w:type="dxa"/>
            </w:tcMar>
          </w:tcPr>
          <w:p>
            <w:pPr>
              <w:autoSpaceDN w:val="0"/>
              <w:autoSpaceDE w:val="0"/>
              <w:widowControl/>
              <w:spacing w:line="248" w:lineRule="exact" w:before="152" w:after="0"/>
              <w:ind w:left="14" w:right="36" w:firstLine="0"/>
              <w:jc w:val="both"/>
            </w:pP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c>
          <w:tcPr>
            <w:tcW w:type="dxa" w:w="1674"/>
            <w:vMerge/>
            <w:tcBorders/>
          </w:tcPr>
          <w:p/>
        </w:tc>
        <w:tc>
          <w:tcPr>
            <w:tcW w:type="dxa" w:w="1674"/>
            <w:vMerge/>
            <w:tcBorders/>
          </w:tcPr>
          <w:p/>
        </w:tc>
      </w:tr>
    </w:tbl>
    <w:p>
      <w:pPr>
        <w:autoSpaceDN w:val="0"/>
        <w:autoSpaceDE w:val="0"/>
        <w:widowControl/>
        <w:spacing w:line="240" w:lineRule="exact" w:before="212" w:after="0"/>
        <w:ind w:left="1874" w:right="0" w:firstLine="0"/>
        <w:jc w:val="left"/>
      </w:pPr>
      <w:r>
        <w:rPr>
          <w:rFonts w:ascii="font00000000294626a7" w:hAnsi="font00000000294626a7" w:eastAsia="font00000000294626a7"/>
          <w:b w:val="0"/>
          <w:i w:val="0"/>
          <w:color w:val="000000"/>
          <w:sz w:val="24"/>
        </w:rPr>
        <w:t>所以：</w:t>
      </w:r>
    </w:p>
    <w:p>
      <w:pPr>
        <w:autoSpaceDN w:val="0"/>
        <w:autoSpaceDE w:val="0"/>
        <w:widowControl/>
        <w:spacing w:line="210" w:lineRule="exact" w:before="1166" w:after="0"/>
        <w:ind w:left="0" w:right="4408" w:firstLine="0"/>
        <w:jc w:val="right"/>
      </w:pPr>
      <w:r>
        <w:rPr>
          <w:rFonts w:ascii="font00000000294626a7" w:hAnsi="font00000000294626a7" w:eastAsia="font00000000294626a7"/>
          <w:b w:val="0"/>
          <w:i w:val="0"/>
          <w:color w:val="000000"/>
          <w:sz w:val="21"/>
        </w:rPr>
        <w:t>40</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816" name="Picture 8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17" name="Picture 8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52"/>
        <w:ind w:left="0" w:right="3046" w:firstLine="0"/>
        <w:jc w:val="right"/>
      </w:pPr>
      <w:r>
        <w:rPr>
          <w:rFonts w:ascii="font00000000294626a7" w:hAnsi="font00000000294626a7" w:eastAsia="font00000000294626a7"/>
          <w:b w:val="0"/>
          <w:i w:val="0"/>
          <w:color w:val="000000"/>
          <w:sz w:val="21"/>
        </w:rPr>
        <w:t>超大直径盾构施工安全风险评估</w:t>
      </w:r>
    </w:p>
    <w:tbl>
      <w:tblPr>
        <w:tblW w:type="auto" w:w="0"/>
        <w:tblLayout w:type="fixed"/>
        <w:tblLook w:firstColumn="1" w:firstRow="1" w:lastColumn="0" w:lastRow="0" w:noHBand="0" w:noVBand="1" w:val="04A0"/>
        <w:tblInd w:w="1394.0" w:type="dxa"/>
      </w:tblPr>
      <w:tblGrid>
        <w:gridCol w:w="1116"/>
        <w:gridCol w:w="1116"/>
        <w:gridCol w:w="1116"/>
        <w:gridCol w:w="1116"/>
        <w:gridCol w:w="1116"/>
        <w:gridCol w:w="1116"/>
        <w:gridCol w:w="1116"/>
        <w:gridCol w:w="1116"/>
        <w:gridCol w:w="1116"/>
      </w:tblGrid>
      <w:tr>
        <w:trPr>
          <w:trHeight w:hRule="exact" w:val="596"/>
        </w:trPr>
        <w:tc>
          <w:tcPr>
            <w:tcW w:type="dxa" w:w="3406"/>
            <w:tcBorders>
              <w:top w:sz="3.199999999999932" w:val="single" w:color="#000000"/>
              <w:bottom w:sz="4.0" w:val="single" w:color="#000000"/>
            </w:tcBorders>
            <w:tcMar>
              <w:start w:w="0" w:type="dxa"/>
              <w:end w:w="0" w:type="dxa"/>
            </w:tcMar>
          </w:tcPr>
          <w:p>
            <w:pPr>
              <w:autoSpaceDN w:val="0"/>
              <w:autoSpaceDE w:val="0"/>
              <w:widowControl/>
              <w:spacing w:line="292" w:lineRule="exact" w:before="294" w:after="0"/>
              <w:ind w:left="0" w:right="186" w:firstLine="0"/>
              <w:jc w:val="right"/>
            </w:pPr>
            <w:r>
              <w:rPr>
                <w:rFonts w:ascii="font00000000294626d4" w:hAnsi="font00000000294626d4" w:eastAsia="font00000000294626d4"/>
                <w:b w:val="0"/>
                <w:i w:val="0"/>
                <w:color w:val="000000"/>
                <w:sz w:val="24"/>
              </w:rPr>
              <w:t></w:t>
            </w:r>
          </w:p>
        </w:tc>
        <w:tc>
          <w:tcPr>
            <w:tcW w:type="dxa" w:w="536"/>
            <w:tcBorders>
              <w:top w:sz="3.199999999999932" w:val="single" w:color="#000000"/>
              <w:bottom w:sz="4.0" w:val="single" w:color="#000000"/>
            </w:tcBorders>
            <w:tcMar>
              <w:start w:w="0" w:type="dxa"/>
              <w:end w:w="0" w:type="dxa"/>
            </w:tcMar>
          </w:tcPr>
          <w:p>
            <w:pPr>
              <w:autoSpaceDN w:val="0"/>
              <w:tabs>
                <w:tab w:pos="340" w:val="left"/>
              </w:tabs>
              <w:autoSpaceDE w:val="0"/>
              <w:widowControl/>
              <w:spacing w:line="294" w:lineRule="exact" w:before="0" w:after="0"/>
              <w:ind w:left="62" w:right="0" w:firstLine="0"/>
              <w:jc w:val="left"/>
            </w:pPr>
            <w:r>
              <w:rPr>
                <w:rFonts w:ascii="font00000000294626a7" w:hAnsi="font00000000294626a7" w:eastAsia="font00000000294626a7"/>
                <w:b w:val="0"/>
                <w:i w:val="0"/>
                <w:color w:val="000000"/>
                <w:sz w:val="14"/>
              </w:rPr>
              <w:t>5</w:t>
            </w:r>
            <w:r>
              <w:br/>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36"/>
              </w:rPr>
              <w:t></w:t>
            </w:r>
          </w:p>
        </w:tc>
        <w:tc>
          <w:tcPr>
            <w:tcW w:type="dxa" w:w="84"/>
            <w:tcBorders/>
            <w:tcMar>
              <w:start w:w="0" w:type="dxa"/>
              <w:end w:w="0" w:type="dxa"/>
            </w:tcMar>
          </w:tcPr>
          <w:p>
            <w:pPr>
              <w:autoSpaceDN w:val="0"/>
              <w:autoSpaceDE w:val="0"/>
              <w:widowControl/>
              <w:spacing w:line="384" w:lineRule="exact" w:before="174" w:after="0"/>
              <w:ind w:left="0" w:right="0" w:firstLine="0"/>
              <w:jc w:val="center"/>
            </w:pPr>
            <w:r>
              <w:rPr>
                <w:rFonts w:ascii="font00000000294626d4" w:hAnsi="font00000000294626d4" w:eastAsia="font00000000294626d4"/>
                <w:b w:val="0"/>
                <w:i w:val="0"/>
                <w:color w:val="000000"/>
                <w:sz w:val="27"/>
              </w:rPr>
              <w:t></w:t>
            </w:r>
          </w:p>
        </w:tc>
        <w:tc>
          <w:tcPr>
            <w:tcW w:type="dxa" w:w="280"/>
            <w:gridSpan w:val="3"/>
            <w:tcBorders>
              <w:top w:sz="3.199999999999932"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304" w:lineRule="exact" w:before="234" w:after="0"/>
              <w:ind w:left="0" w:right="0" w:firstLine="0"/>
              <w:jc w:val="center"/>
            </w:pPr>
            <w:r>
              <w:rPr>
                <w:rFonts w:ascii="font00000000294626d4" w:hAnsi="font00000000294626d4" w:eastAsia="font00000000294626d4"/>
                <w:b w:val="0"/>
                <w:i/>
                <w:color w:val="000000"/>
                <w:sz w:val="24"/>
              </w:rPr>
              <w:t xml:space="preserve">A </w:t>
            </w:r>
            <w:r>
              <w:rPr>
                <w:rFonts w:ascii="font00000000294626d4" w:hAnsi="font00000000294626d4" w:eastAsia="font00000000294626d4"/>
                <w:b w:val="0"/>
                <w:i/>
                <w:color w:val="000000"/>
                <w:sz w:val="14"/>
              </w:rPr>
              <w:t>W</w:t>
            </w:r>
          </w:p>
        </w:tc>
        <w:tc>
          <w:tcPr>
            <w:tcW w:type="dxa" w:w="188"/>
            <w:tcBorders>
              <w:top w:sz="3.199999999999932" w:val="single" w:color="#000000"/>
              <w:bottom w:sz="4.0" w:val="single" w:color="#000000"/>
            </w:tcBorders>
            <w:tcMar>
              <w:start w:w="0" w:type="dxa"/>
              <w:end w:w="0" w:type="dxa"/>
            </w:tcMar>
          </w:tcPr>
          <w:p>
            <w:pPr>
              <w:autoSpaceDN w:val="0"/>
              <w:autoSpaceDE w:val="0"/>
              <w:widowControl/>
              <w:spacing w:line="420" w:lineRule="exact" w:before="130" w:after="0"/>
              <w:ind w:left="0" w:right="0" w:firstLine="0"/>
              <w:jc w:val="center"/>
            </w:pPr>
            <w:r>
              <w:rPr>
                <w:rFonts w:ascii="font00000000294626d4" w:hAnsi="font00000000294626d4" w:eastAsia="font00000000294626d4"/>
                <w:b w:val="0"/>
                <w:i w:val="0"/>
                <w:color w:val="000000"/>
                <w:sz w:val="27"/>
              </w:rPr>
              <w:t></w:t>
            </w:r>
            <w:r>
              <w:rPr>
                <w:rFonts w:ascii="font00000000294626d4" w:hAnsi="font00000000294626d4" w:eastAsia="font00000000294626d4"/>
                <w:b w:val="0"/>
                <w:i/>
                <w:color w:val="000000"/>
                <w:sz w:val="14"/>
              </w:rPr>
              <w:t>i</w:t>
            </w:r>
          </w:p>
        </w:tc>
        <w:tc>
          <w:tcPr>
            <w:tcW w:type="dxa" w:w="212"/>
            <w:tcBorders>
              <w:top w:sz="3.199999999999932" w:val="single" w:color="#000000"/>
              <w:bottom w:sz="4.0" w:val="single" w:color="#000000"/>
            </w:tcBorders>
            <w:tcMar>
              <w:start w:w="0" w:type="dxa"/>
              <w:end w:w="0" w:type="dxa"/>
            </w:tcMar>
          </w:tcPr>
          <w:p>
            <w:pPr>
              <w:autoSpaceDN w:val="0"/>
              <w:autoSpaceDE w:val="0"/>
              <w:widowControl/>
              <w:spacing w:line="292" w:lineRule="exact" w:before="294" w:after="0"/>
              <w:ind w:left="0" w:right="0" w:firstLine="0"/>
              <w:jc w:val="center"/>
            </w:pPr>
            <w:r>
              <w:rPr>
                <w:rFonts w:ascii="font00000000294626d4" w:hAnsi="font00000000294626d4" w:eastAsia="font00000000294626d4"/>
                <w:b w:val="0"/>
                <w:i w:val="0"/>
                <w:color w:val="000000"/>
                <w:sz w:val="24"/>
              </w:rPr>
              <w:t></w:t>
            </w:r>
          </w:p>
        </w:tc>
        <w:tc>
          <w:tcPr>
            <w:tcW w:type="dxa" w:w="3572"/>
            <w:tcBorders>
              <w:top w:sz="3.199999999999932" w:val="single" w:color="#000000"/>
              <w:bottom w:sz="4.0" w:val="single" w:color="#000000"/>
            </w:tcBorders>
            <w:tcMar>
              <w:start w:w="0" w:type="dxa"/>
              <w:end w:w="0" w:type="dxa"/>
            </w:tcMar>
          </w:tcPr>
          <w:p>
            <w:pPr>
              <w:autoSpaceDN w:val="0"/>
              <w:autoSpaceDE w:val="0"/>
              <w:widowControl/>
              <w:spacing w:line="264" w:lineRule="exact" w:before="322" w:after="0"/>
              <w:ind w:left="28" w:right="0" w:firstLine="0"/>
              <w:jc w:val="left"/>
            </w:pPr>
            <w:r>
              <w:rPr>
                <w:rFonts w:ascii="font00000000294626a7" w:hAnsi="font00000000294626a7" w:eastAsia="font00000000294626a7"/>
                <w:b w:val="0"/>
                <w:i w:val="0"/>
                <w:color w:val="000000"/>
                <w:sz w:val="24"/>
              </w:rPr>
              <w:t xml:space="preserve">.5 </w:t>
            </w:r>
            <w:r>
              <w:rPr>
                <w:rFonts w:ascii="font00000000294626a7" w:hAnsi="font00000000294626a7" w:eastAsia="font00000000294626a7"/>
                <w:b w:val="0"/>
                <w:i w:val="0"/>
                <w:color w:val="000000"/>
                <w:sz w:val="24"/>
              </w:rPr>
              <w:t>348</w:t>
            </w:r>
          </w:p>
        </w:tc>
      </w:tr>
      <w:tr>
        <w:trPr>
          <w:trHeight w:hRule="exact" w:val="398"/>
        </w:trPr>
        <w:tc>
          <w:tcPr>
            <w:tcW w:type="dxa" w:w="3406"/>
            <w:tcBorders>
              <w:top w:sz="4.0" w:val="single" w:color="#000000"/>
            </w:tcBorders>
            <w:tcMar>
              <w:start w:w="0" w:type="dxa"/>
              <w:end w:w="0" w:type="dxa"/>
            </w:tcMar>
          </w:tcPr>
          <w:p>
            <w:pPr>
              <w:autoSpaceDN w:val="0"/>
              <w:autoSpaceDE w:val="0"/>
              <w:widowControl/>
              <w:spacing w:line="154" w:lineRule="exact" w:before="0" w:after="0"/>
              <w:ind w:left="0" w:right="24" w:firstLine="0"/>
              <w:jc w:val="right"/>
            </w:pPr>
            <w:r>
              <w:rPr>
                <w:rFonts w:ascii="font00000000294626a7" w:hAnsi="font00000000294626a7" w:eastAsia="font00000000294626a7"/>
                <w:b w:val="0"/>
                <w:i w:val="0"/>
                <w:color w:val="000000"/>
                <w:sz w:val="14"/>
              </w:rPr>
              <w:t>max</w:t>
            </w:r>
          </w:p>
        </w:tc>
        <w:tc>
          <w:tcPr>
            <w:tcW w:type="dxa" w:w="536"/>
            <w:tcBorders>
              <w:top w:sz="4.0" w:val="single" w:color="#000000"/>
            </w:tcBorders>
            <w:tcMar>
              <w:start w:w="0" w:type="dxa"/>
              <w:end w:w="0" w:type="dxa"/>
            </w:tcMar>
          </w:tcPr>
          <w:p>
            <w:pPr>
              <w:autoSpaceDN w:val="0"/>
              <w:autoSpaceDE w:val="0"/>
              <w:widowControl/>
              <w:spacing w:line="170" w:lineRule="exact" w:before="130" w:after="0"/>
              <w:ind w:left="0" w:right="62" w:firstLine="0"/>
              <w:jc w:val="right"/>
            </w:pPr>
            <w:r>
              <w:rPr>
                <w:rFonts w:ascii="font00000000294626d4" w:hAnsi="font00000000294626d4" w:eastAsia="font00000000294626d4"/>
                <w:b w:val="0"/>
                <w:i/>
                <w:color w:val="000000"/>
                <w:sz w:val="14"/>
              </w:rPr>
              <w:t>i</w:t>
            </w:r>
            <w:r>
              <w:rPr>
                <w:rFonts w:ascii="font00000000294626d4" w:hAnsi="font00000000294626d4" w:eastAsia="font00000000294626d4"/>
                <w:b w:val="0"/>
                <w:i w:val="0"/>
                <w:color w:val="000000"/>
                <w:sz w:val="14"/>
              </w:rPr>
              <w:t></w:t>
            </w:r>
            <w:r>
              <w:rPr>
                <w:rFonts w:ascii="font00000000294626a7" w:hAnsi="font00000000294626a7" w:eastAsia="font00000000294626a7"/>
                <w:b w:val="0"/>
                <w:i w:val="0"/>
                <w:color w:val="000000"/>
                <w:sz w:val="14"/>
              </w:rPr>
              <w:t>1</w:t>
            </w:r>
          </w:p>
        </w:tc>
        <w:tc>
          <w:tcPr>
            <w:tcW w:type="dxa" w:w="164"/>
            <w:gridSpan w:val="2"/>
            <w:tcBorders>
              <w:top w:sz="4.0" w:val="single" w:color="#000000"/>
            </w:tcBorders>
            <w:tcMar>
              <w:start w:w="0" w:type="dxa"/>
              <w:end w:w="0" w:type="dxa"/>
            </w:tcMar>
            <w:tcMar>
              <w:start w:w="0" w:type="dxa"/>
              <w:end w:w="0" w:type="dxa"/>
            </w:tcMar>
          </w:tcPr>
          <w:p>
            <w:pPr>
              <w:autoSpaceDN w:val="0"/>
              <w:autoSpaceDE w:val="0"/>
              <w:widowControl/>
              <w:spacing w:line="264" w:lineRule="exact" w:before="32" w:after="0"/>
              <w:ind w:left="0" w:right="0" w:firstLine="0"/>
              <w:jc w:val="center"/>
            </w:pPr>
            <w:r>
              <w:rPr>
                <w:rFonts w:ascii="font00000000294626a7" w:hAnsi="font00000000294626a7" w:eastAsia="font00000000294626a7"/>
                <w:b w:val="0"/>
                <w:i w:val="0"/>
                <w:color w:val="000000"/>
                <w:sz w:val="24"/>
              </w:rPr>
              <w:t>5</w:t>
            </w:r>
          </w:p>
        </w:tc>
        <w:tc>
          <w:tcPr>
            <w:tcW w:type="dxa" w:w="80"/>
            <w:tcBorders/>
            <w:tcMar>
              <w:start w:w="0" w:type="dxa"/>
              <w:end w:w="0" w:type="dxa"/>
            </w:tcMar>
          </w:tcPr>
          <w:p>
            <w:pPr>
              <w:autoSpaceDN w:val="0"/>
              <w:autoSpaceDE w:val="0"/>
              <w:widowControl/>
              <w:spacing w:line="292" w:lineRule="exact" w:before="8" w:after="0"/>
              <w:ind w:left="0" w:right="0" w:firstLine="0"/>
              <w:jc w:val="center"/>
            </w:pPr>
            <w:r>
              <w:rPr>
                <w:rFonts w:ascii="font00000000294626d4" w:hAnsi="font00000000294626d4" w:eastAsia="font00000000294626d4"/>
                <w:b w:val="0"/>
                <w:i w:val="0"/>
                <w:color w:val="000000"/>
                <w:sz w:val="24"/>
              </w:rPr>
              <w:t></w:t>
            </w:r>
          </w:p>
        </w:tc>
        <w:tc>
          <w:tcPr>
            <w:tcW w:type="dxa" w:w="308"/>
            <w:gridSpan w:val="2"/>
            <w:tcBorders>
              <w:top w:sz="4.0" w:val="single" w:color="#000000"/>
            </w:tcBorders>
            <w:tcMar>
              <w:start w:w="0" w:type="dxa"/>
              <w:end w:w="0" w:type="dxa"/>
            </w:tcMar>
            <w:tcMar>
              <w:start w:w="0" w:type="dxa"/>
              <w:end w:w="0" w:type="dxa"/>
            </w:tcMar>
          </w:tcPr>
          <w:p>
            <w:pPr>
              <w:autoSpaceDN w:val="0"/>
              <w:autoSpaceDE w:val="0"/>
              <w:widowControl/>
              <w:spacing w:line="296" w:lineRule="exact" w:before="0" w:after="0"/>
              <w:ind w:left="0" w:right="0" w:firstLine="0"/>
              <w:jc w:val="center"/>
            </w:pPr>
            <w:r>
              <w:rPr>
                <w:rFonts w:ascii="font00000000294626d4" w:hAnsi="font00000000294626d4" w:eastAsia="font00000000294626d4"/>
                <w:b w:val="0"/>
                <w:i/>
                <w:color w:val="000000"/>
                <w:sz w:val="24"/>
              </w:rPr>
              <w:t xml:space="preserve">W </w:t>
            </w:r>
            <w:r>
              <w:rPr>
                <w:rFonts w:ascii="font00000000294626d4" w:hAnsi="font00000000294626d4" w:eastAsia="font00000000294626d4"/>
                <w:b w:val="0"/>
                <w:i/>
                <w:color w:val="000000"/>
                <w:sz w:val="14"/>
              </w:rPr>
              <w:t>i</w:t>
            </w:r>
          </w:p>
        </w:tc>
        <w:tc>
          <w:tcPr>
            <w:tcW w:type="dxa" w:w="212"/>
            <w:tcBorders>
              <w:top w:sz="4.0" w:val="single" w:color="#000000"/>
            </w:tcBorders>
            <w:tcMar>
              <w:start w:w="0" w:type="dxa"/>
              <w:end w:w="0" w:type="dxa"/>
            </w:tcMar>
          </w:tcPr>
          <w:p/>
        </w:tc>
        <w:tc>
          <w:tcPr>
            <w:tcW w:type="dxa" w:w="3572"/>
            <w:tcBorders>
              <w:top w:sz="4.0" w:val="single" w:color="#000000"/>
            </w:tcBorders>
            <w:tcMar>
              <w:start w:w="0" w:type="dxa"/>
              <w:end w:w="0" w:type="dxa"/>
            </w:tcMar>
          </w:tcPr>
          <w:p/>
        </w:tc>
      </w:tr>
    </w:tbl>
    <w:p>
      <w:pPr>
        <w:autoSpaceDN w:val="0"/>
        <w:autoSpaceDE w:val="0"/>
        <w:widowControl/>
        <w:spacing w:line="264" w:lineRule="exact" w:before="300" w:after="82"/>
        <w:ind w:left="1874" w:right="0" w:firstLine="0"/>
        <w:jc w:val="left"/>
      </w:pPr>
      <w:r>
        <w:rPr>
          <w:rFonts w:ascii="font00000000294626a7" w:hAnsi="font00000000294626a7" w:eastAsia="font00000000294626a7"/>
          <w:b w:val="0"/>
          <w:i w:val="0"/>
          <w:color w:val="000000"/>
          <w:sz w:val="24"/>
        </w:rPr>
        <w:t>一致性检验：应用公式（2.4）计算一致性指标，即：</w:t>
      </w:r>
    </w:p>
    <w:tbl>
      <w:tblPr>
        <w:tblW w:type="auto" w:w="0"/>
        <w:tblLayout w:type="fixed"/>
        <w:tblLook w:firstColumn="1" w:firstRow="1" w:lastColumn="0" w:lastRow="0" w:noHBand="0" w:noVBand="1" w:val="04A0"/>
        <w:tblInd w:w="2220.0" w:type="dxa"/>
      </w:tblPr>
      <w:tblGrid>
        <w:gridCol w:w="1674"/>
        <w:gridCol w:w="1674"/>
        <w:gridCol w:w="1674"/>
        <w:gridCol w:w="1674"/>
        <w:gridCol w:w="1674"/>
        <w:gridCol w:w="1674"/>
      </w:tblGrid>
      <w:tr>
        <w:trPr>
          <w:trHeight w:hRule="exact" w:val="750"/>
        </w:trPr>
        <w:tc>
          <w:tcPr>
            <w:tcW w:type="dxa" w:w="2620"/>
            <w:tcBorders/>
            <w:tcMar>
              <w:start w:w="0" w:type="dxa"/>
              <w:end w:w="0" w:type="dxa"/>
            </w:tcMar>
          </w:tcPr>
          <w:p>
            <w:pPr>
              <w:autoSpaceDN w:val="0"/>
              <w:autoSpaceDE w:val="0"/>
              <w:widowControl/>
              <w:spacing w:line="264" w:lineRule="exact" w:before="238" w:after="0"/>
              <w:ind w:left="0" w:right="12" w:firstLine="0"/>
              <w:jc w:val="right"/>
            </w:pPr>
            <w:r>
              <w:rPr>
                <w:rFonts w:ascii="font00000000294626d4" w:hAnsi="font00000000294626d4" w:eastAsia="font00000000294626d4"/>
                <w:b w:val="0"/>
                <w:i/>
                <w:color w:val="000000"/>
                <w:sz w:val="24"/>
              </w:rPr>
              <w:t>C.I.</w:t>
            </w:r>
          </w:p>
        </w:tc>
        <w:tc>
          <w:tcPr>
            <w:tcW w:type="dxa" w:w="820"/>
            <w:tcBorders/>
            <w:tcMar>
              <w:start w:w="0" w:type="dxa"/>
              <w:end w:w="0" w:type="dxa"/>
            </w:tcMar>
          </w:tcPr>
          <w:p>
            <w:pPr>
              <w:autoSpaceDN w:val="0"/>
              <w:autoSpaceDE w:val="0"/>
              <w:widowControl/>
              <w:spacing w:line="442" w:lineRule="exact" w:before="60" w:after="0"/>
              <w:ind w:left="0" w:right="0" w:firstLine="0"/>
              <w:jc w:val="center"/>
            </w:pP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14"/>
              </w:rPr>
              <w:t>max</w:t>
            </w:r>
            <w:r>
              <w:rPr>
                <w:rFonts w:ascii="font00000000294626d4" w:hAnsi="font00000000294626d4" w:eastAsia="font00000000294626d4"/>
                <w:b w:val="0"/>
                <w:i w:val="0"/>
                <w:color w:val="000000"/>
                <w:sz w:val="24"/>
              </w:rPr>
              <w:t></w:t>
            </w:r>
          </w:p>
          <w:p>
            <w:pPr>
              <w:autoSpaceDN w:val="0"/>
              <w:autoSpaceDE w:val="0"/>
              <w:widowControl/>
              <w:spacing w:line="262" w:lineRule="exact" w:before="0" w:after="0"/>
              <w:ind w:left="0" w:right="14" w:firstLine="0"/>
              <w:jc w:val="right"/>
            </w:pPr>
            <w:r>
              <w:rPr>
                <w:rFonts w:ascii="font00000000294626a7" w:hAnsi="font00000000294626a7" w:eastAsia="font00000000294626a7"/>
                <w:b w:val="0"/>
                <w:i w:val="0"/>
                <w:color w:val="000000"/>
                <w:sz w:val="24"/>
              </w:rPr>
              <w:t>5</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p>
        </w:tc>
        <w:tc>
          <w:tcPr>
            <w:tcW w:type="dxa" w:w="160"/>
            <w:tcBorders/>
            <w:tcMar>
              <w:start w:w="0" w:type="dxa"/>
              <w:end w:w="0" w:type="dxa"/>
            </w:tcMar>
          </w:tcPr>
          <w:p>
            <w:pPr>
              <w:autoSpaceDN w:val="0"/>
              <w:autoSpaceDE w:val="0"/>
              <w:widowControl/>
              <w:spacing w:line="264" w:lineRule="exact" w:before="86" w:after="0"/>
              <w:ind w:left="0" w:right="0" w:firstLine="0"/>
              <w:jc w:val="center"/>
            </w:pPr>
            <w:r>
              <w:rPr>
                <w:rFonts w:ascii="font00000000294626a7" w:hAnsi="font00000000294626a7" w:eastAsia="font00000000294626a7"/>
                <w:b w:val="0"/>
                <w:i w:val="0"/>
                <w:color w:val="000000"/>
                <w:sz w:val="24"/>
              </w:rPr>
              <w:t>5</w:t>
            </w:r>
          </w:p>
        </w:tc>
        <w:tc>
          <w:tcPr>
            <w:tcW w:type="dxa" w:w="200"/>
            <w:tcBorders/>
            <w:tcMar>
              <w:start w:w="0" w:type="dxa"/>
              <w:end w:w="0" w:type="dxa"/>
            </w:tcMar>
          </w:tcPr>
          <w:p>
            <w:pPr>
              <w:autoSpaceDN w:val="0"/>
              <w:autoSpaceDE w:val="0"/>
              <w:widowControl/>
              <w:spacing w:line="292" w:lineRule="exact" w:before="210" w:after="0"/>
              <w:ind w:left="0" w:right="0" w:firstLine="0"/>
              <w:jc w:val="center"/>
            </w:pPr>
            <w:r>
              <w:rPr>
                <w:rFonts w:ascii="font00000000294626d4" w:hAnsi="font00000000294626d4" w:eastAsia="font00000000294626d4"/>
                <w:b w:val="0"/>
                <w:i w:val="0"/>
                <w:color w:val="000000"/>
                <w:sz w:val="24"/>
              </w:rPr>
              <w:t></w:t>
            </w:r>
          </w:p>
        </w:tc>
        <w:tc>
          <w:tcPr>
            <w:tcW w:type="dxa" w:w="200"/>
            <w:tcBorders/>
            <w:tcMar>
              <w:start w:w="0" w:type="dxa"/>
              <w:end w:w="0" w:type="dxa"/>
            </w:tcMar>
          </w:tcPr>
          <w:p>
            <w:pPr>
              <w:autoSpaceDN w:val="0"/>
              <w:autoSpaceDE w:val="0"/>
              <w:widowControl/>
              <w:spacing w:line="264" w:lineRule="exact" w:before="238" w:after="0"/>
              <w:ind w:left="0" w:right="0" w:firstLine="0"/>
              <w:jc w:val="center"/>
            </w:pPr>
            <w:r>
              <w:rPr>
                <w:rFonts w:ascii="font00000000294626a7" w:hAnsi="font00000000294626a7" w:eastAsia="font00000000294626a7"/>
                <w:b w:val="0"/>
                <w:i w:val="0"/>
                <w:color w:val="000000"/>
                <w:sz w:val="24"/>
              </w:rPr>
              <w:t>.0</w:t>
            </w:r>
          </w:p>
        </w:tc>
        <w:tc>
          <w:tcPr>
            <w:tcW w:type="dxa" w:w="2080"/>
            <w:tcBorders/>
            <w:tcMar>
              <w:start w:w="0" w:type="dxa"/>
              <w:end w:w="0" w:type="dxa"/>
            </w:tcMar>
          </w:tcPr>
          <w:p>
            <w:pPr>
              <w:autoSpaceDN w:val="0"/>
              <w:autoSpaceDE w:val="0"/>
              <w:widowControl/>
              <w:spacing w:line="264" w:lineRule="exact" w:before="238" w:after="0"/>
              <w:ind w:left="8" w:right="0" w:firstLine="0"/>
              <w:jc w:val="left"/>
            </w:pPr>
            <w:r>
              <w:rPr>
                <w:rFonts w:ascii="font00000000294626a7" w:hAnsi="font00000000294626a7" w:eastAsia="font00000000294626a7"/>
                <w:b w:val="0"/>
                <w:i w:val="0"/>
                <w:color w:val="000000"/>
                <w:sz w:val="24"/>
              </w:rPr>
              <w:t>087</w:t>
            </w:r>
          </w:p>
        </w:tc>
      </w:tr>
    </w:tbl>
    <w:p>
      <w:pPr>
        <w:autoSpaceDN w:val="0"/>
        <w:autoSpaceDE w:val="0"/>
        <w:widowControl/>
        <w:spacing w:line="266" w:lineRule="exact" w:before="168" w:after="108"/>
        <w:ind w:left="1874" w:right="0" w:firstLine="0"/>
        <w:jc w:val="left"/>
      </w:pPr>
      <w:r>
        <w:rPr>
          <w:rFonts w:ascii="font00000000294626a7" w:hAnsi="font00000000294626a7" w:eastAsia="font00000000294626a7"/>
          <w:b w:val="0"/>
          <w:i w:val="0"/>
          <w:color w:val="000000"/>
          <w:sz w:val="24"/>
        </w:rPr>
        <w:t>一致性比率：应用公式（2.5）计算一致性比率，即：</w:t>
      </w:r>
    </w:p>
    <w:tbl>
      <w:tblPr>
        <w:tblW w:type="auto" w:w="0"/>
        <w:tblLayout w:type="fixed"/>
        <w:tblLook w:firstColumn="1" w:firstRow="1" w:lastColumn="0" w:lastRow="0" w:noHBand="0" w:noVBand="1" w:val="04A0"/>
        <w:tblInd w:w="2500.0" w:type="dxa"/>
      </w:tblPr>
      <w:tblGrid>
        <w:gridCol w:w="5023"/>
        <w:gridCol w:w="5023"/>
      </w:tblGrid>
      <w:tr>
        <w:trPr>
          <w:trHeight w:hRule="exact" w:val="364"/>
        </w:trPr>
        <w:tc>
          <w:tcPr>
            <w:tcW w:type="dxa" w:w="3168"/>
            <w:tcBorders>
              <w:bottom w:sz="4.0" w:val="single" w:color="#000000"/>
            </w:tcBorders>
            <w:tcMar>
              <w:start w:w="0" w:type="dxa"/>
              <w:end w:w="0" w:type="dxa"/>
            </w:tcMar>
          </w:tcPr>
          <w:p>
            <w:pPr>
              <w:autoSpaceDN w:val="0"/>
              <w:autoSpaceDE w:val="0"/>
              <w:widowControl/>
              <w:spacing w:line="292" w:lineRule="exact" w:before="66" w:after="0"/>
              <w:ind w:left="0" w:right="56" w:firstLine="0"/>
              <w:jc w:val="right"/>
            </w:pPr>
            <w:r>
              <w:rPr>
                <w:rFonts w:ascii="font00000000294626d4" w:hAnsi="font00000000294626d4" w:eastAsia="font00000000294626d4"/>
                <w:b w:val="0"/>
                <w:i/>
                <w:color w:val="000000"/>
                <w:sz w:val="24"/>
              </w:rPr>
              <w:t>C.R.</w:t>
            </w:r>
            <w:r>
              <w:rPr>
                <w:rFonts w:ascii="font00000000294626d4" w:hAnsi="font00000000294626d4" w:eastAsia="font00000000294626d4"/>
                <w:b w:val="0"/>
                <w:i w:val="0"/>
                <w:color w:val="000000"/>
                <w:sz w:val="24"/>
              </w:rPr>
              <w:t xml:space="preserve"> </w:t>
            </w:r>
          </w:p>
        </w:tc>
        <w:tc>
          <w:tcPr>
            <w:tcW w:type="dxa" w:w="370"/>
            <w:tcBorders>
              <w:bottom w:sz="4.0" w:val="single" w:color="#000000"/>
            </w:tcBorders>
            <w:tcMar>
              <w:start w:w="0" w:type="dxa"/>
              <w:end w:w="0" w:type="dxa"/>
            </w:tcMar>
          </w:tcPr>
          <w:p>
            <w:pPr>
              <w:autoSpaceDN w:val="0"/>
              <w:autoSpaceDE w:val="0"/>
              <w:widowControl/>
              <w:spacing w:line="264" w:lineRule="exact" w:before="60" w:after="0"/>
              <w:ind w:left="0" w:right="0" w:firstLine="0"/>
              <w:jc w:val="center"/>
            </w:pPr>
            <w:r>
              <w:rPr>
                <w:rFonts w:ascii="font00000000294626d4" w:hAnsi="font00000000294626d4" w:eastAsia="font00000000294626d4"/>
                <w:b w:val="0"/>
                <w:i/>
                <w:color w:val="000000"/>
                <w:sz w:val="24"/>
              </w:rPr>
              <w:t>C.I.</w:t>
            </w:r>
          </w:p>
        </w:tc>
      </w:tr>
      <w:tr>
        <w:trPr>
          <w:trHeight w:hRule="exact" w:val="358"/>
        </w:trPr>
        <w:tc>
          <w:tcPr>
            <w:tcW w:type="dxa" w:w="3168"/>
            <w:tcBorders>
              <w:top w:sz="4.0" w:val="single" w:color="#000000"/>
            </w:tcBorders>
            <w:tcMar>
              <w:start w:w="0" w:type="dxa"/>
              <w:end w:w="0" w:type="dxa"/>
            </w:tcMar>
          </w:tcPr>
          <w:p/>
        </w:tc>
        <w:tc>
          <w:tcPr>
            <w:tcW w:type="dxa" w:w="370"/>
            <w:tcBorders>
              <w:top w:sz="4.0" w:val="single" w:color="#000000"/>
            </w:tcBorders>
            <w:tcMar>
              <w:start w:w="0" w:type="dxa"/>
              <w:end w:w="0" w:type="dxa"/>
            </w:tcMar>
          </w:tcPr>
          <w:p>
            <w:pPr>
              <w:autoSpaceDN w:val="0"/>
              <w:autoSpaceDE w:val="0"/>
              <w:widowControl/>
              <w:spacing w:line="264" w:lineRule="exact" w:before="30" w:after="0"/>
              <w:ind w:left="0" w:right="0" w:firstLine="0"/>
              <w:jc w:val="center"/>
            </w:pPr>
            <w:r>
              <w:rPr>
                <w:rFonts w:ascii="font00000000294626d4" w:hAnsi="font00000000294626d4" w:eastAsia="font00000000294626d4"/>
                <w:b w:val="0"/>
                <w:i/>
                <w:color w:val="000000"/>
                <w:sz w:val="24"/>
              </w:rPr>
              <w:t>R.I.</w:t>
            </w:r>
          </w:p>
        </w:tc>
      </w:tr>
    </w:tbl>
    <w:p>
      <w:pPr>
        <w:autoSpaceDN w:val="0"/>
        <w:autoSpaceDE w:val="0"/>
        <w:widowControl/>
        <w:spacing w:line="384" w:lineRule="exact" w:before="50" w:after="122"/>
        <w:ind w:left="1874" w:right="2160" w:firstLine="0"/>
        <w:jc w:val="left"/>
      </w:pPr>
      <w:r>
        <w:rPr>
          <w:rFonts w:ascii="font00000000294626a7" w:hAnsi="font00000000294626a7" w:eastAsia="font00000000294626a7"/>
          <w:b w:val="0"/>
          <w:i w:val="0"/>
          <w:color w:val="000000"/>
          <w:sz w:val="24"/>
        </w:rPr>
        <w:t>其中，</w:t>
      </w:r>
      <w:r>
        <w:rPr>
          <w:rFonts w:ascii="font00000000294626d4" w:hAnsi="font00000000294626d4" w:eastAsia="font00000000294626d4"/>
          <w:b w:val="0"/>
          <w:i/>
          <w:color w:val="000000"/>
          <w:sz w:val="24"/>
        </w:rPr>
        <w:t>R.I.</w:t>
      </w:r>
      <w:r>
        <w:rPr>
          <w:rFonts w:ascii="font00000000294626a7" w:hAnsi="font00000000294626a7" w:eastAsia="font00000000294626a7"/>
          <w:b w:val="0"/>
          <w:i w:val="0"/>
          <w:color w:val="000000"/>
          <w:sz w:val="24"/>
        </w:rPr>
        <w:t>取值通过查表2.8 可知，当n=5 时，</w:t>
      </w:r>
      <w:r>
        <w:rPr>
          <w:rFonts w:ascii="font00000000294626d4" w:hAnsi="font00000000294626d4" w:eastAsia="font00000000294626d4"/>
          <w:b w:val="0"/>
          <w:i/>
          <w:color w:val="000000"/>
          <w:sz w:val="24"/>
        </w:rPr>
        <w:t>R.I.</w:t>
      </w:r>
      <w:r>
        <w:rPr>
          <w:rFonts w:ascii="font00000000294626a7" w:hAnsi="font00000000294626a7" w:eastAsia="font00000000294626a7"/>
          <w:b w:val="0"/>
          <w:i w:val="0"/>
          <w:color w:val="000000"/>
          <w:sz w:val="24"/>
        </w:rPr>
        <w:t>=1.12。</w:t>
      </w:r>
      <w:r>
        <w:rPr>
          <w:rFonts w:ascii="font00000000294626a7" w:hAnsi="font00000000294626a7" w:eastAsia="font00000000294626a7"/>
          <w:b w:val="0"/>
          <w:i w:val="0"/>
          <w:color w:val="000000"/>
          <w:sz w:val="24"/>
        </w:rPr>
        <w:t>所以：</w:t>
      </w:r>
    </w:p>
    <w:tbl>
      <w:tblPr>
        <w:tblW w:type="auto" w:w="0"/>
        <w:tblLayout w:type="fixed"/>
        <w:tblLook w:firstColumn="1" w:firstRow="1" w:lastColumn="0" w:lastRow="0" w:noHBand="0" w:noVBand="1" w:val="04A0"/>
        <w:tblInd w:w="1960.0" w:type="dxa"/>
      </w:tblPr>
      <w:tblGrid>
        <w:gridCol w:w="913"/>
        <w:gridCol w:w="913"/>
        <w:gridCol w:w="913"/>
        <w:gridCol w:w="913"/>
        <w:gridCol w:w="913"/>
        <w:gridCol w:w="913"/>
        <w:gridCol w:w="913"/>
        <w:gridCol w:w="913"/>
        <w:gridCol w:w="913"/>
        <w:gridCol w:w="913"/>
        <w:gridCol w:w="913"/>
      </w:tblGrid>
      <w:tr>
        <w:trPr>
          <w:trHeight w:hRule="exact" w:val="362"/>
        </w:trPr>
        <w:tc>
          <w:tcPr>
            <w:tcW w:type="dxa" w:w="2420"/>
            <w:tcBorders>
              <w:bottom w:sz="4.0" w:val="single" w:color="#000000"/>
            </w:tcBorders>
            <w:tcMar>
              <w:start w:w="0" w:type="dxa"/>
              <w:end w:w="0" w:type="dxa"/>
            </w:tcMar>
          </w:tcPr>
          <w:p>
            <w:pPr>
              <w:autoSpaceDN w:val="0"/>
              <w:autoSpaceDE w:val="0"/>
              <w:widowControl/>
              <w:spacing w:line="264" w:lineRule="exact" w:before="92" w:after="0"/>
              <w:ind w:left="0" w:right="12" w:firstLine="0"/>
              <w:jc w:val="right"/>
            </w:pPr>
            <w:r>
              <w:rPr>
                <w:rFonts w:ascii="font00000000294626a7" w:hAnsi="font00000000294626a7" w:eastAsia="font00000000294626a7"/>
                <w:b w:val="0"/>
                <w:i w:val="0"/>
                <w:color w:val="000000"/>
                <w:sz w:val="24"/>
              </w:rPr>
              <w:t xml:space="preserve">C </w:t>
            </w:r>
            <w:r>
              <w:rPr>
                <w:rFonts w:ascii="font00000000294626a7" w:hAnsi="font00000000294626a7" w:eastAsia="font00000000294626a7"/>
                <w:b w:val="0"/>
                <w:i w:val="0"/>
                <w:color w:val="000000"/>
                <w:sz w:val="24"/>
              </w:rPr>
              <w:t xml:space="preserve">. </w:t>
            </w:r>
            <w:r>
              <w:rPr>
                <w:rFonts w:ascii="font00000000294626d4" w:hAnsi="font00000000294626d4" w:eastAsia="font00000000294626d4"/>
                <w:b w:val="0"/>
                <w:i/>
                <w:color w:val="000000"/>
                <w:sz w:val="24"/>
              </w:rPr>
              <w:t xml:space="preserve">R </w:t>
            </w:r>
            <w:r>
              <w:rPr>
                <w:rFonts w:ascii="font00000000294626a7" w:hAnsi="font00000000294626a7" w:eastAsia="font00000000294626a7"/>
                <w:b w:val="0"/>
                <w:i w:val="0"/>
                <w:color w:val="000000"/>
                <w:sz w:val="24"/>
              </w:rPr>
              <w:t>.</w:t>
            </w:r>
          </w:p>
        </w:tc>
        <w:tc>
          <w:tcPr>
            <w:tcW w:type="dxa" w:w="216"/>
            <w:tcBorders>
              <w:bottom w:sz="4.0" w:val="single" w:color="#000000"/>
            </w:tcBorders>
            <w:tcMar>
              <w:start w:w="0" w:type="dxa"/>
              <w:end w:w="0" w:type="dxa"/>
            </w:tcMar>
          </w:tcPr>
          <w:p>
            <w:pPr>
              <w:autoSpaceDN w:val="0"/>
              <w:autoSpaceDE w:val="0"/>
              <w:widowControl/>
              <w:spacing w:line="292" w:lineRule="exact" w:before="64" w:after="0"/>
              <w:ind w:left="0" w:right="0" w:firstLine="0"/>
              <w:jc w:val="center"/>
            </w:pPr>
            <w:r>
              <w:rPr>
                <w:rFonts w:ascii="font00000000294626d4" w:hAnsi="font00000000294626d4" w:eastAsia="font00000000294626d4"/>
                <w:b w:val="0"/>
                <w:i w:val="0"/>
                <w:color w:val="000000"/>
                <w:sz w:val="24"/>
              </w:rPr>
              <w:t></w:t>
            </w:r>
          </w:p>
        </w:tc>
        <w:tc>
          <w:tcPr>
            <w:tcW w:type="dxa" w:w="164"/>
            <w:tcBorders>
              <w:bottom w:sz="4.0" w:val="single" w:color="#000000"/>
            </w:tcBorders>
            <w:tcMar>
              <w:start w:w="0" w:type="dxa"/>
              <w:end w:w="0" w:type="dxa"/>
            </w:tcMar>
          </w:tcPr>
          <w:p>
            <w:pPr>
              <w:autoSpaceDN w:val="0"/>
              <w:autoSpaceDE w:val="0"/>
              <w:widowControl/>
              <w:spacing w:line="264" w:lineRule="exact" w:before="60" w:after="0"/>
              <w:ind w:left="0" w:right="0" w:firstLine="0"/>
              <w:jc w:val="center"/>
            </w:pPr>
            <w:r>
              <w:rPr>
                <w:rFonts w:ascii="font00000000294626d4" w:hAnsi="font00000000294626d4" w:eastAsia="font00000000294626d4"/>
                <w:b w:val="0"/>
                <w:i/>
                <w:color w:val="000000"/>
                <w:sz w:val="24"/>
              </w:rPr>
              <w:t>C</w:t>
            </w:r>
          </w:p>
        </w:tc>
        <w:tc>
          <w:tcPr>
            <w:tcW w:type="dxa" w:w="160"/>
            <w:tcBorders>
              <w:bottom w:sz="4.0" w:val="single" w:color="#000000"/>
            </w:tcBorders>
            <w:tcMar>
              <w:start w:w="0" w:type="dxa"/>
              <w:end w:w="0" w:type="dxa"/>
            </w:tcMar>
          </w:tcPr>
          <w:p>
            <w:pPr>
              <w:autoSpaceDN w:val="0"/>
              <w:autoSpaceDE w:val="0"/>
              <w:widowControl/>
              <w:spacing w:line="264" w:lineRule="exact" w:before="60" w:after="0"/>
              <w:ind w:left="0" w:right="0" w:firstLine="0"/>
              <w:jc w:val="center"/>
            </w:pPr>
            <w:r>
              <w:rPr>
                <w:rFonts w:ascii="font00000000294626a7" w:hAnsi="font00000000294626a7" w:eastAsia="font00000000294626a7"/>
                <w:b w:val="0"/>
                <w:i w:val="0"/>
                <w:color w:val="000000"/>
                <w:sz w:val="24"/>
              </w:rPr>
              <w:t xml:space="preserve">. </w:t>
            </w:r>
            <w:r>
              <w:rPr>
                <w:rFonts w:ascii="font00000000294626d4" w:hAnsi="font00000000294626d4" w:eastAsia="font00000000294626d4"/>
                <w:b w:val="0"/>
                <w:i/>
                <w:color w:val="000000"/>
                <w:sz w:val="24"/>
              </w:rPr>
              <w:t>I</w:t>
            </w:r>
          </w:p>
        </w:tc>
        <w:tc>
          <w:tcPr>
            <w:tcW w:type="dxa" w:w="76"/>
            <w:tcBorders/>
            <w:tcMar>
              <w:start w:w="0" w:type="dxa"/>
              <w:end w:w="0" w:type="dxa"/>
            </w:tcMar>
          </w:tcPr>
          <w:p>
            <w:pPr>
              <w:autoSpaceDN w:val="0"/>
              <w:autoSpaceDE w:val="0"/>
              <w:widowControl/>
              <w:spacing w:line="264" w:lineRule="exact" w:before="60" w:after="0"/>
              <w:ind w:left="0" w:right="0" w:firstLine="0"/>
              <w:jc w:val="center"/>
            </w:pPr>
            <w:r>
              <w:rPr>
                <w:rFonts w:ascii="font00000000294626a7" w:hAnsi="font00000000294626a7" w:eastAsia="font00000000294626a7"/>
                <w:b w:val="0"/>
                <w:i w:val="0"/>
                <w:color w:val="000000"/>
                <w:sz w:val="24"/>
              </w:rPr>
              <w:t>.</w:t>
            </w:r>
          </w:p>
        </w:tc>
        <w:tc>
          <w:tcPr>
            <w:tcW w:type="dxa" w:w="244"/>
            <w:tcBorders>
              <w:bottom w:sz="4.0" w:val="single" w:color="#000000"/>
            </w:tcBorders>
            <w:tcMar>
              <w:start w:w="0" w:type="dxa"/>
              <w:end w:w="0" w:type="dxa"/>
            </w:tcMar>
          </w:tcPr>
          <w:p>
            <w:pPr>
              <w:autoSpaceDN w:val="0"/>
              <w:autoSpaceDE w:val="0"/>
              <w:widowControl/>
              <w:spacing w:line="292" w:lineRule="exact" w:before="64" w:after="0"/>
              <w:ind w:left="0" w:right="0" w:firstLine="0"/>
              <w:jc w:val="center"/>
            </w:pPr>
            <w:r>
              <w:rPr>
                <w:rFonts w:ascii="font00000000294626d4" w:hAnsi="font00000000294626d4" w:eastAsia="font00000000294626d4"/>
                <w:b w:val="0"/>
                <w:i w:val="0"/>
                <w:color w:val="000000"/>
                <w:sz w:val="24"/>
              </w:rPr>
              <w:t></w:t>
            </w:r>
          </w:p>
        </w:tc>
        <w:tc>
          <w:tcPr>
            <w:tcW w:type="dxa" w:w="576"/>
            <w:tcBorders>
              <w:bottom w:sz="4.0" w:val="single" w:color="#000000"/>
            </w:tcBorders>
            <w:tcMar>
              <w:start w:w="0" w:type="dxa"/>
              <w:end w:w="0" w:type="dxa"/>
            </w:tcMar>
          </w:tcPr>
          <w:p>
            <w:pPr>
              <w:autoSpaceDN w:val="0"/>
              <w:autoSpaceDE w:val="0"/>
              <w:widowControl/>
              <w:spacing w:line="264" w:lineRule="exact" w:before="60"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087</w:t>
            </w:r>
          </w:p>
        </w:tc>
        <w:tc>
          <w:tcPr>
            <w:tcW w:type="dxa" w:w="204"/>
            <w:tcBorders>
              <w:bottom w:sz="4.0" w:val="single" w:color="#000000"/>
            </w:tcBorders>
            <w:tcMar>
              <w:start w:w="0" w:type="dxa"/>
              <w:end w:w="0" w:type="dxa"/>
            </w:tcMar>
          </w:tcPr>
          <w:p>
            <w:pPr>
              <w:autoSpaceDN w:val="0"/>
              <w:autoSpaceDE w:val="0"/>
              <w:widowControl/>
              <w:spacing w:line="292" w:lineRule="exact" w:before="64" w:after="0"/>
              <w:ind w:left="0" w:right="0" w:firstLine="0"/>
              <w:jc w:val="center"/>
            </w:pPr>
            <w:r>
              <w:rPr>
                <w:rFonts w:ascii="font00000000294626d4" w:hAnsi="font00000000294626d4" w:eastAsia="font00000000294626d4"/>
                <w:b w:val="0"/>
                <w:i w:val="0"/>
                <w:color w:val="000000"/>
                <w:sz w:val="24"/>
              </w:rPr>
              <w:t></w:t>
            </w:r>
          </w:p>
        </w:tc>
        <w:tc>
          <w:tcPr>
            <w:tcW w:type="dxa" w:w="600"/>
            <w:tcBorders>
              <w:bottom w:sz="4.0" w:val="single" w:color="#000000"/>
            </w:tcBorders>
            <w:tcMar>
              <w:start w:w="0" w:type="dxa"/>
              <w:end w:w="0" w:type="dxa"/>
            </w:tcMar>
          </w:tcPr>
          <w:p>
            <w:pPr>
              <w:autoSpaceDN w:val="0"/>
              <w:autoSpaceDE w:val="0"/>
              <w:widowControl/>
              <w:spacing w:line="264" w:lineRule="exact" w:before="92"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078</w:t>
            </w:r>
          </w:p>
        </w:tc>
        <w:tc>
          <w:tcPr>
            <w:tcW w:type="dxa" w:w="180"/>
            <w:tcBorders>
              <w:bottom w:sz="4.0" w:val="single" w:color="#000000"/>
            </w:tcBorders>
            <w:tcMar>
              <w:start w:w="0" w:type="dxa"/>
              <w:end w:w="0" w:type="dxa"/>
            </w:tcMar>
          </w:tcPr>
          <w:p>
            <w:pPr>
              <w:autoSpaceDN w:val="0"/>
              <w:autoSpaceDE w:val="0"/>
              <w:widowControl/>
              <w:spacing w:line="292" w:lineRule="exact" w:before="64" w:after="0"/>
              <w:ind w:left="0" w:right="0" w:firstLine="0"/>
              <w:jc w:val="center"/>
            </w:pPr>
            <w:r>
              <w:rPr>
                <w:rFonts w:ascii="font00000000294626d4" w:hAnsi="font00000000294626d4" w:eastAsia="font00000000294626d4"/>
                <w:b w:val="0"/>
                <w:i w:val="0"/>
                <w:color w:val="000000"/>
                <w:sz w:val="24"/>
              </w:rPr>
              <w:t></w:t>
            </w:r>
          </w:p>
        </w:tc>
        <w:tc>
          <w:tcPr>
            <w:tcW w:type="dxa" w:w="1780"/>
            <w:tcBorders>
              <w:bottom w:sz="4.0" w:val="single" w:color="#000000"/>
            </w:tcBorders>
            <w:tcMar>
              <w:start w:w="0" w:type="dxa"/>
              <w:end w:w="0" w:type="dxa"/>
            </w:tcMar>
          </w:tcPr>
          <w:p>
            <w:pPr>
              <w:autoSpaceDN w:val="0"/>
              <w:autoSpaceDE w:val="0"/>
              <w:widowControl/>
              <w:spacing w:line="264" w:lineRule="exact" w:before="92" w:after="0"/>
              <w:ind w:left="28" w:right="0" w:firstLine="0"/>
              <w:jc w:val="left"/>
            </w:pPr>
            <w:r>
              <w:rPr>
                <w:rFonts w:ascii="font00000000294626a7" w:hAnsi="font00000000294626a7" w:eastAsia="font00000000294626a7"/>
                <w:b w:val="0"/>
                <w:i w:val="0"/>
                <w:color w:val="000000"/>
                <w:sz w:val="24"/>
              </w:rPr>
              <w:t>1.0</w:t>
            </w:r>
          </w:p>
        </w:tc>
      </w:tr>
      <w:tr>
        <w:trPr>
          <w:trHeight w:hRule="exact" w:val="360"/>
        </w:trPr>
        <w:tc>
          <w:tcPr>
            <w:tcW w:type="dxa" w:w="2420"/>
            <w:tcBorders>
              <w:top w:sz="4.0" w:val="single" w:color="#000000"/>
            </w:tcBorders>
            <w:tcMar>
              <w:start w:w="0" w:type="dxa"/>
              <w:end w:w="0" w:type="dxa"/>
            </w:tcMar>
          </w:tcPr>
          <w:p/>
        </w:tc>
        <w:tc>
          <w:tcPr>
            <w:tcW w:type="dxa" w:w="216"/>
            <w:tcBorders>
              <w:top w:sz="4.0" w:val="single" w:color="#000000"/>
            </w:tcBorders>
            <w:tcMar>
              <w:start w:w="0" w:type="dxa"/>
              <w:end w:w="0" w:type="dxa"/>
            </w:tcMar>
          </w:tcPr>
          <w:p/>
        </w:tc>
        <w:tc>
          <w:tcPr>
            <w:tcW w:type="dxa" w:w="324"/>
            <w:gridSpan w:val="2"/>
            <w:tcBorders>
              <w:top w:sz="4.0" w:val="single" w:color="#000000"/>
            </w:tcBorders>
            <w:tcMar>
              <w:start w:w="0" w:type="dxa"/>
              <w:end w:w="0" w:type="dxa"/>
            </w:tcMar>
            <w:tcMar>
              <w:start w:w="0" w:type="dxa"/>
              <w:end w:w="0" w:type="dxa"/>
            </w:tcMar>
          </w:tcPr>
          <w:p>
            <w:pPr>
              <w:autoSpaceDN w:val="0"/>
              <w:autoSpaceDE w:val="0"/>
              <w:widowControl/>
              <w:spacing w:line="262" w:lineRule="exact" w:before="34" w:after="0"/>
              <w:ind w:left="0" w:right="0" w:firstLine="0"/>
              <w:jc w:val="center"/>
            </w:pPr>
            <w:r>
              <w:rPr>
                <w:rFonts w:ascii="font00000000294626d4" w:hAnsi="font00000000294626d4" w:eastAsia="font00000000294626d4"/>
                <w:b w:val="0"/>
                <w:i/>
                <w:color w:val="000000"/>
                <w:sz w:val="24"/>
              </w:rPr>
              <w:t xml:space="preserve">R </w:t>
            </w:r>
            <w:r>
              <w:rPr>
                <w:rFonts w:ascii="font00000000294626a7" w:hAnsi="font00000000294626a7" w:eastAsia="font00000000294626a7"/>
                <w:b w:val="0"/>
                <w:i w:val="0"/>
                <w:color w:val="000000"/>
                <w:sz w:val="24"/>
              </w:rPr>
              <w:t xml:space="preserve">. </w:t>
            </w:r>
            <w:r>
              <w:rPr>
                <w:rFonts w:ascii="font00000000294626d4" w:hAnsi="font00000000294626d4" w:eastAsia="font00000000294626d4"/>
                <w:b w:val="0"/>
                <w:i/>
                <w:color w:val="000000"/>
                <w:sz w:val="24"/>
              </w:rPr>
              <w:t>I</w:t>
            </w:r>
          </w:p>
        </w:tc>
        <w:tc>
          <w:tcPr>
            <w:tcW w:type="dxa" w:w="76"/>
            <w:tcBorders/>
            <w:tcMar>
              <w:start w:w="0" w:type="dxa"/>
              <w:end w:w="0" w:type="dxa"/>
            </w:tcMar>
          </w:tcPr>
          <w:p>
            <w:pPr>
              <w:autoSpaceDN w:val="0"/>
              <w:autoSpaceDE w:val="0"/>
              <w:widowControl/>
              <w:spacing w:line="262" w:lineRule="exact" w:before="38" w:after="0"/>
              <w:ind w:left="0" w:right="0" w:firstLine="0"/>
              <w:jc w:val="center"/>
            </w:pPr>
            <w:r>
              <w:rPr>
                <w:rFonts w:ascii="font00000000294626a7" w:hAnsi="font00000000294626a7" w:eastAsia="font00000000294626a7"/>
                <w:b w:val="0"/>
                <w:i w:val="0"/>
                <w:color w:val="000000"/>
                <w:sz w:val="24"/>
              </w:rPr>
              <w:t>.</w:t>
            </w:r>
          </w:p>
        </w:tc>
        <w:tc>
          <w:tcPr>
            <w:tcW w:type="dxa" w:w="244"/>
            <w:tcBorders>
              <w:top w:sz="4.0" w:val="single" w:color="#000000"/>
            </w:tcBorders>
            <w:tcMar>
              <w:start w:w="0" w:type="dxa"/>
              <w:end w:w="0" w:type="dxa"/>
            </w:tcMar>
          </w:tcPr>
          <w:p/>
        </w:tc>
        <w:tc>
          <w:tcPr>
            <w:tcW w:type="dxa" w:w="576"/>
            <w:tcBorders>
              <w:top w:sz="4.0" w:val="single" w:color="#000000"/>
            </w:tcBorders>
            <w:tcMar>
              <w:start w:w="0" w:type="dxa"/>
              <w:end w:w="0" w:type="dxa"/>
            </w:tcMar>
          </w:tcPr>
          <w:p>
            <w:pPr>
              <w:autoSpaceDN w:val="0"/>
              <w:autoSpaceDE w:val="0"/>
              <w:widowControl/>
              <w:spacing w:line="262" w:lineRule="exact" w:before="34" w:after="0"/>
              <w:ind w:left="0" w:right="0" w:firstLine="0"/>
              <w:jc w:val="center"/>
            </w:pPr>
            <w:r>
              <w:rPr>
                <w:rFonts w:ascii="font00000000294626a7" w:hAnsi="font00000000294626a7" w:eastAsia="font00000000294626a7"/>
                <w:b w:val="0"/>
                <w:i w:val="0"/>
                <w:color w:val="000000"/>
                <w:sz w:val="24"/>
              </w:rPr>
              <w:t xml:space="preserve">.1 </w:t>
            </w:r>
            <w:r>
              <w:rPr>
                <w:rFonts w:ascii="font00000000294626a7" w:hAnsi="font00000000294626a7" w:eastAsia="font00000000294626a7"/>
                <w:b w:val="0"/>
                <w:i w:val="0"/>
                <w:color w:val="000000"/>
                <w:sz w:val="24"/>
              </w:rPr>
              <w:t>12</w:t>
            </w:r>
          </w:p>
        </w:tc>
        <w:tc>
          <w:tcPr>
            <w:tcW w:type="dxa" w:w="204"/>
            <w:tcBorders>
              <w:top w:sz="4.0" w:val="single" w:color="#000000"/>
            </w:tcBorders>
            <w:tcMar>
              <w:start w:w="0" w:type="dxa"/>
              <w:end w:w="0" w:type="dxa"/>
            </w:tcMar>
          </w:tcPr>
          <w:p/>
        </w:tc>
        <w:tc>
          <w:tcPr>
            <w:tcW w:type="dxa" w:w="600"/>
            <w:tcBorders>
              <w:top w:sz="4.0" w:val="single" w:color="#000000"/>
            </w:tcBorders>
            <w:tcMar>
              <w:start w:w="0" w:type="dxa"/>
              <w:end w:w="0" w:type="dxa"/>
            </w:tcMar>
          </w:tcPr>
          <w:p/>
        </w:tc>
        <w:tc>
          <w:tcPr>
            <w:tcW w:type="dxa" w:w="180"/>
            <w:tcBorders>
              <w:top w:sz="4.0" w:val="single" w:color="#000000"/>
            </w:tcBorders>
            <w:tcMar>
              <w:start w:w="0" w:type="dxa"/>
              <w:end w:w="0" w:type="dxa"/>
            </w:tcMar>
          </w:tcPr>
          <w:p/>
        </w:tc>
        <w:tc>
          <w:tcPr>
            <w:tcW w:type="dxa" w:w="1780"/>
            <w:tcBorders>
              <w:top w:sz="4.0" w:val="single" w:color="#000000"/>
            </w:tcBorders>
            <w:tcMar>
              <w:start w:w="0" w:type="dxa"/>
              <w:end w:w="0" w:type="dxa"/>
            </w:tcMar>
          </w:tcPr>
          <w:p/>
        </w:tc>
      </w:tr>
    </w:tbl>
    <w:p>
      <w:pPr>
        <w:autoSpaceDN w:val="0"/>
        <w:autoSpaceDE w:val="0"/>
        <w:widowControl/>
        <w:spacing w:line="240" w:lineRule="exact" w:before="178" w:after="92"/>
        <w:ind w:left="0" w:right="0" w:firstLine="0"/>
        <w:jc w:val="center"/>
      </w:pPr>
      <w:r>
        <w:rPr>
          <w:rFonts w:ascii="font00000000294626a7" w:hAnsi="font00000000294626a7" w:eastAsia="font00000000294626a7"/>
          <w:b w:val="0"/>
          <w:i w:val="0"/>
          <w:color w:val="000000"/>
          <w:sz w:val="24"/>
        </w:rPr>
        <w:t>因此，该判断矩阵具有良好的一致性，满足权重计算要求。</w:t>
      </w:r>
    </w:p>
    <w:tbl>
      <w:tblPr>
        <w:tblW w:type="auto" w:w="0"/>
        <w:tblLayout w:type="fixed"/>
        <w:tblLook w:firstColumn="1" w:firstRow="1" w:lastColumn="0" w:lastRow="0" w:noHBand="0" w:noVBand="1" w:val="04A0"/>
        <w:tblInd w:w="920.0" w:type="dxa"/>
      </w:tblPr>
      <w:tblGrid>
        <w:gridCol w:w="2009"/>
        <w:gridCol w:w="2009"/>
        <w:gridCol w:w="2009"/>
        <w:gridCol w:w="2009"/>
        <w:gridCol w:w="2009"/>
      </w:tblGrid>
      <w:tr>
        <w:trPr>
          <w:trHeight w:hRule="exact" w:val="386"/>
        </w:trPr>
        <w:tc>
          <w:tcPr>
            <w:tcW w:type="dxa" w:w="4640"/>
            <w:tcBorders/>
            <w:tcMar>
              <w:start w:w="0" w:type="dxa"/>
              <w:end w:w="0" w:type="dxa"/>
            </w:tcMar>
          </w:tcPr>
          <w:p>
            <w:pPr>
              <w:autoSpaceDN w:val="0"/>
              <w:autoSpaceDE w:val="0"/>
              <w:widowControl/>
              <w:spacing w:line="266" w:lineRule="exact" w:before="60" w:after="0"/>
              <w:ind w:left="954" w:right="0" w:firstLine="0"/>
              <w:jc w:val="left"/>
            </w:pPr>
            <w:r>
              <w:rPr>
                <w:rFonts w:ascii="font00000000294626a7" w:hAnsi="font00000000294626a7" w:eastAsia="font00000000294626a7"/>
                <w:b w:val="0"/>
                <w:i w:val="0"/>
                <w:color w:val="000000"/>
                <w:sz w:val="24"/>
              </w:rPr>
              <w:t>故准则层指标权重向量</w:t>
            </w:r>
            <w:r>
              <w:rPr>
                <w:rFonts w:ascii="font00000000294626d4" w:hAnsi="font00000000294626d4" w:eastAsia="font00000000294626d4"/>
                <w:b w:val="0"/>
                <w:i/>
                <w:color w:val="000000"/>
                <w:sz w:val="24"/>
              </w:rPr>
              <w:t>W</w:t>
            </w:r>
            <w:r>
              <w:rPr>
                <w:rFonts w:ascii="font00000000294626a7" w:hAnsi="font00000000294626a7" w:eastAsia="font00000000294626a7"/>
                <w:b w:val="0"/>
                <w:i w:val="0"/>
                <w:color w:val="000000"/>
                <w:sz w:val="24"/>
              </w:rPr>
              <w:t>=（0.036</w:t>
            </w:r>
          </w:p>
        </w:tc>
        <w:tc>
          <w:tcPr>
            <w:tcW w:type="dxa" w:w="780"/>
            <w:tcBorders/>
            <w:tcMar>
              <w:start w:w="0" w:type="dxa"/>
              <w:end w:w="0" w:type="dxa"/>
            </w:tcMar>
          </w:tcPr>
          <w:p>
            <w:pPr>
              <w:autoSpaceDN w:val="0"/>
              <w:autoSpaceDE w:val="0"/>
              <w:widowControl/>
              <w:spacing w:line="266" w:lineRule="exact" w:before="60" w:after="0"/>
              <w:ind w:left="0" w:right="0" w:firstLine="0"/>
              <w:jc w:val="center"/>
            </w:pPr>
            <w:r>
              <w:rPr>
                <w:rFonts w:ascii="font00000000294626a7" w:hAnsi="font00000000294626a7" w:eastAsia="font00000000294626a7"/>
                <w:b w:val="0"/>
                <w:i w:val="0"/>
                <w:color w:val="000000"/>
                <w:sz w:val="24"/>
              </w:rPr>
              <w:t>0.082</w:t>
            </w:r>
          </w:p>
        </w:tc>
        <w:tc>
          <w:tcPr>
            <w:tcW w:type="dxa" w:w="780"/>
            <w:tcBorders/>
            <w:tcMar>
              <w:start w:w="0" w:type="dxa"/>
              <w:end w:w="0" w:type="dxa"/>
            </w:tcMar>
          </w:tcPr>
          <w:p>
            <w:pPr>
              <w:autoSpaceDN w:val="0"/>
              <w:autoSpaceDE w:val="0"/>
              <w:widowControl/>
              <w:spacing w:line="266" w:lineRule="exact" w:before="60" w:after="0"/>
              <w:ind w:left="0" w:right="0" w:firstLine="0"/>
              <w:jc w:val="center"/>
            </w:pPr>
            <w:r>
              <w:rPr>
                <w:rFonts w:ascii="font00000000294626a7" w:hAnsi="font00000000294626a7" w:eastAsia="font00000000294626a7"/>
                <w:b w:val="0"/>
                <w:i w:val="0"/>
                <w:color w:val="000000"/>
                <w:sz w:val="24"/>
              </w:rPr>
              <w:t>0.265</w:t>
            </w:r>
          </w:p>
        </w:tc>
        <w:tc>
          <w:tcPr>
            <w:tcW w:type="dxa" w:w="780"/>
            <w:tcBorders/>
            <w:tcMar>
              <w:start w:w="0" w:type="dxa"/>
              <w:end w:w="0" w:type="dxa"/>
            </w:tcMar>
          </w:tcPr>
          <w:p>
            <w:pPr>
              <w:autoSpaceDN w:val="0"/>
              <w:autoSpaceDE w:val="0"/>
              <w:widowControl/>
              <w:spacing w:line="266" w:lineRule="exact" w:before="60" w:after="0"/>
              <w:ind w:left="0" w:right="0" w:firstLine="0"/>
              <w:jc w:val="center"/>
            </w:pPr>
            <w:r>
              <w:rPr>
                <w:rFonts w:ascii="font00000000294626a7" w:hAnsi="font00000000294626a7" w:eastAsia="font00000000294626a7"/>
                <w:b w:val="0"/>
                <w:i w:val="0"/>
                <w:color w:val="000000"/>
                <w:sz w:val="24"/>
              </w:rPr>
              <w:t>0.147</w:t>
            </w:r>
          </w:p>
        </w:tc>
        <w:tc>
          <w:tcPr>
            <w:tcW w:type="dxa" w:w="1640"/>
            <w:tcBorders/>
            <w:tcMar>
              <w:start w:w="0" w:type="dxa"/>
              <w:end w:w="0" w:type="dxa"/>
            </w:tcMar>
          </w:tcPr>
          <w:p>
            <w:pPr>
              <w:autoSpaceDN w:val="0"/>
              <w:autoSpaceDE w:val="0"/>
              <w:widowControl/>
              <w:spacing w:line="266" w:lineRule="exact" w:before="60" w:after="0"/>
              <w:ind w:left="128" w:right="0" w:firstLine="0"/>
              <w:jc w:val="left"/>
            </w:pPr>
            <w:r>
              <w:rPr>
                <w:rFonts w:ascii="font00000000294626a7" w:hAnsi="font00000000294626a7" w:eastAsia="font00000000294626a7"/>
                <w:b w:val="0"/>
                <w:i w:val="0"/>
                <w:color w:val="000000"/>
                <w:sz w:val="24"/>
              </w:rPr>
              <w:t>0.470）。</w:t>
            </w:r>
          </w:p>
        </w:tc>
      </w:tr>
    </w:tbl>
    <w:p>
      <w:pPr>
        <w:autoSpaceDN w:val="0"/>
        <w:autoSpaceDE w:val="0"/>
        <w:widowControl/>
        <w:spacing w:line="260" w:lineRule="exact" w:before="390" w:after="0"/>
        <w:ind w:left="1394" w:right="0" w:firstLine="0"/>
        <w:jc w:val="left"/>
      </w:pPr>
      <w:r>
        <w:rPr>
          <w:rFonts w:ascii="font00000000294626a7" w:hAnsi="font00000000294626a7" w:eastAsia="font00000000294626a7"/>
          <w:b w:val="0"/>
          <w:i w:val="0"/>
          <w:color w:val="000000"/>
          <w:sz w:val="26"/>
        </w:rPr>
        <w:t>二、指标层指标权重确定</w:t>
      </w:r>
    </w:p>
    <w:p>
      <w:pPr>
        <w:autoSpaceDN w:val="0"/>
        <w:autoSpaceDE w:val="0"/>
        <w:widowControl/>
        <w:spacing w:line="402" w:lineRule="exact" w:before="270" w:after="134"/>
        <w:ind w:left="1874" w:right="4032" w:firstLine="0"/>
        <w:jc w:val="left"/>
      </w:pPr>
      <w:r>
        <w:rPr>
          <w:rFonts w:ascii="font00000000294626a7" w:hAnsi="font00000000294626a7" w:eastAsia="font00000000294626a7"/>
          <w:b w:val="0"/>
          <w:i w:val="0"/>
          <w:color w:val="000000"/>
          <w:sz w:val="24"/>
        </w:rPr>
        <w:t>指标层指标评分表如表4.3—4.7 所示。</w:t>
      </w:r>
      <w:r>
        <w:br/>
      </w:r>
      <w:r>
        <w:rPr>
          <w:rFonts w:ascii="font00000000294626a7" w:hAnsi="font00000000294626a7" w:eastAsia="font00000000294626a7"/>
          <w:b w:val="0"/>
          <w:i w:val="0"/>
          <w:color w:val="000000"/>
          <w:sz w:val="24"/>
        </w:rPr>
        <w:t>1、U</w:t>
      </w:r>
      <w:r>
        <w:rPr>
          <w:w w:val="97.50000238418579"/>
          <w:rFonts w:ascii="font00000000294626a7" w:hAnsi="font00000000294626a7" w:eastAsia="font00000000294626a7"/>
          <w:b w:val="0"/>
          <w:i w:val="0"/>
          <w:color w:val="000000"/>
          <w:sz w:val="16"/>
        </w:rPr>
        <w:t>11</w:t>
      </w: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14</w:t>
      </w:r>
      <w:r>
        <w:rPr>
          <w:rFonts w:ascii="font00000000294626a7" w:hAnsi="font00000000294626a7" w:eastAsia="font00000000294626a7"/>
          <w:b w:val="0"/>
          <w:i w:val="0"/>
          <w:color w:val="000000"/>
          <w:sz w:val="24"/>
        </w:rPr>
        <w:t xml:space="preserve"> 对U</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 xml:space="preserve"> 的判断矩阵</w:t>
      </w:r>
    </w:p>
    <w:tbl>
      <w:tblPr>
        <w:tblW w:type="auto" w:w="0"/>
        <w:tblLayout w:type="fixed"/>
        <w:tblLook w:firstColumn="1" w:firstRow="1" w:lastColumn="0" w:lastRow="0" w:noHBand="0" w:noVBand="1" w:val="04A0"/>
        <w:tblInd w:w="1800.0" w:type="dxa"/>
      </w:tblPr>
      <w:tblGrid>
        <w:gridCol w:w="5023"/>
        <w:gridCol w:w="5023"/>
      </w:tblGrid>
      <w:tr>
        <w:trPr>
          <w:trHeight w:hRule="exact" w:val="352"/>
        </w:trPr>
        <w:tc>
          <w:tcPr>
            <w:tcW w:type="dxa" w:w="2500"/>
            <w:tcBorders/>
            <w:tcMar>
              <w:start w:w="0" w:type="dxa"/>
              <w:end w:w="0" w:type="dxa"/>
            </w:tcMar>
          </w:tcPr>
          <w:p>
            <w:pPr>
              <w:autoSpaceDN w:val="0"/>
              <w:autoSpaceDE w:val="0"/>
              <w:widowControl/>
              <w:spacing w:line="210" w:lineRule="exact" w:before="66" w:after="0"/>
              <w:ind w:left="0" w:right="92" w:firstLine="0"/>
              <w:jc w:val="right"/>
            </w:pPr>
            <w:r>
              <w:rPr>
                <w:rFonts w:ascii="font00000000294626a7" w:hAnsi="font00000000294626a7" w:eastAsia="font00000000294626a7"/>
                <w:b w:val="0"/>
                <w:i w:val="0"/>
                <w:color w:val="000000"/>
                <w:sz w:val="21"/>
              </w:rPr>
              <w:t>表4.3</w:t>
            </w:r>
          </w:p>
        </w:tc>
        <w:tc>
          <w:tcPr>
            <w:tcW w:type="dxa" w:w="4420"/>
            <w:tcBorders/>
            <w:tcMar>
              <w:start w:w="0" w:type="dxa"/>
              <w:end w:w="0" w:type="dxa"/>
            </w:tcMar>
          </w:tcPr>
          <w:p>
            <w:pPr>
              <w:autoSpaceDN w:val="0"/>
              <w:autoSpaceDE w:val="0"/>
              <w:widowControl/>
              <w:spacing w:line="232" w:lineRule="exact" w:before="60" w:after="0"/>
              <w:ind w:left="118" w:right="0" w:firstLine="0"/>
              <w:jc w:val="left"/>
            </w:pPr>
            <w:r>
              <w:rPr>
                <w:rFonts w:ascii="font00000000294626a7" w:hAnsi="font00000000294626a7" w:eastAsia="font00000000294626a7"/>
                <w:b w:val="0"/>
                <w:i w:val="0"/>
                <w:color w:val="000000"/>
                <w:sz w:val="21"/>
              </w:rPr>
              <w:t>U</w:t>
            </w:r>
            <w:r>
              <w:rPr>
                <w:w w:val="97.85714149475098"/>
                <w:rFonts w:ascii="font00000000294626a7" w:hAnsi="font00000000294626a7" w:eastAsia="font00000000294626a7"/>
                <w:b w:val="0"/>
                <w:i w:val="0"/>
                <w:color w:val="000000"/>
                <w:sz w:val="14"/>
              </w:rPr>
              <w:t>11</w:t>
            </w:r>
            <w:r>
              <w:rPr>
                <w:rFonts w:ascii="font00000000294626a7" w:hAnsi="font00000000294626a7" w:eastAsia="font00000000294626a7"/>
                <w:b w:val="0"/>
                <w:i w:val="0"/>
                <w:color w:val="000000"/>
                <w:sz w:val="21"/>
              </w:rPr>
              <w:t>—U</w:t>
            </w:r>
            <w:r>
              <w:rPr>
                <w:w w:val="97.85714149475098"/>
                <w:rFonts w:ascii="font00000000294626a7" w:hAnsi="font00000000294626a7" w:eastAsia="font00000000294626a7"/>
                <w:b w:val="0"/>
                <w:i w:val="0"/>
                <w:color w:val="000000"/>
                <w:sz w:val="14"/>
              </w:rPr>
              <w:t>14</w:t>
            </w:r>
            <w:r>
              <w:rPr>
                <w:rFonts w:ascii="font00000000294626a7" w:hAnsi="font00000000294626a7" w:eastAsia="font00000000294626a7"/>
                <w:b w:val="0"/>
                <w:i w:val="0"/>
                <w:color w:val="000000"/>
                <w:sz w:val="21"/>
              </w:rPr>
              <w:t xml:space="preserve"> 对U</w:t>
            </w:r>
            <w:r>
              <w:rPr>
                <w:w w:val="97.85714149475098"/>
                <w:rFonts w:ascii="font00000000294626a7" w:hAnsi="font00000000294626a7" w:eastAsia="font00000000294626a7"/>
                <w:b w:val="0"/>
                <w:i w:val="0"/>
                <w:color w:val="000000"/>
                <w:sz w:val="14"/>
              </w:rPr>
              <w:t>1</w:t>
            </w:r>
            <w:r>
              <w:rPr>
                <w:rFonts w:ascii="font00000000294626a7" w:hAnsi="font00000000294626a7" w:eastAsia="font00000000294626a7"/>
                <w:b w:val="0"/>
                <w:i w:val="0"/>
                <w:color w:val="000000"/>
                <w:sz w:val="21"/>
              </w:rPr>
              <w:t xml:space="preserve"> 的成对比较评分表</w:t>
            </w:r>
          </w:p>
        </w:tc>
      </w:tr>
    </w:tbl>
    <w:p>
      <w:pPr>
        <w:autoSpaceDN w:val="0"/>
        <w:autoSpaceDE w:val="0"/>
        <w:widowControl/>
        <w:spacing w:line="92" w:lineRule="exact" w:before="0" w:after="0"/>
        <w:ind w:left="0" w:right="0"/>
      </w:pPr>
    </w:p>
    <w:tbl>
      <w:tblPr>
        <w:tblW w:type="auto" w:w="0"/>
        <w:tblLayout w:type="fixed"/>
        <w:tblLook w:firstColumn="1" w:firstRow="1" w:lastColumn="0" w:lastRow="0" w:noHBand="0" w:noVBand="1" w:val="04A0"/>
        <w:tblInd w:w="3216.0" w:type="dxa"/>
      </w:tblPr>
      <w:tblGrid>
        <w:gridCol w:w="2009"/>
        <w:gridCol w:w="2009"/>
        <w:gridCol w:w="2009"/>
        <w:gridCol w:w="2009"/>
        <w:gridCol w:w="2009"/>
      </w:tblGrid>
      <w:tr>
        <w:trPr>
          <w:trHeight w:hRule="exact" w:val="562"/>
        </w:trPr>
        <w:tc>
          <w:tcPr>
            <w:tcW w:type="dxa" w:w="926"/>
            <w:tcBorders>
              <w:start w:sz="11.520000457763672"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1</w:t>
            </w:r>
          </w:p>
        </w:tc>
        <w:tc>
          <w:tcPr>
            <w:tcW w:type="dxa" w:w="926"/>
            <w:tcBorders>
              <w:start w:sz="7.679999828338623"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11</w:t>
            </w:r>
          </w:p>
        </w:tc>
        <w:tc>
          <w:tcPr>
            <w:tcW w:type="dxa" w:w="928"/>
            <w:tcBorders>
              <w:start w:sz="7.679999828338623"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12</w:t>
            </w:r>
          </w:p>
        </w:tc>
        <w:tc>
          <w:tcPr>
            <w:tcW w:type="dxa" w:w="928"/>
            <w:tcBorders>
              <w:start w:sz="7.679999828338623"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13</w:t>
            </w:r>
          </w:p>
        </w:tc>
        <w:tc>
          <w:tcPr>
            <w:tcW w:type="dxa" w:w="926"/>
            <w:tcBorders>
              <w:start w:sz="7.679999828338623" w:val="single" w:color="#000000"/>
              <w:top w:sz="11.520000457763672"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14</w:t>
            </w:r>
          </w:p>
        </w:tc>
      </w:tr>
      <w:tr>
        <w:trPr>
          <w:trHeight w:hRule="exact" w:val="568"/>
        </w:trPr>
        <w:tc>
          <w:tcPr>
            <w:tcW w:type="dxa" w:w="926"/>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148"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11</w:t>
            </w:r>
          </w:p>
        </w:tc>
        <w:tc>
          <w:tcPr>
            <w:tcW w:type="dxa" w:w="926"/>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148" w:after="0"/>
              <w:ind w:left="0" w:right="0" w:firstLine="0"/>
              <w:jc w:val="center"/>
            </w:pPr>
            <w:r>
              <w:rPr>
                <w:rFonts w:ascii="font00000000294626a7" w:hAnsi="font00000000294626a7" w:eastAsia="font00000000294626a7"/>
                <w:b w:val="0"/>
                <w:i w:val="0"/>
                <w:color w:val="000000"/>
                <w:sz w:val="24"/>
              </w:rPr>
              <w:t>1</w:t>
            </w:r>
          </w:p>
        </w:tc>
        <w:tc>
          <w:tcPr>
            <w:tcW w:type="dxa" w:w="92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148" w:after="0"/>
              <w:ind w:left="0" w:right="0" w:firstLine="0"/>
              <w:jc w:val="center"/>
            </w:pPr>
            <w:r>
              <w:rPr>
                <w:rFonts w:ascii="font00000000294626a7" w:hAnsi="font00000000294626a7" w:eastAsia="font00000000294626a7"/>
                <w:b w:val="0"/>
                <w:i w:val="0"/>
                <w:color w:val="000000"/>
                <w:sz w:val="24"/>
              </w:rPr>
              <w:t>4</w:t>
            </w:r>
          </w:p>
        </w:tc>
        <w:tc>
          <w:tcPr>
            <w:tcW w:type="dxa" w:w="92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148" w:after="0"/>
              <w:ind w:left="0" w:right="0" w:firstLine="0"/>
              <w:jc w:val="center"/>
            </w:pPr>
            <w:r>
              <w:rPr>
                <w:rFonts w:ascii="font00000000294626a7" w:hAnsi="font00000000294626a7" w:eastAsia="font00000000294626a7"/>
                <w:b w:val="0"/>
                <w:i w:val="0"/>
                <w:color w:val="000000"/>
                <w:sz w:val="24"/>
              </w:rPr>
              <w:t>4</w:t>
            </w:r>
          </w:p>
        </w:tc>
        <w:tc>
          <w:tcPr>
            <w:tcW w:type="dxa" w:w="926"/>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4" w:lineRule="exact" w:before="148" w:after="0"/>
              <w:ind w:left="0" w:right="0" w:firstLine="0"/>
              <w:jc w:val="center"/>
            </w:pPr>
            <w:r>
              <w:rPr>
                <w:rFonts w:ascii="font00000000294626a7" w:hAnsi="font00000000294626a7" w:eastAsia="font00000000294626a7"/>
                <w:b w:val="0"/>
                <w:i w:val="0"/>
                <w:color w:val="000000"/>
                <w:sz w:val="24"/>
              </w:rPr>
              <w:t>3</w:t>
            </w:r>
          </w:p>
        </w:tc>
      </w:tr>
      <w:tr>
        <w:trPr>
          <w:trHeight w:hRule="exact" w:val="566"/>
        </w:trPr>
        <w:tc>
          <w:tcPr>
            <w:tcW w:type="dxa" w:w="926"/>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6"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12</w:t>
            </w:r>
          </w:p>
        </w:tc>
        <w:tc>
          <w:tcPr>
            <w:tcW w:type="dxa" w:w="926"/>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6" w:after="0"/>
              <w:ind w:left="0" w:right="0" w:firstLine="0"/>
              <w:jc w:val="center"/>
            </w:pPr>
            <w:r>
              <w:rPr>
                <w:rFonts w:ascii="font00000000294626a7" w:hAnsi="font00000000294626a7" w:eastAsia="font00000000294626a7"/>
                <w:b w:val="0"/>
                <w:i w:val="0"/>
                <w:color w:val="000000"/>
                <w:sz w:val="24"/>
              </w:rPr>
              <w:t>1/4</w:t>
            </w:r>
          </w:p>
        </w:tc>
        <w:tc>
          <w:tcPr>
            <w:tcW w:type="dxa" w:w="92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6" w:after="0"/>
              <w:ind w:left="0" w:right="0" w:firstLine="0"/>
              <w:jc w:val="center"/>
            </w:pPr>
            <w:r>
              <w:rPr>
                <w:rFonts w:ascii="font00000000294626a7" w:hAnsi="font00000000294626a7" w:eastAsia="font00000000294626a7"/>
                <w:b w:val="0"/>
                <w:i w:val="0"/>
                <w:color w:val="000000"/>
                <w:sz w:val="24"/>
              </w:rPr>
              <w:t>1</w:t>
            </w:r>
          </w:p>
        </w:tc>
        <w:tc>
          <w:tcPr>
            <w:tcW w:type="dxa" w:w="92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6" w:after="0"/>
              <w:ind w:left="0" w:right="0" w:firstLine="0"/>
              <w:jc w:val="center"/>
            </w:pPr>
            <w:r>
              <w:rPr>
                <w:rFonts w:ascii="font00000000294626a7" w:hAnsi="font00000000294626a7" w:eastAsia="font00000000294626a7"/>
                <w:b w:val="0"/>
                <w:i w:val="0"/>
                <w:color w:val="000000"/>
                <w:sz w:val="24"/>
              </w:rPr>
              <w:t>2</w:t>
            </w:r>
          </w:p>
        </w:tc>
        <w:tc>
          <w:tcPr>
            <w:tcW w:type="dxa" w:w="926"/>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46" w:after="0"/>
              <w:ind w:left="0" w:right="0" w:firstLine="0"/>
              <w:jc w:val="center"/>
            </w:pPr>
            <w:r>
              <w:rPr>
                <w:rFonts w:ascii="font00000000294626a7" w:hAnsi="font00000000294626a7" w:eastAsia="font00000000294626a7"/>
                <w:b w:val="0"/>
                <w:i w:val="0"/>
                <w:color w:val="000000"/>
                <w:sz w:val="24"/>
              </w:rPr>
              <w:t>1/2</w:t>
            </w:r>
          </w:p>
        </w:tc>
      </w:tr>
      <w:tr>
        <w:trPr>
          <w:trHeight w:hRule="exact" w:val="568"/>
        </w:trPr>
        <w:tc>
          <w:tcPr>
            <w:tcW w:type="dxa" w:w="926"/>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6"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13</w:t>
            </w:r>
          </w:p>
        </w:tc>
        <w:tc>
          <w:tcPr>
            <w:tcW w:type="dxa" w:w="926"/>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6" w:after="0"/>
              <w:ind w:left="0" w:right="0" w:firstLine="0"/>
              <w:jc w:val="center"/>
            </w:pPr>
            <w:r>
              <w:rPr>
                <w:rFonts w:ascii="font00000000294626a7" w:hAnsi="font00000000294626a7" w:eastAsia="font00000000294626a7"/>
                <w:b w:val="0"/>
                <w:i w:val="0"/>
                <w:color w:val="000000"/>
                <w:sz w:val="24"/>
              </w:rPr>
              <w:t>1/4</w:t>
            </w:r>
          </w:p>
        </w:tc>
        <w:tc>
          <w:tcPr>
            <w:tcW w:type="dxa" w:w="92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6" w:after="0"/>
              <w:ind w:left="0" w:right="0" w:firstLine="0"/>
              <w:jc w:val="center"/>
            </w:pPr>
            <w:r>
              <w:rPr>
                <w:rFonts w:ascii="font00000000294626a7" w:hAnsi="font00000000294626a7" w:eastAsia="font00000000294626a7"/>
                <w:b w:val="0"/>
                <w:i w:val="0"/>
                <w:color w:val="000000"/>
                <w:sz w:val="24"/>
              </w:rPr>
              <w:t>1/2</w:t>
            </w:r>
          </w:p>
        </w:tc>
        <w:tc>
          <w:tcPr>
            <w:tcW w:type="dxa" w:w="92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46" w:after="0"/>
              <w:ind w:left="0" w:right="0" w:firstLine="0"/>
              <w:jc w:val="center"/>
            </w:pPr>
            <w:r>
              <w:rPr>
                <w:rFonts w:ascii="font00000000294626a7" w:hAnsi="font00000000294626a7" w:eastAsia="font00000000294626a7"/>
                <w:b w:val="0"/>
                <w:i w:val="0"/>
                <w:color w:val="000000"/>
                <w:sz w:val="24"/>
              </w:rPr>
              <w:t>1</w:t>
            </w:r>
          </w:p>
        </w:tc>
        <w:tc>
          <w:tcPr>
            <w:tcW w:type="dxa" w:w="926"/>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46" w:after="0"/>
              <w:ind w:left="0" w:right="0" w:firstLine="0"/>
              <w:jc w:val="center"/>
            </w:pPr>
            <w:r>
              <w:rPr>
                <w:rFonts w:ascii="font00000000294626a7" w:hAnsi="font00000000294626a7" w:eastAsia="font00000000294626a7"/>
                <w:b w:val="0"/>
                <w:i w:val="0"/>
                <w:color w:val="000000"/>
                <w:sz w:val="24"/>
              </w:rPr>
              <w:t>1/3</w:t>
            </w:r>
          </w:p>
        </w:tc>
      </w:tr>
      <w:tr>
        <w:trPr>
          <w:trHeight w:hRule="exact" w:val="570"/>
        </w:trPr>
        <w:tc>
          <w:tcPr>
            <w:tcW w:type="dxa" w:w="926"/>
            <w:tcBorders>
              <w:start w:sz="11.520000457763672" w:val="single" w:color="#000000"/>
              <w:top w:sz="7.679999828338623" w:val="single" w:color="#000000"/>
              <w:end w:sz="7.679999828338623" w:val="single" w:color="#000000"/>
              <w:bottom w:sz="11.520000457763672" w:val="single" w:color="#000000"/>
            </w:tcBorders>
            <w:tcMar>
              <w:start w:w="0" w:type="dxa"/>
              <w:end w:w="0" w:type="dxa"/>
            </w:tcMar>
          </w:tcPr>
          <w:p>
            <w:pPr>
              <w:autoSpaceDN w:val="0"/>
              <w:autoSpaceDE w:val="0"/>
              <w:widowControl/>
              <w:spacing w:line="268" w:lineRule="exact" w:before="144"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14</w:t>
            </w:r>
          </w:p>
        </w:tc>
        <w:tc>
          <w:tcPr>
            <w:tcW w:type="dxa" w:w="926"/>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Pr>
          <w:p>
            <w:pPr>
              <w:autoSpaceDN w:val="0"/>
              <w:autoSpaceDE w:val="0"/>
              <w:widowControl/>
              <w:spacing w:line="266" w:lineRule="exact" w:before="144" w:after="0"/>
              <w:ind w:left="0" w:right="0" w:firstLine="0"/>
              <w:jc w:val="center"/>
            </w:pPr>
            <w:r>
              <w:rPr>
                <w:rFonts w:ascii="font00000000294626a7" w:hAnsi="font00000000294626a7" w:eastAsia="font00000000294626a7"/>
                <w:b w:val="0"/>
                <w:i w:val="0"/>
                <w:color w:val="000000"/>
                <w:sz w:val="24"/>
              </w:rPr>
              <w:t>1/3</w:t>
            </w:r>
          </w:p>
        </w:tc>
        <w:tc>
          <w:tcPr>
            <w:tcW w:type="dxa" w:w="928"/>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Pr>
          <w:p>
            <w:pPr>
              <w:autoSpaceDN w:val="0"/>
              <w:autoSpaceDE w:val="0"/>
              <w:widowControl/>
              <w:spacing w:line="266" w:lineRule="exact" w:before="144" w:after="0"/>
              <w:ind w:left="0" w:right="0" w:firstLine="0"/>
              <w:jc w:val="center"/>
            </w:pPr>
            <w:r>
              <w:rPr>
                <w:rFonts w:ascii="font00000000294626a7" w:hAnsi="font00000000294626a7" w:eastAsia="font00000000294626a7"/>
                <w:b w:val="0"/>
                <w:i w:val="0"/>
                <w:color w:val="000000"/>
                <w:sz w:val="24"/>
              </w:rPr>
              <w:t>2</w:t>
            </w:r>
          </w:p>
        </w:tc>
        <w:tc>
          <w:tcPr>
            <w:tcW w:type="dxa" w:w="928"/>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Pr>
          <w:p>
            <w:pPr>
              <w:autoSpaceDN w:val="0"/>
              <w:autoSpaceDE w:val="0"/>
              <w:widowControl/>
              <w:spacing w:line="266" w:lineRule="exact" w:before="144" w:after="0"/>
              <w:ind w:left="0" w:right="0" w:firstLine="0"/>
              <w:jc w:val="center"/>
            </w:pPr>
            <w:r>
              <w:rPr>
                <w:rFonts w:ascii="font00000000294626a7" w:hAnsi="font00000000294626a7" w:eastAsia="font00000000294626a7"/>
                <w:b w:val="0"/>
                <w:i w:val="0"/>
                <w:color w:val="000000"/>
                <w:sz w:val="24"/>
              </w:rPr>
              <w:t>3</w:t>
            </w:r>
          </w:p>
        </w:tc>
        <w:tc>
          <w:tcPr>
            <w:tcW w:type="dxa" w:w="926"/>
            <w:tcBorders>
              <w:start w:sz="7.679999828338623" w:val="single" w:color="#000000"/>
              <w:top w:sz="7.679999828338623" w:val="single" w:color="#000000"/>
              <w:end w:sz="11.520000457763672" w:val="single" w:color="#000000"/>
              <w:bottom w:sz="11.520000457763672" w:val="single" w:color="#000000"/>
            </w:tcBorders>
            <w:tcMar>
              <w:start w:w="0" w:type="dxa"/>
              <w:end w:w="0" w:type="dxa"/>
            </w:tcMar>
          </w:tcPr>
          <w:p>
            <w:pPr>
              <w:autoSpaceDN w:val="0"/>
              <w:autoSpaceDE w:val="0"/>
              <w:widowControl/>
              <w:spacing w:line="266" w:lineRule="exact" w:before="144" w:after="0"/>
              <w:ind w:left="0" w:right="0" w:firstLine="0"/>
              <w:jc w:val="center"/>
            </w:pPr>
            <w:r>
              <w:rPr>
                <w:rFonts w:ascii="font00000000294626a7" w:hAnsi="font00000000294626a7" w:eastAsia="font00000000294626a7"/>
                <w:b w:val="0"/>
                <w:i w:val="0"/>
                <w:color w:val="000000"/>
                <w:sz w:val="24"/>
              </w:rPr>
              <w:t>1</w:t>
            </w:r>
          </w:p>
        </w:tc>
      </w:tr>
    </w:tbl>
    <w:p>
      <w:pPr>
        <w:autoSpaceDN w:val="0"/>
        <w:tabs>
          <w:tab w:pos="1874" w:val="left"/>
        </w:tabs>
        <w:autoSpaceDE w:val="0"/>
        <w:widowControl/>
        <w:spacing w:line="378" w:lineRule="exact" w:before="0" w:after="0"/>
        <w:ind w:left="1394" w:right="288" w:firstLine="0"/>
        <w:jc w:val="left"/>
      </w:pPr>
      <w:r>
        <w:tab/>
      </w:r>
      <w:r>
        <w:rPr>
          <w:rFonts w:ascii="font00000000294626a7" w:hAnsi="font00000000294626a7" w:eastAsia="font00000000294626a7"/>
          <w:b w:val="0"/>
          <w:i w:val="0"/>
          <w:color w:val="000000"/>
          <w:sz w:val="24"/>
        </w:rPr>
        <w:t>根据U</w:t>
      </w:r>
      <w:r>
        <w:rPr>
          <w:w w:val="97.50000238418579"/>
          <w:rFonts w:ascii="font00000000294626a7" w:hAnsi="font00000000294626a7" w:eastAsia="font00000000294626a7"/>
          <w:b w:val="0"/>
          <w:i w:val="0"/>
          <w:color w:val="000000"/>
          <w:sz w:val="16"/>
        </w:rPr>
        <w:t>11</w:t>
      </w: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14</w:t>
      </w:r>
      <w:r>
        <w:rPr>
          <w:rFonts w:ascii="font00000000294626a7" w:hAnsi="font00000000294626a7" w:eastAsia="font00000000294626a7"/>
          <w:b w:val="0"/>
          <w:i w:val="0"/>
          <w:color w:val="000000"/>
          <w:sz w:val="24"/>
        </w:rPr>
        <w:t xml:space="preserve"> 对U</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 xml:space="preserve"> 成对比较评分表，得到施工前期准备阶段风险U</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 xml:space="preserve"> 的判</w:t>
      </w:r>
      <w:r>
        <w:rPr>
          <w:rFonts w:ascii="font00000000294626a7" w:hAnsi="font00000000294626a7" w:eastAsia="font00000000294626a7"/>
          <w:b w:val="0"/>
          <w:i w:val="0"/>
          <w:color w:val="000000"/>
          <w:sz w:val="24"/>
        </w:rPr>
        <w:t>断矩阵为：</w:t>
      </w:r>
    </w:p>
    <w:p>
      <w:pPr>
        <w:autoSpaceDN w:val="0"/>
        <w:autoSpaceDE w:val="0"/>
        <w:widowControl/>
        <w:spacing w:line="210" w:lineRule="exact" w:before="788" w:after="0"/>
        <w:ind w:left="0" w:right="4408" w:firstLine="0"/>
        <w:jc w:val="right"/>
      </w:pPr>
      <w:r>
        <w:rPr>
          <w:rFonts w:ascii="font00000000294626a7" w:hAnsi="font00000000294626a7" w:eastAsia="font00000000294626a7"/>
          <w:b w:val="0"/>
          <w:i w:val="0"/>
          <w:color w:val="000000"/>
          <w:sz w:val="21"/>
        </w:rPr>
        <w:t>41</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823" name="Picture 8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24" name="Picture 82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52"/>
        <w:ind w:left="0" w:right="3046" w:firstLine="0"/>
        <w:jc w:val="right"/>
      </w:pPr>
      <w:r>
        <w:rPr>
          <w:rFonts w:ascii="font00000000294626a7" w:hAnsi="font00000000294626a7" w:eastAsia="font00000000294626a7"/>
          <w:b w:val="0"/>
          <w:i w:val="0"/>
          <w:color w:val="000000"/>
          <w:sz w:val="21"/>
        </w:rPr>
        <w:t>超大直径盾构施工安全风险评估</w:t>
      </w:r>
    </w:p>
    <w:tbl>
      <w:tblPr>
        <w:tblW w:type="auto" w:w="0"/>
        <w:tblLayout w:type="fixed"/>
        <w:tblLook w:firstColumn="1" w:firstRow="1" w:lastColumn="0" w:lastRow="0" w:noHBand="0" w:noVBand="1" w:val="04A0"/>
        <w:tblInd w:w="1394.0" w:type="dxa"/>
      </w:tblPr>
      <w:tblGrid>
        <w:gridCol w:w="1116"/>
        <w:gridCol w:w="1116"/>
        <w:gridCol w:w="1116"/>
        <w:gridCol w:w="1116"/>
        <w:gridCol w:w="1116"/>
        <w:gridCol w:w="1116"/>
        <w:gridCol w:w="1116"/>
        <w:gridCol w:w="1116"/>
        <w:gridCol w:w="1116"/>
      </w:tblGrid>
      <w:tr>
        <w:trPr>
          <w:trHeight w:hRule="exact" w:val="522"/>
        </w:trPr>
        <w:tc>
          <w:tcPr>
            <w:tcW w:type="dxa" w:w="3226"/>
            <w:vMerge w:val="restart"/>
            <w:tcBorders>
              <w:top w:sz="3.19999999999993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762" w:after="0"/>
              <w:ind w:left="0" w:right="24" w:firstLine="0"/>
              <w:jc w:val="right"/>
            </w:pPr>
            <w:r>
              <w:rPr>
                <w:rFonts w:ascii="font00000000294626a7" w:hAnsi="font00000000294626a7" w:eastAsia="font00000000294626a7"/>
                <w:b w:val="0"/>
                <w:i w:val="0"/>
                <w:color w:val="000000"/>
                <w:sz w:val="24"/>
              </w:rPr>
              <w:t>U</w:t>
            </w:r>
            <w:r>
              <w:rPr>
                <w:rFonts w:ascii="font00000000294626a7" w:hAnsi="font00000000294626a7" w:eastAsia="font00000000294626a7"/>
                <w:b w:val="0"/>
                <w:i w:val="0"/>
                <w:color w:val="000000"/>
                <w:sz w:val="14"/>
              </w:rPr>
              <w:t>1</w:t>
            </w:r>
          </w:p>
        </w:tc>
        <w:tc>
          <w:tcPr>
            <w:tcW w:type="dxa" w:w="200"/>
            <w:vMerge w:val="restart"/>
            <w:tcBorders>
              <w:top w:sz="3.19999999999993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734" w:after="0"/>
              <w:ind w:left="0" w:right="0" w:firstLine="0"/>
              <w:jc w:val="center"/>
            </w:pPr>
            <w:r>
              <w:rPr>
                <w:rFonts w:ascii="font00000000294626d4" w:hAnsi="font00000000294626d4" w:eastAsia="font00000000294626d4"/>
                <w:b w:val="0"/>
                <w:i w:val="0"/>
                <w:color w:val="000000"/>
                <w:sz w:val="24"/>
              </w:rPr>
              <w:t></w:t>
            </w:r>
          </w:p>
        </w:tc>
        <w:tc>
          <w:tcPr>
            <w:tcW w:type="dxa" w:w="500"/>
            <w:vMerge w:val="restart"/>
            <w:tcBorders>
              <w:top w:sz="3.19999999999993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216" w:after="0"/>
              <w:ind w:left="36" w:right="0"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p>
          <w:p>
            <w:pPr>
              <w:autoSpaceDN w:val="0"/>
              <w:autoSpaceDE w:val="0"/>
              <w:widowControl/>
              <w:spacing w:line="292" w:lineRule="exact" w:before="0" w:after="0"/>
              <w:ind w:left="36" w:right="0" w:firstLine="0"/>
              <w:jc w:val="left"/>
            </w:pPr>
            <w:r>
              <w:rPr>
                <w:rFonts w:ascii="font00000000294626d4" w:hAnsi="font00000000294626d4" w:eastAsia="font00000000294626d4"/>
                <w:b w:val="0"/>
                <w:i w:val="0"/>
                <w:color w:val="000000"/>
                <w:sz w:val="24"/>
              </w:rPr>
              <w:t></w:t>
            </w:r>
          </w:p>
          <w:p>
            <w:pPr>
              <w:autoSpaceDN w:val="0"/>
              <w:autoSpaceDE w:val="0"/>
              <w:widowControl/>
              <w:spacing w:line="240" w:lineRule="auto" w:before="0" w:after="0"/>
              <w:ind w:left="0" w:right="0" w:firstLine="0"/>
              <w:jc w:val="center"/>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825" name="Picture 825"/>
                  <wp:cNvGraphicFramePr>
                    <a:graphicFrameLocks noChangeAspect="1"/>
                  </wp:cNvGraphicFramePr>
                  <a:graphic>
                    <a:graphicData uri="http://schemas.openxmlformats.org/drawingml/2006/picture">
                      <pic:pic>
                        <pic:nvPicPr>
                          <pic:cNvPr id="0" name="image.png"/>
                          <pic:cNvPicPr/>
                        </pic:nvPicPr>
                        <pic:blipFill>
                          <a:blip r:embed="rId731"/>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4</w:t>
            </w:r>
          </w:p>
          <w:p>
            <w:pPr>
              <w:autoSpaceDN w:val="0"/>
              <w:autoSpaceDE w:val="0"/>
              <w:widowControl/>
              <w:spacing w:line="240" w:lineRule="auto" w:before="0" w:after="0"/>
              <w:ind w:left="0" w:right="0" w:firstLine="0"/>
              <w:jc w:val="center"/>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826" name="Picture 826"/>
                  <wp:cNvGraphicFramePr>
                    <a:graphicFrameLocks noChangeAspect="1"/>
                  </wp:cNvGraphicFramePr>
                  <a:graphic>
                    <a:graphicData uri="http://schemas.openxmlformats.org/drawingml/2006/picture">
                      <pic:pic>
                        <pic:nvPicPr>
                          <pic:cNvPr id="0" name="image.png"/>
                          <pic:cNvPicPr/>
                        </pic:nvPicPr>
                        <pic:blipFill>
                          <a:blip r:embed="rId731"/>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4</w:t>
            </w:r>
          </w:p>
          <w:p>
            <w:pPr>
              <w:autoSpaceDN w:val="0"/>
              <w:autoSpaceDE w:val="0"/>
              <w:widowControl/>
              <w:spacing w:line="292" w:lineRule="exact" w:before="0" w:after="0"/>
              <w:ind w:left="36" w:right="0" w:firstLine="0"/>
              <w:jc w:val="left"/>
            </w:pPr>
            <w:r>
              <w:rPr>
                <w:rFonts w:ascii="font00000000294626d4" w:hAnsi="font00000000294626d4" w:eastAsia="font00000000294626d4"/>
                <w:b w:val="0"/>
                <w:i w:val="0"/>
                <w:color w:val="000000"/>
                <w:sz w:val="24"/>
              </w:rPr>
              <w:t></w:t>
            </w:r>
          </w:p>
          <w:p>
            <w:pPr>
              <w:autoSpaceDN w:val="0"/>
              <w:autoSpaceDE w:val="0"/>
              <w:widowControl/>
              <w:spacing w:line="240" w:lineRule="auto" w:before="0" w:after="0"/>
              <w:ind w:left="0" w:right="0" w:firstLine="0"/>
              <w:jc w:val="center"/>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27" name="Picture 827"/>
                  <wp:cNvGraphicFramePr>
                    <a:graphicFrameLocks noChangeAspect="1"/>
                  </wp:cNvGraphicFramePr>
                  <a:graphic>
                    <a:graphicData uri="http://schemas.openxmlformats.org/drawingml/2006/picture">
                      <pic:pic>
                        <pic:nvPicPr>
                          <pic:cNvPr id="0" name="image.png"/>
                          <pic:cNvPicPr/>
                        </pic:nvPicPr>
                        <pic:blipFill>
                          <a:blip r:embed="rId732"/>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3</w:t>
            </w:r>
          </w:p>
        </w:tc>
        <w:tc>
          <w:tcPr>
            <w:tcW w:type="dxa" w:w="540"/>
            <w:gridSpan w:val="2"/>
            <w:tcBorders>
              <w:top w:sz="3.199999999999932" w:val="single" w:color="#000000"/>
            </w:tcBorders>
            <w:tcMar>
              <w:start w:w="0" w:type="dxa"/>
              <w:end w:w="0" w:type="dxa"/>
            </w:tcMar>
            <w:tcMar>
              <w:start w:w="0" w:type="dxa"/>
              <w:end w:w="0" w:type="dxa"/>
            </w:tcMar>
          </w:tcPr>
          <w:p>
            <w:pPr>
              <w:autoSpaceDN w:val="0"/>
              <w:autoSpaceDE w:val="0"/>
              <w:widowControl/>
              <w:spacing w:line="262" w:lineRule="exact" w:before="226" w:after="0"/>
              <w:ind w:left="0" w:right="0" w:firstLine="0"/>
              <w:jc w:val="center"/>
            </w:pPr>
            <w:r>
              <w:rPr>
                <w:rFonts w:ascii="font00000000294626a7" w:hAnsi="font00000000294626a7" w:eastAsia="font00000000294626a7"/>
                <w:b w:val="0"/>
                <w:i w:val="0"/>
                <w:color w:val="000000"/>
                <w:sz w:val="24"/>
              </w:rPr>
              <w:t>4</w:t>
            </w:r>
          </w:p>
        </w:tc>
        <w:tc>
          <w:tcPr>
            <w:tcW w:type="dxa" w:w="320"/>
            <w:tcBorders>
              <w:top w:sz="3.199999999999932" w:val="single" w:color="#000000"/>
            </w:tcBorders>
            <w:tcMar>
              <w:start w:w="0" w:type="dxa"/>
              <w:end w:w="0" w:type="dxa"/>
            </w:tcMar>
          </w:tcPr>
          <w:p>
            <w:pPr>
              <w:autoSpaceDN w:val="0"/>
              <w:autoSpaceDE w:val="0"/>
              <w:widowControl/>
              <w:spacing w:line="262" w:lineRule="exact" w:before="226" w:after="0"/>
              <w:ind w:left="0" w:right="0" w:firstLine="0"/>
              <w:jc w:val="center"/>
            </w:pPr>
            <w:r>
              <w:rPr>
                <w:rFonts w:ascii="font00000000294626a7" w:hAnsi="font00000000294626a7" w:eastAsia="font00000000294626a7"/>
                <w:b w:val="0"/>
                <w:i w:val="0"/>
                <w:color w:val="000000"/>
                <w:sz w:val="24"/>
              </w:rPr>
              <w:t>4</w:t>
            </w:r>
          </w:p>
        </w:tc>
        <w:tc>
          <w:tcPr>
            <w:tcW w:type="dxa" w:w="420"/>
            <w:gridSpan w:val="2"/>
            <w:tcBorders>
              <w:top w:sz="3.199999999999932" w:val="single" w:color="#000000"/>
            </w:tcBorders>
            <w:tcMar>
              <w:start w:w="0" w:type="dxa"/>
              <w:end w:w="0" w:type="dxa"/>
            </w:tcMar>
            <w:tcMar>
              <w:start w:w="0" w:type="dxa"/>
              <w:end w:w="0" w:type="dxa"/>
            </w:tcMar>
          </w:tcPr>
          <w:p>
            <w:pPr>
              <w:autoSpaceDN w:val="0"/>
              <w:autoSpaceDE w:val="0"/>
              <w:widowControl/>
              <w:spacing w:line="262" w:lineRule="exact" w:before="226" w:after="0"/>
              <w:ind w:left="0" w:right="78" w:firstLine="0"/>
              <w:jc w:val="right"/>
            </w:pPr>
            <w:r>
              <w:rPr>
                <w:rFonts w:ascii="font00000000294626a7" w:hAnsi="font00000000294626a7" w:eastAsia="font00000000294626a7"/>
                <w:b w:val="0"/>
                <w:i w:val="0"/>
                <w:color w:val="000000"/>
                <w:sz w:val="24"/>
              </w:rPr>
              <w:t>3</w:t>
            </w:r>
          </w:p>
        </w:tc>
        <w:tc>
          <w:tcPr>
            <w:tcW w:type="dxa" w:w="3072"/>
            <w:vMerge w:val="restart"/>
            <w:tcBorders>
              <w:top w:sz="3.19999999999993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284" w:after="0"/>
              <w:ind w:left="10" w:right="2970" w:firstLine="0"/>
              <w:jc w:val="both"/>
            </w:pP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p>
        </w:tc>
      </w:tr>
      <w:tr>
        <w:trPr>
          <w:trHeight w:hRule="exact" w:val="320"/>
        </w:trPr>
        <w:tc>
          <w:tcPr>
            <w:tcW w:type="dxa" w:w="1116"/>
            <w:vMerge/>
            <w:tcBorders>
              <w:top w:sz="3.199999999999932" w:val="single" w:color="#000000"/>
            </w:tcBorders>
          </w:tcPr>
          <w:p/>
        </w:tc>
        <w:tc>
          <w:tcPr>
            <w:tcW w:type="dxa" w:w="1116"/>
            <w:vMerge/>
            <w:tcBorders>
              <w:top w:sz="3.199999999999932" w:val="single" w:color="#000000"/>
            </w:tcBorders>
          </w:tcPr>
          <w:p/>
        </w:tc>
        <w:tc>
          <w:tcPr>
            <w:tcW w:type="dxa" w:w="1116"/>
            <w:vMerge/>
            <w:tcBorders>
              <w:top w:sz="3.199999999999932" w:val="single" w:color="#000000"/>
            </w:tcBorders>
          </w:tcPr>
          <w:p/>
        </w:tc>
        <w:tc>
          <w:tcPr>
            <w:tcW w:type="dxa" w:w="540"/>
            <w:gridSpan w:val="2"/>
            <w:tcBorders/>
            <w:tcMar>
              <w:start w:w="0" w:type="dxa"/>
              <w:end w:w="0" w:type="dxa"/>
            </w:tcMar>
            <w:tcMar>
              <w:start w:w="0" w:type="dxa"/>
              <w:end w:w="0" w:type="dxa"/>
            </w:tcMar>
          </w:tcPr>
          <w:p>
            <w:pPr>
              <w:autoSpaceDN w:val="0"/>
              <w:autoSpaceDE w:val="0"/>
              <w:widowControl/>
              <w:spacing w:line="262" w:lineRule="exact" w:before="58" w:after="0"/>
              <w:ind w:left="0" w:right="0" w:firstLine="0"/>
              <w:jc w:val="center"/>
            </w:pPr>
            <w:r>
              <w:rPr>
                <w:rFonts w:ascii="font00000000294626a7" w:hAnsi="font00000000294626a7" w:eastAsia="font00000000294626a7"/>
                <w:b w:val="0"/>
                <w:i w:val="0"/>
                <w:color w:val="000000"/>
                <w:sz w:val="24"/>
              </w:rPr>
              <w:t>1</w:t>
            </w:r>
          </w:p>
        </w:tc>
        <w:tc>
          <w:tcPr>
            <w:tcW w:type="dxa" w:w="320"/>
            <w:tcBorders/>
            <w:tcMar>
              <w:start w:w="0" w:type="dxa"/>
              <w:end w:w="0" w:type="dxa"/>
            </w:tcMar>
          </w:tcPr>
          <w:p>
            <w:pPr>
              <w:autoSpaceDN w:val="0"/>
              <w:autoSpaceDE w:val="0"/>
              <w:widowControl/>
              <w:spacing w:line="262" w:lineRule="exact" w:before="58" w:after="0"/>
              <w:ind w:left="0" w:right="0" w:firstLine="0"/>
              <w:jc w:val="center"/>
            </w:pPr>
            <w:r>
              <w:rPr>
                <w:rFonts w:ascii="font00000000294626a7" w:hAnsi="font00000000294626a7" w:eastAsia="font00000000294626a7"/>
                <w:b w:val="0"/>
                <w:i w:val="0"/>
                <w:color w:val="000000"/>
                <w:sz w:val="24"/>
              </w:rPr>
              <w:t>2</w:t>
            </w:r>
          </w:p>
        </w:tc>
        <w:tc>
          <w:tcPr>
            <w:tcW w:type="dxa" w:w="300"/>
            <w:tcBorders/>
            <w:tcMar>
              <w:start w:w="0" w:type="dxa"/>
              <w:end w:w="0" w:type="dxa"/>
            </w:tcMar>
          </w:tcPr>
          <w:p>
            <w:pPr>
              <w:autoSpaceDN w:val="0"/>
              <w:autoSpaceDE w:val="0"/>
              <w:widowControl/>
              <w:spacing w:line="240" w:lineRule="auto" w:before="3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28" name="Picture 828"/>
                  <wp:cNvGraphicFramePr>
                    <a:graphicFrameLocks noChangeAspect="1"/>
                  </wp:cNvGraphicFramePr>
                  <a:graphic>
                    <a:graphicData uri="http://schemas.openxmlformats.org/drawingml/2006/picture">
                      <pic:pic>
                        <pic:nvPicPr>
                          <pic:cNvPr id="0" name="image.png"/>
                          <pic:cNvPicPr/>
                        </pic:nvPicPr>
                        <pic:blipFill>
                          <a:blip r:embed="rId733"/>
                          <a:stretch>
                            <a:fillRect/>
                          </a:stretch>
                        </pic:blipFill>
                        <pic:spPr>
                          <a:xfrm>
                            <a:off x="0" y="0"/>
                            <a:ext cx="63500" cy="165100"/>
                          </a:xfrm>
                          <a:prstGeom prst="rect"/>
                        </pic:spPr>
                      </pic:pic>
                    </a:graphicData>
                  </a:graphic>
                </wp:inline>
              </w:drawing>
            </w:r>
          </w:p>
        </w:tc>
        <w:tc>
          <w:tcPr>
            <w:tcW w:type="dxa" w:w="120"/>
            <w:tcBorders/>
            <w:tcMar>
              <w:start w:w="0" w:type="dxa"/>
              <w:end w:w="0" w:type="dxa"/>
            </w:tcMar>
          </w:tcPr>
          <w:p>
            <w:pPr>
              <w:autoSpaceDN w:val="0"/>
              <w:autoSpaceDE w:val="0"/>
              <w:widowControl/>
              <w:spacing w:line="262" w:lineRule="exact" w:before="58" w:after="0"/>
              <w:ind w:left="0" w:right="0" w:firstLine="0"/>
              <w:jc w:val="center"/>
            </w:pPr>
            <w:r>
              <w:rPr>
                <w:rFonts w:ascii="font00000000294626a7" w:hAnsi="font00000000294626a7" w:eastAsia="font00000000294626a7"/>
                <w:b w:val="0"/>
                <w:i w:val="0"/>
                <w:color w:val="000000"/>
                <w:sz w:val="24"/>
              </w:rPr>
              <w:t>2</w:t>
            </w:r>
          </w:p>
        </w:tc>
        <w:tc>
          <w:tcPr>
            <w:tcW w:type="dxa" w:w="1116"/>
            <w:vMerge/>
            <w:tcBorders>
              <w:top w:sz="3.199999999999932" w:val="single" w:color="#000000"/>
            </w:tcBorders>
          </w:tcPr>
          <w:p/>
        </w:tc>
      </w:tr>
      <w:tr>
        <w:trPr>
          <w:trHeight w:hRule="exact" w:val="360"/>
        </w:trPr>
        <w:tc>
          <w:tcPr>
            <w:tcW w:type="dxa" w:w="1116"/>
            <w:vMerge/>
            <w:tcBorders>
              <w:top w:sz="3.199999999999932" w:val="single" w:color="#000000"/>
            </w:tcBorders>
          </w:tcPr>
          <w:p/>
        </w:tc>
        <w:tc>
          <w:tcPr>
            <w:tcW w:type="dxa" w:w="1116"/>
            <w:vMerge/>
            <w:tcBorders>
              <w:top w:sz="3.199999999999932" w:val="single" w:color="#000000"/>
            </w:tcBorders>
          </w:tcPr>
          <w:p/>
        </w:tc>
        <w:tc>
          <w:tcPr>
            <w:tcW w:type="dxa" w:w="1116"/>
            <w:vMerge/>
            <w:tcBorders>
              <w:top w:sz="3.199999999999932" w:val="single" w:color="#000000"/>
            </w:tcBorders>
          </w:tcPr>
          <w:p/>
        </w:tc>
        <w:tc>
          <w:tcPr>
            <w:tcW w:type="dxa" w:w="300"/>
            <w:tcBorders/>
            <w:tcMar>
              <w:start w:w="0" w:type="dxa"/>
              <w:end w:w="0" w:type="dxa"/>
            </w:tcMar>
          </w:tcPr>
          <w:p>
            <w:pPr>
              <w:autoSpaceDN w:val="0"/>
              <w:autoSpaceDE w:val="0"/>
              <w:widowControl/>
              <w:spacing w:line="240" w:lineRule="auto" w:before="7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29" name="Picture 829"/>
                  <wp:cNvGraphicFramePr>
                    <a:graphicFrameLocks noChangeAspect="1"/>
                  </wp:cNvGraphicFramePr>
                  <a:graphic>
                    <a:graphicData uri="http://schemas.openxmlformats.org/drawingml/2006/picture">
                      <pic:pic>
                        <pic:nvPicPr>
                          <pic:cNvPr id="0" name="image.png"/>
                          <pic:cNvPicPr/>
                        </pic:nvPicPr>
                        <pic:blipFill>
                          <a:blip r:embed="rId734"/>
                          <a:stretch>
                            <a:fillRect/>
                          </a:stretch>
                        </pic:blipFill>
                        <pic:spPr>
                          <a:xfrm>
                            <a:off x="0" y="0"/>
                            <a:ext cx="63500" cy="165100"/>
                          </a:xfrm>
                          <a:prstGeom prst="rect"/>
                        </pic:spPr>
                      </pic:pic>
                    </a:graphicData>
                  </a:graphic>
                </wp:inline>
              </w:drawing>
            </w:r>
          </w:p>
        </w:tc>
        <w:tc>
          <w:tcPr>
            <w:tcW w:type="dxa" w:w="240"/>
            <w:tcBorders/>
            <w:tcMar>
              <w:start w:w="0" w:type="dxa"/>
              <w:end w:w="0" w:type="dxa"/>
            </w:tcMar>
          </w:tcPr>
          <w:p>
            <w:pPr>
              <w:autoSpaceDN w:val="0"/>
              <w:autoSpaceDE w:val="0"/>
              <w:widowControl/>
              <w:spacing w:line="262" w:lineRule="exact" w:before="98" w:after="0"/>
              <w:ind w:left="10" w:right="0" w:firstLine="0"/>
              <w:jc w:val="left"/>
            </w:pPr>
            <w:r>
              <w:rPr>
                <w:rFonts w:ascii="font00000000294626a7" w:hAnsi="font00000000294626a7" w:eastAsia="font00000000294626a7"/>
                <w:b w:val="0"/>
                <w:i w:val="0"/>
                <w:color w:val="000000"/>
                <w:sz w:val="24"/>
              </w:rPr>
              <w:t>2</w:t>
            </w:r>
          </w:p>
        </w:tc>
        <w:tc>
          <w:tcPr>
            <w:tcW w:type="dxa" w:w="320"/>
            <w:tcBorders/>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1</w:t>
            </w:r>
          </w:p>
        </w:tc>
        <w:tc>
          <w:tcPr>
            <w:tcW w:type="dxa" w:w="300"/>
            <w:tcBorders/>
            <w:tcMar>
              <w:start w:w="0" w:type="dxa"/>
              <w:end w:w="0" w:type="dxa"/>
            </w:tcMar>
          </w:tcPr>
          <w:p>
            <w:pPr>
              <w:autoSpaceDN w:val="0"/>
              <w:autoSpaceDE w:val="0"/>
              <w:widowControl/>
              <w:spacing w:line="240" w:lineRule="auto" w:before="7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30" name="Picture 830"/>
                  <wp:cNvGraphicFramePr>
                    <a:graphicFrameLocks noChangeAspect="1"/>
                  </wp:cNvGraphicFramePr>
                  <a:graphic>
                    <a:graphicData uri="http://schemas.openxmlformats.org/drawingml/2006/picture">
                      <pic:pic>
                        <pic:nvPicPr>
                          <pic:cNvPr id="0" name="image.png"/>
                          <pic:cNvPicPr/>
                        </pic:nvPicPr>
                        <pic:blipFill>
                          <a:blip r:embed="rId735"/>
                          <a:stretch>
                            <a:fillRect/>
                          </a:stretch>
                        </pic:blipFill>
                        <pic:spPr>
                          <a:xfrm>
                            <a:off x="0" y="0"/>
                            <a:ext cx="63500" cy="165100"/>
                          </a:xfrm>
                          <a:prstGeom prst="rect"/>
                        </pic:spPr>
                      </pic:pic>
                    </a:graphicData>
                  </a:graphic>
                </wp:inline>
              </w:drawing>
            </w:r>
          </w:p>
        </w:tc>
        <w:tc>
          <w:tcPr>
            <w:tcW w:type="dxa" w:w="120"/>
            <w:tcBorders/>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3</w:t>
            </w:r>
          </w:p>
        </w:tc>
        <w:tc>
          <w:tcPr>
            <w:tcW w:type="dxa" w:w="1116"/>
            <w:vMerge/>
            <w:tcBorders>
              <w:top w:sz="3.199999999999932" w:val="single" w:color="#000000"/>
            </w:tcBorders>
          </w:tcPr>
          <w:p/>
        </w:tc>
      </w:tr>
      <w:tr>
        <w:trPr>
          <w:trHeight w:hRule="exact" w:val="490"/>
        </w:trPr>
        <w:tc>
          <w:tcPr>
            <w:tcW w:type="dxa" w:w="1116"/>
            <w:vMerge/>
            <w:tcBorders>
              <w:top w:sz="3.199999999999932" w:val="single" w:color="#000000"/>
            </w:tcBorders>
          </w:tcPr>
          <w:p/>
        </w:tc>
        <w:tc>
          <w:tcPr>
            <w:tcW w:type="dxa" w:w="1116"/>
            <w:vMerge/>
            <w:tcBorders>
              <w:top w:sz="3.199999999999932" w:val="single" w:color="#000000"/>
            </w:tcBorders>
          </w:tcPr>
          <w:p/>
        </w:tc>
        <w:tc>
          <w:tcPr>
            <w:tcW w:type="dxa" w:w="1116"/>
            <w:vMerge/>
            <w:tcBorders>
              <w:top w:sz="3.199999999999932" w:val="single" w:color="#000000"/>
            </w:tcBorders>
          </w:tcPr>
          <w:p/>
        </w:tc>
        <w:tc>
          <w:tcPr>
            <w:tcW w:type="dxa" w:w="540"/>
            <w:gridSpan w:val="2"/>
            <w:tcBorders/>
            <w:tcMar>
              <w:start w:w="0" w:type="dxa"/>
              <w:end w:w="0" w:type="dxa"/>
            </w:tcMar>
            <w:tcMar>
              <w:start w:w="0" w:type="dxa"/>
              <w:end w:w="0" w:type="dxa"/>
            </w:tcMar>
          </w:tcPr>
          <w:p>
            <w:pPr>
              <w:autoSpaceDN w:val="0"/>
              <w:autoSpaceDE w:val="0"/>
              <w:widowControl/>
              <w:spacing w:line="262" w:lineRule="exact" w:before="108" w:after="0"/>
              <w:ind w:left="0" w:right="0" w:firstLine="0"/>
              <w:jc w:val="center"/>
            </w:pPr>
            <w:r>
              <w:rPr>
                <w:rFonts w:ascii="font00000000294626a7" w:hAnsi="font00000000294626a7" w:eastAsia="font00000000294626a7"/>
                <w:b w:val="0"/>
                <w:i w:val="0"/>
                <w:color w:val="000000"/>
                <w:sz w:val="24"/>
              </w:rPr>
              <w:t>2</w:t>
            </w:r>
          </w:p>
        </w:tc>
        <w:tc>
          <w:tcPr>
            <w:tcW w:type="dxa" w:w="320"/>
            <w:tcBorders/>
            <w:tcMar>
              <w:start w:w="0" w:type="dxa"/>
              <w:end w:w="0" w:type="dxa"/>
            </w:tcMar>
          </w:tcPr>
          <w:p>
            <w:pPr>
              <w:autoSpaceDN w:val="0"/>
              <w:autoSpaceDE w:val="0"/>
              <w:widowControl/>
              <w:spacing w:line="262" w:lineRule="exact" w:before="108" w:after="0"/>
              <w:ind w:left="0" w:right="0" w:firstLine="0"/>
              <w:jc w:val="center"/>
            </w:pPr>
            <w:r>
              <w:rPr>
                <w:rFonts w:ascii="font00000000294626a7" w:hAnsi="font00000000294626a7" w:eastAsia="font00000000294626a7"/>
                <w:b w:val="0"/>
                <w:i w:val="0"/>
                <w:color w:val="000000"/>
                <w:sz w:val="24"/>
              </w:rPr>
              <w:t>3</w:t>
            </w:r>
          </w:p>
        </w:tc>
        <w:tc>
          <w:tcPr>
            <w:tcW w:type="dxa" w:w="420"/>
            <w:gridSpan w:val="2"/>
            <w:tcBorders/>
            <w:tcMar>
              <w:start w:w="0" w:type="dxa"/>
              <w:end w:w="0" w:type="dxa"/>
            </w:tcMar>
            <w:tcMar>
              <w:start w:w="0" w:type="dxa"/>
              <w:end w:w="0" w:type="dxa"/>
            </w:tcMar>
          </w:tcPr>
          <w:p>
            <w:pPr>
              <w:autoSpaceDN w:val="0"/>
              <w:autoSpaceDE w:val="0"/>
              <w:widowControl/>
              <w:spacing w:line="262" w:lineRule="exact" w:before="108" w:after="0"/>
              <w:ind w:left="0" w:right="82" w:firstLine="0"/>
              <w:jc w:val="right"/>
            </w:pPr>
            <w:r>
              <w:rPr>
                <w:rFonts w:ascii="font00000000294626a7" w:hAnsi="font00000000294626a7" w:eastAsia="font00000000294626a7"/>
                <w:b w:val="0"/>
                <w:i w:val="0"/>
                <w:color w:val="000000"/>
                <w:sz w:val="24"/>
              </w:rPr>
              <w:t>1</w:t>
            </w:r>
          </w:p>
        </w:tc>
        <w:tc>
          <w:tcPr>
            <w:tcW w:type="dxa" w:w="1116"/>
            <w:vMerge/>
            <w:tcBorders>
              <w:top w:sz="3.199999999999932" w:val="single" w:color="#000000"/>
            </w:tcBorders>
          </w:tcPr>
          <w:p/>
        </w:tc>
      </w:tr>
    </w:tbl>
    <w:p>
      <w:pPr>
        <w:autoSpaceDN w:val="0"/>
        <w:autoSpaceDE w:val="0"/>
        <w:widowControl/>
        <w:spacing w:line="266" w:lineRule="exact" w:before="226" w:after="132"/>
        <w:ind w:left="1874" w:right="0" w:firstLine="0"/>
        <w:jc w:val="left"/>
      </w:pPr>
      <w:r>
        <w:rPr>
          <w:rFonts w:ascii="font00000000294626a7" w:hAnsi="font00000000294626a7" w:eastAsia="font00000000294626a7"/>
          <w:b w:val="0"/>
          <w:i w:val="0"/>
          <w:color w:val="000000"/>
          <w:sz w:val="24"/>
        </w:rPr>
        <w:t>2、U</w:t>
      </w:r>
      <w:r>
        <w:rPr>
          <w:w w:val="97.50000238418579"/>
          <w:rFonts w:ascii="font00000000294626a7" w:hAnsi="font00000000294626a7" w:eastAsia="font00000000294626a7"/>
          <w:b w:val="0"/>
          <w:i w:val="0"/>
          <w:color w:val="000000"/>
          <w:sz w:val="16"/>
        </w:rPr>
        <w:t>21</w:t>
      </w: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27</w:t>
      </w:r>
      <w:r>
        <w:rPr>
          <w:rFonts w:ascii="font00000000294626a7" w:hAnsi="font00000000294626a7" w:eastAsia="font00000000294626a7"/>
          <w:b w:val="0"/>
          <w:i w:val="0"/>
          <w:color w:val="000000"/>
          <w:sz w:val="24"/>
        </w:rPr>
        <w:t xml:space="preserve"> 对U</w:t>
      </w:r>
      <w:r>
        <w:rPr>
          <w:w w:val="97.50000238418579"/>
          <w:rFonts w:ascii="font00000000294626a7" w:hAnsi="font00000000294626a7" w:eastAsia="font00000000294626a7"/>
          <w:b w:val="0"/>
          <w:i w:val="0"/>
          <w:color w:val="000000"/>
          <w:sz w:val="16"/>
        </w:rPr>
        <w:t>2</w:t>
      </w:r>
      <w:r>
        <w:rPr>
          <w:rFonts w:ascii="font00000000294626a7" w:hAnsi="font00000000294626a7" w:eastAsia="font00000000294626a7"/>
          <w:b w:val="0"/>
          <w:i w:val="0"/>
          <w:color w:val="000000"/>
          <w:sz w:val="24"/>
        </w:rPr>
        <w:t xml:space="preserve"> 的判断矩阵</w:t>
      </w:r>
    </w:p>
    <w:tbl>
      <w:tblPr>
        <w:tblW w:type="auto" w:w="0"/>
        <w:tblLayout w:type="fixed"/>
        <w:tblLook w:firstColumn="1" w:firstRow="1" w:lastColumn="0" w:lastRow="0" w:noHBand="0" w:noVBand="1" w:val="04A0"/>
        <w:tblInd w:w="1800.0" w:type="dxa"/>
      </w:tblPr>
      <w:tblGrid>
        <w:gridCol w:w="5023"/>
        <w:gridCol w:w="5023"/>
      </w:tblGrid>
      <w:tr>
        <w:trPr>
          <w:trHeight w:hRule="exact" w:val="354"/>
        </w:trPr>
        <w:tc>
          <w:tcPr>
            <w:tcW w:type="dxa" w:w="2500"/>
            <w:tcBorders/>
            <w:tcMar>
              <w:start w:w="0" w:type="dxa"/>
              <w:end w:w="0" w:type="dxa"/>
            </w:tcMar>
          </w:tcPr>
          <w:p>
            <w:pPr>
              <w:autoSpaceDN w:val="0"/>
              <w:autoSpaceDE w:val="0"/>
              <w:widowControl/>
              <w:spacing w:line="208" w:lineRule="exact" w:before="68" w:after="0"/>
              <w:ind w:left="0" w:right="92" w:firstLine="0"/>
              <w:jc w:val="right"/>
            </w:pPr>
            <w:r>
              <w:rPr>
                <w:rFonts w:ascii="font00000000294626a7" w:hAnsi="font00000000294626a7" w:eastAsia="font00000000294626a7"/>
                <w:b w:val="0"/>
                <w:i w:val="0"/>
                <w:color w:val="000000"/>
                <w:sz w:val="21"/>
              </w:rPr>
              <w:t>表4.4</w:t>
            </w:r>
          </w:p>
        </w:tc>
        <w:tc>
          <w:tcPr>
            <w:tcW w:type="dxa" w:w="4420"/>
            <w:tcBorders/>
            <w:tcMar>
              <w:start w:w="0" w:type="dxa"/>
              <w:end w:w="0" w:type="dxa"/>
            </w:tcMar>
          </w:tcPr>
          <w:p>
            <w:pPr>
              <w:autoSpaceDN w:val="0"/>
              <w:autoSpaceDE w:val="0"/>
              <w:widowControl/>
              <w:spacing w:line="234" w:lineRule="exact" w:before="60" w:after="0"/>
              <w:ind w:left="118" w:right="0" w:firstLine="0"/>
              <w:jc w:val="left"/>
            </w:pPr>
            <w:r>
              <w:rPr>
                <w:rFonts w:ascii="font00000000294626a7" w:hAnsi="font00000000294626a7" w:eastAsia="font00000000294626a7"/>
                <w:b w:val="0"/>
                <w:i w:val="0"/>
                <w:color w:val="000000"/>
                <w:sz w:val="21"/>
              </w:rPr>
              <w:t>U</w:t>
            </w:r>
            <w:r>
              <w:rPr>
                <w:w w:val="97.85714149475098"/>
                <w:rFonts w:ascii="font00000000294626a7" w:hAnsi="font00000000294626a7" w:eastAsia="font00000000294626a7"/>
                <w:b w:val="0"/>
                <w:i w:val="0"/>
                <w:color w:val="000000"/>
                <w:sz w:val="14"/>
              </w:rPr>
              <w:t>21</w:t>
            </w:r>
            <w:r>
              <w:rPr>
                <w:rFonts w:ascii="font00000000294626a7" w:hAnsi="font00000000294626a7" w:eastAsia="font00000000294626a7"/>
                <w:b w:val="0"/>
                <w:i w:val="0"/>
                <w:color w:val="000000"/>
                <w:sz w:val="21"/>
              </w:rPr>
              <w:t>—U</w:t>
            </w:r>
            <w:r>
              <w:rPr>
                <w:w w:val="97.85714149475098"/>
                <w:rFonts w:ascii="font00000000294626a7" w:hAnsi="font00000000294626a7" w:eastAsia="font00000000294626a7"/>
                <w:b w:val="0"/>
                <w:i w:val="0"/>
                <w:color w:val="000000"/>
                <w:sz w:val="14"/>
              </w:rPr>
              <w:t>27</w:t>
            </w:r>
            <w:r>
              <w:rPr>
                <w:rFonts w:ascii="font00000000294626a7" w:hAnsi="font00000000294626a7" w:eastAsia="font00000000294626a7"/>
                <w:b w:val="0"/>
                <w:i w:val="0"/>
                <w:color w:val="000000"/>
                <w:sz w:val="21"/>
              </w:rPr>
              <w:t xml:space="preserve"> 对U</w:t>
            </w:r>
            <w:r>
              <w:rPr>
                <w:w w:val="97.85714149475098"/>
                <w:rFonts w:ascii="font00000000294626a7" w:hAnsi="font00000000294626a7" w:eastAsia="font00000000294626a7"/>
                <w:b w:val="0"/>
                <w:i w:val="0"/>
                <w:color w:val="000000"/>
                <w:sz w:val="14"/>
              </w:rPr>
              <w:t>2</w:t>
            </w:r>
            <w:r>
              <w:rPr>
                <w:rFonts w:ascii="font00000000294626a7" w:hAnsi="font00000000294626a7" w:eastAsia="font00000000294626a7"/>
                <w:b w:val="0"/>
                <w:i w:val="0"/>
                <w:color w:val="000000"/>
                <w:sz w:val="21"/>
              </w:rPr>
              <w:t xml:space="preserve"> 的成对比较评分表</w:t>
            </w:r>
          </w:p>
        </w:tc>
      </w:tr>
    </w:tbl>
    <w:p>
      <w:pPr>
        <w:autoSpaceDN w:val="0"/>
        <w:autoSpaceDE w:val="0"/>
        <w:widowControl/>
        <w:spacing w:line="92" w:lineRule="exact" w:before="0" w:after="0"/>
        <w:ind w:left="0" w:right="0"/>
      </w:pPr>
    </w:p>
    <w:tbl>
      <w:tblPr>
        <w:tblW w:type="auto" w:w="0"/>
        <w:tblLayout w:type="fixed"/>
        <w:tblLook w:firstColumn="1" w:firstRow="1" w:lastColumn="0" w:lastRow="0" w:noHBand="0" w:noVBand="1" w:val="04A0"/>
        <w:tblInd w:w="2124.0" w:type="dxa"/>
      </w:tblPr>
      <w:tblGrid>
        <w:gridCol w:w="1256"/>
        <w:gridCol w:w="1256"/>
        <w:gridCol w:w="1256"/>
        <w:gridCol w:w="1256"/>
        <w:gridCol w:w="1256"/>
        <w:gridCol w:w="1256"/>
        <w:gridCol w:w="1256"/>
        <w:gridCol w:w="1256"/>
      </w:tblGrid>
      <w:tr>
        <w:trPr>
          <w:trHeight w:hRule="exact" w:val="558"/>
        </w:trPr>
        <w:tc>
          <w:tcPr>
            <w:tcW w:type="dxa" w:w="854"/>
            <w:tcBorders>
              <w:start w:sz="11.520000457763672"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2</w:t>
            </w:r>
          </w:p>
        </w:tc>
        <w:tc>
          <w:tcPr>
            <w:tcW w:type="dxa" w:w="850"/>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21</w:t>
            </w:r>
          </w:p>
        </w:tc>
        <w:tc>
          <w:tcPr>
            <w:tcW w:type="dxa" w:w="854"/>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22</w:t>
            </w:r>
          </w:p>
        </w:tc>
        <w:tc>
          <w:tcPr>
            <w:tcW w:type="dxa" w:w="850"/>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23</w:t>
            </w:r>
          </w:p>
        </w:tc>
        <w:tc>
          <w:tcPr>
            <w:tcW w:type="dxa" w:w="852"/>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24</w:t>
            </w:r>
          </w:p>
        </w:tc>
        <w:tc>
          <w:tcPr>
            <w:tcW w:type="dxa" w:w="854"/>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25</w:t>
            </w:r>
          </w:p>
        </w:tc>
        <w:tc>
          <w:tcPr>
            <w:tcW w:type="dxa" w:w="852"/>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26</w:t>
            </w:r>
          </w:p>
        </w:tc>
        <w:tc>
          <w:tcPr>
            <w:tcW w:type="dxa" w:w="850"/>
            <w:tcBorders>
              <w:start w:sz="3.8399999141693115" w:val="single" w:color="#000000"/>
              <w:top w:sz="11.520000457763672"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27</w:t>
            </w:r>
          </w:p>
        </w:tc>
      </w:tr>
      <w:tr>
        <w:trPr>
          <w:trHeight w:hRule="exact" w:val="566"/>
        </w:trPr>
        <w:tc>
          <w:tcPr>
            <w:tcW w:type="dxa" w:w="85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21</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w:t>
            </w:r>
          </w:p>
        </w:tc>
        <w:tc>
          <w:tcPr>
            <w:tcW w:type="dxa" w:w="8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3</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1/3</w:t>
            </w:r>
          </w:p>
        </w:tc>
        <w:tc>
          <w:tcPr>
            <w:tcW w:type="dxa" w:w="8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1/5</w:t>
            </w:r>
          </w:p>
        </w:tc>
        <w:tc>
          <w:tcPr>
            <w:tcW w:type="dxa" w:w="8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1/7</w:t>
            </w:r>
          </w:p>
        </w:tc>
        <w:tc>
          <w:tcPr>
            <w:tcW w:type="dxa" w:w="8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3</w:t>
            </w:r>
          </w:p>
        </w:tc>
        <w:tc>
          <w:tcPr>
            <w:tcW w:type="dxa" w:w="850"/>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1/7</w:t>
            </w:r>
          </w:p>
        </w:tc>
      </w:tr>
      <w:tr>
        <w:trPr>
          <w:trHeight w:hRule="exact" w:val="566"/>
        </w:trPr>
        <w:tc>
          <w:tcPr>
            <w:tcW w:type="dxa" w:w="85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22</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1/3</w:t>
            </w:r>
          </w:p>
        </w:tc>
        <w:tc>
          <w:tcPr>
            <w:tcW w:type="dxa" w:w="8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1/3</w:t>
            </w:r>
          </w:p>
        </w:tc>
        <w:tc>
          <w:tcPr>
            <w:tcW w:type="dxa" w:w="8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1/5</w:t>
            </w:r>
          </w:p>
        </w:tc>
        <w:tc>
          <w:tcPr>
            <w:tcW w:type="dxa" w:w="8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1/9</w:t>
            </w:r>
          </w:p>
        </w:tc>
        <w:tc>
          <w:tcPr>
            <w:tcW w:type="dxa" w:w="8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1/3</w:t>
            </w:r>
          </w:p>
        </w:tc>
        <w:tc>
          <w:tcPr>
            <w:tcW w:type="dxa" w:w="850"/>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1/9</w:t>
            </w:r>
          </w:p>
        </w:tc>
      </w:tr>
      <w:tr>
        <w:trPr>
          <w:trHeight w:hRule="exact" w:val="570"/>
        </w:trPr>
        <w:tc>
          <w:tcPr>
            <w:tcW w:type="dxa" w:w="85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15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23</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3</w:t>
            </w:r>
          </w:p>
        </w:tc>
        <w:tc>
          <w:tcPr>
            <w:tcW w:type="dxa" w:w="8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3</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w:t>
            </w:r>
          </w:p>
        </w:tc>
        <w:tc>
          <w:tcPr>
            <w:tcW w:type="dxa" w:w="8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1/3</w:t>
            </w:r>
          </w:p>
        </w:tc>
        <w:tc>
          <w:tcPr>
            <w:tcW w:type="dxa" w:w="8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1/6</w:t>
            </w:r>
          </w:p>
        </w:tc>
        <w:tc>
          <w:tcPr>
            <w:tcW w:type="dxa" w:w="8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4</w:t>
            </w:r>
          </w:p>
        </w:tc>
        <w:tc>
          <w:tcPr>
            <w:tcW w:type="dxa" w:w="850"/>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1/6</w:t>
            </w:r>
          </w:p>
        </w:tc>
      </w:tr>
      <w:tr>
        <w:trPr>
          <w:trHeight w:hRule="exact" w:val="566"/>
        </w:trPr>
        <w:tc>
          <w:tcPr>
            <w:tcW w:type="dxa" w:w="85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24</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5</w:t>
            </w:r>
          </w:p>
        </w:tc>
        <w:tc>
          <w:tcPr>
            <w:tcW w:type="dxa" w:w="8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5</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3</w:t>
            </w:r>
          </w:p>
        </w:tc>
        <w:tc>
          <w:tcPr>
            <w:tcW w:type="dxa" w:w="8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1</w:t>
            </w:r>
          </w:p>
        </w:tc>
        <w:tc>
          <w:tcPr>
            <w:tcW w:type="dxa" w:w="8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1/5</w:t>
            </w:r>
          </w:p>
        </w:tc>
        <w:tc>
          <w:tcPr>
            <w:tcW w:type="dxa" w:w="8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5</w:t>
            </w:r>
          </w:p>
        </w:tc>
        <w:tc>
          <w:tcPr>
            <w:tcW w:type="dxa" w:w="850"/>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1/5</w:t>
            </w:r>
          </w:p>
        </w:tc>
      </w:tr>
      <w:tr>
        <w:trPr>
          <w:trHeight w:hRule="exact" w:val="566"/>
        </w:trPr>
        <w:tc>
          <w:tcPr>
            <w:tcW w:type="dxa" w:w="85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25</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7</w:t>
            </w:r>
          </w:p>
        </w:tc>
        <w:tc>
          <w:tcPr>
            <w:tcW w:type="dxa" w:w="8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9</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6</w:t>
            </w:r>
          </w:p>
        </w:tc>
        <w:tc>
          <w:tcPr>
            <w:tcW w:type="dxa" w:w="8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5</w:t>
            </w:r>
          </w:p>
        </w:tc>
        <w:tc>
          <w:tcPr>
            <w:tcW w:type="dxa" w:w="8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w:t>
            </w:r>
          </w:p>
        </w:tc>
        <w:tc>
          <w:tcPr>
            <w:tcW w:type="dxa" w:w="8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9</w:t>
            </w:r>
          </w:p>
        </w:tc>
        <w:tc>
          <w:tcPr>
            <w:tcW w:type="dxa" w:w="850"/>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w:t>
            </w:r>
          </w:p>
        </w:tc>
      </w:tr>
      <w:tr>
        <w:trPr>
          <w:trHeight w:hRule="exact" w:val="568"/>
        </w:trPr>
        <w:tc>
          <w:tcPr>
            <w:tcW w:type="dxa" w:w="85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26</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1/3</w:t>
            </w:r>
          </w:p>
        </w:tc>
        <w:tc>
          <w:tcPr>
            <w:tcW w:type="dxa" w:w="8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3</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1/4</w:t>
            </w:r>
          </w:p>
        </w:tc>
        <w:tc>
          <w:tcPr>
            <w:tcW w:type="dxa" w:w="8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1/5</w:t>
            </w:r>
          </w:p>
        </w:tc>
        <w:tc>
          <w:tcPr>
            <w:tcW w:type="dxa" w:w="8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1/9</w:t>
            </w:r>
          </w:p>
        </w:tc>
        <w:tc>
          <w:tcPr>
            <w:tcW w:type="dxa" w:w="8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w:t>
            </w:r>
          </w:p>
        </w:tc>
        <w:tc>
          <w:tcPr>
            <w:tcW w:type="dxa" w:w="850"/>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1/8</w:t>
            </w:r>
          </w:p>
        </w:tc>
      </w:tr>
      <w:tr>
        <w:trPr>
          <w:trHeight w:hRule="exact" w:val="576"/>
        </w:trPr>
        <w:tc>
          <w:tcPr>
            <w:tcW w:type="dxa" w:w="854"/>
            <w:tcBorders>
              <w:start w:sz="11.520000457763672"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8" w:lineRule="exact" w:before="150"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27</w:t>
            </w:r>
          </w:p>
        </w:tc>
        <w:tc>
          <w:tcPr>
            <w:tcW w:type="dxa" w:w="850"/>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50" w:after="0"/>
              <w:ind w:left="0" w:right="0" w:firstLine="0"/>
              <w:jc w:val="center"/>
            </w:pPr>
            <w:r>
              <w:rPr>
                <w:rFonts w:ascii="font00000000294626a7" w:hAnsi="font00000000294626a7" w:eastAsia="font00000000294626a7"/>
                <w:b w:val="0"/>
                <w:i w:val="0"/>
                <w:color w:val="000000"/>
                <w:sz w:val="24"/>
              </w:rPr>
              <w:t>7</w:t>
            </w:r>
          </w:p>
        </w:tc>
        <w:tc>
          <w:tcPr>
            <w:tcW w:type="dxa" w:w="854"/>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50" w:after="0"/>
              <w:ind w:left="0" w:right="0" w:firstLine="0"/>
              <w:jc w:val="center"/>
            </w:pPr>
            <w:r>
              <w:rPr>
                <w:rFonts w:ascii="font00000000294626a7" w:hAnsi="font00000000294626a7" w:eastAsia="font00000000294626a7"/>
                <w:b w:val="0"/>
                <w:i w:val="0"/>
                <w:color w:val="000000"/>
                <w:sz w:val="24"/>
              </w:rPr>
              <w:t>9</w:t>
            </w:r>
          </w:p>
        </w:tc>
        <w:tc>
          <w:tcPr>
            <w:tcW w:type="dxa" w:w="850"/>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50" w:after="0"/>
              <w:ind w:left="0" w:right="0" w:firstLine="0"/>
              <w:jc w:val="center"/>
            </w:pPr>
            <w:r>
              <w:rPr>
                <w:rFonts w:ascii="font00000000294626a7" w:hAnsi="font00000000294626a7" w:eastAsia="font00000000294626a7"/>
                <w:b w:val="0"/>
                <w:i w:val="0"/>
                <w:color w:val="000000"/>
                <w:sz w:val="24"/>
              </w:rPr>
              <w:t>6</w:t>
            </w:r>
          </w:p>
        </w:tc>
        <w:tc>
          <w:tcPr>
            <w:tcW w:type="dxa" w:w="852"/>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50" w:after="0"/>
              <w:ind w:left="0" w:right="0" w:firstLine="0"/>
              <w:jc w:val="center"/>
            </w:pPr>
            <w:r>
              <w:rPr>
                <w:rFonts w:ascii="font00000000294626a7" w:hAnsi="font00000000294626a7" w:eastAsia="font00000000294626a7"/>
                <w:b w:val="0"/>
                <w:i w:val="0"/>
                <w:color w:val="000000"/>
                <w:sz w:val="24"/>
              </w:rPr>
              <w:t>5</w:t>
            </w:r>
          </w:p>
        </w:tc>
        <w:tc>
          <w:tcPr>
            <w:tcW w:type="dxa" w:w="854"/>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50" w:after="0"/>
              <w:ind w:left="0" w:right="0" w:firstLine="0"/>
              <w:jc w:val="center"/>
            </w:pPr>
            <w:r>
              <w:rPr>
                <w:rFonts w:ascii="font00000000294626a7" w:hAnsi="font00000000294626a7" w:eastAsia="font00000000294626a7"/>
                <w:b w:val="0"/>
                <w:i w:val="0"/>
                <w:color w:val="000000"/>
                <w:sz w:val="24"/>
              </w:rPr>
              <w:t>1</w:t>
            </w:r>
          </w:p>
        </w:tc>
        <w:tc>
          <w:tcPr>
            <w:tcW w:type="dxa" w:w="852"/>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50" w:after="0"/>
              <w:ind w:left="0" w:right="0" w:firstLine="0"/>
              <w:jc w:val="center"/>
            </w:pPr>
            <w:r>
              <w:rPr>
                <w:rFonts w:ascii="font00000000294626a7" w:hAnsi="font00000000294626a7" w:eastAsia="font00000000294626a7"/>
                <w:b w:val="0"/>
                <w:i w:val="0"/>
                <w:color w:val="000000"/>
                <w:sz w:val="24"/>
              </w:rPr>
              <w:t>8</w:t>
            </w:r>
          </w:p>
        </w:tc>
        <w:tc>
          <w:tcPr>
            <w:tcW w:type="dxa" w:w="850"/>
            <w:tcBorders>
              <w:start w:sz="3.8399999141693115" w:val="single" w:color="#000000"/>
              <w:top w:sz="3.8399999141693115" w:val="single" w:color="#000000"/>
              <w:end w:sz="11.520000457763672" w:val="single" w:color="#000000"/>
              <w:bottom w:sz="11.520000457763672" w:val="single" w:color="#000000"/>
            </w:tcBorders>
            <w:tcMar>
              <w:start w:w="0" w:type="dxa"/>
              <w:end w:w="0" w:type="dxa"/>
            </w:tcMar>
          </w:tcPr>
          <w:p>
            <w:pPr>
              <w:autoSpaceDN w:val="0"/>
              <w:autoSpaceDE w:val="0"/>
              <w:widowControl/>
              <w:spacing w:line="266" w:lineRule="exact" w:before="150" w:after="0"/>
              <w:ind w:left="0" w:right="0" w:firstLine="0"/>
              <w:jc w:val="center"/>
            </w:pPr>
            <w:r>
              <w:rPr>
                <w:rFonts w:ascii="font00000000294626a7" w:hAnsi="font00000000294626a7" w:eastAsia="font00000000294626a7"/>
                <w:b w:val="0"/>
                <w:i w:val="0"/>
                <w:color w:val="000000"/>
                <w:sz w:val="24"/>
              </w:rPr>
              <w:t>1</w:t>
            </w:r>
          </w:p>
        </w:tc>
      </w:tr>
    </w:tbl>
    <w:p>
      <w:pPr>
        <w:autoSpaceDN w:val="0"/>
        <w:autoSpaceDE w:val="0"/>
        <w:widowControl/>
        <w:spacing w:line="264" w:lineRule="exact" w:before="110" w:after="0"/>
        <w:ind w:left="1874" w:right="0" w:firstLine="0"/>
        <w:jc w:val="left"/>
      </w:pPr>
      <w:r>
        <w:rPr>
          <w:rFonts w:ascii="font00000000294626a7" w:hAnsi="font00000000294626a7" w:eastAsia="font00000000294626a7"/>
          <w:b w:val="0"/>
          <w:i w:val="0"/>
          <w:color w:val="000000"/>
          <w:sz w:val="24"/>
        </w:rPr>
        <w:t>根据U</w:t>
      </w:r>
      <w:r>
        <w:rPr>
          <w:w w:val="97.50000238418579"/>
          <w:rFonts w:ascii="font00000000294626a7" w:hAnsi="font00000000294626a7" w:eastAsia="font00000000294626a7"/>
          <w:b w:val="0"/>
          <w:i w:val="0"/>
          <w:color w:val="000000"/>
          <w:sz w:val="16"/>
        </w:rPr>
        <w:t>21</w:t>
      </w: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27</w:t>
      </w:r>
      <w:r>
        <w:rPr>
          <w:rFonts w:ascii="font00000000294626a7" w:hAnsi="font00000000294626a7" w:eastAsia="font00000000294626a7"/>
          <w:b w:val="0"/>
          <w:i w:val="0"/>
          <w:color w:val="000000"/>
          <w:sz w:val="24"/>
        </w:rPr>
        <w:t xml:space="preserve"> 对U</w:t>
      </w:r>
      <w:r>
        <w:rPr>
          <w:w w:val="97.50000238418579"/>
          <w:rFonts w:ascii="font00000000294626a7" w:hAnsi="font00000000294626a7" w:eastAsia="font00000000294626a7"/>
          <w:b w:val="0"/>
          <w:i w:val="0"/>
          <w:color w:val="000000"/>
          <w:sz w:val="16"/>
        </w:rPr>
        <w:t>2</w:t>
      </w:r>
      <w:r>
        <w:rPr>
          <w:rFonts w:ascii="font00000000294626a7" w:hAnsi="font00000000294626a7" w:eastAsia="font00000000294626a7"/>
          <w:b w:val="0"/>
          <w:i w:val="0"/>
          <w:color w:val="000000"/>
          <w:sz w:val="24"/>
        </w:rPr>
        <w:t xml:space="preserve"> 的成对比较评分表，得到始发与接收工作井施工阶段风</w:t>
      </w:r>
    </w:p>
    <w:p>
      <w:pPr>
        <w:autoSpaceDN w:val="0"/>
        <w:autoSpaceDE w:val="0"/>
        <w:widowControl/>
        <w:spacing w:line="266" w:lineRule="exact" w:before="134" w:after="254"/>
        <w:ind w:left="1394" w:right="0" w:firstLine="0"/>
        <w:jc w:val="left"/>
      </w:pPr>
      <w:r>
        <w:rPr>
          <w:rFonts w:ascii="font00000000294626a7" w:hAnsi="font00000000294626a7" w:eastAsia="font00000000294626a7"/>
          <w:b w:val="0"/>
          <w:i w:val="0"/>
          <w:color w:val="000000"/>
          <w:sz w:val="24"/>
        </w:rPr>
        <w:t>险U</w:t>
      </w:r>
      <w:r>
        <w:rPr>
          <w:w w:val="97.50000238418579"/>
          <w:rFonts w:ascii="font00000000294626a7" w:hAnsi="font00000000294626a7" w:eastAsia="font00000000294626a7"/>
          <w:b w:val="0"/>
          <w:i w:val="0"/>
          <w:color w:val="000000"/>
          <w:sz w:val="16"/>
        </w:rPr>
        <w:t>2</w:t>
      </w:r>
      <w:r>
        <w:rPr>
          <w:rFonts w:ascii="font00000000294626a7" w:hAnsi="font00000000294626a7" w:eastAsia="font00000000294626a7"/>
          <w:b w:val="0"/>
          <w:i w:val="0"/>
          <w:color w:val="000000"/>
          <w:sz w:val="24"/>
        </w:rPr>
        <w:t xml:space="preserve"> 的判断矩阵为：</w:t>
      </w:r>
    </w:p>
    <w:tbl>
      <w:tblPr>
        <w:tblW w:type="auto" w:w="0"/>
        <w:tblLayout w:type="fixed"/>
        <w:tblLook w:firstColumn="1" w:firstRow="1" w:lastColumn="0" w:lastRow="0" w:noHBand="0" w:noVBand="1" w:val="04A0"/>
        <w:tblInd w:w="1740.0" w:type="dxa"/>
      </w:tblPr>
      <w:tblGrid>
        <w:gridCol w:w="718"/>
        <w:gridCol w:w="718"/>
        <w:gridCol w:w="718"/>
        <w:gridCol w:w="718"/>
        <w:gridCol w:w="718"/>
        <w:gridCol w:w="718"/>
        <w:gridCol w:w="718"/>
        <w:gridCol w:w="718"/>
        <w:gridCol w:w="718"/>
        <w:gridCol w:w="718"/>
        <w:gridCol w:w="718"/>
        <w:gridCol w:w="718"/>
        <w:gridCol w:w="718"/>
        <w:gridCol w:w="718"/>
      </w:tblGrid>
      <w:tr>
        <w:trPr>
          <w:trHeight w:hRule="exact" w:val="322"/>
        </w:trPr>
        <w:tc>
          <w:tcPr>
            <w:tcW w:type="dxa" w:w="20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1146" w:after="0"/>
              <w:ind w:left="0" w:right="28" w:firstLine="0"/>
              <w:jc w:val="right"/>
            </w:pPr>
            <w:r>
              <w:rPr>
                <w:rFonts w:ascii="font00000000294626a7" w:hAnsi="font00000000294626a7" w:eastAsia="font00000000294626a7"/>
                <w:b w:val="0"/>
                <w:i w:val="0"/>
                <w:color w:val="000000"/>
                <w:sz w:val="24"/>
              </w:rPr>
              <w:t>U</w:t>
            </w:r>
            <w:r>
              <w:rPr>
                <w:rFonts w:ascii="font00000000294626a7" w:hAnsi="font00000000294626a7" w:eastAsia="font00000000294626a7"/>
                <w:b w:val="0"/>
                <w:i w:val="0"/>
                <w:color w:val="000000"/>
                <w:sz w:val="14"/>
              </w:rPr>
              <w:t>2</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1120" w:after="0"/>
              <w:ind w:left="0" w:right="0" w:firstLine="0"/>
              <w:jc w:val="center"/>
            </w:pPr>
            <w:r>
              <w:rPr>
                <w:rFonts w:ascii="font00000000294626d4" w:hAnsi="font00000000294626d4" w:eastAsia="font00000000294626d4"/>
                <w:b w:val="0"/>
                <w:i w:val="0"/>
                <w:color w:val="000000"/>
                <w:sz w:val="24"/>
              </w:rPr>
              <w:t></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44" w:right="0"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r>
              <w:br/>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31" name="Picture 831"/>
                  <wp:cNvGraphicFramePr>
                    <a:graphicFrameLocks noChangeAspect="1"/>
                  </wp:cNvGraphicFramePr>
                  <a:graphic>
                    <a:graphicData uri="http://schemas.openxmlformats.org/drawingml/2006/picture">
                      <pic:pic>
                        <pic:nvPicPr>
                          <pic:cNvPr id="0" name="image.png"/>
                          <pic:cNvPicPr/>
                        </pic:nvPicPr>
                        <pic:blipFill>
                          <a:blip r:embed="rId736"/>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3</w:t>
            </w:r>
          </w:p>
          <w:p>
            <w:pPr>
              <w:autoSpaceDN w:val="0"/>
              <w:autoSpaceDE w:val="0"/>
              <w:widowControl/>
              <w:spacing w:line="230" w:lineRule="exact" w:before="62" w:after="0"/>
              <w:ind w:left="44" w:right="144"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3</w:t>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5</w:t>
            </w:r>
          </w:p>
          <w:p>
            <w:pPr>
              <w:autoSpaceDN w:val="0"/>
              <w:autoSpaceDE w:val="0"/>
              <w:widowControl/>
              <w:spacing w:line="240" w:lineRule="auto" w:before="62" w:after="0"/>
              <w:ind w:left="44" w:right="0"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7</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32" name="Picture 832"/>
                  <wp:cNvGraphicFramePr>
                    <a:graphicFrameLocks noChangeAspect="1"/>
                  </wp:cNvGraphicFramePr>
                  <a:graphic>
                    <a:graphicData uri="http://schemas.openxmlformats.org/drawingml/2006/picture">
                      <pic:pic>
                        <pic:nvPicPr>
                          <pic:cNvPr id="0" name="image.png"/>
                          <pic:cNvPicPr/>
                        </pic:nvPicPr>
                        <pic:blipFill>
                          <a:blip r:embed="rId736"/>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3</w:t>
            </w:r>
          </w:p>
          <w:p>
            <w:pPr>
              <w:autoSpaceDN w:val="0"/>
              <w:autoSpaceDE w:val="0"/>
              <w:widowControl/>
              <w:spacing w:line="292" w:lineRule="exact" w:before="0" w:after="0"/>
              <w:ind w:left="44" w:right="0" w:firstLine="0"/>
              <w:jc w:val="left"/>
            </w:pP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7</w:t>
            </w:r>
          </w:p>
        </w:tc>
        <w:tc>
          <w:tcPr>
            <w:tcW w:type="dxa" w:w="420"/>
            <w:tcBorders/>
            <w:tcMar>
              <w:start w:w="0" w:type="dxa"/>
              <w:end w:w="0" w:type="dxa"/>
            </w:tcMar>
          </w:tcPr>
          <w:p>
            <w:pPr>
              <w:autoSpaceDN w:val="0"/>
              <w:autoSpaceDE w:val="0"/>
              <w:widowControl/>
              <w:spacing w:line="264" w:lineRule="exact" w:before="58" w:after="0"/>
              <w:ind w:left="0" w:right="0" w:firstLine="0"/>
              <w:jc w:val="center"/>
            </w:pPr>
            <w:r>
              <w:rPr>
                <w:rFonts w:ascii="font00000000294626a7" w:hAnsi="font00000000294626a7" w:eastAsia="font00000000294626a7"/>
                <w:b w:val="0"/>
                <w:i w:val="0"/>
                <w:color w:val="000000"/>
                <w:sz w:val="24"/>
              </w:rPr>
              <w:t>3</w:t>
            </w:r>
          </w:p>
        </w:tc>
        <w:tc>
          <w:tcPr>
            <w:tcW w:type="dxa" w:w="560"/>
            <w:gridSpan w:val="2"/>
            <w:tcBorders/>
            <w:tcMar>
              <w:start w:w="0" w:type="dxa"/>
              <w:end w:w="0" w:type="dxa"/>
            </w:tcMar>
            <w:tcMar>
              <w:start w:w="0" w:type="dxa"/>
              <w:end w:w="0" w:type="dxa"/>
            </w:tcMar>
          </w:tcPr>
          <w:p>
            <w:pPr>
              <w:autoSpaceDN w:val="0"/>
              <w:autoSpaceDE w:val="0"/>
              <w:widowControl/>
              <w:spacing w:line="240" w:lineRule="auto" w:before="42"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833" name="Picture 833"/>
                  <wp:cNvGraphicFramePr>
                    <a:graphicFrameLocks noChangeAspect="1"/>
                  </wp:cNvGraphicFramePr>
                  <a:graphic>
                    <a:graphicData uri="http://schemas.openxmlformats.org/drawingml/2006/picture">
                      <pic:pic>
                        <pic:nvPicPr>
                          <pic:cNvPr id="0" name="image.png"/>
                          <pic:cNvPicPr/>
                        </pic:nvPicPr>
                        <pic:blipFill>
                          <a:blip r:embed="rId737"/>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3</w:t>
            </w:r>
          </w:p>
        </w:tc>
        <w:tc>
          <w:tcPr>
            <w:tcW w:type="dxa" w:w="520"/>
            <w:tcBorders/>
            <w:tcMar>
              <w:start w:w="0" w:type="dxa"/>
              <w:end w:w="0" w:type="dxa"/>
            </w:tcMar>
          </w:tcPr>
          <w:p>
            <w:pPr>
              <w:autoSpaceDN w:val="0"/>
              <w:autoSpaceDE w:val="0"/>
              <w:widowControl/>
              <w:spacing w:line="240" w:lineRule="auto" w:before="42"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34" name="Picture 834"/>
                  <wp:cNvGraphicFramePr>
                    <a:graphicFrameLocks noChangeAspect="1"/>
                  </wp:cNvGraphicFramePr>
                  <a:graphic>
                    <a:graphicData uri="http://schemas.openxmlformats.org/drawingml/2006/picture">
                      <pic:pic>
                        <pic:nvPicPr>
                          <pic:cNvPr id="0" name="image.png"/>
                          <pic:cNvPicPr/>
                        </pic:nvPicPr>
                        <pic:blipFill>
                          <a:blip r:embed="rId738"/>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5</w:t>
            </w:r>
          </w:p>
        </w:tc>
        <w:tc>
          <w:tcPr>
            <w:tcW w:type="dxa" w:w="280"/>
            <w:tcBorders/>
            <w:tcMar>
              <w:start w:w="0" w:type="dxa"/>
              <w:end w:w="0" w:type="dxa"/>
            </w:tcMar>
          </w:tcPr>
          <w:p>
            <w:pPr>
              <w:autoSpaceDN w:val="0"/>
              <w:autoSpaceDE w:val="0"/>
              <w:widowControl/>
              <w:spacing w:line="240" w:lineRule="auto" w:before="42"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35" name="Picture 835"/>
                  <wp:cNvGraphicFramePr>
                    <a:graphicFrameLocks noChangeAspect="1"/>
                  </wp:cNvGraphicFramePr>
                  <a:graphic>
                    <a:graphicData uri="http://schemas.openxmlformats.org/drawingml/2006/picture">
                      <pic:pic>
                        <pic:nvPicPr>
                          <pic:cNvPr id="0" name="image.png"/>
                          <pic:cNvPicPr/>
                        </pic:nvPicPr>
                        <pic:blipFill>
                          <a:blip r:embed="rId739"/>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58" w:after="0"/>
              <w:ind w:left="8" w:right="0" w:firstLine="0"/>
              <w:jc w:val="left"/>
            </w:pPr>
            <w:r>
              <w:rPr>
                <w:rFonts w:ascii="font00000000294626a7" w:hAnsi="font00000000294626a7" w:eastAsia="font00000000294626a7"/>
                <w:b w:val="0"/>
                <w:i w:val="0"/>
                <w:color w:val="000000"/>
                <w:sz w:val="24"/>
              </w:rPr>
              <w:t>7</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58" w:after="0"/>
              <w:ind w:left="0" w:right="0" w:firstLine="0"/>
              <w:jc w:val="center"/>
            </w:pPr>
            <w:r>
              <w:rPr>
                <w:rFonts w:ascii="font00000000294626a7" w:hAnsi="font00000000294626a7" w:eastAsia="font00000000294626a7"/>
                <w:b w:val="0"/>
                <w:i w:val="0"/>
                <w:color w:val="000000"/>
                <w:sz w:val="24"/>
              </w:rPr>
              <w:t>3</w:t>
            </w:r>
          </w:p>
        </w:tc>
        <w:tc>
          <w:tcPr>
            <w:tcW w:type="dxa" w:w="280"/>
            <w:tcBorders/>
            <w:tcMar>
              <w:start w:w="0" w:type="dxa"/>
              <w:end w:w="0" w:type="dxa"/>
            </w:tcMar>
          </w:tcPr>
          <w:p>
            <w:pPr>
              <w:autoSpaceDN w:val="0"/>
              <w:autoSpaceDE w:val="0"/>
              <w:widowControl/>
              <w:spacing w:line="240" w:lineRule="auto" w:before="42"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36" name="Picture 836"/>
                  <wp:cNvGraphicFramePr>
                    <a:graphicFrameLocks noChangeAspect="1"/>
                  </wp:cNvGraphicFramePr>
                  <a:graphic>
                    <a:graphicData uri="http://schemas.openxmlformats.org/drawingml/2006/picture">
                      <pic:pic>
                        <pic:nvPicPr>
                          <pic:cNvPr id="0" name="image.png"/>
                          <pic:cNvPicPr/>
                        </pic:nvPicPr>
                        <pic:blipFill>
                          <a:blip r:embed="rId740"/>
                          <a:stretch>
                            <a:fillRect/>
                          </a:stretch>
                        </pic:blipFill>
                        <pic:spPr>
                          <a:xfrm>
                            <a:off x="0" y="0"/>
                            <a:ext cx="63500" cy="165100"/>
                          </a:xfrm>
                          <a:prstGeom prst="rect"/>
                        </pic:spPr>
                      </pic:pic>
                    </a:graphicData>
                  </a:graphic>
                </wp:inline>
              </w:drawing>
            </w:r>
          </w:p>
        </w:tc>
        <w:tc>
          <w:tcPr>
            <w:tcW w:type="dxa" w:w="120"/>
            <w:tcBorders/>
            <w:tcMar>
              <w:start w:w="0" w:type="dxa"/>
              <w:end w:w="0" w:type="dxa"/>
            </w:tcMar>
          </w:tcPr>
          <w:p>
            <w:pPr>
              <w:autoSpaceDN w:val="0"/>
              <w:autoSpaceDE w:val="0"/>
              <w:widowControl/>
              <w:spacing w:line="264" w:lineRule="exact" w:before="58" w:after="0"/>
              <w:ind w:left="0" w:right="0" w:firstLine="0"/>
              <w:jc w:val="center"/>
            </w:pPr>
            <w:r>
              <w:rPr>
                <w:rFonts w:ascii="font00000000294626a7" w:hAnsi="font00000000294626a7" w:eastAsia="font00000000294626a7"/>
                <w:b w:val="0"/>
                <w:i w:val="0"/>
                <w:color w:val="000000"/>
                <w:sz w:val="24"/>
              </w:rPr>
              <w:t>7</w:t>
            </w:r>
          </w:p>
        </w:tc>
        <w:tc>
          <w:tcPr>
            <w:tcW w:type="dxa" w:w="1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08" w:after="0"/>
              <w:ind w:left="18" w:right="1230" w:firstLine="0"/>
              <w:jc w:val="both"/>
            </w:pP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r>
      <w:tr>
        <w:trPr>
          <w:trHeight w:hRule="exact" w:val="360"/>
        </w:trPr>
        <w:tc>
          <w:tcPr>
            <w:tcW w:type="dxa" w:w="718"/>
            <w:vMerge/>
            <w:tcBorders/>
          </w:tcPr>
          <w:p/>
        </w:tc>
        <w:tc>
          <w:tcPr>
            <w:tcW w:type="dxa" w:w="718"/>
            <w:vMerge/>
            <w:tcBorders/>
          </w:tcPr>
          <w:p/>
        </w:tc>
        <w:tc>
          <w:tcPr>
            <w:tcW w:type="dxa" w:w="718"/>
            <w:vMerge/>
            <w:tcBorders/>
          </w:tcPr>
          <w:p/>
        </w:tc>
        <w:tc>
          <w:tcPr>
            <w:tcW w:type="dxa" w:w="4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1</w:t>
            </w:r>
          </w:p>
        </w:tc>
        <w:tc>
          <w:tcPr>
            <w:tcW w:type="dxa" w:w="560"/>
            <w:gridSpan w:val="2"/>
            <w:tcBorders/>
            <w:tcMar>
              <w:start w:w="0" w:type="dxa"/>
              <w:end w:w="0" w:type="dxa"/>
            </w:tcMar>
            <w:tcMar>
              <w:start w:w="0" w:type="dxa"/>
              <w:end w:w="0" w:type="dxa"/>
            </w:tcMar>
          </w:tcPr>
          <w:p>
            <w:pPr>
              <w:autoSpaceDN w:val="0"/>
              <w:autoSpaceDE w:val="0"/>
              <w:widowControl/>
              <w:spacing w:line="240" w:lineRule="auto" w:before="80"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837" name="Picture 837"/>
                  <wp:cNvGraphicFramePr>
                    <a:graphicFrameLocks noChangeAspect="1"/>
                  </wp:cNvGraphicFramePr>
                  <a:graphic>
                    <a:graphicData uri="http://schemas.openxmlformats.org/drawingml/2006/picture">
                      <pic:pic>
                        <pic:nvPicPr>
                          <pic:cNvPr id="0" name="image.png"/>
                          <pic:cNvPicPr/>
                        </pic:nvPicPr>
                        <pic:blipFill>
                          <a:blip r:embed="rId737"/>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3</w:t>
            </w:r>
          </w:p>
        </w:tc>
        <w:tc>
          <w:tcPr>
            <w:tcW w:type="dxa" w:w="520"/>
            <w:tcBorders/>
            <w:tcMar>
              <w:start w:w="0" w:type="dxa"/>
              <w:end w:w="0" w:type="dxa"/>
            </w:tcMar>
          </w:tcPr>
          <w:p>
            <w:pPr>
              <w:autoSpaceDN w:val="0"/>
              <w:autoSpaceDE w:val="0"/>
              <w:widowControl/>
              <w:spacing w:line="240" w:lineRule="auto" w:before="80"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38" name="Picture 838"/>
                  <wp:cNvGraphicFramePr>
                    <a:graphicFrameLocks noChangeAspect="1"/>
                  </wp:cNvGraphicFramePr>
                  <a:graphic>
                    <a:graphicData uri="http://schemas.openxmlformats.org/drawingml/2006/picture">
                      <pic:pic>
                        <pic:nvPicPr>
                          <pic:cNvPr id="0" name="image.png"/>
                          <pic:cNvPicPr/>
                        </pic:nvPicPr>
                        <pic:blipFill>
                          <a:blip r:embed="rId738"/>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5</w:t>
            </w:r>
          </w:p>
        </w:tc>
        <w:tc>
          <w:tcPr>
            <w:tcW w:type="dxa" w:w="280"/>
            <w:tcBorders/>
            <w:tcMar>
              <w:start w:w="0" w:type="dxa"/>
              <w:end w:w="0" w:type="dxa"/>
            </w:tcMar>
          </w:tcPr>
          <w:p>
            <w:pPr>
              <w:autoSpaceDN w:val="0"/>
              <w:autoSpaceDE w:val="0"/>
              <w:widowControl/>
              <w:spacing w:line="240" w:lineRule="auto" w:before="8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39" name="Picture 839"/>
                  <wp:cNvGraphicFramePr>
                    <a:graphicFrameLocks noChangeAspect="1"/>
                  </wp:cNvGraphicFramePr>
                  <a:graphic>
                    <a:graphicData uri="http://schemas.openxmlformats.org/drawingml/2006/picture">
                      <pic:pic>
                        <pic:nvPicPr>
                          <pic:cNvPr id="0" name="image.png"/>
                          <pic:cNvPicPr/>
                        </pic:nvPicPr>
                        <pic:blipFill>
                          <a:blip r:embed="rId741"/>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8" w:right="0" w:firstLine="0"/>
              <w:jc w:val="left"/>
            </w:pPr>
            <w:r>
              <w:rPr>
                <w:rFonts w:ascii="font00000000294626a7" w:hAnsi="font00000000294626a7" w:eastAsia="font00000000294626a7"/>
                <w:b w:val="0"/>
                <w:i w:val="0"/>
                <w:color w:val="000000"/>
                <w:sz w:val="24"/>
              </w:rPr>
              <w:t>9</w:t>
            </w:r>
          </w:p>
        </w:tc>
        <w:tc>
          <w:tcPr>
            <w:tcW w:type="dxa" w:w="300"/>
            <w:tcBorders/>
            <w:tcMar>
              <w:start w:w="0" w:type="dxa"/>
              <w:end w:w="0" w:type="dxa"/>
            </w:tcMar>
          </w:tcPr>
          <w:p>
            <w:pPr>
              <w:autoSpaceDN w:val="0"/>
              <w:autoSpaceDE w:val="0"/>
              <w:widowControl/>
              <w:spacing w:line="240" w:lineRule="auto" w:before="8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40" name="Picture 840"/>
                  <wp:cNvGraphicFramePr>
                    <a:graphicFrameLocks noChangeAspect="1"/>
                  </wp:cNvGraphicFramePr>
                  <a:graphic>
                    <a:graphicData uri="http://schemas.openxmlformats.org/drawingml/2006/picture">
                      <pic:pic>
                        <pic:nvPicPr>
                          <pic:cNvPr id="0" name="image.png"/>
                          <pic:cNvPicPr/>
                        </pic:nvPicPr>
                        <pic:blipFill>
                          <a:blip r:embed="rId742"/>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4" w:right="0" w:firstLine="0"/>
              <w:jc w:val="left"/>
            </w:pPr>
            <w:r>
              <w:rPr>
                <w:rFonts w:ascii="font00000000294626a7" w:hAnsi="font00000000294626a7" w:eastAsia="font00000000294626a7"/>
                <w:b w:val="0"/>
                <w:i w:val="0"/>
                <w:color w:val="000000"/>
                <w:sz w:val="24"/>
              </w:rPr>
              <w:t>3</w:t>
            </w:r>
          </w:p>
        </w:tc>
        <w:tc>
          <w:tcPr>
            <w:tcW w:type="dxa" w:w="400"/>
            <w:gridSpan w:val="2"/>
            <w:tcBorders/>
            <w:tcMar>
              <w:start w:w="0" w:type="dxa"/>
              <w:end w:w="0" w:type="dxa"/>
            </w:tcMar>
            <w:tcMar>
              <w:start w:w="0" w:type="dxa"/>
              <w:end w:w="0" w:type="dxa"/>
            </w:tcMar>
          </w:tcPr>
          <w:p>
            <w:pPr>
              <w:autoSpaceDN w:val="0"/>
              <w:autoSpaceDE w:val="0"/>
              <w:widowControl/>
              <w:spacing w:line="240" w:lineRule="auto" w:before="8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841" name="Picture 841"/>
                  <wp:cNvGraphicFramePr>
                    <a:graphicFrameLocks noChangeAspect="1"/>
                  </wp:cNvGraphicFramePr>
                  <a:graphic>
                    <a:graphicData uri="http://schemas.openxmlformats.org/drawingml/2006/picture">
                      <pic:pic>
                        <pic:nvPicPr>
                          <pic:cNvPr id="0" name="image.png"/>
                          <pic:cNvPicPr/>
                        </pic:nvPicPr>
                        <pic:blipFill>
                          <a:blip r:embed="rId743"/>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9</w:t>
            </w:r>
          </w:p>
        </w:tc>
        <w:tc>
          <w:tcPr>
            <w:tcW w:type="dxa" w:w="718"/>
            <w:vMerge/>
            <w:tcBorders/>
          </w:tcPr>
          <w:p/>
        </w:tc>
      </w:tr>
      <w:tr>
        <w:trPr>
          <w:trHeight w:hRule="exact" w:val="360"/>
        </w:trPr>
        <w:tc>
          <w:tcPr>
            <w:tcW w:type="dxa" w:w="718"/>
            <w:vMerge/>
            <w:tcBorders/>
          </w:tcPr>
          <w:p/>
        </w:tc>
        <w:tc>
          <w:tcPr>
            <w:tcW w:type="dxa" w:w="718"/>
            <w:vMerge/>
            <w:tcBorders/>
          </w:tcPr>
          <w:p/>
        </w:tc>
        <w:tc>
          <w:tcPr>
            <w:tcW w:type="dxa" w:w="718"/>
            <w:vMerge/>
            <w:tcBorders/>
          </w:tcPr>
          <w:p/>
        </w:tc>
        <w:tc>
          <w:tcPr>
            <w:tcW w:type="dxa" w:w="4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3</w:t>
            </w:r>
          </w:p>
        </w:tc>
        <w:tc>
          <w:tcPr>
            <w:tcW w:type="dxa" w:w="560"/>
            <w:gridSpan w:val="2"/>
            <w:tcBorders/>
            <w:tcMar>
              <w:start w:w="0" w:type="dxa"/>
              <w:end w:w="0" w:type="dxa"/>
            </w:tcMar>
            <w:tcMar>
              <w:start w:w="0" w:type="dxa"/>
              <w:end w:w="0" w:type="dxa"/>
            </w:tcMar>
          </w:tcPr>
          <w:p>
            <w:pPr>
              <w:autoSpaceDN w:val="0"/>
              <w:autoSpaceDE w:val="0"/>
              <w:widowControl/>
              <w:spacing w:line="264" w:lineRule="exact" w:before="96" w:after="0"/>
              <w:ind w:left="0" w:right="178" w:firstLine="0"/>
              <w:jc w:val="right"/>
            </w:pPr>
            <w:r>
              <w:rPr>
                <w:rFonts w:ascii="font00000000294626a7" w:hAnsi="font00000000294626a7" w:eastAsia="font00000000294626a7"/>
                <w:b w:val="0"/>
                <w:i w:val="0"/>
                <w:color w:val="000000"/>
                <w:sz w:val="24"/>
              </w:rPr>
              <w:t>1</w:t>
            </w:r>
          </w:p>
        </w:tc>
        <w:tc>
          <w:tcPr>
            <w:tcW w:type="dxa" w:w="520"/>
            <w:tcBorders/>
            <w:tcMar>
              <w:start w:w="0" w:type="dxa"/>
              <w:end w:w="0" w:type="dxa"/>
            </w:tcMar>
          </w:tcPr>
          <w:p>
            <w:pPr>
              <w:autoSpaceDN w:val="0"/>
              <w:autoSpaceDE w:val="0"/>
              <w:widowControl/>
              <w:spacing w:line="240" w:lineRule="auto" w:before="80"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42" name="Picture 842"/>
                  <wp:cNvGraphicFramePr>
                    <a:graphicFrameLocks noChangeAspect="1"/>
                  </wp:cNvGraphicFramePr>
                  <a:graphic>
                    <a:graphicData uri="http://schemas.openxmlformats.org/drawingml/2006/picture">
                      <pic:pic>
                        <pic:nvPicPr>
                          <pic:cNvPr id="0" name="image.png"/>
                          <pic:cNvPicPr/>
                        </pic:nvPicPr>
                        <pic:blipFill>
                          <a:blip r:embed="rId744"/>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3</w:t>
            </w:r>
          </w:p>
        </w:tc>
        <w:tc>
          <w:tcPr>
            <w:tcW w:type="dxa" w:w="280"/>
            <w:tcBorders/>
            <w:tcMar>
              <w:start w:w="0" w:type="dxa"/>
              <w:end w:w="0" w:type="dxa"/>
            </w:tcMar>
          </w:tcPr>
          <w:p>
            <w:pPr>
              <w:autoSpaceDN w:val="0"/>
              <w:autoSpaceDE w:val="0"/>
              <w:widowControl/>
              <w:spacing w:line="240" w:lineRule="auto" w:before="8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43" name="Picture 843"/>
                  <wp:cNvGraphicFramePr>
                    <a:graphicFrameLocks noChangeAspect="1"/>
                  </wp:cNvGraphicFramePr>
                  <a:graphic>
                    <a:graphicData uri="http://schemas.openxmlformats.org/drawingml/2006/picture">
                      <pic:pic>
                        <pic:nvPicPr>
                          <pic:cNvPr id="0" name="image.png"/>
                          <pic:cNvPicPr/>
                        </pic:nvPicPr>
                        <pic:blipFill>
                          <a:blip r:embed="rId745"/>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10" w:right="0" w:firstLine="0"/>
              <w:jc w:val="left"/>
            </w:pPr>
            <w:r>
              <w:rPr>
                <w:rFonts w:ascii="font00000000294626a7" w:hAnsi="font00000000294626a7" w:eastAsia="font00000000294626a7"/>
                <w:b w:val="0"/>
                <w:i w:val="0"/>
                <w:color w:val="000000"/>
                <w:sz w:val="24"/>
              </w:rPr>
              <w:t>6</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4</w:t>
            </w:r>
          </w:p>
        </w:tc>
        <w:tc>
          <w:tcPr>
            <w:tcW w:type="dxa" w:w="280"/>
            <w:tcBorders/>
            <w:tcMar>
              <w:start w:w="0" w:type="dxa"/>
              <w:end w:w="0" w:type="dxa"/>
            </w:tcMar>
          </w:tcPr>
          <w:p>
            <w:pPr>
              <w:autoSpaceDN w:val="0"/>
              <w:autoSpaceDE w:val="0"/>
              <w:widowControl/>
              <w:spacing w:line="240" w:lineRule="auto" w:before="8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44" name="Picture 844"/>
                  <wp:cNvGraphicFramePr>
                    <a:graphicFrameLocks noChangeAspect="1"/>
                  </wp:cNvGraphicFramePr>
                  <a:graphic>
                    <a:graphicData uri="http://schemas.openxmlformats.org/drawingml/2006/picture">
                      <pic:pic>
                        <pic:nvPicPr>
                          <pic:cNvPr id="0" name="image.png"/>
                          <pic:cNvPicPr/>
                        </pic:nvPicPr>
                        <pic:blipFill>
                          <a:blip r:embed="rId746"/>
                          <a:stretch>
                            <a:fillRect/>
                          </a:stretch>
                        </pic:blipFill>
                        <pic:spPr>
                          <a:xfrm>
                            <a:off x="0" y="0"/>
                            <a:ext cx="63500" cy="165100"/>
                          </a:xfrm>
                          <a:prstGeom prst="rect"/>
                        </pic:spPr>
                      </pic:pic>
                    </a:graphicData>
                  </a:graphic>
                </wp:inline>
              </w:drawing>
            </w:r>
          </w:p>
        </w:tc>
        <w:tc>
          <w:tcPr>
            <w:tcW w:type="dxa" w:w="1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6</w:t>
            </w:r>
          </w:p>
        </w:tc>
        <w:tc>
          <w:tcPr>
            <w:tcW w:type="dxa" w:w="718"/>
            <w:vMerge/>
            <w:tcBorders/>
          </w:tcPr>
          <w:p/>
        </w:tc>
      </w:tr>
      <w:tr>
        <w:trPr>
          <w:trHeight w:hRule="exact" w:val="360"/>
        </w:trPr>
        <w:tc>
          <w:tcPr>
            <w:tcW w:type="dxa" w:w="718"/>
            <w:vMerge/>
            <w:tcBorders/>
          </w:tcPr>
          <w:p/>
        </w:tc>
        <w:tc>
          <w:tcPr>
            <w:tcW w:type="dxa" w:w="718"/>
            <w:vMerge/>
            <w:tcBorders/>
          </w:tcPr>
          <w:p/>
        </w:tc>
        <w:tc>
          <w:tcPr>
            <w:tcW w:type="dxa" w:w="718"/>
            <w:vMerge/>
            <w:tcBorders/>
          </w:tcPr>
          <w:p/>
        </w:tc>
        <w:tc>
          <w:tcPr>
            <w:tcW w:type="dxa" w:w="4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5</w:t>
            </w:r>
          </w:p>
        </w:tc>
        <w:tc>
          <w:tcPr>
            <w:tcW w:type="dxa" w:w="560"/>
            <w:gridSpan w:val="2"/>
            <w:tcBorders/>
            <w:tcMar>
              <w:start w:w="0" w:type="dxa"/>
              <w:end w:w="0" w:type="dxa"/>
            </w:tcMar>
            <w:tcMar>
              <w:start w:w="0" w:type="dxa"/>
              <w:end w:w="0" w:type="dxa"/>
            </w:tcMar>
          </w:tcPr>
          <w:p>
            <w:pPr>
              <w:autoSpaceDN w:val="0"/>
              <w:autoSpaceDE w:val="0"/>
              <w:widowControl/>
              <w:spacing w:line="264" w:lineRule="exact" w:before="96" w:after="0"/>
              <w:ind w:left="0" w:right="174" w:firstLine="0"/>
              <w:jc w:val="right"/>
            </w:pPr>
            <w:r>
              <w:rPr>
                <w:rFonts w:ascii="font00000000294626a7" w:hAnsi="font00000000294626a7" w:eastAsia="font00000000294626a7"/>
                <w:b w:val="0"/>
                <w:i w:val="0"/>
                <w:color w:val="000000"/>
                <w:sz w:val="24"/>
              </w:rPr>
              <w:t>3</w:t>
            </w:r>
          </w:p>
        </w:tc>
        <w:tc>
          <w:tcPr>
            <w:tcW w:type="dxa" w:w="5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1</w:t>
            </w:r>
          </w:p>
        </w:tc>
        <w:tc>
          <w:tcPr>
            <w:tcW w:type="dxa" w:w="500"/>
            <w:gridSpan w:val="2"/>
            <w:tcBorders/>
            <w:tcMar>
              <w:start w:w="0" w:type="dxa"/>
              <w:end w:w="0" w:type="dxa"/>
            </w:tcMar>
            <w:tcMar>
              <w:start w:w="0" w:type="dxa"/>
              <w:end w:w="0" w:type="dxa"/>
            </w:tcMar>
          </w:tcPr>
          <w:p>
            <w:pPr>
              <w:autoSpaceDN w:val="0"/>
              <w:autoSpaceDE w:val="0"/>
              <w:widowControl/>
              <w:spacing w:line="240" w:lineRule="auto" w:before="80"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845" name="Picture 845"/>
                  <wp:cNvGraphicFramePr>
                    <a:graphicFrameLocks noChangeAspect="1"/>
                  </wp:cNvGraphicFramePr>
                  <a:graphic>
                    <a:graphicData uri="http://schemas.openxmlformats.org/drawingml/2006/picture">
                      <pic:pic>
                        <pic:nvPicPr>
                          <pic:cNvPr id="0" name="image.png"/>
                          <pic:cNvPicPr/>
                        </pic:nvPicPr>
                        <pic:blipFill>
                          <a:blip r:embed="rId747"/>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5</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5</w:t>
            </w:r>
          </w:p>
        </w:tc>
        <w:tc>
          <w:tcPr>
            <w:tcW w:type="dxa" w:w="400"/>
            <w:gridSpan w:val="2"/>
            <w:tcBorders/>
            <w:tcMar>
              <w:start w:w="0" w:type="dxa"/>
              <w:end w:w="0" w:type="dxa"/>
            </w:tcMar>
            <w:tcMar>
              <w:start w:w="0" w:type="dxa"/>
              <w:end w:w="0" w:type="dxa"/>
            </w:tcMar>
          </w:tcPr>
          <w:p>
            <w:pPr>
              <w:autoSpaceDN w:val="0"/>
              <w:autoSpaceDE w:val="0"/>
              <w:widowControl/>
              <w:spacing w:line="240" w:lineRule="auto" w:before="8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846" name="Picture 846"/>
                  <wp:cNvGraphicFramePr>
                    <a:graphicFrameLocks noChangeAspect="1"/>
                  </wp:cNvGraphicFramePr>
                  <a:graphic>
                    <a:graphicData uri="http://schemas.openxmlformats.org/drawingml/2006/picture">
                      <pic:pic>
                        <pic:nvPicPr>
                          <pic:cNvPr id="0" name="image.png"/>
                          <pic:cNvPicPr/>
                        </pic:nvPicPr>
                        <pic:blipFill>
                          <a:blip r:embed="rId748"/>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5</w:t>
            </w:r>
          </w:p>
        </w:tc>
        <w:tc>
          <w:tcPr>
            <w:tcW w:type="dxa" w:w="718"/>
            <w:vMerge/>
            <w:tcBorders/>
          </w:tcPr>
          <w:p/>
        </w:tc>
      </w:tr>
      <w:tr>
        <w:trPr>
          <w:trHeight w:hRule="exact" w:val="420"/>
        </w:trPr>
        <w:tc>
          <w:tcPr>
            <w:tcW w:type="dxa" w:w="718"/>
            <w:vMerge/>
            <w:tcBorders/>
          </w:tcPr>
          <w:p/>
        </w:tc>
        <w:tc>
          <w:tcPr>
            <w:tcW w:type="dxa" w:w="718"/>
            <w:vMerge/>
            <w:tcBorders/>
          </w:tcPr>
          <w:p/>
        </w:tc>
        <w:tc>
          <w:tcPr>
            <w:tcW w:type="dxa" w:w="718"/>
            <w:vMerge/>
            <w:tcBorders/>
          </w:tcPr>
          <w:p/>
        </w:tc>
        <w:tc>
          <w:tcPr>
            <w:tcW w:type="dxa" w:w="420"/>
            <w:tcBorders/>
            <w:tcMar>
              <w:start w:w="0" w:type="dxa"/>
              <w:end w:w="0" w:type="dxa"/>
            </w:tcMar>
          </w:tcPr>
          <w:p>
            <w:pPr>
              <w:autoSpaceDN w:val="0"/>
              <w:autoSpaceDE w:val="0"/>
              <w:widowControl/>
              <w:spacing w:line="264" w:lineRule="exact" w:before="108" w:after="0"/>
              <w:ind w:left="0" w:right="0" w:firstLine="0"/>
              <w:jc w:val="center"/>
            </w:pPr>
            <w:r>
              <w:rPr>
                <w:rFonts w:ascii="font00000000294626a7" w:hAnsi="font00000000294626a7" w:eastAsia="font00000000294626a7"/>
                <w:b w:val="0"/>
                <w:i w:val="0"/>
                <w:color w:val="000000"/>
                <w:sz w:val="24"/>
              </w:rPr>
              <w:t>9</w:t>
            </w:r>
          </w:p>
        </w:tc>
        <w:tc>
          <w:tcPr>
            <w:tcW w:type="dxa" w:w="560"/>
            <w:gridSpan w:val="2"/>
            <w:tcBorders/>
            <w:tcMar>
              <w:start w:w="0" w:type="dxa"/>
              <w:end w:w="0" w:type="dxa"/>
            </w:tcMar>
            <w:tcMar>
              <w:start w:w="0" w:type="dxa"/>
              <w:end w:w="0" w:type="dxa"/>
            </w:tcMar>
          </w:tcPr>
          <w:p>
            <w:pPr>
              <w:autoSpaceDN w:val="0"/>
              <w:autoSpaceDE w:val="0"/>
              <w:widowControl/>
              <w:spacing w:line="264" w:lineRule="exact" w:before="108" w:after="0"/>
              <w:ind w:left="0" w:right="176" w:firstLine="0"/>
              <w:jc w:val="right"/>
            </w:pPr>
            <w:r>
              <w:rPr>
                <w:rFonts w:ascii="font00000000294626a7" w:hAnsi="font00000000294626a7" w:eastAsia="font00000000294626a7"/>
                <w:b w:val="0"/>
                <w:i w:val="0"/>
                <w:color w:val="000000"/>
                <w:sz w:val="24"/>
              </w:rPr>
              <w:t>6</w:t>
            </w:r>
          </w:p>
        </w:tc>
        <w:tc>
          <w:tcPr>
            <w:tcW w:type="dxa" w:w="520"/>
            <w:tcBorders/>
            <w:tcMar>
              <w:start w:w="0" w:type="dxa"/>
              <w:end w:w="0" w:type="dxa"/>
            </w:tcMar>
          </w:tcPr>
          <w:p>
            <w:pPr>
              <w:autoSpaceDN w:val="0"/>
              <w:autoSpaceDE w:val="0"/>
              <w:widowControl/>
              <w:spacing w:line="264" w:lineRule="exact" w:before="108" w:after="0"/>
              <w:ind w:left="0" w:right="0" w:firstLine="0"/>
              <w:jc w:val="center"/>
            </w:pPr>
            <w:r>
              <w:rPr>
                <w:rFonts w:ascii="font00000000294626a7" w:hAnsi="font00000000294626a7" w:eastAsia="font00000000294626a7"/>
                <w:b w:val="0"/>
                <w:i w:val="0"/>
                <w:color w:val="000000"/>
                <w:sz w:val="24"/>
              </w:rPr>
              <w:t>5</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108" w:after="0"/>
              <w:ind w:left="0" w:right="0" w:firstLine="0"/>
              <w:jc w:val="center"/>
            </w:pPr>
            <w:r>
              <w:rPr>
                <w:rFonts w:ascii="font00000000294626a7" w:hAnsi="font00000000294626a7" w:eastAsia="font00000000294626a7"/>
                <w:b w:val="0"/>
                <w:i w:val="0"/>
                <w:color w:val="000000"/>
                <w:sz w:val="24"/>
              </w:rPr>
              <w:t>1</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108" w:after="0"/>
              <w:ind w:left="0" w:right="0" w:firstLine="0"/>
              <w:jc w:val="center"/>
            </w:pPr>
            <w:r>
              <w:rPr>
                <w:rFonts w:ascii="font00000000294626a7" w:hAnsi="font00000000294626a7" w:eastAsia="font00000000294626a7"/>
                <w:b w:val="0"/>
                <w:i w:val="0"/>
                <w:color w:val="000000"/>
                <w:sz w:val="24"/>
              </w:rPr>
              <w:t>9</w:t>
            </w:r>
          </w:p>
        </w:tc>
        <w:tc>
          <w:tcPr>
            <w:tcW w:type="dxa" w:w="400"/>
            <w:gridSpan w:val="2"/>
            <w:tcBorders/>
            <w:tcMar>
              <w:start w:w="0" w:type="dxa"/>
              <w:end w:w="0" w:type="dxa"/>
            </w:tcMar>
            <w:tcMar>
              <w:start w:w="0" w:type="dxa"/>
              <w:end w:w="0" w:type="dxa"/>
            </w:tcMar>
          </w:tcPr>
          <w:p>
            <w:pPr>
              <w:autoSpaceDN w:val="0"/>
              <w:autoSpaceDE w:val="0"/>
              <w:widowControl/>
              <w:spacing w:line="264" w:lineRule="exact" w:before="108" w:after="0"/>
              <w:ind w:left="0" w:right="74" w:firstLine="0"/>
              <w:jc w:val="right"/>
            </w:pPr>
            <w:r>
              <w:rPr>
                <w:rFonts w:ascii="font00000000294626a7" w:hAnsi="font00000000294626a7" w:eastAsia="font00000000294626a7"/>
                <w:b w:val="0"/>
                <w:i w:val="0"/>
                <w:color w:val="000000"/>
                <w:sz w:val="24"/>
              </w:rPr>
              <w:t>1</w:t>
            </w:r>
          </w:p>
        </w:tc>
        <w:tc>
          <w:tcPr>
            <w:tcW w:type="dxa" w:w="718"/>
            <w:vMerge/>
            <w:tcBorders/>
          </w:tcPr>
          <w:p/>
        </w:tc>
      </w:tr>
      <w:tr>
        <w:trPr>
          <w:trHeight w:hRule="exact" w:val="300"/>
        </w:trPr>
        <w:tc>
          <w:tcPr>
            <w:tcW w:type="dxa" w:w="718"/>
            <w:vMerge/>
            <w:tcBorders/>
          </w:tcPr>
          <w:p/>
        </w:tc>
        <w:tc>
          <w:tcPr>
            <w:tcW w:type="dxa" w:w="718"/>
            <w:vMerge/>
            <w:tcBorders/>
          </w:tcPr>
          <w:p/>
        </w:tc>
        <w:tc>
          <w:tcPr>
            <w:tcW w:type="dxa" w:w="718"/>
            <w:vMerge/>
            <w:tcBorders/>
          </w:tcPr>
          <w:p/>
        </w:tc>
        <w:tc>
          <w:tcPr>
            <w:tcW w:type="dxa" w:w="420"/>
            <w:tcBorders/>
            <w:tcMar>
              <w:start w:w="0" w:type="dxa"/>
              <w:end w:w="0" w:type="dxa"/>
            </w:tcMar>
          </w:tcPr>
          <w:p>
            <w:pPr>
              <w:autoSpaceDN w:val="0"/>
              <w:autoSpaceDE w:val="0"/>
              <w:widowControl/>
              <w:spacing w:line="264" w:lineRule="exact" w:before="36" w:after="0"/>
              <w:ind w:left="0" w:right="0" w:firstLine="0"/>
              <w:jc w:val="center"/>
            </w:pPr>
            <w:r>
              <w:rPr>
                <w:rFonts w:ascii="font00000000294626a7" w:hAnsi="font00000000294626a7" w:eastAsia="font00000000294626a7"/>
                <w:b w:val="0"/>
                <w:i w:val="0"/>
                <w:color w:val="000000"/>
                <w:sz w:val="24"/>
              </w:rPr>
              <w:t>3</w:t>
            </w:r>
          </w:p>
        </w:tc>
        <w:tc>
          <w:tcPr>
            <w:tcW w:type="dxa" w:w="340"/>
            <w:tcBorders/>
            <w:tcMar>
              <w:start w:w="0" w:type="dxa"/>
              <w:end w:w="0" w:type="dxa"/>
            </w:tcMar>
          </w:tcPr>
          <w:p>
            <w:pPr>
              <w:autoSpaceDN w:val="0"/>
              <w:autoSpaceDE w:val="0"/>
              <w:widowControl/>
              <w:spacing w:line="240" w:lineRule="auto" w:before="2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47" name="Picture 847"/>
                  <wp:cNvGraphicFramePr>
                    <a:graphicFrameLocks noChangeAspect="1"/>
                  </wp:cNvGraphicFramePr>
                  <a:graphic>
                    <a:graphicData uri="http://schemas.openxmlformats.org/drawingml/2006/picture">
                      <pic:pic>
                        <pic:nvPicPr>
                          <pic:cNvPr id="0" name="image.png"/>
                          <pic:cNvPicPr/>
                        </pic:nvPicPr>
                        <pic:blipFill>
                          <a:blip r:embed="rId749"/>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36" w:after="0"/>
              <w:ind w:left="10" w:right="0" w:firstLine="0"/>
              <w:jc w:val="left"/>
            </w:pPr>
            <w:r>
              <w:rPr>
                <w:rFonts w:ascii="font00000000294626a7" w:hAnsi="font00000000294626a7" w:eastAsia="font00000000294626a7"/>
                <w:b w:val="0"/>
                <w:i w:val="0"/>
                <w:color w:val="000000"/>
                <w:sz w:val="24"/>
              </w:rPr>
              <w:t>4</w:t>
            </w:r>
          </w:p>
        </w:tc>
        <w:tc>
          <w:tcPr>
            <w:tcW w:type="dxa" w:w="520"/>
            <w:tcBorders/>
            <w:tcMar>
              <w:start w:w="0" w:type="dxa"/>
              <w:end w:w="0" w:type="dxa"/>
            </w:tcMar>
          </w:tcPr>
          <w:p>
            <w:pPr>
              <w:autoSpaceDN w:val="0"/>
              <w:autoSpaceDE w:val="0"/>
              <w:widowControl/>
              <w:spacing w:line="240" w:lineRule="auto" w:before="20"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48" name="Picture 848"/>
                  <wp:cNvGraphicFramePr>
                    <a:graphicFrameLocks noChangeAspect="1"/>
                  </wp:cNvGraphicFramePr>
                  <a:graphic>
                    <a:graphicData uri="http://schemas.openxmlformats.org/drawingml/2006/picture">
                      <pic:pic>
                        <pic:nvPicPr>
                          <pic:cNvPr id="0" name="image.png"/>
                          <pic:cNvPicPr/>
                        </pic:nvPicPr>
                        <pic:blipFill>
                          <a:blip r:embed="rId738"/>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5</w:t>
            </w:r>
          </w:p>
        </w:tc>
        <w:tc>
          <w:tcPr>
            <w:tcW w:type="dxa" w:w="280"/>
            <w:tcBorders/>
            <w:tcMar>
              <w:start w:w="0" w:type="dxa"/>
              <w:end w:w="0" w:type="dxa"/>
            </w:tcMar>
          </w:tcPr>
          <w:p>
            <w:pPr>
              <w:autoSpaceDN w:val="0"/>
              <w:autoSpaceDE w:val="0"/>
              <w:widowControl/>
              <w:spacing w:line="240" w:lineRule="auto" w:before="2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49" name="Picture 849"/>
                  <wp:cNvGraphicFramePr>
                    <a:graphicFrameLocks noChangeAspect="1"/>
                  </wp:cNvGraphicFramePr>
                  <a:graphic>
                    <a:graphicData uri="http://schemas.openxmlformats.org/drawingml/2006/picture">
                      <pic:pic>
                        <pic:nvPicPr>
                          <pic:cNvPr id="0" name="image.png"/>
                          <pic:cNvPicPr/>
                        </pic:nvPicPr>
                        <pic:blipFill>
                          <a:blip r:embed="rId741"/>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36" w:after="0"/>
              <w:ind w:left="8" w:right="0" w:firstLine="0"/>
              <w:jc w:val="left"/>
            </w:pPr>
            <w:r>
              <w:rPr>
                <w:rFonts w:ascii="font00000000294626a7" w:hAnsi="font00000000294626a7" w:eastAsia="font00000000294626a7"/>
                <w:b w:val="0"/>
                <w:i w:val="0"/>
                <w:color w:val="000000"/>
                <w:sz w:val="24"/>
              </w:rPr>
              <w:t>9</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36" w:after="0"/>
              <w:ind w:left="0" w:right="0" w:firstLine="0"/>
              <w:jc w:val="center"/>
            </w:pPr>
            <w:r>
              <w:rPr>
                <w:rFonts w:ascii="font00000000294626a7" w:hAnsi="font00000000294626a7" w:eastAsia="font00000000294626a7"/>
                <w:b w:val="0"/>
                <w:i w:val="0"/>
                <w:color w:val="000000"/>
                <w:sz w:val="24"/>
              </w:rPr>
              <w:t>1</w:t>
            </w:r>
          </w:p>
        </w:tc>
        <w:tc>
          <w:tcPr>
            <w:tcW w:type="dxa" w:w="400"/>
            <w:gridSpan w:val="2"/>
            <w:tcBorders/>
            <w:tcMar>
              <w:start w:w="0" w:type="dxa"/>
              <w:end w:w="0" w:type="dxa"/>
            </w:tcMar>
            <w:tcMar>
              <w:start w:w="0" w:type="dxa"/>
              <w:end w:w="0" w:type="dxa"/>
            </w:tcMar>
          </w:tcPr>
          <w:p>
            <w:pPr>
              <w:autoSpaceDN w:val="0"/>
              <w:autoSpaceDE w:val="0"/>
              <w:widowControl/>
              <w:spacing w:line="240" w:lineRule="auto" w:before="2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50" name="Picture 850"/>
                  <wp:cNvGraphicFramePr>
                    <a:graphicFrameLocks noChangeAspect="1"/>
                  </wp:cNvGraphicFramePr>
                  <a:graphic>
                    <a:graphicData uri="http://schemas.openxmlformats.org/drawingml/2006/picture">
                      <pic:pic>
                        <pic:nvPicPr>
                          <pic:cNvPr id="0" name="image.png"/>
                          <pic:cNvPicPr/>
                        </pic:nvPicPr>
                        <pic:blipFill>
                          <a:blip r:embed="rId750"/>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8</w:t>
            </w:r>
          </w:p>
        </w:tc>
        <w:tc>
          <w:tcPr>
            <w:tcW w:type="dxa" w:w="718"/>
            <w:vMerge/>
            <w:tcBorders/>
          </w:tcPr>
          <w:p/>
        </w:tc>
      </w:tr>
      <w:tr>
        <w:trPr>
          <w:trHeight w:hRule="exact" w:val="490"/>
        </w:trPr>
        <w:tc>
          <w:tcPr>
            <w:tcW w:type="dxa" w:w="718"/>
            <w:vMerge/>
            <w:tcBorders/>
          </w:tcPr>
          <w:p/>
        </w:tc>
        <w:tc>
          <w:tcPr>
            <w:tcW w:type="dxa" w:w="718"/>
            <w:vMerge/>
            <w:tcBorders/>
          </w:tcPr>
          <w:p/>
        </w:tc>
        <w:tc>
          <w:tcPr>
            <w:tcW w:type="dxa" w:w="718"/>
            <w:vMerge/>
            <w:tcBorders/>
          </w:tcPr>
          <w:p/>
        </w:tc>
        <w:tc>
          <w:tcPr>
            <w:tcW w:type="dxa" w:w="420"/>
            <w:tcBorders/>
            <w:tcMar>
              <w:start w:w="0" w:type="dxa"/>
              <w:end w:w="0" w:type="dxa"/>
            </w:tcMar>
          </w:tcPr>
          <w:p>
            <w:pPr>
              <w:autoSpaceDN w:val="0"/>
              <w:autoSpaceDE w:val="0"/>
              <w:widowControl/>
              <w:spacing w:line="264" w:lineRule="exact" w:before="108" w:after="0"/>
              <w:ind w:left="0" w:right="0" w:firstLine="0"/>
              <w:jc w:val="center"/>
            </w:pPr>
            <w:r>
              <w:rPr>
                <w:rFonts w:ascii="font00000000294626a7" w:hAnsi="font00000000294626a7" w:eastAsia="font00000000294626a7"/>
                <w:b w:val="0"/>
                <w:i w:val="0"/>
                <w:color w:val="000000"/>
                <w:sz w:val="24"/>
              </w:rPr>
              <w:t>9</w:t>
            </w:r>
          </w:p>
        </w:tc>
        <w:tc>
          <w:tcPr>
            <w:tcW w:type="dxa" w:w="560"/>
            <w:gridSpan w:val="2"/>
            <w:tcBorders/>
            <w:tcMar>
              <w:start w:w="0" w:type="dxa"/>
              <w:end w:w="0" w:type="dxa"/>
            </w:tcMar>
            <w:tcMar>
              <w:start w:w="0" w:type="dxa"/>
              <w:end w:w="0" w:type="dxa"/>
            </w:tcMar>
          </w:tcPr>
          <w:p>
            <w:pPr>
              <w:autoSpaceDN w:val="0"/>
              <w:autoSpaceDE w:val="0"/>
              <w:widowControl/>
              <w:spacing w:line="264" w:lineRule="exact" w:before="108" w:after="0"/>
              <w:ind w:left="0" w:right="176" w:firstLine="0"/>
              <w:jc w:val="right"/>
            </w:pPr>
            <w:r>
              <w:rPr>
                <w:rFonts w:ascii="font00000000294626a7" w:hAnsi="font00000000294626a7" w:eastAsia="font00000000294626a7"/>
                <w:b w:val="0"/>
                <w:i w:val="0"/>
                <w:color w:val="000000"/>
                <w:sz w:val="24"/>
              </w:rPr>
              <w:t>6</w:t>
            </w:r>
          </w:p>
        </w:tc>
        <w:tc>
          <w:tcPr>
            <w:tcW w:type="dxa" w:w="520"/>
            <w:tcBorders/>
            <w:tcMar>
              <w:start w:w="0" w:type="dxa"/>
              <w:end w:w="0" w:type="dxa"/>
            </w:tcMar>
          </w:tcPr>
          <w:p>
            <w:pPr>
              <w:autoSpaceDN w:val="0"/>
              <w:autoSpaceDE w:val="0"/>
              <w:widowControl/>
              <w:spacing w:line="264" w:lineRule="exact" w:before="108" w:after="0"/>
              <w:ind w:left="0" w:right="0" w:firstLine="0"/>
              <w:jc w:val="center"/>
            </w:pPr>
            <w:r>
              <w:rPr>
                <w:rFonts w:ascii="font00000000294626a7" w:hAnsi="font00000000294626a7" w:eastAsia="font00000000294626a7"/>
                <w:b w:val="0"/>
                <w:i w:val="0"/>
                <w:color w:val="000000"/>
                <w:sz w:val="24"/>
              </w:rPr>
              <w:t>5</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108" w:after="0"/>
              <w:ind w:left="0" w:right="0" w:firstLine="0"/>
              <w:jc w:val="center"/>
            </w:pPr>
            <w:r>
              <w:rPr>
                <w:rFonts w:ascii="font00000000294626a7" w:hAnsi="font00000000294626a7" w:eastAsia="font00000000294626a7"/>
                <w:b w:val="0"/>
                <w:i w:val="0"/>
                <w:color w:val="000000"/>
                <w:sz w:val="24"/>
              </w:rPr>
              <w:t>1</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108" w:after="0"/>
              <w:ind w:left="0" w:right="0" w:firstLine="0"/>
              <w:jc w:val="center"/>
            </w:pPr>
            <w:r>
              <w:rPr>
                <w:rFonts w:ascii="font00000000294626a7" w:hAnsi="font00000000294626a7" w:eastAsia="font00000000294626a7"/>
                <w:b w:val="0"/>
                <w:i w:val="0"/>
                <w:color w:val="000000"/>
                <w:sz w:val="24"/>
              </w:rPr>
              <w:t>8</w:t>
            </w:r>
          </w:p>
        </w:tc>
        <w:tc>
          <w:tcPr>
            <w:tcW w:type="dxa" w:w="400"/>
            <w:gridSpan w:val="2"/>
            <w:tcBorders/>
            <w:tcMar>
              <w:start w:w="0" w:type="dxa"/>
              <w:end w:w="0" w:type="dxa"/>
            </w:tcMar>
            <w:tcMar>
              <w:start w:w="0" w:type="dxa"/>
              <w:end w:w="0" w:type="dxa"/>
            </w:tcMar>
          </w:tcPr>
          <w:p>
            <w:pPr>
              <w:autoSpaceDN w:val="0"/>
              <w:autoSpaceDE w:val="0"/>
              <w:widowControl/>
              <w:spacing w:line="264" w:lineRule="exact" w:before="108" w:after="0"/>
              <w:ind w:left="0" w:right="74" w:firstLine="0"/>
              <w:jc w:val="right"/>
            </w:pPr>
            <w:r>
              <w:rPr>
                <w:rFonts w:ascii="font00000000294626a7" w:hAnsi="font00000000294626a7" w:eastAsia="font00000000294626a7"/>
                <w:b w:val="0"/>
                <w:i w:val="0"/>
                <w:color w:val="000000"/>
                <w:sz w:val="24"/>
              </w:rPr>
              <w:t>1</w:t>
            </w:r>
          </w:p>
        </w:tc>
        <w:tc>
          <w:tcPr>
            <w:tcW w:type="dxa" w:w="718"/>
            <w:vMerge/>
            <w:tcBorders/>
          </w:tcPr>
          <w:p/>
        </w:tc>
      </w:tr>
    </w:tbl>
    <w:p>
      <w:pPr>
        <w:autoSpaceDN w:val="0"/>
        <w:autoSpaceDE w:val="0"/>
        <w:widowControl/>
        <w:spacing w:line="266" w:lineRule="exact" w:before="316" w:after="0"/>
        <w:ind w:left="1874" w:right="0" w:firstLine="0"/>
        <w:jc w:val="left"/>
      </w:pPr>
      <w:r>
        <w:rPr>
          <w:rFonts w:ascii="font00000000294626a7" w:hAnsi="font00000000294626a7" w:eastAsia="font00000000294626a7"/>
          <w:b w:val="0"/>
          <w:i w:val="0"/>
          <w:color w:val="000000"/>
          <w:sz w:val="24"/>
        </w:rPr>
        <w:t>3、U</w:t>
      </w:r>
      <w:r>
        <w:rPr>
          <w:w w:val="97.50000238418579"/>
          <w:rFonts w:ascii="font00000000294626a7" w:hAnsi="font00000000294626a7" w:eastAsia="font00000000294626a7"/>
          <w:b w:val="0"/>
          <w:i w:val="0"/>
          <w:color w:val="000000"/>
          <w:sz w:val="16"/>
        </w:rPr>
        <w:t>31</w:t>
      </w: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312</w:t>
      </w:r>
      <w:r>
        <w:rPr>
          <w:rFonts w:ascii="font00000000294626a7" w:hAnsi="font00000000294626a7" w:eastAsia="font00000000294626a7"/>
          <w:b w:val="0"/>
          <w:i w:val="0"/>
          <w:color w:val="000000"/>
          <w:sz w:val="24"/>
        </w:rPr>
        <w:t>对U</w:t>
      </w:r>
      <w:r>
        <w:rPr>
          <w:w w:val="97.50000238418579"/>
          <w:rFonts w:ascii="font00000000294626a7" w:hAnsi="font00000000294626a7" w:eastAsia="font00000000294626a7"/>
          <w:b w:val="0"/>
          <w:i w:val="0"/>
          <w:color w:val="000000"/>
          <w:sz w:val="16"/>
        </w:rPr>
        <w:t>3</w:t>
      </w:r>
      <w:r>
        <w:rPr>
          <w:rFonts w:ascii="font00000000294626a7" w:hAnsi="font00000000294626a7" w:eastAsia="font00000000294626a7"/>
          <w:b w:val="0"/>
          <w:i w:val="0"/>
          <w:color w:val="000000"/>
          <w:sz w:val="24"/>
        </w:rPr>
        <w:t xml:space="preserve"> 的判断矩阵</w:t>
      </w:r>
    </w:p>
    <w:p>
      <w:pPr>
        <w:autoSpaceDN w:val="0"/>
        <w:autoSpaceDE w:val="0"/>
        <w:widowControl/>
        <w:spacing w:line="210" w:lineRule="exact" w:before="1374" w:after="0"/>
        <w:ind w:left="0" w:right="4408" w:firstLine="0"/>
        <w:jc w:val="right"/>
      </w:pPr>
      <w:r>
        <w:rPr>
          <w:rFonts w:ascii="font00000000294626a7" w:hAnsi="font00000000294626a7" w:eastAsia="font00000000294626a7"/>
          <w:b w:val="0"/>
          <w:i w:val="0"/>
          <w:color w:val="000000"/>
          <w:sz w:val="21"/>
        </w:rPr>
        <w:t>42</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851" name="Picture 8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52" name="Picture 85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52"/>
        <w:ind w:left="0" w:right="3046" w:firstLine="0"/>
        <w:jc w:val="right"/>
      </w:pPr>
      <w:r>
        <w:rPr>
          <w:rFonts w:ascii="font00000000294626a7" w:hAnsi="font00000000294626a7" w:eastAsia="font00000000294626a7"/>
          <w:b w:val="0"/>
          <w:i w:val="0"/>
          <w:color w:val="000000"/>
          <w:sz w:val="21"/>
        </w:rPr>
        <w:t>超大直径盾构施工安全风险评估</w:t>
      </w:r>
    </w:p>
    <w:tbl>
      <w:tblPr>
        <w:tblW w:type="auto" w:w="0"/>
        <w:tblLayout w:type="fixed"/>
        <w:tblLook w:firstColumn="1" w:firstRow="1" w:lastColumn="0" w:lastRow="0" w:noHBand="0" w:noVBand="1" w:val="04A0"/>
        <w:tblInd w:w="1394.0" w:type="dxa"/>
      </w:tblPr>
      <w:tblGrid>
        <w:gridCol w:w="5023"/>
        <w:gridCol w:w="5023"/>
      </w:tblGrid>
      <w:tr>
        <w:trPr>
          <w:trHeight w:hRule="exact" w:val="472"/>
        </w:trPr>
        <w:tc>
          <w:tcPr>
            <w:tcW w:type="dxa" w:w="2866"/>
            <w:tcBorders>
              <w:top w:sz="3.199999999999932" w:val="single" w:color="#000000"/>
            </w:tcBorders>
            <w:tcMar>
              <w:start w:w="0" w:type="dxa"/>
              <w:end w:w="0" w:type="dxa"/>
            </w:tcMar>
          </w:tcPr>
          <w:p>
            <w:pPr>
              <w:autoSpaceDN w:val="0"/>
              <w:autoSpaceDE w:val="0"/>
              <w:widowControl/>
              <w:spacing w:line="210" w:lineRule="exact" w:before="182" w:after="0"/>
              <w:ind w:left="0" w:right="86" w:firstLine="0"/>
              <w:jc w:val="right"/>
            </w:pPr>
            <w:r>
              <w:rPr>
                <w:rFonts w:ascii="font00000000294626a7" w:hAnsi="font00000000294626a7" w:eastAsia="font00000000294626a7"/>
                <w:b w:val="0"/>
                <w:i w:val="0"/>
                <w:color w:val="000000"/>
                <w:sz w:val="21"/>
              </w:rPr>
              <w:t>表4.5</w:t>
            </w:r>
          </w:p>
        </w:tc>
        <w:tc>
          <w:tcPr>
            <w:tcW w:type="dxa" w:w="5412"/>
            <w:tcBorders>
              <w:top w:sz="3.199999999999932" w:val="single" w:color="#000000"/>
            </w:tcBorders>
            <w:tcMar>
              <w:start w:w="0" w:type="dxa"/>
              <w:end w:w="0" w:type="dxa"/>
            </w:tcMar>
          </w:tcPr>
          <w:p>
            <w:pPr>
              <w:autoSpaceDN w:val="0"/>
              <w:autoSpaceDE w:val="0"/>
              <w:widowControl/>
              <w:spacing w:line="232" w:lineRule="exact" w:before="176" w:after="0"/>
              <w:ind w:left="124" w:right="0" w:firstLine="0"/>
              <w:jc w:val="left"/>
            </w:pPr>
            <w:r>
              <w:rPr>
                <w:rFonts w:ascii="font00000000294626a7" w:hAnsi="font00000000294626a7" w:eastAsia="font00000000294626a7"/>
                <w:b w:val="0"/>
                <w:i w:val="0"/>
                <w:color w:val="000000"/>
                <w:sz w:val="21"/>
              </w:rPr>
              <w:t>U</w:t>
            </w:r>
            <w:r>
              <w:rPr>
                <w:w w:val="97.85714149475098"/>
                <w:rFonts w:ascii="font00000000294626a7" w:hAnsi="font00000000294626a7" w:eastAsia="font00000000294626a7"/>
                <w:b w:val="0"/>
                <w:i w:val="0"/>
                <w:color w:val="000000"/>
                <w:sz w:val="14"/>
              </w:rPr>
              <w:t>31</w:t>
            </w:r>
            <w:r>
              <w:rPr>
                <w:rFonts w:ascii="font00000000294626a7" w:hAnsi="font00000000294626a7" w:eastAsia="font00000000294626a7"/>
                <w:b w:val="0"/>
                <w:i w:val="0"/>
                <w:color w:val="000000"/>
                <w:sz w:val="21"/>
              </w:rPr>
              <w:t>—U</w:t>
            </w:r>
            <w:r>
              <w:rPr>
                <w:w w:val="97.85714149475098"/>
                <w:rFonts w:ascii="font00000000294626a7" w:hAnsi="font00000000294626a7" w:eastAsia="font00000000294626a7"/>
                <w:b w:val="0"/>
                <w:i w:val="0"/>
                <w:color w:val="000000"/>
                <w:sz w:val="14"/>
              </w:rPr>
              <w:t>312</w:t>
            </w:r>
            <w:r>
              <w:rPr>
                <w:rFonts w:ascii="font00000000294626a7" w:hAnsi="font00000000294626a7" w:eastAsia="font00000000294626a7"/>
                <w:b w:val="0"/>
                <w:i w:val="0"/>
                <w:color w:val="000000"/>
                <w:sz w:val="21"/>
              </w:rPr>
              <w:t xml:space="preserve"> 对U</w:t>
            </w:r>
            <w:r>
              <w:rPr>
                <w:w w:val="97.85714149475098"/>
                <w:rFonts w:ascii="font00000000294626a7" w:hAnsi="font00000000294626a7" w:eastAsia="font00000000294626a7"/>
                <w:b w:val="0"/>
                <w:i w:val="0"/>
                <w:color w:val="000000"/>
                <w:sz w:val="14"/>
              </w:rPr>
              <w:t>3</w:t>
            </w:r>
            <w:r>
              <w:rPr>
                <w:rFonts w:ascii="font00000000294626a7" w:hAnsi="font00000000294626a7" w:eastAsia="font00000000294626a7"/>
                <w:b w:val="0"/>
                <w:i w:val="0"/>
                <w:color w:val="000000"/>
                <w:sz w:val="21"/>
              </w:rPr>
              <w:t xml:space="preserve"> 的成对比较评分表</w:t>
            </w:r>
          </w:p>
        </w:tc>
      </w:tr>
    </w:tbl>
    <w:p>
      <w:pPr>
        <w:autoSpaceDN w:val="0"/>
        <w:autoSpaceDE w:val="0"/>
        <w:widowControl/>
        <w:spacing w:line="90" w:lineRule="exact" w:before="0" w:after="0"/>
        <w:ind w:left="0" w:right="0"/>
      </w:pPr>
    </w:p>
    <w:tbl>
      <w:tblPr>
        <w:tblW w:type="auto" w:w="0"/>
        <w:tblLayout w:type="fixed"/>
        <w:tblLook w:firstColumn="1" w:firstRow="1" w:lastColumn="0" w:lastRow="0" w:noHBand="0" w:noVBand="1" w:val="04A0"/>
        <w:tblInd w:w="1276.0" w:type="dxa"/>
      </w:tblPr>
      <w:tblGrid>
        <w:gridCol w:w="773"/>
        <w:gridCol w:w="773"/>
        <w:gridCol w:w="773"/>
        <w:gridCol w:w="773"/>
        <w:gridCol w:w="773"/>
        <w:gridCol w:w="773"/>
        <w:gridCol w:w="773"/>
        <w:gridCol w:w="773"/>
        <w:gridCol w:w="773"/>
        <w:gridCol w:w="773"/>
        <w:gridCol w:w="773"/>
        <w:gridCol w:w="773"/>
        <w:gridCol w:w="773"/>
      </w:tblGrid>
      <w:tr>
        <w:trPr>
          <w:trHeight w:hRule="exact" w:val="502"/>
        </w:trPr>
        <w:tc>
          <w:tcPr>
            <w:tcW w:type="dxa" w:w="654"/>
            <w:tcBorders>
              <w:start w:sz="11.520000457763672"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4"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w:t>
            </w:r>
          </w:p>
        </w:tc>
        <w:tc>
          <w:tcPr>
            <w:tcW w:type="dxa" w:w="654"/>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4"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31</w:t>
            </w:r>
          </w:p>
        </w:tc>
        <w:tc>
          <w:tcPr>
            <w:tcW w:type="dxa" w:w="656"/>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4"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32</w:t>
            </w:r>
          </w:p>
        </w:tc>
        <w:tc>
          <w:tcPr>
            <w:tcW w:type="dxa" w:w="656"/>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4"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33</w:t>
            </w:r>
          </w:p>
        </w:tc>
        <w:tc>
          <w:tcPr>
            <w:tcW w:type="dxa" w:w="654"/>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4"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34</w:t>
            </w:r>
          </w:p>
        </w:tc>
        <w:tc>
          <w:tcPr>
            <w:tcW w:type="dxa" w:w="654"/>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4"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35</w:t>
            </w:r>
          </w:p>
        </w:tc>
        <w:tc>
          <w:tcPr>
            <w:tcW w:type="dxa" w:w="656"/>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4"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36</w:t>
            </w:r>
          </w:p>
        </w:tc>
        <w:tc>
          <w:tcPr>
            <w:tcW w:type="dxa" w:w="656"/>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4"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37</w:t>
            </w:r>
          </w:p>
        </w:tc>
        <w:tc>
          <w:tcPr>
            <w:tcW w:type="dxa" w:w="654"/>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4"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38</w:t>
            </w:r>
          </w:p>
        </w:tc>
        <w:tc>
          <w:tcPr>
            <w:tcW w:type="dxa" w:w="654"/>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4"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39</w:t>
            </w:r>
          </w:p>
        </w:tc>
        <w:tc>
          <w:tcPr>
            <w:tcW w:type="dxa" w:w="656"/>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4"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310</w:t>
            </w:r>
          </w:p>
        </w:tc>
        <w:tc>
          <w:tcPr>
            <w:tcW w:type="dxa" w:w="656"/>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4"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311</w:t>
            </w:r>
          </w:p>
        </w:tc>
        <w:tc>
          <w:tcPr>
            <w:tcW w:type="dxa" w:w="654"/>
            <w:tcBorders>
              <w:start w:sz="3.8399999141693115" w:val="single" w:color="#000000"/>
              <w:top w:sz="11.520000457763672"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14"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312</w:t>
            </w:r>
          </w:p>
        </w:tc>
      </w:tr>
      <w:tr>
        <w:trPr>
          <w:trHeight w:hRule="exact" w:val="510"/>
        </w:trPr>
        <w:tc>
          <w:tcPr>
            <w:tcW w:type="dxa" w:w="65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31</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val="0"/>
                <w:i w:val="0"/>
                <w:color w:val="000000"/>
                <w:sz w:val="24"/>
              </w:rPr>
              <w:t>1</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val="0"/>
                <w:i w:val="0"/>
                <w:color w:val="000000"/>
                <w:sz w:val="24"/>
              </w:rPr>
              <w:t>5</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val="0"/>
                <w:i w:val="0"/>
                <w:color w:val="000000"/>
                <w:sz w:val="24"/>
              </w:rPr>
              <w:t>1/3</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val="0"/>
                <w:i w:val="0"/>
                <w:color w:val="000000"/>
                <w:sz w:val="24"/>
              </w:rPr>
              <w:t>4</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val="0"/>
                <w:i w:val="0"/>
                <w:color w:val="000000"/>
                <w:sz w:val="24"/>
              </w:rPr>
              <w:t>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val="0"/>
                <w:i w:val="0"/>
                <w:color w:val="000000"/>
                <w:sz w:val="24"/>
              </w:rPr>
              <w:t>3</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val="0"/>
                <w:i w:val="0"/>
                <w:color w:val="000000"/>
                <w:sz w:val="24"/>
              </w:rPr>
              <w:t>1/5</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val="0"/>
                <w:i w:val="0"/>
                <w:color w:val="000000"/>
                <w:sz w:val="24"/>
              </w:rPr>
              <w:t>3</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val="0"/>
                <w:i w:val="0"/>
                <w:color w:val="000000"/>
                <w:sz w:val="24"/>
              </w:rPr>
              <w:t>3</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val="0"/>
                <w:i w:val="0"/>
                <w:color w:val="000000"/>
                <w:sz w:val="24"/>
              </w:rPr>
              <w:t>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val="0"/>
                <w:i w:val="0"/>
                <w:color w:val="000000"/>
                <w:sz w:val="24"/>
              </w:rPr>
              <w:t>1/2</w:t>
            </w:r>
          </w:p>
        </w:tc>
        <w:tc>
          <w:tcPr>
            <w:tcW w:type="dxa" w:w="654"/>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val="0"/>
                <w:i w:val="0"/>
                <w:color w:val="000000"/>
                <w:sz w:val="24"/>
              </w:rPr>
              <w:t>1/3</w:t>
            </w:r>
          </w:p>
        </w:tc>
      </w:tr>
      <w:tr>
        <w:trPr>
          <w:trHeight w:hRule="exact" w:val="510"/>
        </w:trPr>
        <w:tc>
          <w:tcPr>
            <w:tcW w:type="dxa" w:w="65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32</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1/5</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1/5</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1/2</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1/3</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1/7</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1/2</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1/3</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1/4</w:t>
            </w:r>
          </w:p>
        </w:tc>
        <w:tc>
          <w:tcPr>
            <w:tcW w:type="dxa" w:w="654"/>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1/5</w:t>
            </w:r>
          </w:p>
        </w:tc>
      </w:tr>
      <w:tr>
        <w:trPr>
          <w:trHeight w:hRule="exact" w:val="510"/>
        </w:trPr>
        <w:tc>
          <w:tcPr>
            <w:tcW w:type="dxa" w:w="65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33</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val="0"/>
                <w:i w:val="0"/>
                <w:color w:val="000000"/>
                <w:sz w:val="24"/>
              </w:rPr>
              <w:t>3</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val="0"/>
                <w:i w:val="0"/>
                <w:color w:val="000000"/>
                <w:sz w:val="24"/>
              </w:rPr>
              <w:t>5</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val="0"/>
                <w:i w:val="0"/>
                <w:color w:val="000000"/>
                <w:sz w:val="24"/>
              </w:rPr>
              <w:t>1</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val="0"/>
                <w:i w:val="0"/>
                <w:color w:val="000000"/>
                <w:sz w:val="24"/>
              </w:rPr>
              <w:t>7</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val="0"/>
                <w:i w:val="0"/>
                <w:color w:val="000000"/>
                <w:sz w:val="24"/>
              </w:rPr>
              <w:t>5</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val="0"/>
                <w:i w:val="0"/>
                <w:color w:val="000000"/>
                <w:sz w:val="24"/>
              </w:rPr>
              <w:t>6</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val="0"/>
                <w:i w:val="0"/>
                <w:color w:val="000000"/>
                <w:sz w:val="24"/>
              </w:rPr>
              <w:t>1/2</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val="0"/>
                <w:i w:val="0"/>
                <w:color w:val="000000"/>
                <w:sz w:val="24"/>
              </w:rPr>
              <w:t>6</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val="0"/>
                <w:i w:val="0"/>
                <w:color w:val="000000"/>
                <w:sz w:val="24"/>
              </w:rPr>
              <w:t>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val="0"/>
                <w:i w:val="0"/>
                <w:color w:val="000000"/>
                <w:sz w:val="24"/>
              </w:rPr>
              <w:t>5</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val="0"/>
                <w:i w:val="0"/>
                <w:color w:val="000000"/>
                <w:sz w:val="24"/>
              </w:rPr>
              <w:t>2</w:t>
            </w:r>
          </w:p>
        </w:tc>
        <w:tc>
          <w:tcPr>
            <w:tcW w:type="dxa" w:w="654"/>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val="0"/>
                <w:i w:val="0"/>
                <w:color w:val="000000"/>
                <w:sz w:val="24"/>
              </w:rPr>
              <w:t>1</w:t>
            </w:r>
          </w:p>
        </w:tc>
      </w:tr>
      <w:tr>
        <w:trPr>
          <w:trHeight w:hRule="exact" w:val="508"/>
        </w:trPr>
        <w:tc>
          <w:tcPr>
            <w:tcW w:type="dxa" w:w="65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34</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1/4</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1/7</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1/7</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1/2</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1/5</w:t>
            </w:r>
          </w:p>
        </w:tc>
        <w:tc>
          <w:tcPr>
            <w:tcW w:type="dxa" w:w="654"/>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1/6</w:t>
            </w:r>
          </w:p>
        </w:tc>
      </w:tr>
      <w:tr>
        <w:trPr>
          <w:trHeight w:hRule="exact" w:val="510"/>
        </w:trPr>
        <w:tc>
          <w:tcPr>
            <w:tcW w:type="dxa" w:w="65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35</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3</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1/5</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2</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1/6</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2</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1/4</w:t>
            </w:r>
          </w:p>
        </w:tc>
        <w:tc>
          <w:tcPr>
            <w:tcW w:type="dxa" w:w="654"/>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1/5</w:t>
            </w:r>
          </w:p>
        </w:tc>
      </w:tr>
      <w:tr>
        <w:trPr>
          <w:trHeight w:hRule="exact" w:val="510"/>
        </w:trPr>
        <w:tc>
          <w:tcPr>
            <w:tcW w:type="dxa" w:w="65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36</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1/3</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1/6</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2</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2</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1/4</w:t>
            </w:r>
          </w:p>
        </w:tc>
        <w:tc>
          <w:tcPr>
            <w:tcW w:type="dxa" w:w="654"/>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1/7</w:t>
            </w:r>
          </w:p>
        </w:tc>
      </w:tr>
      <w:tr>
        <w:trPr>
          <w:trHeight w:hRule="exact" w:val="510"/>
        </w:trPr>
        <w:tc>
          <w:tcPr>
            <w:tcW w:type="dxa" w:w="65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37</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5</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7</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2</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7</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6</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8</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8</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7</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3</w:t>
            </w:r>
          </w:p>
        </w:tc>
        <w:tc>
          <w:tcPr>
            <w:tcW w:type="dxa" w:w="654"/>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2</w:t>
            </w:r>
          </w:p>
        </w:tc>
      </w:tr>
      <w:tr>
        <w:trPr>
          <w:trHeight w:hRule="exact" w:val="510"/>
        </w:trPr>
        <w:tc>
          <w:tcPr>
            <w:tcW w:type="dxa" w:w="65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38</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1/3</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1/6</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2</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1/8</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1/3</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1/4</w:t>
            </w:r>
          </w:p>
        </w:tc>
        <w:tc>
          <w:tcPr>
            <w:tcW w:type="dxa" w:w="654"/>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1/6</w:t>
            </w:r>
          </w:p>
        </w:tc>
      </w:tr>
      <w:tr>
        <w:trPr>
          <w:trHeight w:hRule="exact" w:val="510"/>
        </w:trPr>
        <w:tc>
          <w:tcPr>
            <w:tcW w:type="dxa" w:w="65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39</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1/3</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1/2</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2</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1/8</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2</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1/4</w:t>
            </w:r>
          </w:p>
        </w:tc>
        <w:tc>
          <w:tcPr>
            <w:tcW w:type="dxa" w:w="654"/>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1/6</w:t>
            </w:r>
          </w:p>
        </w:tc>
      </w:tr>
      <w:tr>
        <w:trPr>
          <w:trHeight w:hRule="exact" w:val="510"/>
        </w:trPr>
        <w:tc>
          <w:tcPr>
            <w:tcW w:type="dxa" w:w="65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310</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3</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1/5</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2</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1/7</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3</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1/3</w:t>
            </w:r>
          </w:p>
        </w:tc>
        <w:tc>
          <w:tcPr>
            <w:tcW w:type="dxa" w:w="654"/>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1/4</w:t>
            </w:r>
          </w:p>
        </w:tc>
      </w:tr>
      <w:tr>
        <w:trPr>
          <w:trHeight w:hRule="exact" w:val="510"/>
        </w:trPr>
        <w:tc>
          <w:tcPr>
            <w:tcW w:type="dxa" w:w="65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311</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2</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4</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1/2</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5</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4</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4</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1/3</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4</w:t>
            </w:r>
          </w:p>
        </w:tc>
        <w:tc>
          <w:tcPr>
            <w:tcW w:type="dxa" w:w="6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4</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3</w:t>
            </w:r>
          </w:p>
        </w:tc>
        <w:tc>
          <w:tcPr>
            <w:tcW w:type="dxa" w:w="6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w:t>
            </w:r>
          </w:p>
        </w:tc>
        <w:tc>
          <w:tcPr>
            <w:tcW w:type="dxa" w:w="654"/>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val="0"/>
                <w:i w:val="0"/>
                <w:color w:val="000000"/>
                <w:sz w:val="24"/>
              </w:rPr>
              <w:t>1/2</w:t>
            </w:r>
          </w:p>
        </w:tc>
      </w:tr>
      <w:tr>
        <w:trPr>
          <w:trHeight w:hRule="exact" w:val="520"/>
        </w:trPr>
        <w:tc>
          <w:tcPr>
            <w:tcW w:type="dxa" w:w="654"/>
            <w:tcBorders>
              <w:start w:sz="11.520000457763672"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24"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312</w:t>
            </w:r>
          </w:p>
        </w:tc>
        <w:tc>
          <w:tcPr>
            <w:tcW w:type="dxa" w:w="654"/>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3</w:t>
            </w:r>
          </w:p>
        </w:tc>
        <w:tc>
          <w:tcPr>
            <w:tcW w:type="dxa" w:w="656"/>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5</w:t>
            </w:r>
          </w:p>
        </w:tc>
        <w:tc>
          <w:tcPr>
            <w:tcW w:type="dxa" w:w="656"/>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w:t>
            </w:r>
          </w:p>
        </w:tc>
        <w:tc>
          <w:tcPr>
            <w:tcW w:type="dxa" w:w="654"/>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6</w:t>
            </w:r>
          </w:p>
        </w:tc>
        <w:tc>
          <w:tcPr>
            <w:tcW w:type="dxa" w:w="654"/>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5</w:t>
            </w:r>
          </w:p>
        </w:tc>
        <w:tc>
          <w:tcPr>
            <w:tcW w:type="dxa" w:w="656"/>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7</w:t>
            </w:r>
          </w:p>
        </w:tc>
        <w:tc>
          <w:tcPr>
            <w:tcW w:type="dxa" w:w="656"/>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1/2</w:t>
            </w:r>
          </w:p>
        </w:tc>
        <w:tc>
          <w:tcPr>
            <w:tcW w:type="dxa" w:w="654"/>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6</w:t>
            </w:r>
          </w:p>
        </w:tc>
        <w:tc>
          <w:tcPr>
            <w:tcW w:type="dxa" w:w="654"/>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6</w:t>
            </w:r>
          </w:p>
        </w:tc>
        <w:tc>
          <w:tcPr>
            <w:tcW w:type="dxa" w:w="656"/>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4</w:t>
            </w:r>
          </w:p>
        </w:tc>
        <w:tc>
          <w:tcPr>
            <w:tcW w:type="dxa" w:w="656"/>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2</w:t>
            </w:r>
          </w:p>
        </w:tc>
        <w:tc>
          <w:tcPr>
            <w:tcW w:type="dxa" w:w="654"/>
            <w:tcBorders>
              <w:start w:sz="3.8399999141693115" w:val="single" w:color="#000000"/>
              <w:top w:sz="3.8399999141693115" w:val="single" w:color="#000000"/>
              <w:end w:sz="11.520000457763672" w:val="single" w:color="#000000"/>
              <w:bottom w:sz="11.520000457763672" w:val="single" w:color="#000000"/>
            </w:tcBorders>
            <w:tcMar>
              <w:start w:w="0" w:type="dxa"/>
              <w:end w:w="0" w:type="dxa"/>
            </w:tcMar>
          </w:tcPr>
          <w:p>
            <w:pPr>
              <w:autoSpaceDN w:val="0"/>
              <w:autoSpaceDE w:val="0"/>
              <w:widowControl/>
              <w:spacing w:line="266" w:lineRule="exact" w:before="126" w:after="0"/>
              <w:ind w:left="0" w:right="0" w:firstLine="0"/>
              <w:jc w:val="center"/>
            </w:pPr>
            <w:r>
              <w:rPr>
                <w:rFonts w:ascii="font00000000294626a7" w:hAnsi="font00000000294626a7" w:eastAsia="font00000000294626a7"/>
                <w:b w:val="0"/>
                <w:i w:val="0"/>
                <w:color w:val="000000"/>
                <w:sz w:val="24"/>
              </w:rPr>
              <w:t>1</w:t>
            </w:r>
          </w:p>
        </w:tc>
      </w:tr>
    </w:tbl>
    <w:p>
      <w:pPr>
        <w:autoSpaceDN w:val="0"/>
        <w:autoSpaceDE w:val="0"/>
        <w:widowControl/>
        <w:spacing w:line="266" w:lineRule="exact" w:before="108" w:after="0"/>
        <w:ind w:left="1874" w:right="0" w:firstLine="0"/>
        <w:jc w:val="left"/>
      </w:pPr>
      <w:r>
        <w:rPr>
          <w:rFonts w:ascii="font00000000294626a7" w:hAnsi="font00000000294626a7" w:eastAsia="font00000000294626a7"/>
          <w:b w:val="0"/>
          <w:i w:val="0"/>
          <w:color w:val="000000"/>
          <w:sz w:val="24"/>
        </w:rPr>
        <w:t>根据U</w:t>
      </w:r>
      <w:r>
        <w:rPr>
          <w:w w:val="97.50000238418579"/>
          <w:rFonts w:ascii="font00000000294626a7" w:hAnsi="font00000000294626a7" w:eastAsia="font00000000294626a7"/>
          <w:b w:val="0"/>
          <w:i w:val="0"/>
          <w:color w:val="000000"/>
          <w:sz w:val="16"/>
        </w:rPr>
        <w:t>31</w:t>
      </w: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312</w:t>
      </w:r>
      <w:r>
        <w:rPr>
          <w:rFonts w:ascii="font00000000294626a7" w:hAnsi="font00000000294626a7" w:eastAsia="font00000000294626a7"/>
          <w:b w:val="0"/>
          <w:i w:val="0"/>
          <w:color w:val="000000"/>
          <w:sz w:val="24"/>
        </w:rPr>
        <w:t xml:space="preserve"> 对U</w:t>
      </w:r>
      <w:r>
        <w:rPr>
          <w:w w:val="97.50000238418579"/>
          <w:rFonts w:ascii="font00000000294626a7" w:hAnsi="font00000000294626a7" w:eastAsia="font00000000294626a7"/>
          <w:b w:val="0"/>
          <w:i w:val="0"/>
          <w:color w:val="000000"/>
          <w:sz w:val="16"/>
        </w:rPr>
        <w:t>3</w:t>
      </w:r>
      <w:r>
        <w:rPr>
          <w:rFonts w:ascii="font00000000294626a7" w:hAnsi="font00000000294626a7" w:eastAsia="font00000000294626a7"/>
          <w:b w:val="0"/>
          <w:i w:val="0"/>
          <w:color w:val="000000"/>
          <w:sz w:val="24"/>
        </w:rPr>
        <w:t xml:space="preserve"> 的成对比较评分表，得到盾构始发与接收阶段风险U</w:t>
      </w:r>
      <w:r>
        <w:rPr>
          <w:w w:val="97.50000238418579"/>
          <w:rFonts w:ascii="font00000000294626a7" w:hAnsi="font00000000294626a7" w:eastAsia="font00000000294626a7"/>
          <w:b w:val="0"/>
          <w:i w:val="0"/>
          <w:color w:val="000000"/>
          <w:sz w:val="16"/>
        </w:rPr>
        <w:t>3</w:t>
      </w:r>
    </w:p>
    <w:p>
      <w:pPr>
        <w:autoSpaceDN w:val="0"/>
        <w:autoSpaceDE w:val="0"/>
        <w:widowControl/>
        <w:spacing w:line="240" w:lineRule="exact" w:before="142" w:after="46"/>
        <w:ind w:left="1394" w:right="0" w:firstLine="0"/>
        <w:jc w:val="left"/>
      </w:pPr>
      <w:r>
        <w:rPr>
          <w:rFonts w:ascii="font00000000294626a7" w:hAnsi="font00000000294626a7" w:eastAsia="font00000000294626a7"/>
          <w:b w:val="0"/>
          <w:i w:val="0"/>
          <w:color w:val="000000"/>
          <w:sz w:val="24"/>
        </w:rPr>
        <w:t>的判断矩阵为：</w:t>
      </w:r>
    </w:p>
    <w:tbl>
      <w:tblPr>
        <w:tblW w:type="auto" w:w="0"/>
        <w:tblLayout w:type="fixed"/>
        <w:tblLook w:firstColumn="1" w:firstRow="1" w:lastColumn="0" w:lastRow="0" w:noHBand="0" w:noVBand="1" w:val="04A0"/>
        <w:tblInd w:w="1100.0" w:type="dxa"/>
      </w:tblPr>
      <w:tblGrid>
        <w:gridCol w:w="457"/>
        <w:gridCol w:w="457"/>
        <w:gridCol w:w="457"/>
        <w:gridCol w:w="457"/>
        <w:gridCol w:w="457"/>
        <w:gridCol w:w="457"/>
        <w:gridCol w:w="457"/>
        <w:gridCol w:w="457"/>
        <w:gridCol w:w="457"/>
        <w:gridCol w:w="457"/>
        <w:gridCol w:w="457"/>
        <w:gridCol w:w="457"/>
        <w:gridCol w:w="457"/>
        <w:gridCol w:w="457"/>
        <w:gridCol w:w="457"/>
        <w:gridCol w:w="457"/>
        <w:gridCol w:w="457"/>
        <w:gridCol w:w="457"/>
        <w:gridCol w:w="457"/>
        <w:gridCol w:w="457"/>
        <w:gridCol w:w="457"/>
        <w:gridCol w:w="457"/>
      </w:tblGrid>
      <w:tr>
        <w:trPr>
          <w:trHeight w:hRule="exact" w:val="314"/>
        </w:trPr>
        <w:tc>
          <w:tcPr>
            <w:tcW w:type="dxa" w:w="1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2032" w:after="0"/>
              <w:ind w:left="0" w:right="34" w:firstLine="0"/>
              <w:jc w:val="right"/>
            </w:pPr>
            <w:r>
              <w:rPr>
                <w:rFonts w:ascii="font00000000294626a7" w:hAnsi="font00000000294626a7" w:eastAsia="font00000000294626a7"/>
                <w:b w:val="0"/>
                <w:i w:val="0"/>
                <w:color w:val="000000"/>
                <w:sz w:val="24"/>
              </w:rPr>
              <w:t>U</w:t>
            </w:r>
            <w:r>
              <w:rPr>
                <w:rFonts w:ascii="font00000000294626a7" w:hAnsi="font00000000294626a7" w:eastAsia="font00000000294626a7"/>
                <w:b w:val="0"/>
                <w:i w:val="0"/>
                <w:color w:val="000000"/>
                <w:sz w:val="14"/>
              </w:rPr>
              <w:t>3</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2006" w:after="0"/>
              <w:ind w:left="0" w:right="0" w:firstLine="0"/>
              <w:jc w:val="center"/>
            </w:pPr>
            <w:r>
              <w:rPr>
                <w:rFonts w:ascii="font00000000294626d4" w:hAnsi="font00000000294626d4" w:eastAsia="font00000000294626d4"/>
                <w:b w:val="0"/>
                <w:i w:val="0"/>
                <w:color w:val="000000"/>
                <w:sz w:val="24"/>
              </w:rPr>
              <w:t></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46" w:after="0"/>
              <w:ind w:left="34" w:right="0"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p>
          <w:p>
            <w:pPr>
              <w:autoSpaceDN w:val="0"/>
              <w:autoSpaceDE w:val="0"/>
              <w:widowControl/>
              <w:spacing w:line="292" w:lineRule="exact" w:before="0" w:after="0"/>
              <w:ind w:left="34" w:right="0" w:firstLine="0"/>
              <w:jc w:val="left"/>
            </w:pPr>
            <w:r>
              <w:rPr>
                <w:rFonts w:ascii="font00000000294626d4" w:hAnsi="font00000000294626d4" w:eastAsia="font00000000294626d4"/>
                <w:b w:val="0"/>
                <w:i w:val="0"/>
                <w:color w:val="000000"/>
                <w:sz w:val="24"/>
              </w:rPr>
              <w:t></w:t>
            </w:r>
          </w:p>
          <w:p>
            <w:pPr>
              <w:autoSpaceDN w:val="0"/>
              <w:autoSpaceDE w:val="0"/>
              <w:widowControl/>
              <w:spacing w:line="240" w:lineRule="auto" w:before="0" w:after="0"/>
              <w:ind w:left="34" w:right="0"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53" name="Picture 853"/>
                  <wp:cNvGraphicFramePr>
                    <a:graphicFrameLocks noChangeAspect="1"/>
                  </wp:cNvGraphicFramePr>
                  <a:graphic>
                    <a:graphicData uri="http://schemas.openxmlformats.org/drawingml/2006/picture">
                      <pic:pic>
                        <pic:nvPicPr>
                          <pic:cNvPr id="0" name="image.png"/>
                          <pic:cNvPicPr/>
                        </pic:nvPicPr>
                        <pic:blipFill>
                          <a:blip r:embed="rId751"/>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5</w:t>
            </w:r>
          </w:p>
          <w:p>
            <w:pPr>
              <w:autoSpaceDN w:val="0"/>
              <w:autoSpaceDE w:val="0"/>
              <w:widowControl/>
              <w:spacing w:line="292" w:lineRule="exact" w:before="0" w:after="0"/>
              <w:ind w:left="34" w:right="0"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3</w:t>
            </w:r>
          </w:p>
          <w:p>
            <w:pPr>
              <w:autoSpaceDN w:val="0"/>
              <w:autoSpaceDE w:val="0"/>
              <w:widowControl/>
              <w:spacing w:line="292" w:lineRule="exact" w:before="0" w:after="0"/>
              <w:ind w:left="34" w:right="0" w:firstLine="0"/>
              <w:jc w:val="left"/>
            </w:pPr>
            <w:r>
              <w:rPr>
                <w:rFonts w:ascii="font00000000294626d4" w:hAnsi="font00000000294626d4" w:eastAsia="font00000000294626d4"/>
                <w:b w:val="0"/>
                <w:i w:val="0"/>
                <w:color w:val="000000"/>
                <w:sz w:val="24"/>
              </w:rPr>
              <w:t></w:t>
            </w:r>
          </w:p>
          <w:p>
            <w:pPr>
              <w:autoSpaceDN w:val="0"/>
              <w:autoSpaceDE w:val="0"/>
              <w:widowControl/>
              <w:spacing w:line="240" w:lineRule="auto" w:before="0" w:after="0"/>
              <w:ind w:left="34" w:right="0"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854" name="Picture 854"/>
                  <wp:cNvGraphicFramePr>
                    <a:graphicFrameLocks noChangeAspect="1"/>
                  </wp:cNvGraphicFramePr>
                  <a:graphic>
                    <a:graphicData uri="http://schemas.openxmlformats.org/drawingml/2006/picture">
                      <pic:pic>
                        <pic:nvPicPr>
                          <pic:cNvPr id="0" name="image.png"/>
                          <pic:cNvPicPr/>
                        </pic:nvPicPr>
                        <pic:blipFill>
                          <a:blip r:embed="rId752"/>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4</w:t>
            </w:r>
          </w:p>
          <w:p>
            <w:pPr>
              <w:autoSpaceDN w:val="0"/>
              <w:autoSpaceDE w:val="0"/>
              <w:widowControl/>
              <w:spacing w:line="240" w:lineRule="auto" w:before="0" w:after="0"/>
              <w:ind w:left="34" w:right="0"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855" name="Picture 855"/>
                  <wp:cNvGraphicFramePr>
                    <a:graphicFrameLocks noChangeAspect="1"/>
                  </wp:cNvGraphicFramePr>
                  <a:graphic>
                    <a:graphicData uri="http://schemas.openxmlformats.org/drawingml/2006/picture">
                      <pic:pic>
                        <pic:nvPicPr>
                          <pic:cNvPr id="0" name="image.png"/>
                          <pic:cNvPicPr/>
                        </pic:nvPicPr>
                        <pic:blipFill>
                          <a:blip r:embed="rId752"/>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2</w:t>
            </w:r>
          </w:p>
          <w:p>
            <w:pPr>
              <w:autoSpaceDN w:val="0"/>
              <w:autoSpaceDE w:val="0"/>
              <w:widowControl/>
              <w:spacing w:line="292" w:lineRule="exact" w:before="0" w:after="0"/>
              <w:ind w:left="34" w:right="0" w:firstLine="0"/>
              <w:jc w:val="left"/>
            </w:pPr>
            <w:r>
              <w:rPr>
                <w:rFonts w:ascii="font00000000294626d4" w:hAnsi="font00000000294626d4" w:eastAsia="font00000000294626d4"/>
                <w:b w:val="0"/>
                <w:i w:val="0"/>
                <w:color w:val="000000"/>
                <w:sz w:val="24"/>
              </w:rPr>
              <w:t></w:t>
            </w:r>
          </w:p>
          <w:p>
            <w:pPr>
              <w:autoSpaceDN w:val="0"/>
              <w:autoSpaceDE w:val="0"/>
              <w:widowControl/>
              <w:spacing w:line="240" w:lineRule="auto" w:before="0" w:after="0"/>
              <w:ind w:left="34" w:right="0"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56" name="Picture 856"/>
                  <wp:cNvGraphicFramePr>
                    <a:graphicFrameLocks noChangeAspect="1"/>
                  </wp:cNvGraphicFramePr>
                  <a:graphic>
                    <a:graphicData uri="http://schemas.openxmlformats.org/drawingml/2006/picture">
                      <pic:pic>
                        <pic:nvPicPr>
                          <pic:cNvPr id="0" name="image.png"/>
                          <pic:cNvPicPr/>
                        </pic:nvPicPr>
                        <pic:blipFill>
                          <a:blip r:embed="rId753"/>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3</w:t>
            </w:r>
          </w:p>
          <w:p>
            <w:pPr>
              <w:autoSpaceDN w:val="0"/>
              <w:autoSpaceDE w:val="0"/>
              <w:widowControl/>
              <w:spacing w:line="292" w:lineRule="exact" w:before="0" w:after="0"/>
              <w:ind w:left="34" w:right="0"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5</w:t>
            </w:r>
          </w:p>
          <w:p>
            <w:pPr>
              <w:autoSpaceDN w:val="0"/>
              <w:autoSpaceDE w:val="0"/>
              <w:widowControl/>
              <w:spacing w:line="292" w:lineRule="exact" w:before="0" w:after="0"/>
              <w:ind w:left="34" w:right="0" w:firstLine="0"/>
              <w:jc w:val="left"/>
            </w:pPr>
            <w:r>
              <w:rPr>
                <w:rFonts w:ascii="font00000000294626d4" w:hAnsi="font00000000294626d4" w:eastAsia="font00000000294626d4"/>
                <w:b w:val="0"/>
                <w:i w:val="0"/>
                <w:color w:val="000000"/>
                <w:sz w:val="24"/>
              </w:rPr>
              <w:t></w:t>
            </w:r>
          </w:p>
          <w:p>
            <w:pPr>
              <w:autoSpaceDN w:val="0"/>
              <w:autoSpaceDE w:val="0"/>
              <w:widowControl/>
              <w:spacing w:line="240" w:lineRule="auto" w:before="0" w:after="0"/>
              <w:ind w:left="34" w:right="0"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57" name="Picture 857"/>
                  <wp:cNvGraphicFramePr>
                    <a:graphicFrameLocks noChangeAspect="1"/>
                  </wp:cNvGraphicFramePr>
                  <a:graphic>
                    <a:graphicData uri="http://schemas.openxmlformats.org/drawingml/2006/picture">
                      <pic:pic>
                        <pic:nvPicPr>
                          <pic:cNvPr id="0" name="image.png"/>
                          <pic:cNvPicPr/>
                        </pic:nvPicPr>
                        <pic:blipFill>
                          <a:blip r:embed="rId753"/>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3</w:t>
            </w:r>
          </w:p>
          <w:p>
            <w:pPr>
              <w:autoSpaceDN w:val="0"/>
              <w:autoSpaceDE w:val="0"/>
              <w:widowControl/>
              <w:spacing w:line="292" w:lineRule="exact" w:before="0" w:after="0"/>
              <w:ind w:left="34" w:right="0" w:firstLine="0"/>
              <w:jc w:val="left"/>
            </w:pPr>
            <w:r>
              <w:rPr>
                <w:rFonts w:ascii="font00000000294626d4" w:hAnsi="font00000000294626d4" w:eastAsia="font00000000294626d4"/>
                <w:b w:val="0"/>
                <w:i w:val="0"/>
                <w:color w:val="000000"/>
                <w:sz w:val="24"/>
              </w:rPr>
              <w:t></w:t>
            </w:r>
          </w:p>
          <w:p>
            <w:pPr>
              <w:autoSpaceDN w:val="0"/>
              <w:autoSpaceDE w:val="0"/>
              <w:widowControl/>
              <w:spacing w:line="240" w:lineRule="auto" w:before="0" w:after="0"/>
              <w:ind w:left="34" w:right="0"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58" name="Picture 858"/>
                  <wp:cNvGraphicFramePr>
                    <a:graphicFrameLocks noChangeAspect="1"/>
                  </wp:cNvGraphicFramePr>
                  <a:graphic>
                    <a:graphicData uri="http://schemas.openxmlformats.org/drawingml/2006/picture">
                      <pic:pic>
                        <pic:nvPicPr>
                          <pic:cNvPr id="0" name="image.png"/>
                          <pic:cNvPicPr/>
                        </pic:nvPicPr>
                        <pic:blipFill>
                          <a:blip r:embed="rId753"/>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3</w:t>
            </w:r>
          </w:p>
          <w:p>
            <w:pPr>
              <w:autoSpaceDN w:val="0"/>
              <w:autoSpaceDE w:val="0"/>
              <w:widowControl/>
              <w:spacing w:line="240" w:lineRule="auto" w:before="0" w:after="0"/>
              <w:ind w:left="34" w:right="0"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859" name="Picture 859"/>
                  <wp:cNvGraphicFramePr>
                    <a:graphicFrameLocks noChangeAspect="1"/>
                  </wp:cNvGraphicFramePr>
                  <a:graphic>
                    <a:graphicData uri="http://schemas.openxmlformats.org/drawingml/2006/picture">
                      <pic:pic>
                        <pic:nvPicPr>
                          <pic:cNvPr id="0" name="image.png"/>
                          <pic:cNvPicPr/>
                        </pic:nvPicPr>
                        <pic:blipFill>
                          <a:blip r:embed="rId752"/>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2</w:t>
            </w:r>
          </w:p>
          <w:p>
            <w:pPr>
              <w:autoSpaceDN w:val="0"/>
              <w:autoSpaceDE w:val="0"/>
              <w:widowControl/>
              <w:spacing w:line="292" w:lineRule="exact" w:before="0" w:after="0"/>
              <w:ind w:left="34" w:right="0" w:firstLine="0"/>
              <w:jc w:val="left"/>
            </w:pPr>
            <w:r>
              <w:rPr>
                <w:rFonts w:ascii="font00000000294626d4" w:hAnsi="font00000000294626d4" w:eastAsia="font00000000294626d4"/>
                <w:b w:val="0"/>
                <w:i w:val="0"/>
                <w:color w:val="000000"/>
                <w:sz w:val="24"/>
              </w:rPr>
              <w:t></w:t>
            </w:r>
          </w:p>
          <w:p>
            <w:pPr>
              <w:autoSpaceDN w:val="0"/>
              <w:autoSpaceDE w:val="0"/>
              <w:widowControl/>
              <w:spacing w:line="292" w:lineRule="exact" w:before="0" w:after="0"/>
              <w:ind w:left="34" w:right="0"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2</w:t>
            </w:r>
          </w:p>
          <w:p>
            <w:pPr>
              <w:autoSpaceDN w:val="0"/>
              <w:autoSpaceDE w:val="0"/>
              <w:widowControl/>
              <w:spacing w:line="292" w:lineRule="exact" w:before="0" w:after="0"/>
              <w:ind w:left="34" w:right="0" w:firstLine="0"/>
              <w:jc w:val="left"/>
            </w:pP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3</w:t>
            </w:r>
          </w:p>
        </w:tc>
        <w:tc>
          <w:tcPr>
            <w:tcW w:type="dxa" w:w="420"/>
            <w:tcBorders/>
            <w:tcMar>
              <w:start w:w="0" w:type="dxa"/>
              <w:end w:w="0" w:type="dxa"/>
            </w:tcMar>
          </w:tcPr>
          <w:p>
            <w:pPr>
              <w:autoSpaceDN w:val="0"/>
              <w:autoSpaceDE w:val="0"/>
              <w:widowControl/>
              <w:spacing w:line="264" w:lineRule="exact" w:before="50" w:after="0"/>
              <w:ind w:left="0" w:right="0" w:firstLine="0"/>
              <w:jc w:val="center"/>
            </w:pPr>
            <w:r>
              <w:rPr>
                <w:rFonts w:ascii="font00000000294626a7" w:hAnsi="font00000000294626a7" w:eastAsia="font00000000294626a7"/>
                <w:b w:val="0"/>
                <w:i w:val="0"/>
                <w:color w:val="000000"/>
                <w:sz w:val="24"/>
              </w:rPr>
              <w:t>5</w:t>
            </w:r>
          </w:p>
        </w:tc>
        <w:tc>
          <w:tcPr>
            <w:tcW w:type="dxa" w:w="540"/>
            <w:tcBorders/>
            <w:tcMar>
              <w:start w:w="0" w:type="dxa"/>
              <w:end w:w="0" w:type="dxa"/>
            </w:tcMar>
          </w:tcPr>
          <w:p>
            <w:pPr>
              <w:autoSpaceDN w:val="0"/>
              <w:autoSpaceDE w:val="0"/>
              <w:widowControl/>
              <w:spacing w:line="240" w:lineRule="auto" w:before="22"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60" name="Picture 860"/>
                  <wp:cNvGraphicFramePr>
                    <a:graphicFrameLocks noChangeAspect="1"/>
                  </wp:cNvGraphicFramePr>
                  <a:graphic>
                    <a:graphicData uri="http://schemas.openxmlformats.org/drawingml/2006/picture">
                      <pic:pic>
                        <pic:nvPicPr>
                          <pic:cNvPr id="0" name="image.png"/>
                          <pic:cNvPicPr/>
                        </pic:nvPicPr>
                        <pic:blipFill>
                          <a:blip r:embed="rId754"/>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3</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50" w:after="0"/>
              <w:ind w:left="0" w:right="0" w:firstLine="0"/>
              <w:jc w:val="center"/>
            </w:pPr>
            <w:r>
              <w:rPr>
                <w:rFonts w:ascii="font00000000294626a7" w:hAnsi="font00000000294626a7" w:eastAsia="font00000000294626a7"/>
                <w:b w:val="0"/>
                <w:i w:val="0"/>
                <w:color w:val="000000"/>
                <w:sz w:val="24"/>
              </w:rPr>
              <w:t>4</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50" w:after="0"/>
              <w:ind w:left="0" w:right="0" w:firstLine="0"/>
              <w:jc w:val="center"/>
            </w:pPr>
            <w:r>
              <w:rPr>
                <w:rFonts w:ascii="font00000000294626a7" w:hAnsi="font00000000294626a7" w:eastAsia="font00000000294626a7"/>
                <w:b w:val="0"/>
                <w:i w:val="0"/>
                <w:color w:val="000000"/>
                <w:sz w:val="24"/>
              </w:rPr>
              <w:t>2</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50" w:after="0"/>
              <w:ind w:left="0" w:right="0" w:firstLine="0"/>
              <w:jc w:val="center"/>
            </w:pPr>
            <w:r>
              <w:rPr>
                <w:rFonts w:ascii="font00000000294626a7" w:hAnsi="font00000000294626a7" w:eastAsia="font00000000294626a7"/>
                <w:b w:val="0"/>
                <w:i w:val="0"/>
                <w:color w:val="000000"/>
                <w:sz w:val="24"/>
              </w:rPr>
              <w:t>3</w:t>
            </w:r>
          </w:p>
        </w:tc>
        <w:tc>
          <w:tcPr>
            <w:tcW w:type="dxa" w:w="300"/>
            <w:tcBorders/>
            <w:tcMar>
              <w:start w:w="0" w:type="dxa"/>
              <w:end w:w="0" w:type="dxa"/>
            </w:tcMar>
          </w:tcPr>
          <w:p>
            <w:pPr>
              <w:autoSpaceDN w:val="0"/>
              <w:autoSpaceDE w:val="0"/>
              <w:widowControl/>
              <w:spacing w:line="240" w:lineRule="auto" w:before="22"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61" name="Picture 861"/>
                  <wp:cNvGraphicFramePr>
                    <a:graphicFrameLocks noChangeAspect="1"/>
                  </wp:cNvGraphicFramePr>
                  <a:graphic>
                    <a:graphicData uri="http://schemas.openxmlformats.org/drawingml/2006/picture">
                      <pic:pic>
                        <pic:nvPicPr>
                          <pic:cNvPr id="0" name="image.png"/>
                          <pic:cNvPicPr/>
                        </pic:nvPicPr>
                        <pic:blipFill>
                          <a:blip r:embed="rId755"/>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50" w:after="0"/>
              <w:ind w:left="2" w:right="0" w:firstLine="0"/>
              <w:jc w:val="left"/>
            </w:pPr>
            <w:r>
              <w:rPr>
                <w:rFonts w:ascii="font00000000294626a7" w:hAnsi="font00000000294626a7" w:eastAsia="font00000000294626a7"/>
                <w:b w:val="0"/>
                <w:i w:val="0"/>
                <w:color w:val="000000"/>
                <w:sz w:val="24"/>
              </w:rPr>
              <w:t>5</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50" w:after="0"/>
              <w:ind w:left="0" w:right="0" w:firstLine="0"/>
              <w:jc w:val="center"/>
            </w:pPr>
            <w:r>
              <w:rPr>
                <w:rFonts w:ascii="font00000000294626a7" w:hAnsi="font00000000294626a7" w:eastAsia="font00000000294626a7"/>
                <w:b w:val="0"/>
                <w:i w:val="0"/>
                <w:color w:val="000000"/>
                <w:sz w:val="24"/>
              </w:rPr>
              <w:t>3</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50" w:after="0"/>
              <w:ind w:left="0" w:right="0" w:firstLine="0"/>
              <w:jc w:val="center"/>
            </w:pPr>
            <w:r>
              <w:rPr>
                <w:rFonts w:ascii="font00000000294626a7" w:hAnsi="font00000000294626a7" w:eastAsia="font00000000294626a7"/>
                <w:b w:val="0"/>
                <w:i w:val="0"/>
                <w:color w:val="000000"/>
                <w:sz w:val="24"/>
              </w:rPr>
              <w:t>3</w:t>
            </w:r>
          </w:p>
        </w:tc>
        <w:tc>
          <w:tcPr>
            <w:tcW w:type="dxa" w:w="500"/>
            <w:tcBorders/>
            <w:tcMar>
              <w:start w:w="0" w:type="dxa"/>
              <w:end w:w="0" w:type="dxa"/>
            </w:tcMar>
          </w:tcPr>
          <w:p>
            <w:pPr>
              <w:autoSpaceDN w:val="0"/>
              <w:autoSpaceDE w:val="0"/>
              <w:widowControl/>
              <w:spacing w:line="264" w:lineRule="exact" w:before="50" w:after="0"/>
              <w:ind w:left="0" w:right="0" w:firstLine="0"/>
              <w:jc w:val="center"/>
            </w:pPr>
            <w:r>
              <w:rPr>
                <w:rFonts w:ascii="font00000000294626a7" w:hAnsi="font00000000294626a7" w:eastAsia="font00000000294626a7"/>
                <w:b w:val="0"/>
                <w:i w:val="0"/>
                <w:color w:val="000000"/>
                <w:sz w:val="24"/>
              </w:rPr>
              <w:t>2</w:t>
            </w:r>
          </w:p>
        </w:tc>
        <w:tc>
          <w:tcPr>
            <w:tcW w:type="dxa" w:w="300"/>
            <w:tcBorders/>
            <w:tcMar>
              <w:start w:w="0" w:type="dxa"/>
              <w:end w:w="0" w:type="dxa"/>
            </w:tcMar>
          </w:tcPr>
          <w:p>
            <w:pPr>
              <w:autoSpaceDN w:val="0"/>
              <w:autoSpaceDE w:val="0"/>
              <w:widowControl/>
              <w:spacing w:line="240" w:lineRule="auto" w:before="22"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62" name="Picture 862"/>
                  <wp:cNvGraphicFramePr>
                    <a:graphicFrameLocks noChangeAspect="1"/>
                  </wp:cNvGraphicFramePr>
                  <a:graphic>
                    <a:graphicData uri="http://schemas.openxmlformats.org/drawingml/2006/picture">
                      <pic:pic>
                        <pic:nvPicPr>
                          <pic:cNvPr id="0" name="image.png"/>
                          <pic:cNvPicPr/>
                        </pic:nvPicPr>
                        <pic:blipFill>
                          <a:blip r:embed="rId756"/>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50" w:after="0"/>
              <w:ind w:left="10" w:right="0" w:firstLine="0"/>
              <w:jc w:val="left"/>
            </w:pPr>
            <w:r>
              <w:rPr>
                <w:rFonts w:ascii="font00000000294626a7" w:hAnsi="font00000000294626a7" w:eastAsia="font00000000294626a7"/>
                <w:b w:val="0"/>
                <w:i w:val="0"/>
                <w:color w:val="000000"/>
                <w:sz w:val="24"/>
              </w:rPr>
              <w:t>2</w:t>
            </w:r>
          </w:p>
        </w:tc>
        <w:tc>
          <w:tcPr>
            <w:tcW w:type="dxa" w:w="420"/>
            <w:tcBorders/>
            <w:tcMar>
              <w:start w:w="0" w:type="dxa"/>
              <w:end w:w="0" w:type="dxa"/>
            </w:tcMar>
          </w:tcPr>
          <w:p>
            <w:pPr>
              <w:autoSpaceDN w:val="0"/>
              <w:autoSpaceDE w:val="0"/>
              <w:widowControl/>
              <w:spacing w:line="240" w:lineRule="auto" w:before="22"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63" name="Picture 863"/>
                  <wp:cNvGraphicFramePr>
                    <a:graphicFrameLocks noChangeAspect="1"/>
                  </wp:cNvGraphicFramePr>
                  <a:graphic>
                    <a:graphicData uri="http://schemas.openxmlformats.org/drawingml/2006/picture">
                      <pic:pic>
                        <pic:nvPicPr>
                          <pic:cNvPr id="0" name="image.png"/>
                          <pic:cNvPicPr/>
                        </pic:nvPicPr>
                        <pic:blipFill>
                          <a:blip r:embed="rId757"/>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3</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102" w:after="0"/>
              <w:ind w:left="4" w:right="604" w:firstLine="0"/>
              <w:jc w:val="both"/>
            </w:pP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r>
      <w:tr>
        <w:trPr>
          <w:trHeight w:hRule="exact" w:val="360"/>
        </w:trPr>
        <w:tc>
          <w:tcPr>
            <w:tcW w:type="dxa" w:w="457"/>
            <w:vMerge/>
            <w:tcBorders/>
          </w:tcPr>
          <w:p/>
        </w:tc>
        <w:tc>
          <w:tcPr>
            <w:tcW w:type="dxa" w:w="457"/>
            <w:vMerge/>
            <w:tcBorders/>
          </w:tcPr>
          <w:p/>
        </w:tc>
        <w:tc>
          <w:tcPr>
            <w:tcW w:type="dxa" w:w="457"/>
            <w:vMerge/>
            <w:tcBorders/>
          </w:tcPr>
          <w:p/>
        </w:tc>
        <w:tc>
          <w:tcPr>
            <w:tcW w:type="dxa" w:w="4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1</w:t>
            </w:r>
          </w:p>
        </w:tc>
        <w:tc>
          <w:tcPr>
            <w:tcW w:type="dxa" w:w="540"/>
            <w:tcBorders/>
            <w:tcMar>
              <w:start w:w="0" w:type="dxa"/>
              <w:end w:w="0" w:type="dxa"/>
            </w:tcMar>
          </w:tcPr>
          <w:p>
            <w:pPr>
              <w:autoSpaceDN w:val="0"/>
              <w:autoSpaceDE w:val="0"/>
              <w:widowControl/>
              <w:spacing w:line="240" w:lineRule="auto" w:before="6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64" name="Picture 864"/>
                  <wp:cNvGraphicFramePr>
                    <a:graphicFrameLocks noChangeAspect="1"/>
                  </wp:cNvGraphicFramePr>
                  <a:graphic>
                    <a:graphicData uri="http://schemas.openxmlformats.org/drawingml/2006/picture">
                      <pic:pic>
                        <pic:nvPicPr>
                          <pic:cNvPr id="0" name="image.png"/>
                          <pic:cNvPicPr/>
                        </pic:nvPicPr>
                        <pic:blipFill>
                          <a:blip r:embed="rId758"/>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5</w:t>
            </w:r>
          </w:p>
        </w:tc>
        <w:tc>
          <w:tcPr>
            <w:tcW w:type="dxa" w:w="30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65" name="Picture 865"/>
                  <wp:cNvGraphicFramePr>
                    <a:graphicFrameLocks noChangeAspect="1"/>
                  </wp:cNvGraphicFramePr>
                  <a:graphic>
                    <a:graphicData uri="http://schemas.openxmlformats.org/drawingml/2006/picture">
                      <pic:pic>
                        <pic:nvPicPr>
                          <pic:cNvPr id="0" name="image.png"/>
                          <pic:cNvPicPr/>
                        </pic:nvPicPr>
                        <pic:blipFill>
                          <a:blip r:embed="rId759"/>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10" w:right="0" w:firstLine="0"/>
              <w:jc w:val="left"/>
            </w:pPr>
            <w:r>
              <w:rPr>
                <w:rFonts w:ascii="font00000000294626a7" w:hAnsi="font00000000294626a7" w:eastAsia="font00000000294626a7"/>
                <w:b w:val="0"/>
                <w:i w:val="0"/>
                <w:color w:val="000000"/>
                <w:sz w:val="24"/>
              </w:rPr>
              <w:t>2</w:t>
            </w:r>
          </w:p>
        </w:tc>
        <w:tc>
          <w:tcPr>
            <w:tcW w:type="dxa" w:w="30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66" name="Picture 866"/>
                  <wp:cNvGraphicFramePr>
                    <a:graphicFrameLocks noChangeAspect="1"/>
                  </wp:cNvGraphicFramePr>
                  <a:graphic>
                    <a:graphicData uri="http://schemas.openxmlformats.org/drawingml/2006/picture">
                      <pic:pic>
                        <pic:nvPicPr>
                          <pic:cNvPr id="0" name="image.png"/>
                          <pic:cNvPicPr/>
                        </pic:nvPicPr>
                        <pic:blipFill>
                          <a:blip r:embed="rId756"/>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2" w:right="0" w:firstLine="0"/>
              <w:jc w:val="left"/>
            </w:pPr>
            <w:r>
              <w:rPr>
                <w:rFonts w:ascii="font00000000294626a7" w:hAnsi="font00000000294626a7" w:eastAsia="font00000000294626a7"/>
                <w:b w:val="0"/>
                <w:i w:val="0"/>
                <w:color w:val="000000"/>
                <w:sz w:val="24"/>
              </w:rPr>
              <w:t>3</w:t>
            </w:r>
          </w:p>
        </w:tc>
        <w:tc>
          <w:tcPr>
            <w:tcW w:type="dxa" w:w="28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67" name="Picture 867"/>
                  <wp:cNvGraphicFramePr>
                    <a:graphicFrameLocks noChangeAspect="1"/>
                  </wp:cNvGraphicFramePr>
                  <a:graphic>
                    <a:graphicData uri="http://schemas.openxmlformats.org/drawingml/2006/picture">
                      <pic:pic>
                        <pic:nvPicPr>
                          <pic:cNvPr id="0" name="image.png"/>
                          <pic:cNvPicPr/>
                        </pic:nvPicPr>
                        <pic:blipFill>
                          <a:blip r:embed="rId760"/>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520"/>
            <w:gridSpan w:val="2"/>
            <w:tcBorders/>
            <w:tcMar>
              <w:start w:w="0" w:type="dxa"/>
              <w:end w:w="0" w:type="dxa"/>
            </w:tcMar>
            <w:tcMar>
              <w:start w:w="0" w:type="dxa"/>
              <w:end w:w="0" w:type="dxa"/>
            </w:tcMar>
          </w:tcPr>
          <w:p>
            <w:pPr>
              <w:autoSpaceDN w:val="0"/>
              <w:autoSpaceDE w:val="0"/>
              <w:widowControl/>
              <w:spacing w:line="240" w:lineRule="auto" w:before="6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68" name="Picture 868"/>
                  <wp:cNvGraphicFramePr>
                    <a:graphicFrameLocks noChangeAspect="1"/>
                  </wp:cNvGraphicFramePr>
                  <a:graphic>
                    <a:graphicData uri="http://schemas.openxmlformats.org/drawingml/2006/picture">
                      <pic:pic>
                        <pic:nvPicPr>
                          <pic:cNvPr id="0" name="image.png"/>
                          <pic:cNvPicPr/>
                        </pic:nvPicPr>
                        <pic:blipFill>
                          <a:blip r:embed="rId753"/>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7</w:t>
            </w:r>
          </w:p>
        </w:tc>
        <w:tc>
          <w:tcPr>
            <w:tcW w:type="dxa" w:w="28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69" name="Picture 869"/>
                  <wp:cNvGraphicFramePr>
                    <a:graphicFrameLocks noChangeAspect="1"/>
                  </wp:cNvGraphicFramePr>
                  <a:graphic>
                    <a:graphicData uri="http://schemas.openxmlformats.org/drawingml/2006/picture">
                      <pic:pic>
                        <pic:nvPicPr>
                          <pic:cNvPr id="0" name="image.png"/>
                          <pic:cNvPicPr/>
                        </pic:nvPicPr>
                        <pic:blipFill>
                          <a:blip r:embed="rId761"/>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30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70" name="Picture 870"/>
                  <wp:cNvGraphicFramePr>
                    <a:graphicFrameLocks noChangeAspect="1"/>
                  </wp:cNvGraphicFramePr>
                  <a:graphic>
                    <a:graphicData uri="http://schemas.openxmlformats.org/drawingml/2006/picture">
                      <pic:pic>
                        <pic:nvPicPr>
                          <pic:cNvPr id="0" name="image.png"/>
                          <pic:cNvPicPr/>
                        </pic:nvPicPr>
                        <pic:blipFill>
                          <a:blip r:embed="rId754"/>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8" w:right="0" w:firstLine="0"/>
              <w:jc w:val="left"/>
            </w:pPr>
            <w:r>
              <w:rPr>
                <w:rFonts w:ascii="font00000000294626a7" w:hAnsi="font00000000294626a7" w:eastAsia="font00000000294626a7"/>
                <w:b w:val="0"/>
                <w:i w:val="0"/>
                <w:color w:val="000000"/>
                <w:sz w:val="24"/>
              </w:rPr>
              <w:t>2</w:t>
            </w:r>
          </w:p>
        </w:tc>
        <w:tc>
          <w:tcPr>
            <w:tcW w:type="dxa" w:w="500"/>
            <w:tcBorders/>
            <w:tcMar>
              <w:start w:w="0" w:type="dxa"/>
              <w:end w:w="0" w:type="dxa"/>
            </w:tcMar>
          </w:tcPr>
          <w:p>
            <w:pPr>
              <w:autoSpaceDN w:val="0"/>
              <w:autoSpaceDE w:val="0"/>
              <w:widowControl/>
              <w:spacing w:line="240" w:lineRule="auto" w:before="6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71" name="Picture 871"/>
                  <wp:cNvGraphicFramePr>
                    <a:graphicFrameLocks noChangeAspect="1"/>
                  </wp:cNvGraphicFramePr>
                  <a:graphic>
                    <a:graphicData uri="http://schemas.openxmlformats.org/drawingml/2006/picture">
                      <pic:pic>
                        <pic:nvPicPr>
                          <pic:cNvPr id="0" name="image.png"/>
                          <pic:cNvPicPr/>
                        </pic:nvPicPr>
                        <pic:blipFill>
                          <a:blip r:embed="rId762"/>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3</w:t>
            </w:r>
          </w:p>
        </w:tc>
        <w:tc>
          <w:tcPr>
            <w:tcW w:type="dxa" w:w="30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72" name="Picture 872"/>
                  <wp:cNvGraphicFramePr>
                    <a:graphicFrameLocks noChangeAspect="1"/>
                  </wp:cNvGraphicFramePr>
                  <a:graphic>
                    <a:graphicData uri="http://schemas.openxmlformats.org/drawingml/2006/picture">
                      <pic:pic>
                        <pic:nvPicPr>
                          <pic:cNvPr id="0" name="image.png"/>
                          <pic:cNvPicPr/>
                        </pic:nvPicPr>
                        <pic:blipFill>
                          <a:blip r:embed="rId756"/>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10" w:right="0" w:firstLine="0"/>
              <w:jc w:val="left"/>
            </w:pPr>
            <w:r>
              <w:rPr>
                <w:rFonts w:ascii="font00000000294626a7" w:hAnsi="font00000000294626a7" w:eastAsia="font00000000294626a7"/>
                <w:b w:val="0"/>
                <w:i w:val="0"/>
                <w:color w:val="000000"/>
                <w:sz w:val="24"/>
              </w:rPr>
              <w:t>4</w:t>
            </w:r>
          </w:p>
        </w:tc>
        <w:tc>
          <w:tcPr>
            <w:tcW w:type="dxa" w:w="420"/>
            <w:tcBorders/>
            <w:tcMar>
              <w:start w:w="0" w:type="dxa"/>
              <w:end w:w="0" w:type="dxa"/>
            </w:tcMar>
          </w:tcPr>
          <w:p>
            <w:pPr>
              <w:autoSpaceDN w:val="0"/>
              <w:autoSpaceDE w:val="0"/>
              <w:widowControl/>
              <w:spacing w:line="240" w:lineRule="auto" w:before="68" w:after="0"/>
              <w:ind w:left="0" w:right="2"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73" name="Picture 873"/>
                  <wp:cNvGraphicFramePr>
                    <a:graphicFrameLocks noChangeAspect="1"/>
                  </wp:cNvGraphicFramePr>
                  <a:graphic>
                    <a:graphicData uri="http://schemas.openxmlformats.org/drawingml/2006/picture">
                      <pic:pic>
                        <pic:nvPicPr>
                          <pic:cNvPr id="0" name="image.png"/>
                          <pic:cNvPicPr/>
                        </pic:nvPicPr>
                        <pic:blipFill>
                          <a:blip r:embed="rId763"/>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5</w:t>
            </w:r>
          </w:p>
        </w:tc>
        <w:tc>
          <w:tcPr>
            <w:tcW w:type="dxa" w:w="457"/>
            <w:vMerge/>
            <w:tcBorders/>
          </w:tcPr>
          <w:p/>
        </w:tc>
      </w:tr>
      <w:tr>
        <w:trPr>
          <w:trHeight w:hRule="exact" w:val="360"/>
        </w:trPr>
        <w:tc>
          <w:tcPr>
            <w:tcW w:type="dxa" w:w="457"/>
            <w:vMerge/>
            <w:tcBorders/>
          </w:tcPr>
          <w:p/>
        </w:tc>
        <w:tc>
          <w:tcPr>
            <w:tcW w:type="dxa" w:w="457"/>
            <w:vMerge/>
            <w:tcBorders/>
          </w:tcPr>
          <w:p/>
        </w:tc>
        <w:tc>
          <w:tcPr>
            <w:tcW w:type="dxa" w:w="457"/>
            <w:vMerge/>
            <w:tcBorders/>
          </w:tcPr>
          <w:p/>
        </w:tc>
        <w:tc>
          <w:tcPr>
            <w:tcW w:type="dxa" w:w="4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5</w:t>
            </w:r>
          </w:p>
        </w:tc>
        <w:tc>
          <w:tcPr>
            <w:tcW w:type="dxa" w:w="540"/>
            <w:tcBorders/>
            <w:tcMar>
              <w:start w:w="0" w:type="dxa"/>
              <w:end w:w="0" w:type="dxa"/>
            </w:tcMar>
          </w:tcPr>
          <w:p>
            <w:pPr>
              <w:autoSpaceDN w:val="0"/>
              <w:autoSpaceDE w:val="0"/>
              <w:widowControl/>
              <w:spacing w:line="264" w:lineRule="exact" w:before="96" w:after="0"/>
              <w:ind w:left="0" w:right="168" w:firstLine="0"/>
              <w:jc w:val="right"/>
            </w:pPr>
            <w:r>
              <w:rPr>
                <w:rFonts w:ascii="font00000000294626a7" w:hAnsi="font00000000294626a7" w:eastAsia="font00000000294626a7"/>
                <w:b w:val="0"/>
                <w:i w:val="0"/>
                <w:color w:val="000000"/>
                <w:sz w:val="24"/>
              </w:rPr>
              <w:t>1</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7</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5</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6</w:t>
            </w:r>
          </w:p>
        </w:tc>
        <w:tc>
          <w:tcPr>
            <w:tcW w:type="dxa" w:w="30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74" name="Picture 874"/>
                  <wp:cNvGraphicFramePr>
                    <a:graphicFrameLocks noChangeAspect="1"/>
                  </wp:cNvGraphicFramePr>
                  <a:graphic>
                    <a:graphicData uri="http://schemas.openxmlformats.org/drawingml/2006/picture">
                      <pic:pic>
                        <pic:nvPicPr>
                          <pic:cNvPr id="0" name="image.png"/>
                          <pic:cNvPicPr/>
                        </pic:nvPicPr>
                        <pic:blipFill>
                          <a:blip r:embed="rId753"/>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4" w:right="0" w:firstLine="0"/>
              <w:jc w:val="left"/>
            </w:pPr>
            <w:r>
              <w:rPr>
                <w:rFonts w:ascii="font00000000294626a7" w:hAnsi="font00000000294626a7" w:eastAsia="font00000000294626a7"/>
                <w:b w:val="0"/>
                <w:i w:val="0"/>
                <w:color w:val="000000"/>
                <w:sz w:val="24"/>
              </w:rPr>
              <w:t>2</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6</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50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5</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420"/>
            <w:tcBorders/>
            <w:tcMar>
              <w:start w:w="0" w:type="dxa"/>
              <w:end w:w="0" w:type="dxa"/>
            </w:tcMar>
          </w:tcPr>
          <w:p>
            <w:pPr>
              <w:autoSpaceDN w:val="0"/>
              <w:autoSpaceDE w:val="0"/>
              <w:widowControl/>
              <w:spacing w:line="264" w:lineRule="exact" w:before="96" w:after="0"/>
              <w:ind w:left="0" w:right="88" w:firstLine="0"/>
              <w:jc w:val="right"/>
            </w:pPr>
            <w:r>
              <w:rPr>
                <w:rFonts w:ascii="font00000000294626a7" w:hAnsi="font00000000294626a7" w:eastAsia="font00000000294626a7"/>
                <w:b w:val="0"/>
                <w:i w:val="0"/>
                <w:color w:val="000000"/>
                <w:sz w:val="24"/>
              </w:rPr>
              <w:t>1</w:t>
            </w:r>
          </w:p>
        </w:tc>
        <w:tc>
          <w:tcPr>
            <w:tcW w:type="dxa" w:w="457"/>
            <w:vMerge/>
            <w:tcBorders/>
          </w:tcPr>
          <w:p/>
        </w:tc>
      </w:tr>
      <w:tr>
        <w:trPr>
          <w:trHeight w:hRule="exact" w:val="360"/>
        </w:trPr>
        <w:tc>
          <w:tcPr>
            <w:tcW w:type="dxa" w:w="457"/>
            <w:vMerge/>
            <w:tcBorders/>
          </w:tcPr>
          <w:p/>
        </w:tc>
        <w:tc>
          <w:tcPr>
            <w:tcW w:type="dxa" w:w="457"/>
            <w:vMerge/>
            <w:tcBorders/>
          </w:tcPr>
          <w:p/>
        </w:tc>
        <w:tc>
          <w:tcPr>
            <w:tcW w:type="dxa" w:w="457"/>
            <w:vMerge/>
            <w:tcBorders/>
          </w:tcPr>
          <w:p/>
        </w:tc>
        <w:tc>
          <w:tcPr>
            <w:tcW w:type="dxa" w:w="4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540"/>
            <w:tcBorders/>
            <w:tcMar>
              <w:start w:w="0" w:type="dxa"/>
              <w:end w:w="0" w:type="dxa"/>
            </w:tcMar>
          </w:tcPr>
          <w:p>
            <w:pPr>
              <w:autoSpaceDN w:val="0"/>
              <w:autoSpaceDE w:val="0"/>
              <w:widowControl/>
              <w:spacing w:line="240" w:lineRule="auto" w:before="6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875" name="Picture 875"/>
                  <wp:cNvGraphicFramePr>
                    <a:graphicFrameLocks noChangeAspect="1"/>
                  </wp:cNvGraphicFramePr>
                  <a:graphic>
                    <a:graphicData uri="http://schemas.openxmlformats.org/drawingml/2006/picture">
                      <pic:pic>
                        <pic:nvPicPr>
                          <pic:cNvPr id="0" name="image.png"/>
                          <pic:cNvPicPr/>
                        </pic:nvPicPr>
                        <pic:blipFill>
                          <a:blip r:embed="rId764"/>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7</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1</w:t>
            </w:r>
          </w:p>
        </w:tc>
        <w:tc>
          <w:tcPr>
            <w:tcW w:type="dxa" w:w="30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76" name="Picture 876"/>
                  <wp:cNvGraphicFramePr>
                    <a:graphicFrameLocks noChangeAspect="1"/>
                  </wp:cNvGraphicFramePr>
                  <a:graphic>
                    <a:graphicData uri="http://schemas.openxmlformats.org/drawingml/2006/picture">
                      <pic:pic>
                        <pic:nvPicPr>
                          <pic:cNvPr id="0" name="image.png"/>
                          <pic:cNvPicPr/>
                        </pic:nvPicPr>
                        <pic:blipFill>
                          <a:blip r:embed="rId765"/>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2" w:right="0" w:firstLine="0"/>
              <w:jc w:val="left"/>
            </w:pPr>
            <w:r>
              <w:rPr>
                <w:rFonts w:ascii="font00000000294626a7" w:hAnsi="font00000000294626a7" w:eastAsia="font00000000294626a7"/>
                <w:b w:val="0"/>
                <w:i w:val="0"/>
                <w:color w:val="000000"/>
                <w:sz w:val="24"/>
              </w:rPr>
              <w:t>2</w:t>
            </w:r>
          </w:p>
        </w:tc>
        <w:tc>
          <w:tcPr>
            <w:tcW w:type="dxa" w:w="28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77" name="Picture 877"/>
                  <wp:cNvGraphicFramePr>
                    <a:graphicFrameLocks noChangeAspect="1"/>
                  </wp:cNvGraphicFramePr>
                  <a:graphic>
                    <a:graphicData uri="http://schemas.openxmlformats.org/drawingml/2006/picture">
                      <pic:pic>
                        <pic:nvPicPr>
                          <pic:cNvPr id="0" name="image.png"/>
                          <pic:cNvPicPr/>
                        </pic:nvPicPr>
                        <pic:blipFill>
                          <a:blip r:embed="rId760"/>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520"/>
            <w:gridSpan w:val="2"/>
            <w:tcBorders/>
            <w:tcMar>
              <w:start w:w="0" w:type="dxa"/>
              <w:end w:w="0" w:type="dxa"/>
            </w:tcMar>
            <w:tcMar>
              <w:start w:w="0" w:type="dxa"/>
              <w:end w:w="0" w:type="dxa"/>
            </w:tcMar>
          </w:tcPr>
          <w:p>
            <w:pPr>
              <w:autoSpaceDN w:val="0"/>
              <w:autoSpaceDE w:val="0"/>
              <w:widowControl/>
              <w:spacing w:line="240" w:lineRule="auto" w:before="6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78" name="Picture 878"/>
                  <wp:cNvGraphicFramePr>
                    <a:graphicFrameLocks noChangeAspect="1"/>
                  </wp:cNvGraphicFramePr>
                  <a:graphic>
                    <a:graphicData uri="http://schemas.openxmlformats.org/drawingml/2006/picture">
                      <pic:pic>
                        <pic:nvPicPr>
                          <pic:cNvPr id="0" name="image.png"/>
                          <pic:cNvPicPr/>
                        </pic:nvPicPr>
                        <pic:blipFill>
                          <a:blip r:embed="rId753"/>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7</w:t>
            </w:r>
          </w:p>
        </w:tc>
        <w:tc>
          <w:tcPr>
            <w:tcW w:type="dxa" w:w="28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79" name="Picture 879"/>
                  <wp:cNvGraphicFramePr>
                    <a:graphicFrameLocks noChangeAspect="1"/>
                  </wp:cNvGraphicFramePr>
                  <a:graphic>
                    <a:graphicData uri="http://schemas.openxmlformats.org/drawingml/2006/picture">
                      <pic:pic>
                        <pic:nvPicPr>
                          <pic:cNvPr id="0" name="image.png"/>
                          <pic:cNvPicPr/>
                        </pic:nvPicPr>
                        <pic:blipFill>
                          <a:blip r:embed="rId761"/>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30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80" name="Picture 880"/>
                  <wp:cNvGraphicFramePr>
                    <a:graphicFrameLocks noChangeAspect="1"/>
                  </wp:cNvGraphicFramePr>
                  <a:graphic>
                    <a:graphicData uri="http://schemas.openxmlformats.org/drawingml/2006/picture">
                      <pic:pic>
                        <pic:nvPicPr>
                          <pic:cNvPr id="0" name="image.png"/>
                          <pic:cNvPicPr/>
                        </pic:nvPicPr>
                        <pic:blipFill>
                          <a:blip r:embed="rId754"/>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8" w:right="0" w:firstLine="0"/>
              <w:jc w:val="left"/>
            </w:pPr>
            <w:r>
              <w:rPr>
                <w:rFonts w:ascii="font00000000294626a7" w:hAnsi="font00000000294626a7" w:eastAsia="font00000000294626a7"/>
                <w:b w:val="0"/>
                <w:i w:val="0"/>
                <w:color w:val="000000"/>
                <w:sz w:val="24"/>
              </w:rPr>
              <w:t>2</w:t>
            </w:r>
          </w:p>
        </w:tc>
        <w:tc>
          <w:tcPr>
            <w:tcW w:type="dxa" w:w="500"/>
            <w:tcBorders/>
            <w:tcMar>
              <w:start w:w="0" w:type="dxa"/>
              <w:end w:w="0" w:type="dxa"/>
            </w:tcMar>
          </w:tcPr>
          <w:p>
            <w:pPr>
              <w:autoSpaceDN w:val="0"/>
              <w:autoSpaceDE w:val="0"/>
              <w:widowControl/>
              <w:spacing w:line="240" w:lineRule="auto" w:before="6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881" name="Picture 881"/>
                  <wp:cNvGraphicFramePr>
                    <a:graphicFrameLocks noChangeAspect="1"/>
                  </wp:cNvGraphicFramePr>
                  <a:graphic>
                    <a:graphicData uri="http://schemas.openxmlformats.org/drawingml/2006/picture">
                      <pic:pic>
                        <pic:nvPicPr>
                          <pic:cNvPr id="0" name="image.png"/>
                          <pic:cNvPicPr/>
                        </pic:nvPicPr>
                        <pic:blipFill>
                          <a:blip r:embed="rId766"/>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2</w:t>
            </w:r>
          </w:p>
        </w:tc>
        <w:tc>
          <w:tcPr>
            <w:tcW w:type="dxa" w:w="30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82" name="Picture 882"/>
                  <wp:cNvGraphicFramePr>
                    <a:graphicFrameLocks noChangeAspect="1"/>
                  </wp:cNvGraphicFramePr>
                  <a:graphic>
                    <a:graphicData uri="http://schemas.openxmlformats.org/drawingml/2006/picture">
                      <pic:pic>
                        <pic:nvPicPr>
                          <pic:cNvPr id="0" name="image.png"/>
                          <pic:cNvPicPr/>
                        </pic:nvPicPr>
                        <pic:blipFill>
                          <a:blip r:embed="rId767"/>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8" w:right="0" w:firstLine="0"/>
              <w:jc w:val="left"/>
            </w:pPr>
            <w:r>
              <w:rPr>
                <w:rFonts w:ascii="font00000000294626a7" w:hAnsi="font00000000294626a7" w:eastAsia="font00000000294626a7"/>
                <w:b w:val="0"/>
                <w:i w:val="0"/>
                <w:color w:val="000000"/>
                <w:sz w:val="24"/>
              </w:rPr>
              <w:t>5</w:t>
            </w:r>
          </w:p>
        </w:tc>
        <w:tc>
          <w:tcPr>
            <w:tcW w:type="dxa" w:w="420"/>
            <w:tcBorders/>
            <w:tcMar>
              <w:start w:w="0" w:type="dxa"/>
              <w:end w:w="0" w:type="dxa"/>
            </w:tcMar>
          </w:tcPr>
          <w:p>
            <w:pPr>
              <w:autoSpaceDN w:val="0"/>
              <w:autoSpaceDE w:val="0"/>
              <w:widowControl/>
              <w:spacing w:line="240" w:lineRule="auto" w:before="68" w:after="0"/>
              <w:ind w:left="0" w:right="2"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83" name="Picture 883"/>
                  <wp:cNvGraphicFramePr>
                    <a:graphicFrameLocks noChangeAspect="1"/>
                  </wp:cNvGraphicFramePr>
                  <a:graphic>
                    <a:graphicData uri="http://schemas.openxmlformats.org/drawingml/2006/picture">
                      <pic:pic>
                        <pic:nvPicPr>
                          <pic:cNvPr id="0" name="image.png"/>
                          <pic:cNvPicPr/>
                        </pic:nvPicPr>
                        <pic:blipFill>
                          <a:blip r:embed="rId751"/>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6</w:t>
            </w:r>
          </w:p>
        </w:tc>
        <w:tc>
          <w:tcPr>
            <w:tcW w:type="dxa" w:w="457"/>
            <w:vMerge/>
            <w:tcBorders/>
          </w:tcPr>
          <w:p/>
        </w:tc>
      </w:tr>
      <w:tr>
        <w:trPr>
          <w:trHeight w:hRule="exact" w:val="360"/>
        </w:trPr>
        <w:tc>
          <w:tcPr>
            <w:tcW w:type="dxa" w:w="457"/>
            <w:vMerge/>
            <w:tcBorders/>
          </w:tcPr>
          <w:p/>
        </w:tc>
        <w:tc>
          <w:tcPr>
            <w:tcW w:type="dxa" w:w="457"/>
            <w:vMerge/>
            <w:tcBorders/>
          </w:tcPr>
          <w:p/>
        </w:tc>
        <w:tc>
          <w:tcPr>
            <w:tcW w:type="dxa" w:w="457"/>
            <w:vMerge/>
            <w:tcBorders/>
          </w:tcPr>
          <w:p/>
        </w:tc>
        <w:tc>
          <w:tcPr>
            <w:tcW w:type="dxa" w:w="4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3</w:t>
            </w:r>
          </w:p>
        </w:tc>
        <w:tc>
          <w:tcPr>
            <w:tcW w:type="dxa" w:w="540"/>
            <w:tcBorders/>
            <w:tcMar>
              <w:start w:w="0" w:type="dxa"/>
              <w:end w:w="0" w:type="dxa"/>
            </w:tcMar>
          </w:tcPr>
          <w:p>
            <w:pPr>
              <w:autoSpaceDN w:val="0"/>
              <w:autoSpaceDE w:val="0"/>
              <w:widowControl/>
              <w:spacing w:line="240" w:lineRule="auto" w:before="6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84" name="Picture 884"/>
                  <wp:cNvGraphicFramePr>
                    <a:graphicFrameLocks noChangeAspect="1"/>
                  </wp:cNvGraphicFramePr>
                  <a:graphic>
                    <a:graphicData uri="http://schemas.openxmlformats.org/drawingml/2006/picture">
                      <pic:pic>
                        <pic:nvPicPr>
                          <pic:cNvPr id="0" name="image.png"/>
                          <pic:cNvPicPr/>
                        </pic:nvPicPr>
                        <pic:blipFill>
                          <a:blip r:embed="rId758"/>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5</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1</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30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85" name="Picture 885"/>
                  <wp:cNvGraphicFramePr>
                    <a:graphicFrameLocks noChangeAspect="1"/>
                  </wp:cNvGraphicFramePr>
                  <a:graphic>
                    <a:graphicData uri="http://schemas.openxmlformats.org/drawingml/2006/picture">
                      <pic:pic>
                        <pic:nvPicPr>
                          <pic:cNvPr id="0" name="image.png"/>
                          <pic:cNvPicPr/>
                        </pic:nvPicPr>
                        <pic:blipFill>
                          <a:blip r:embed="rId763"/>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2" w:right="0" w:firstLine="0"/>
              <w:jc w:val="left"/>
            </w:pPr>
            <w:r>
              <w:rPr>
                <w:rFonts w:ascii="font00000000294626a7" w:hAnsi="font00000000294626a7" w:eastAsia="font00000000294626a7"/>
                <w:b w:val="0"/>
                <w:i w:val="0"/>
                <w:color w:val="000000"/>
                <w:sz w:val="24"/>
              </w:rPr>
              <w:t>6</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50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30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86" name="Picture 886"/>
                  <wp:cNvGraphicFramePr>
                    <a:graphicFrameLocks noChangeAspect="1"/>
                  </wp:cNvGraphicFramePr>
                  <a:graphic>
                    <a:graphicData uri="http://schemas.openxmlformats.org/drawingml/2006/picture">
                      <pic:pic>
                        <pic:nvPicPr>
                          <pic:cNvPr id="0" name="image.png"/>
                          <pic:cNvPicPr/>
                        </pic:nvPicPr>
                        <pic:blipFill>
                          <a:blip r:embed="rId756"/>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10" w:right="0" w:firstLine="0"/>
              <w:jc w:val="left"/>
            </w:pPr>
            <w:r>
              <w:rPr>
                <w:rFonts w:ascii="font00000000294626a7" w:hAnsi="font00000000294626a7" w:eastAsia="font00000000294626a7"/>
                <w:b w:val="0"/>
                <w:i w:val="0"/>
                <w:color w:val="000000"/>
                <w:sz w:val="24"/>
              </w:rPr>
              <w:t>4</w:t>
            </w:r>
          </w:p>
        </w:tc>
        <w:tc>
          <w:tcPr>
            <w:tcW w:type="dxa" w:w="420"/>
            <w:tcBorders/>
            <w:tcMar>
              <w:start w:w="0" w:type="dxa"/>
              <w:end w:w="0" w:type="dxa"/>
            </w:tcMar>
          </w:tcPr>
          <w:p>
            <w:pPr>
              <w:autoSpaceDN w:val="0"/>
              <w:autoSpaceDE w:val="0"/>
              <w:widowControl/>
              <w:spacing w:line="240" w:lineRule="auto" w:before="68" w:after="0"/>
              <w:ind w:left="0" w:right="2"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87" name="Picture 887"/>
                  <wp:cNvGraphicFramePr>
                    <a:graphicFrameLocks noChangeAspect="1"/>
                  </wp:cNvGraphicFramePr>
                  <a:graphic>
                    <a:graphicData uri="http://schemas.openxmlformats.org/drawingml/2006/picture">
                      <pic:pic>
                        <pic:nvPicPr>
                          <pic:cNvPr id="0" name="image.png"/>
                          <pic:cNvPicPr/>
                        </pic:nvPicPr>
                        <pic:blipFill>
                          <a:blip r:embed="rId763"/>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5</w:t>
            </w:r>
          </w:p>
        </w:tc>
        <w:tc>
          <w:tcPr>
            <w:tcW w:type="dxa" w:w="457"/>
            <w:vMerge/>
            <w:tcBorders/>
          </w:tcPr>
          <w:p/>
        </w:tc>
      </w:tr>
      <w:tr>
        <w:trPr>
          <w:trHeight w:hRule="exact" w:val="360"/>
        </w:trPr>
        <w:tc>
          <w:tcPr>
            <w:tcW w:type="dxa" w:w="457"/>
            <w:vMerge/>
            <w:tcBorders/>
          </w:tcPr>
          <w:p/>
        </w:tc>
        <w:tc>
          <w:tcPr>
            <w:tcW w:type="dxa" w:w="457"/>
            <w:vMerge/>
            <w:tcBorders/>
          </w:tcPr>
          <w:p/>
        </w:tc>
        <w:tc>
          <w:tcPr>
            <w:tcW w:type="dxa" w:w="457"/>
            <w:vMerge/>
            <w:tcBorders/>
          </w:tcPr>
          <w:p/>
        </w:tc>
        <w:tc>
          <w:tcPr>
            <w:tcW w:type="dxa" w:w="4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540"/>
            <w:tcBorders/>
            <w:tcMar>
              <w:start w:w="0" w:type="dxa"/>
              <w:end w:w="0" w:type="dxa"/>
            </w:tcMar>
          </w:tcPr>
          <w:p>
            <w:pPr>
              <w:autoSpaceDN w:val="0"/>
              <w:autoSpaceDE w:val="0"/>
              <w:widowControl/>
              <w:spacing w:line="240" w:lineRule="auto" w:before="6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88" name="Picture 888"/>
                  <wp:cNvGraphicFramePr>
                    <a:graphicFrameLocks noChangeAspect="1"/>
                  </wp:cNvGraphicFramePr>
                  <a:graphic>
                    <a:graphicData uri="http://schemas.openxmlformats.org/drawingml/2006/picture">
                      <pic:pic>
                        <pic:nvPicPr>
                          <pic:cNvPr id="0" name="image.png"/>
                          <pic:cNvPicPr/>
                        </pic:nvPicPr>
                        <pic:blipFill>
                          <a:blip r:embed="rId768"/>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6</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30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89" name="Picture 889"/>
                  <wp:cNvGraphicFramePr>
                    <a:graphicFrameLocks noChangeAspect="1"/>
                  </wp:cNvGraphicFramePr>
                  <a:graphic>
                    <a:graphicData uri="http://schemas.openxmlformats.org/drawingml/2006/picture">
                      <pic:pic>
                        <pic:nvPicPr>
                          <pic:cNvPr id="0" name="image.png"/>
                          <pic:cNvPicPr/>
                        </pic:nvPicPr>
                        <pic:blipFill>
                          <a:blip r:embed="rId765"/>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2" w:right="0" w:firstLine="0"/>
              <w:jc w:val="left"/>
            </w:pPr>
            <w:r>
              <w:rPr>
                <w:rFonts w:ascii="font00000000294626a7" w:hAnsi="font00000000294626a7" w:eastAsia="font00000000294626a7"/>
                <w:b w:val="0"/>
                <w:i w:val="0"/>
                <w:color w:val="000000"/>
                <w:sz w:val="24"/>
              </w:rPr>
              <w:t>2</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1</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1</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1</w:t>
            </w:r>
          </w:p>
        </w:tc>
        <w:tc>
          <w:tcPr>
            <w:tcW w:type="dxa" w:w="500"/>
            <w:tcBorders/>
            <w:tcMar>
              <w:start w:w="0" w:type="dxa"/>
              <w:end w:w="0" w:type="dxa"/>
            </w:tcMar>
          </w:tcPr>
          <w:p>
            <w:pPr>
              <w:autoSpaceDN w:val="0"/>
              <w:autoSpaceDE w:val="0"/>
              <w:widowControl/>
              <w:spacing w:line="240" w:lineRule="auto" w:before="6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890" name="Picture 890"/>
                  <wp:cNvGraphicFramePr>
                    <a:graphicFrameLocks noChangeAspect="1"/>
                  </wp:cNvGraphicFramePr>
                  <a:graphic>
                    <a:graphicData uri="http://schemas.openxmlformats.org/drawingml/2006/picture">
                      <pic:pic>
                        <pic:nvPicPr>
                          <pic:cNvPr id="0" name="image.png"/>
                          <pic:cNvPicPr/>
                        </pic:nvPicPr>
                        <pic:blipFill>
                          <a:blip r:embed="rId766"/>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2</w:t>
            </w:r>
          </w:p>
        </w:tc>
        <w:tc>
          <w:tcPr>
            <w:tcW w:type="dxa" w:w="30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91" name="Picture 891"/>
                  <wp:cNvGraphicFramePr>
                    <a:graphicFrameLocks noChangeAspect="1"/>
                  </wp:cNvGraphicFramePr>
                  <a:graphic>
                    <a:graphicData uri="http://schemas.openxmlformats.org/drawingml/2006/picture">
                      <pic:pic>
                        <pic:nvPicPr>
                          <pic:cNvPr id="0" name="image.png"/>
                          <pic:cNvPicPr/>
                        </pic:nvPicPr>
                        <pic:blipFill>
                          <a:blip r:embed="rId756"/>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10" w:right="0" w:firstLine="0"/>
              <w:jc w:val="left"/>
            </w:pPr>
            <w:r>
              <w:rPr>
                <w:rFonts w:ascii="font00000000294626a7" w:hAnsi="font00000000294626a7" w:eastAsia="font00000000294626a7"/>
                <w:b w:val="0"/>
                <w:i w:val="0"/>
                <w:color w:val="000000"/>
                <w:sz w:val="24"/>
              </w:rPr>
              <w:t>4</w:t>
            </w:r>
          </w:p>
        </w:tc>
        <w:tc>
          <w:tcPr>
            <w:tcW w:type="dxa" w:w="420"/>
            <w:tcBorders/>
            <w:tcMar>
              <w:start w:w="0" w:type="dxa"/>
              <w:end w:w="0" w:type="dxa"/>
            </w:tcMar>
          </w:tcPr>
          <w:p>
            <w:pPr>
              <w:autoSpaceDN w:val="0"/>
              <w:autoSpaceDE w:val="0"/>
              <w:widowControl/>
              <w:spacing w:line="240" w:lineRule="auto" w:before="68" w:after="0"/>
              <w:ind w:left="0" w:right="4"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92" name="Picture 892"/>
                  <wp:cNvGraphicFramePr>
                    <a:graphicFrameLocks noChangeAspect="1"/>
                  </wp:cNvGraphicFramePr>
                  <a:graphic>
                    <a:graphicData uri="http://schemas.openxmlformats.org/drawingml/2006/picture">
                      <pic:pic>
                        <pic:nvPicPr>
                          <pic:cNvPr id="0" name="image.png"/>
                          <pic:cNvPicPr/>
                        </pic:nvPicPr>
                        <pic:blipFill>
                          <a:blip r:embed="rId769"/>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7</w:t>
            </w:r>
          </w:p>
        </w:tc>
        <w:tc>
          <w:tcPr>
            <w:tcW w:type="dxa" w:w="457"/>
            <w:vMerge/>
            <w:tcBorders/>
          </w:tcPr>
          <w:p/>
        </w:tc>
      </w:tr>
      <w:tr>
        <w:trPr>
          <w:trHeight w:hRule="exact" w:val="360"/>
        </w:trPr>
        <w:tc>
          <w:tcPr>
            <w:tcW w:type="dxa" w:w="457"/>
            <w:vMerge/>
            <w:tcBorders/>
          </w:tcPr>
          <w:p/>
        </w:tc>
        <w:tc>
          <w:tcPr>
            <w:tcW w:type="dxa" w:w="457"/>
            <w:vMerge/>
            <w:tcBorders/>
          </w:tcPr>
          <w:p/>
        </w:tc>
        <w:tc>
          <w:tcPr>
            <w:tcW w:type="dxa" w:w="457"/>
            <w:vMerge/>
            <w:tcBorders/>
          </w:tcPr>
          <w:p/>
        </w:tc>
        <w:tc>
          <w:tcPr>
            <w:tcW w:type="dxa" w:w="4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7</w:t>
            </w:r>
          </w:p>
        </w:tc>
        <w:tc>
          <w:tcPr>
            <w:tcW w:type="dxa" w:w="540"/>
            <w:tcBorders/>
            <w:tcMar>
              <w:start w:w="0" w:type="dxa"/>
              <w:end w:w="0" w:type="dxa"/>
            </w:tcMar>
          </w:tcPr>
          <w:p>
            <w:pPr>
              <w:autoSpaceDN w:val="0"/>
              <w:autoSpaceDE w:val="0"/>
              <w:widowControl/>
              <w:spacing w:line="264" w:lineRule="exact" w:before="96" w:after="0"/>
              <w:ind w:left="0" w:right="164" w:firstLine="0"/>
              <w:jc w:val="right"/>
            </w:pPr>
            <w:r>
              <w:rPr>
                <w:rFonts w:ascii="font00000000294626a7" w:hAnsi="font00000000294626a7" w:eastAsia="font00000000294626a7"/>
                <w:b w:val="0"/>
                <w:i w:val="0"/>
                <w:color w:val="000000"/>
                <w:sz w:val="24"/>
              </w:rPr>
              <w:t>2</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7</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6</w:t>
            </w:r>
          </w:p>
        </w:tc>
        <w:tc>
          <w:tcPr>
            <w:tcW w:type="dxa" w:w="28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93" name="Picture 893"/>
                  <wp:cNvGraphicFramePr>
                    <a:graphicFrameLocks noChangeAspect="1"/>
                  </wp:cNvGraphicFramePr>
                  <a:graphic>
                    <a:graphicData uri="http://schemas.openxmlformats.org/drawingml/2006/picture">
                      <pic:pic>
                        <pic:nvPicPr>
                          <pic:cNvPr id="0" name="image.png"/>
                          <pic:cNvPicPr/>
                        </pic:nvPicPr>
                        <pic:blipFill>
                          <a:blip r:embed="rId760"/>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1</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8</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8</w:t>
            </w:r>
          </w:p>
        </w:tc>
        <w:tc>
          <w:tcPr>
            <w:tcW w:type="dxa" w:w="50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7</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3</w:t>
            </w:r>
          </w:p>
        </w:tc>
        <w:tc>
          <w:tcPr>
            <w:tcW w:type="dxa" w:w="420"/>
            <w:tcBorders/>
            <w:tcMar>
              <w:start w:w="0" w:type="dxa"/>
              <w:end w:w="0" w:type="dxa"/>
            </w:tcMar>
          </w:tcPr>
          <w:p>
            <w:pPr>
              <w:autoSpaceDN w:val="0"/>
              <w:autoSpaceDE w:val="0"/>
              <w:widowControl/>
              <w:spacing w:line="264" w:lineRule="exact" w:before="96" w:after="0"/>
              <w:ind w:left="0" w:right="84" w:firstLine="0"/>
              <w:jc w:val="right"/>
            </w:pPr>
            <w:r>
              <w:rPr>
                <w:rFonts w:ascii="font00000000294626a7" w:hAnsi="font00000000294626a7" w:eastAsia="font00000000294626a7"/>
                <w:b w:val="0"/>
                <w:i w:val="0"/>
                <w:color w:val="000000"/>
                <w:sz w:val="24"/>
              </w:rPr>
              <w:t>2</w:t>
            </w:r>
          </w:p>
        </w:tc>
        <w:tc>
          <w:tcPr>
            <w:tcW w:type="dxa" w:w="457"/>
            <w:vMerge/>
            <w:tcBorders/>
          </w:tcPr>
          <w:p/>
        </w:tc>
      </w:tr>
      <w:tr>
        <w:trPr>
          <w:trHeight w:hRule="exact" w:val="360"/>
        </w:trPr>
        <w:tc>
          <w:tcPr>
            <w:tcW w:type="dxa" w:w="457"/>
            <w:vMerge/>
            <w:tcBorders/>
          </w:tcPr>
          <w:p/>
        </w:tc>
        <w:tc>
          <w:tcPr>
            <w:tcW w:type="dxa" w:w="457"/>
            <w:vMerge/>
            <w:tcBorders/>
          </w:tcPr>
          <w:p/>
        </w:tc>
        <w:tc>
          <w:tcPr>
            <w:tcW w:type="dxa" w:w="457"/>
            <w:vMerge/>
            <w:tcBorders/>
          </w:tcPr>
          <w:p/>
        </w:tc>
        <w:tc>
          <w:tcPr>
            <w:tcW w:type="dxa" w:w="4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540"/>
            <w:tcBorders/>
            <w:tcMar>
              <w:start w:w="0" w:type="dxa"/>
              <w:end w:w="0" w:type="dxa"/>
            </w:tcMar>
          </w:tcPr>
          <w:p>
            <w:pPr>
              <w:autoSpaceDN w:val="0"/>
              <w:autoSpaceDE w:val="0"/>
              <w:widowControl/>
              <w:spacing w:line="240" w:lineRule="auto" w:before="6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94" name="Picture 894"/>
                  <wp:cNvGraphicFramePr>
                    <a:graphicFrameLocks noChangeAspect="1"/>
                  </wp:cNvGraphicFramePr>
                  <a:graphic>
                    <a:graphicData uri="http://schemas.openxmlformats.org/drawingml/2006/picture">
                      <pic:pic>
                        <pic:nvPicPr>
                          <pic:cNvPr id="0" name="image.png"/>
                          <pic:cNvPicPr/>
                        </pic:nvPicPr>
                        <pic:blipFill>
                          <a:blip r:embed="rId768"/>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6</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30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95" name="Picture 895"/>
                  <wp:cNvGraphicFramePr>
                    <a:graphicFrameLocks noChangeAspect="1"/>
                  </wp:cNvGraphicFramePr>
                  <a:graphic>
                    <a:graphicData uri="http://schemas.openxmlformats.org/drawingml/2006/picture">
                      <pic:pic>
                        <pic:nvPicPr>
                          <pic:cNvPr id="0" name="image.png"/>
                          <pic:cNvPicPr/>
                        </pic:nvPicPr>
                        <pic:blipFill>
                          <a:blip r:embed="rId765"/>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2" w:right="0" w:firstLine="0"/>
              <w:jc w:val="left"/>
            </w:pPr>
            <w:r>
              <w:rPr>
                <w:rFonts w:ascii="font00000000294626a7" w:hAnsi="font00000000294626a7" w:eastAsia="font00000000294626a7"/>
                <w:b w:val="0"/>
                <w:i w:val="0"/>
                <w:color w:val="000000"/>
                <w:sz w:val="24"/>
              </w:rPr>
              <w:t>2</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1</w:t>
            </w:r>
          </w:p>
        </w:tc>
        <w:tc>
          <w:tcPr>
            <w:tcW w:type="dxa" w:w="520"/>
            <w:gridSpan w:val="2"/>
            <w:tcBorders/>
            <w:tcMar>
              <w:start w:w="0" w:type="dxa"/>
              <w:end w:w="0" w:type="dxa"/>
            </w:tcMar>
            <w:tcMar>
              <w:start w:w="0" w:type="dxa"/>
              <w:end w:w="0" w:type="dxa"/>
            </w:tcMar>
          </w:tcPr>
          <w:p>
            <w:pPr>
              <w:autoSpaceDN w:val="0"/>
              <w:autoSpaceDE w:val="0"/>
              <w:widowControl/>
              <w:spacing w:line="240" w:lineRule="auto" w:before="6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96" name="Picture 896"/>
                  <wp:cNvGraphicFramePr>
                    <a:graphicFrameLocks noChangeAspect="1"/>
                  </wp:cNvGraphicFramePr>
                  <a:graphic>
                    <a:graphicData uri="http://schemas.openxmlformats.org/drawingml/2006/picture">
                      <pic:pic>
                        <pic:nvPicPr>
                          <pic:cNvPr id="0" name="image.png"/>
                          <pic:cNvPicPr/>
                        </pic:nvPicPr>
                        <pic:blipFill>
                          <a:blip r:embed="rId770"/>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8</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1</w:t>
            </w:r>
          </w:p>
        </w:tc>
        <w:tc>
          <w:tcPr>
            <w:tcW w:type="dxa" w:w="30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97" name="Picture 897"/>
                  <wp:cNvGraphicFramePr>
                    <a:graphicFrameLocks noChangeAspect="1"/>
                  </wp:cNvGraphicFramePr>
                  <a:graphic>
                    <a:graphicData uri="http://schemas.openxmlformats.org/drawingml/2006/picture">
                      <pic:pic>
                        <pic:nvPicPr>
                          <pic:cNvPr id="0" name="image.png"/>
                          <pic:cNvPicPr/>
                        </pic:nvPicPr>
                        <pic:blipFill>
                          <a:blip r:embed="rId754"/>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8" w:right="0" w:firstLine="0"/>
              <w:jc w:val="left"/>
            </w:pPr>
            <w:r>
              <w:rPr>
                <w:rFonts w:ascii="font00000000294626a7" w:hAnsi="font00000000294626a7" w:eastAsia="font00000000294626a7"/>
                <w:b w:val="0"/>
                <w:i w:val="0"/>
                <w:color w:val="000000"/>
                <w:sz w:val="24"/>
              </w:rPr>
              <w:t>2</w:t>
            </w:r>
          </w:p>
        </w:tc>
        <w:tc>
          <w:tcPr>
            <w:tcW w:type="dxa" w:w="500"/>
            <w:tcBorders/>
            <w:tcMar>
              <w:start w:w="0" w:type="dxa"/>
              <w:end w:w="0" w:type="dxa"/>
            </w:tcMar>
          </w:tcPr>
          <w:p>
            <w:pPr>
              <w:autoSpaceDN w:val="0"/>
              <w:autoSpaceDE w:val="0"/>
              <w:widowControl/>
              <w:spacing w:line="240" w:lineRule="auto" w:before="6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98" name="Picture 898"/>
                  <wp:cNvGraphicFramePr>
                    <a:graphicFrameLocks noChangeAspect="1"/>
                  </wp:cNvGraphicFramePr>
                  <a:graphic>
                    <a:graphicData uri="http://schemas.openxmlformats.org/drawingml/2006/picture">
                      <pic:pic>
                        <pic:nvPicPr>
                          <pic:cNvPr id="0" name="image.png"/>
                          <pic:cNvPicPr/>
                        </pic:nvPicPr>
                        <pic:blipFill>
                          <a:blip r:embed="rId762"/>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3</w:t>
            </w:r>
          </w:p>
        </w:tc>
        <w:tc>
          <w:tcPr>
            <w:tcW w:type="dxa" w:w="30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899" name="Picture 899"/>
                  <wp:cNvGraphicFramePr>
                    <a:graphicFrameLocks noChangeAspect="1"/>
                  </wp:cNvGraphicFramePr>
                  <a:graphic>
                    <a:graphicData uri="http://schemas.openxmlformats.org/drawingml/2006/picture">
                      <pic:pic>
                        <pic:nvPicPr>
                          <pic:cNvPr id="0" name="image.png"/>
                          <pic:cNvPicPr/>
                        </pic:nvPicPr>
                        <pic:blipFill>
                          <a:blip r:embed="rId756"/>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10" w:right="0" w:firstLine="0"/>
              <w:jc w:val="left"/>
            </w:pPr>
            <w:r>
              <w:rPr>
                <w:rFonts w:ascii="font00000000294626a7" w:hAnsi="font00000000294626a7" w:eastAsia="font00000000294626a7"/>
                <w:b w:val="0"/>
                <w:i w:val="0"/>
                <w:color w:val="000000"/>
                <w:sz w:val="24"/>
              </w:rPr>
              <w:t>4</w:t>
            </w:r>
          </w:p>
        </w:tc>
        <w:tc>
          <w:tcPr>
            <w:tcW w:type="dxa" w:w="420"/>
            <w:tcBorders/>
            <w:tcMar>
              <w:start w:w="0" w:type="dxa"/>
              <w:end w:w="0" w:type="dxa"/>
            </w:tcMar>
          </w:tcPr>
          <w:p>
            <w:pPr>
              <w:autoSpaceDN w:val="0"/>
              <w:autoSpaceDE w:val="0"/>
              <w:widowControl/>
              <w:spacing w:line="240" w:lineRule="auto" w:before="68" w:after="0"/>
              <w:ind w:left="0" w:right="2"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00" name="Picture 900"/>
                  <wp:cNvGraphicFramePr>
                    <a:graphicFrameLocks noChangeAspect="1"/>
                  </wp:cNvGraphicFramePr>
                  <a:graphic>
                    <a:graphicData uri="http://schemas.openxmlformats.org/drawingml/2006/picture">
                      <pic:pic>
                        <pic:nvPicPr>
                          <pic:cNvPr id="0" name="image.png"/>
                          <pic:cNvPicPr/>
                        </pic:nvPicPr>
                        <pic:blipFill>
                          <a:blip r:embed="rId751"/>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6</w:t>
            </w:r>
          </w:p>
        </w:tc>
        <w:tc>
          <w:tcPr>
            <w:tcW w:type="dxa" w:w="457"/>
            <w:vMerge/>
            <w:tcBorders/>
          </w:tcPr>
          <w:p/>
        </w:tc>
      </w:tr>
      <w:tr>
        <w:trPr>
          <w:trHeight w:hRule="exact" w:val="360"/>
        </w:trPr>
        <w:tc>
          <w:tcPr>
            <w:tcW w:type="dxa" w:w="457"/>
            <w:vMerge/>
            <w:tcBorders/>
          </w:tcPr>
          <w:p/>
        </w:tc>
        <w:tc>
          <w:tcPr>
            <w:tcW w:type="dxa" w:w="457"/>
            <w:vMerge/>
            <w:tcBorders/>
          </w:tcPr>
          <w:p/>
        </w:tc>
        <w:tc>
          <w:tcPr>
            <w:tcW w:type="dxa" w:w="457"/>
            <w:vMerge/>
            <w:tcBorders/>
          </w:tcPr>
          <w:p/>
        </w:tc>
        <w:tc>
          <w:tcPr>
            <w:tcW w:type="dxa" w:w="4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540"/>
            <w:tcBorders/>
            <w:tcMar>
              <w:start w:w="0" w:type="dxa"/>
              <w:end w:w="0" w:type="dxa"/>
            </w:tcMar>
          </w:tcPr>
          <w:p>
            <w:pPr>
              <w:autoSpaceDN w:val="0"/>
              <w:autoSpaceDE w:val="0"/>
              <w:widowControl/>
              <w:spacing w:line="240" w:lineRule="auto" w:before="6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901" name="Picture 901"/>
                  <wp:cNvGraphicFramePr>
                    <a:graphicFrameLocks noChangeAspect="1"/>
                  </wp:cNvGraphicFramePr>
                  <a:graphic>
                    <a:graphicData uri="http://schemas.openxmlformats.org/drawingml/2006/picture">
                      <pic:pic>
                        <pic:nvPicPr>
                          <pic:cNvPr id="0" name="image.png"/>
                          <pic:cNvPicPr/>
                        </pic:nvPicPr>
                        <pic:blipFill>
                          <a:blip r:embed="rId764"/>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2</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30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02" name="Picture 902"/>
                  <wp:cNvGraphicFramePr>
                    <a:graphicFrameLocks noChangeAspect="1"/>
                  </wp:cNvGraphicFramePr>
                  <a:graphic>
                    <a:graphicData uri="http://schemas.openxmlformats.org/drawingml/2006/picture">
                      <pic:pic>
                        <pic:nvPicPr>
                          <pic:cNvPr id="0" name="image.png"/>
                          <pic:cNvPicPr/>
                        </pic:nvPicPr>
                        <pic:blipFill>
                          <a:blip r:embed="rId765"/>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2" w:right="0" w:firstLine="0"/>
              <w:jc w:val="left"/>
            </w:pPr>
            <w:r>
              <w:rPr>
                <w:rFonts w:ascii="font00000000294626a7" w:hAnsi="font00000000294626a7" w:eastAsia="font00000000294626a7"/>
                <w:b w:val="0"/>
                <w:i w:val="0"/>
                <w:color w:val="000000"/>
                <w:sz w:val="24"/>
              </w:rPr>
              <w:t>2</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1</w:t>
            </w:r>
          </w:p>
        </w:tc>
        <w:tc>
          <w:tcPr>
            <w:tcW w:type="dxa" w:w="520"/>
            <w:gridSpan w:val="2"/>
            <w:tcBorders/>
            <w:tcMar>
              <w:start w:w="0" w:type="dxa"/>
              <w:end w:w="0" w:type="dxa"/>
            </w:tcMar>
            <w:tcMar>
              <w:start w:w="0" w:type="dxa"/>
              <w:end w:w="0" w:type="dxa"/>
            </w:tcMar>
          </w:tcPr>
          <w:p>
            <w:pPr>
              <w:autoSpaceDN w:val="0"/>
              <w:autoSpaceDE w:val="0"/>
              <w:widowControl/>
              <w:spacing w:line="240" w:lineRule="auto" w:before="6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03" name="Picture 903"/>
                  <wp:cNvGraphicFramePr>
                    <a:graphicFrameLocks noChangeAspect="1"/>
                  </wp:cNvGraphicFramePr>
                  <a:graphic>
                    <a:graphicData uri="http://schemas.openxmlformats.org/drawingml/2006/picture">
                      <pic:pic>
                        <pic:nvPicPr>
                          <pic:cNvPr id="0" name="image.png"/>
                          <pic:cNvPicPr/>
                        </pic:nvPicPr>
                        <pic:blipFill>
                          <a:blip r:embed="rId770"/>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8</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1</w:t>
            </w:r>
          </w:p>
        </w:tc>
        <w:tc>
          <w:tcPr>
            <w:tcW w:type="dxa" w:w="500"/>
            <w:tcBorders/>
            <w:tcMar>
              <w:start w:w="0" w:type="dxa"/>
              <w:end w:w="0" w:type="dxa"/>
            </w:tcMar>
          </w:tcPr>
          <w:p>
            <w:pPr>
              <w:autoSpaceDN w:val="0"/>
              <w:autoSpaceDE w:val="0"/>
              <w:widowControl/>
              <w:spacing w:line="240" w:lineRule="auto" w:before="6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904" name="Picture 904"/>
                  <wp:cNvGraphicFramePr>
                    <a:graphicFrameLocks noChangeAspect="1"/>
                  </wp:cNvGraphicFramePr>
                  <a:graphic>
                    <a:graphicData uri="http://schemas.openxmlformats.org/drawingml/2006/picture">
                      <pic:pic>
                        <pic:nvPicPr>
                          <pic:cNvPr id="0" name="image.png"/>
                          <pic:cNvPicPr/>
                        </pic:nvPicPr>
                        <pic:blipFill>
                          <a:blip r:embed="rId766"/>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2</w:t>
            </w:r>
          </w:p>
        </w:tc>
        <w:tc>
          <w:tcPr>
            <w:tcW w:type="dxa" w:w="30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05" name="Picture 905"/>
                  <wp:cNvGraphicFramePr>
                    <a:graphicFrameLocks noChangeAspect="1"/>
                  </wp:cNvGraphicFramePr>
                  <a:graphic>
                    <a:graphicData uri="http://schemas.openxmlformats.org/drawingml/2006/picture">
                      <pic:pic>
                        <pic:nvPicPr>
                          <pic:cNvPr id="0" name="image.png"/>
                          <pic:cNvPicPr/>
                        </pic:nvPicPr>
                        <pic:blipFill>
                          <a:blip r:embed="rId756"/>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10" w:right="0" w:firstLine="0"/>
              <w:jc w:val="left"/>
            </w:pPr>
            <w:r>
              <w:rPr>
                <w:rFonts w:ascii="font00000000294626a7" w:hAnsi="font00000000294626a7" w:eastAsia="font00000000294626a7"/>
                <w:b w:val="0"/>
                <w:i w:val="0"/>
                <w:color w:val="000000"/>
                <w:sz w:val="24"/>
              </w:rPr>
              <w:t>4</w:t>
            </w:r>
          </w:p>
        </w:tc>
        <w:tc>
          <w:tcPr>
            <w:tcW w:type="dxa" w:w="420"/>
            <w:tcBorders/>
            <w:tcMar>
              <w:start w:w="0" w:type="dxa"/>
              <w:end w:w="0" w:type="dxa"/>
            </w:tcMar>
          </w:tcPr>
          <w:p>
            <w:pPr>
              <w:autoSpaceDN w:val="0"/>
              <w:autoSpaceDE w:val="0"/>
              <w:widowControl/>
              <w:spacing w:line="240" w:lineRule="auto" w:before="68" w:after="0"/>
              <w:ind w:left="0" w:right="2"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06" name="Picture 906"/>
                  <wp:cNvGraphicFramePr>
                    <a:graphicFrameLocks noChangeAspect="1"/>
                  </wp:cNvGraphicFramePr>
                  <a:graphic>
                    <a:graphicData uri="http://schemas.openxmlformats.org/drawingml/2006/picture">
                      <pic:pic>
                        <pic:nvPicPr>
                          <pic:cNvPr id="0" name="image.png"/>
                          <pic:cNvPicPr/>
                        </pic:nvPicPr>
                        <pic:blipFill>
                          <a:blip r:embed="rId751"/>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6</w:t>
            </w:r>
          </w:p>
        </w:tc>
        <w:tc>
          <w:tcPr>
            <w:tcW w:type="dxa" w:w="457"/>
            <w:vMerge/>
            <w:tcBorders/>
          </w:tcPr>
          <w:p/>
        </w:tc>
      </w:tr>
      <w:tr>
        <w:trPr>
          <w:trHeight w:hRule="exact" w:val="360"/>
        </w:trPr>
        <w:tc>
          <w:tcPr>
            <w:tcW w:type="dxa" w:w="457"/>
            <w:vMerge/>
            <w:tcBorders/>
          </w:tcPr>
          <w:p/>
        </w:tc>
        <w:tc>
          <w:tcPr>
            <w:tcW w:type="dxa" w:w="457"/>
            <w:vMerge/>
            <w:tcBorders/>
          </w:tcPr>
          <w:p/>
        </w:tc>
        <w:tc>
          <w:tcPr>
            <w:tcW w:type="dxa" w:w="457"/>
            <w:vMerge/>
            <w:tcBorders/>
          </w:tcPr>
          <w:p/>
        </w:tc>
        <w:tc>
          <w:tcPr>
            <w:tcW w:type="dxa" w:w="4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3</w:t>
            </w:r>
          </w:p>
        </w:tc>
        <w:tc>
          <w:tcPr>
            <w:tcW w:type="dxa" w:w="540"/>
            <w:tcBorders/>
            <w:tcMar>
              <w:start w:w="0" w:type="dxa"/>
              <w:end w:w="0" w:type="dxa"/>
            </w:tcMar>
          </w:tcPr>
          <w:p>
            <w:pPr>
              <w:autoSpaceDN w:val="0"/>
              <w:autoSpaceDE w:val="0"/>
              <w:widowControl/>
              <w:spacing w:line="240" w:lineRule="auto" w:before="6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07" name="Picture 907"/>
                  <wp:cNvGraphicFramePr>
                    <a:graphicFrameLocks noChangeAspect="1"/>
                  </wp:cNvGraphicFramePr>
                  <a:graphic>
                    <a:graphicData uri="http://schemas.openxmlformats.org/drawingml/2006/picture">
                      <pic:pic>
                        <pic:nvPicPr>
                          <pic:cNvPr id="0" name="image.png"/>
                          <pic:cNvPicPr/>
                        </pic:nvPicPr>
                        <pic:blipFill>
                          <a:blip r:embed="rId758"/>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5</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30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08" name="Picture 908"/>
                  <wp:cNvGraphicFramePr>
                    <a:graphicFrameLocks noChangeAspect="1"/>
                  </wp:cNvGraphicFramePr>
                  <a:graphic>
                    <a:graphicData uri="http://schemas.openxmlformats.org/drawingml/2006/picture">
                      <pic:pic>
                        <pic:nvPicPr>
                          <pic:cNvPr id="0" name="image.png"/>
                          <pic:cNvPicPr/>
                        </pic:nvPicPr>
                        <pic:blipFill>
                          <a:blip r:embed="rId765"/>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2" w:right="0" w:firstLine="0"/>
              <w:jc w:val="left"/>
            </w:pPr>
            <w:r>
              <w:rPr>
                <w:rFonts w:ascii="font00000000294626a7" w:hAnsi="font00000000294626a7" w:eastAsia="font00000000294626a7"/>
                <w:b w:val="0"/>
                <w:i w:val="0"/>
                <w:color w:val="000000"/>
                <w:sz w:val="24"/>
              </w:rPr>
              <w:t>2</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520"/>
            <w:gridSpan w:val="2"/>
            <w:tcBorders/>
            <w:tcMar>
              <w:start w:w="0" w:type="dxa"/>
              <w:end w:w="0" w:type="dxa"/>
            </w:tcMar>
            <w:tcMar>
              <w:start w:w="0" w:type="dxa"/>
              <w:end w:w="0" w:type="dxa"/>
            </w:tcMar>
          </w:tcPr>
          <w:p>
            <w:pPr>
              <w:autoSpaceDN w:val="0"/>
              <w:autoSpaceDE w:val="0"/>
              <w:widowControl/>
              <w:spacing w:line="240" w:lineRule="auto" w:before="6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09" name="Picture 909"/>
                  <wp:cNvGraphicFramePr>
                    <a:graphicFrameLocks noChangeAspect="1"/>
                  </wp:cNvGraphicFramePr>
                  <a:graphic>
                    <a:graphicData uri="http://schemas.openxmlformats.org/drawingml/2006/picture">
                      <pic:pic>
                        <pic:nvPicPr>
                          <pic:cNvPr id="0" name="image.png"/>
                          <pic:cNvPicPr/>
                        </pic:nvPicPr>
                        <pic:blipFill>
                          <a:blip r:embed="rId753"/>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7</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3</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50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1</w:t>
            </w:r>
          </w:p>
        </w:tc>
        <w:tc>
          <w:tcPr>
            <w:tcW w:type="dxa" w:w="520"/>
            <w:gridSpan w:val="2"/>
            <w:tcBorders/>
            <w:tcMar>
              <w:start w:w="0" w:type="dxa"/>
              <w:end w:w="0" w:type="dxa"/>
            </w:tcMar>
            <w:tcMar>
              <w:start w:w="0" w:type="dxa"/>
              <w:end w:w="0" w:type="dxa"/>
            </w:tcMar>
          </w:tcPr>
          <w:p>
            <w:pPr>
              <w:autoSpaceDN w:val="0"/>
              <w:autoSpaceDE w:val="0"/>
              <w:widowControl/>
              <w:spacing w:line="240" w:lineRule="auto" w:before="6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910" name="Picture 910"/>
                  <wp:cNvGraphicFramePr>
                    <a:graphicFrameLocks noChangeAspect="1"/>
                  </wp:cNvGraphicFramePr>
                  <a:graphic>
                    <a:graphicData uri="http://schemas.openxmlformats.org/drawingml/2006/picture">
                      <pic:pic>
                        <pic:nvPicPr>
                          <pic:cNvPr id="0" name="image.png"/>
                          <pic:cNvPicPr/>
                        </pic:nvPicPr>
                        <pic:blipFill>
                          <a:blip r:embed="rId752"/>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3</w:t>
            </w:r>
          </w:p>
        </w:tc>
        <w:tc>
          <w:tcPr>
            <w:tcW w:type="dxa" w:w="42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11" name="Picture 911"/>
                  <wp:cNvGraphicFramePr>
                    <a:graphicFrameLocks noChangeAspect="1"/>
                  </wp:cNvGraphicFramePr>
                  <a:graphic>
                    <a:graphicData uri="http://schemas.openxmlformats.org/drawingml/2006/picture">
                      <pic:pic>
                        <pic:nvPicPr>
                          <pic:cNvPr id="0" name="image.png"/>
                          <pic:cNvPicPr/>
                        </pic:nvPicPr>
                        <pic:blipFill>
                          <a:blip r:embed="rId769"/>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4</w:t>
            </w:r>
          </w:p>
        </w:tc>
        <w:tc>
          <w:tcPr>
            <w:tcW w:type="dxa" w:w="457"/>
            <w:vMerge/>
            <w:tcBorders/>
          </w:tcPr>
          <w:p/>
        </w:tc>
      </w:tr>
      <w:tr>
        <w:trPr>
          <w:trHeight w:hRule="exact" w:val="360"/>
        </w:trPr>
        <w:tc>
          <w:tcPr>
            <w:tcW w:type="dxa" w:w="457"/>
            <w:vMerge/>
            <w:tcBorders/>
          </w:tcPr>
          <w:p/>
        </w:tc>
        <w:tc>
          <w:tcPr>
            <w:tcW w:type="dxa" w:w="457"/>
            <w:vMerge/>
            <w:tcBorders/>
          </w:tcPr>
          <w:p/>
        </w:tc>
        <w:tc>
          <w:tcPr>
            <w:tcW w:type="dxa" w:w="457"/>
            <w:vMerge/>
            <w:tcBorders/>
          </w:tcPr>
          <w:p/>
        </w:tc>
        <w:tc>
          <w:tcPr>
            <w:tcW w:type="dxa" w:w="4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4</w:t>
            </w:r>
          </w:p>
        </w:tc>
        <w:tc>
          <w:tcPr>
            <w:tcW w:type="dxa" w:w="540"/>
            <w:tcBorders/>
            <w:tcMar>
              <w:start w:w="0" w:type="dxa"/>
              <w:end w:w="0" w:type="dxa"/>
            </w:tcMar>
          </w:tcPr>
          <w:p>
            <w:pPr>
              <w:autoSpaceDN w:val="0"/>
              <w:autoSpaceDE w:val="0"/>
              <w:widowControl/>
              <w:spacing w:line="240" w:lineRule="auto" w:before="6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912" name="Picture 912"/>
                  <wp:cNvGraphicFramePr>
                    <a:graphicFrameLocks noChangeAspect="1"/>
                  </wp:cNvGraphicFramePr>
                  <a:graphic>
                    <a:graphicData uri="http://schemas.openxmlformats.org/drawingml/2006/picture">
                      <pic:pic>
                        <pic:nvPicPr>
                          <pic:cNvPr id="0" name="image.png"/>
                          <pic:cNvPicPr/>
                        </pic:nvPicPr>
                        <pic:blipFill>
                          <a:blip r:embed="rId764"/>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2</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5</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4</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4</w:t>
            </w:r>
          </w:p>
        </w:tc>
        <w:tc>
          <w:tcPr>
            <w:tcW w:type="dxa" w:w="30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13" name="Picture 913"/>
                  <wp:cNvGraphicFramePr>
                    <a:graphicFrameLocks noChangeAspect="1"/>
                  </wp:cNvGraphicFramePr>
                  <a:graphic>
                    <a:graphicData uri="http://schemas.openxmlformats.org/drawingml/2006/picture">
                      <pic:pic>
                        <pic:nvPicPr>
                          <pic:cNvPr id="0" name="image.png"/>
                          <pic:cNvPicPr/>
                        </pic:nvPicPr>
                        <pic:blipFill>
                          <a:blip r:embed="rId770"/>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4" w:right="0" w:firstLine="0"/>
              <w:jc w:val="left"/>
            </w:pPr>
            <w:r>
              <w:rPr>
                <w:rFonts w:ascii="font00000000294626a7" w:hAnsi="font00000000294626a7" w:eastAsia="font00000000294626a7"/>
                <w:b w:val="0"/>
                <w:i w:val="0"/>
                <w:color w:val="000000"/>
                <w:sz w:val="24"/>
              </w:rPr>
              <w:t>3</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4</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4</w:t>
            </w:r>
          </w:p>
        </w:tc>
        <w:tc>
          <w:tcPr>
            <w:tcW w:type="dxa" w:w="50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3</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1</w:t>
            </w:r>
          </w:p>
        </w:tc>
        <w:tc>
          <w:tcPr>
            <w:tcW w:type="dxa" w:w="420"/>
            <w:tcBorders/>
            <w:tcMar>
              <w:start w:w="0" w:type="dxa"/>
              <w:end w:w="0" w:type="dxa"/>
            </w:tcMar>
          </w:tcPr>
          <w:p>
            <w:pPr>
              <w:autoSpaceDN w:val="0"/>
              <w:autoSpaceDE w:val="0"/>
              <w:widowControl/>
              <w:spacing w:line="240" w:lineRule="auto" w:before="6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14" name="Picture 914"/>
                  <wp:cNvGraphicFramePr>
                    <a:graphicFrameLocks noChangeAspect="1"/>
                  </wp:cNvGraphicFramePr>
                  <a:graphic>
                    <a:graphicData uri="http://schemas.openxmlformats.org/drawingml/2006/picture">
                      <pic:pic>
                        <pic:nvPicPr>
                          <pic:cNvPr id="0" name="image.png"/>
                          <pic:cNvPicPr/>
                        </pic:nvPicPr>
                        <pic:blipFill>
                          <a:blip r:embed="rId769"/>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2</w:t>
            </w:r>
          </w:p>
        </w:tc>
        <w:tc>
          <w:tcPr>
            <w:tcW w:type="dxa" w:w="457"/>
            <w:vMerge/>
            <w:tcBorders/>
          </w:tcPr>
          <w:p/>
        </w:tc>
      </w:tr>
      <w:tr>
        <w:trPr>
          <w:trHeight w:hRule="exact" w:val="484"/>
        </w:trPr>
        <w:tc>
          <w:tcPr>
            <w:tcW w:type="dxa" w:w="457"/>
            <w:vMerge/>
            <w:tcBorders/>
          </w:tcPr>
          <w:p/>
        </w:tc>
        <w:tc>
          <w:tcPr>
            <w:tcW w:type="dxa" w:w="457"/>
            <w:vMerge/>
            <w:tcBorders/>
          </w:tcPr>
          <w:p/>
        </w:tc>
        <w:tc>
          <w:tcPr>
            <w:tcW w:type="dxa" w:w="457"/>
            <w:vMerge/>
            <w:tcBorders/>
          </w:tcPr>
          <w:p/>
        </w:tc>
        <w:tc>
          <w:tcPr>
            <w:tcW w:type="dxa" w:w="420"/>
            <w:tcBorders/>
            <w:tcMar>
              <w:start w:w="0" w:type="dxa"/>
              <w:end w:w="0" w:type="dxa"/>
            </w:tcMar>
          </w:tcPr>
          <w:p>
            <w:pPr>
              <w:autoSpaceDN w:val="0"/>
              <w:autoSpaceDE w:val="0"/>
              <w:widowControl/>
              <w:spacing w:line="264" w:lineRule="exact" w:before="102" w:after="0"/>
              <w:ind w:left="0" w:right="0" w:firstLine="0"/>
              <w:jc w:val="center"/>
            </w:pPr>
            <w:r>
              <w:rPr>
                <w:rFonts w:ascii="font00000000294626a7" w:hAnsi="font00000000294626a7" w:eastAsia="font00000000294626a7"/>
                <w:b w:val="0"/>
                <w:i w:val="0"/>
                <w:color w:val="000000"/>
                <w:sz w:val="24"/>
              </w:rPr>
              <w:t>5</w:t>
            </w:r>
          </w:p>
        </w:tc>
        <w:tc>
          <w:tcPr>
            <w:tcW w:type="dxa" w:w="540"/>
            <w:tcBorders/>
            <w:tcMar>
              <w:start w:w="0" w:type="dxa"/>
              <w:end w:w="0" w:type="dxa"/>
            </w:tcMar>
          </w:tcPr>
          <w:p>
            <w:pPr>
              <w:autoSpaceDN w:val="0"/>
              <w:autoSpaceDE w:val="0"/>
              <w:widowControl/>
              <w:spacing w:line="264" w:lineRule="exact" w:before="102" w:after="0"/>
              <w:ind w:left="0" w:right="168" w:firstLine="0"/>
              <w:jc w:val="right"/>
            </w:pPr>
            <w:r>
              <w:rPr>
                <w:rFonts w:ascii="font00000000294626a7" w:hAnsi="font00000000294626a7" w:eastAsia="font00000000294626a7"/>
                <w:b w:val="0"/>
                <w:i w:val="0"/>
                <w:color w:val="000000"/>
                <w:sz w:val="24"/>
              </w:rPr>
              <w:t>1</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102" w:after="0"/>
              <w:ind w:left="0" w:right="0" w:firstLine="0"/>
              <w:jc w:val="center"/>
            </w:pPr>
            <w:r>
              <w:rPr>
                <w:rFonts w:ascii="font00000000294626a7" w:hAnsi="font00000000294626a7" w:eastAsia="font00000000294626a7"/>
                <w:b w:val="0"/>
                <w:i w:val="0"/>
                <w:color w:val="000000"/>
                <w:sz w:val="24"/>
              </w:rPr>
              <w:t>6</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102" w:after="0"/>
              <w:ind w:left="0" w:right="0" w:firstLine="0"/>
              <w:jc w:val="center"/>
            </w:pPr>
            <w:r>
              <w:rPr>
                <w:rFonts w:ascii="font00000000294626a7" w:hAnsi="font00000000294626a7" w:eastAsia="font00000000294626a7"/>
                <w:b w:val="0"/>
                <w:i w:val="0"/>
                <w:color w:val="000000"/>
                <w:sz w:val="24"/>
              </w:rPr>
              <w:t>5</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102" w:after="0"/>
              <w:ind w:left="0" w:right="0" w:firstLine="0"/>
              <w:jc w:val="center"/>
            </w:pPr>
            <w:r>
              <w:rPr>
                <w:rFonts w:ascii="font00000000294626a7" w:hAnsi="font00000000294626a7" w:eastAsia="font00000000294626a7"/>
                <w:b w:val="0"/>
                <w:i w:val="0"/>
                <w:color w:val="000000"/>
                <w:sz w:val="24"/>
              </w:rPr>
              <w:t>7</w:t>
            </w:r>
          </w:p>
        </w:tc>
        <w:tc>
          <w:tcPr>
            <w:tcW w:type="dxa" w:w="300"/>
            <w:tcBorders/>
            <w:tcMar>
              <w:start w:w="0" w:type="dxa"/>
              <w:end w:w="0" w:type="dxa"/>
            </w:tcMar>
          </w:tcPr>
          <w:p>
            <w:pPr>
              <w:autoSpaceDN w:val="0"/>
              <w:autoSpaceDE w:val="0"/>
              <w:widowControl/>
              <w:spacing w:line="240" w:lineRule="auto" w:before="8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15" name="Picture 915"/>
                  <wp:cNvGraphicFramePr>
                    <a:graphicFrameLocks noChangeAspect="1"/>
                  </wp:cNvGraphicFramePr>
                  <a:graphic>
                    <a:graphicData uri="http://schemas.openxmlformats.org/drawingml/2006/picture">
                      <pic:pic>
                        <pic:nvPicPr>
                          <pic:cNvPr id="0" name="image.png"/>
                          <pic:cNvPicPr/>
                        </pic:nvPicPr>
                        <pic:blipFill>
                          <a:blip r:embed="rId753"/>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102" w:after="0"/>
              <w:ind w:left="4" w:right="0" w:firstLine="0"/>
              <w:jc w:val="left"/>
            </w:pPr>
            <w:r>
              <w:rPr>
                <w:rFonts w:ascii="font00000000294626a7" w:hAnsi="font00000000294626a7" w:eastAsia="font00000000294626a7"/>
                <w:b w:val="0"/>
                <w:i w:val="0"/>
                <w:color w:val="000000"/>
                <w:sz w:val="24"/>
              </w:rPr>
              <w:t>2</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102" w:after="0"/>
              <w:ind w:left="0" w:right="0" w:firstLine="0"/>
              <w:jc w:val="center"/>
            </w:pPr>
            <w:r>
              <w:rPr>
                <w:rFonts w:ascii="font00000000294626a7" w:hAnsi="font00000000294626a7" w:eastAsia="font00000000294626a7"/>
                <w:b w:val="0"/>
                <w:i w:val="0"/>
                <w:color w:val="000000"/>
                <w:sz w:val="24"/>
              </w:rPr>
              <w:t>6</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102" w:after="0"/>
              <w:ind w:left="0" w:right="0" w:firstLine="0"/>
              <w:jc w:val="center"/>
            </w:pPr>
            <w:r>
              <w:rPr>
                <w:rFonts w:ascii="font00000000294626a7" w:hAnsi="font00000000294626a7" w:eastAsia="font00000000294626a7"/>
                <w:b w:val="0"/>
                <w:i w:val="0"/>
                <w:color w:val="000000"/>
                <w:sz w:val="24"/>
              </w:rPr>
              <w:t>6</w:t>
            </w:r>
          </w:p>
        </w:tc>
        <w:tc>
          <w:tcPr>
            <w:tcW w:type="dxa" w:w="500"/>
            <w:tcBorders/>
            <w:tcMar>
              <w:start w:w="0" w:type="dxa"/>
              <w:end w:w="0" w:type="dxa"/>
            </w:tcMar>
          </w:tcPr>
          <w:p>
            <w:pPr>
              <w:autoSpaceDN w:val="0"/>
              <w:autoSpaceDE w:val="0"/>
              <w:widowControl/>
              <w:spacing w:line="264" w:lineRule="exact" w:before="102" w:after="0"/>
              <w:ind w:left="0" w:right="0" w:firstLine="0"/>
              <w:jc w:val="center"/>
            </w:pPr>
            <w:r>
              <w:rPr>
                <w:rFonts w:ascii="font00000000294626a7" w:hAnsi="font00000000294626a7" w:eastAsia="font00000000294626a7"/>
                <w:b w:val="0"/>
                <w:i w:val="0"/>
                <w:color w:val="000000"/>
                <w:sz w:val="24"/>
              </w:rPr>
              <w:t>4</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102" w:after="0"/>
              <w:ind w:left="0" w:right="0" w:firstLine="0"/>
              <w:jc w:val="center"/>
            </w:pPr>
            <w:r>
              <w:rPr>
                <w:rFonts w:ascii="font00000000294626a7" w:hAnsi="font00000000294626a7" w:eastAsia="font00000000294626a7"/>
                <w:b w:val="0"/>
                <w:i w:val="0"/>
                <w:color w:val="000000"/>
                <w:sz w:val="24"/>
              </w:rPr>
              <w:t>2</w:t>
            </w:r>
          </w:p>
        </w:tc>
        <w:tc>
          <w:tcPr>
            <w:tcW w:type="dxa" w:w="420"/>
            <w:tcBorders/>
            <w:tcMar>
              <w:start w:w="0" w:type="dxa"/>
              <w:end w:w="0" w:type="dxa"/>
            </w:tcMar>
          </w:tcPr>
          <w:p>
            <w:pPr>
              <w:autoSpaceDN w:val="0"/>
              <w:autoSpaceDE w:val="0"/>
              <w:widowControl/>
              <w:spacing w:line="264" w:lineRule="exact" w:before="102" w:after="0"/>
              <w:ind w:left="0" w:right="88" w:firstLine="0"/>
              <w:jc w:val="right"/>
            </w:pPr>
            <w:r>
              <w:rPr>
                <w:rFonts w:ascii="font00000000294626a7" w:hAnsi="font00000000294626a7" w:eastAsia="font00000000294626a7"/>
                <w:b w:val="0"/>
                <w:i w:val="0"/>
                <w:color w:val="000000"/>
                <w:sz w:val="24"/>
              </w:rPr>
              <w:t>1</w:t>
            </w:r>
          </w:p>
        </w:tc>
        <w:tc>
          <w:tcPr>
            <w:tcW w:type="dxa" w:w="457"/>
            <w:vMerge/>
            <w:tcBorders/>
          </w:tcPr>
          <w:p/>
        </w:tc>
      </w:tr>
    </w:tbl>
    <w:p>
      <w:pPr>
        <w:autoSpaceDN w:val="0"/>
        <w:autoSpaceDE w:val="0"/>
        <w:widowControl/>
        <w:spacing w:line="210" w:lineRule="exact" w:before="502" w:after="0"/>
        <w:ind w:left="0" w:right="4408" w:firstLine="0"/>
        <w:jc w:val="right"/>
      </w:pPr>
      <w:r>
        <w:rPr>
          <w:rFonts w:ascii="font00000000294626a7" w:hAnsi="font00000000294626a7" w:eastAsia="font00000000294626a7"/>
          <w:b w:val="0"/>
          <w:i w:val="0"/>
          <w:color w:val="000000"/>
          <w:sz w:val="21"/>
        </w:rPr>
        <w:t>43</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916" name="Picture 9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17" name="Picture 9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tabs>
          <w:tab w:pos="4064" w:val="left"/>
        </w:tabs>
        <w:autoSpaceDE w:val="0"/>
        <w:widowControl/>
        <w:spacing w:line="386" w:lineRule="exact" w:before="0" w:after="132"/>
        <w:ind w:left="1874" w:right="3024" w:firstLine="0"/>
        <w:jc w:val="left"/>
      </w:pPr>
      <w:r>
        <w:rPr>
          <w:rFonts w:ascii="font00000000294626a7" w:hAnsi="font00000000294626a7" w:eastAsia="font00000000294626a7"/>
          <w:b w:val="0"/>
          <w:i w:val="0"/>
          <w:color w:val="000000"/>
          <w:sz w:val="21"/>
        </w:rPr>
        <w:t>超大直径盾构施工安全风险评估</w:t>
      </w:r>
      <w:r>
        <w:rPr>
          <w:rFonts w:ascii="font00000000294626a7" w:hAnsi="font00000000294626a7" w:eastAsia="font00000000294626a7"/>
          <w:b w:val="0"/>
          <w:i w:val="0"/>
          <w:color w:val="000000"/>
          <w:sz w:val="24"/>
        </w:rPr>
        <w:t>4、U</w:t>
      </w:r>
      <w:r>
        <w:rPr>
          <w:w w:val="97.50000238418579"/>
          <w:rFonts w:ascii="font00000000294626a7" w:hAnsi="font00000000294626a7" w:eastAsia="font00000000294626a7"/>
          <w:b w:val="0"/>
          <w:i w:val="0"/>
          <w:color w:val="000000"/>
          <w:sz w:val="16"/>
        </w:rPr>
        <w:t>41</w:t>
      </w: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410</w:t>
      </w:r>
      <w:r>
        <w:rPr>
          <w:rFonts w:ascii="font00000000294626a7" w:hAnsi="font00000000294626a7" w:eastAsia="font00000000294626a7"/>
          <w:b w:val="0"/>
          <w:i w:val="0"/>
          <w:color w:val="000000"/>
          <w:sz w:val="24"/>
        </w:rPr>
        <w:t>对U</w:t>
      </w:r>
      <w:r>
        <w:rPr>
          <w:w w:val="97.50000238418579"/>
          <w:rFonts w:ascii="font00000000294626a7" w:hAnsi="font00000000294626a7" w:eastAsia="font00000000294626a7"/>
          <w:b w:val="0"/>
          <w:i w:val="0"/>
          <w:color w:val="000000"/>
          <w:sz w:val="16"/>
        </w:rPr>
        <w:t>4</w:t>
      </w:r>
      <w:r>
        <w:rPr>
          <w:rFonts w:ascii="font00000000294626a7" w:hAnsi="font00000000294626a7" w:eastAsia="font00000000294626a7"/>
          <w:b w:val="0"/>
          <w:i w:val="0"/>
          <w:color w:val="000000"/>
          <w:sz w:val="24"/>
        </w:rPr>
        <w:t xml:space="preserve"> 的判断矩阵</w:t>
      </w:r>
    </w:p>
    <w:tbl>
      <w:tblPr>
        <w:tblW w:type="auto" w:w="0"/>
        <w:tblLayout w:type="fixed"/>
        <w:tblLook w:firstColumn="1" w:firstRow="1" w:lastColumn="0" w:lastRow="0" w:noHBand="0" w:noVBand="1" w:val="04A0"/>
        <w:tblInd w:w="1780.0" w:type="dxa"/>
      </w:tblPr>
      <w:tblGrid>
        <w:gridCol w:w="5023"/>
        <w:gridCol w:w="5023"/>
      </w:tblGrid>
      <w:tr>
        <w:trPr>
          <w:trHeight w:hRule="exact" w:val="354"/>
        </w:trPr>
        <w:tc>
          <w:tcPr>
            <w:tcW w:type="dxa" w:w="2480"/>
            <w:tcBorders/>
            <w:tcMar>
              <w:start w:w="0" w:type="dxa"/>
              <w:end w:w="0" w:type="dxa"/>
            </w:tcMar>
          </w:tcPr>
          <w:p>
            <w:pPr>
              <w:autoSpaceDN w:val="0"/>
              <w:autoSpaceDE w:val="0"/>
              <w:widowControl/>
              <w:spacing w:line="208" w:lineRule="exact" w:before="68" w:after="0"/>
              <w:ind w:left="0" w:right="86" w:firstLine="0"/>
              <w:jc w:val="right"/>
            </w:pPr>
            <w:r>
              <w:rPr>
                <w:rFonts w:ascii="font00000000294626a7" w:hAnsi="font00000000294626a7" w:eastAsia="font00000000294626a7"/>
                <w:b w:val="0"/>
                <w:i w:val="0"/>
                <w:color w:val="000000"/>
                <w:sz w:val="21"/>
              </w:rPr>
              <w:t>表4.6</w:t>
            </w:r>
          </w:p>
        </w:tc>
        <w:tc>
          <w:tcPr>
            <w:tcW w:type="dxa" w:w="4480"/>
            <w:tcBorders/>
            <w:tcMar>
              <w:start w:w="0" w:type="dxa"/>
              <w:end w:w="0" w:type="dxa"/>
            </w:tcMar>
          </w:tcPr>
          <w:p>
            <w:pPr>
              <w:autoSpaceDN w:val="0"/>
              <w:autoSpaceDE w:val="0"/>
              <w:widowControl/>
              <w:spacing w:line="234" w:lineRule="exact" w:before="60" w:after="0"/>
              <w:ind w:left="124" w:right="0" w:firstLine="0"/>
              <w:jc w:val="left"/>
            </w:pPr>
            <w:r>
              <w:rPr>
                <w:rFonts w:ascii="font00000000294626a7" w:hAnsi="font00000000294626a7" w:eastAsia="font00000000294626a7"/>
                <w:b w:val="0"/>
                <w:i w:val="0"/>
                <w:color w:val="000000"/>
                <w:sz w:val="21"/>
              </w:rPr>
              <w:t>U</w:t>
            </w:r>
            <w:r>
              <w:rPr>
                <w:w w:val="97.85714149475098"/>
                <w:rFonts w:ascii="font00000000294626a7" w:hAnsi="font00000000294626a7" w:eastAsia="font00000000294626a7"/>
                <w:b w:val="0"/>
                <w:i w:val="0"/>
                <w:color w:val="000000"/>
                <w:sz w:val="14"/>
              </w:rPr>
              <w:t>41</w:t>
            </w:r>
            <w:r>
              <w:rPr>
                <w:rFonts w:ascii="font00000000294626a7" w:hAnsi="font00000000294626a7" w:eastAsia="font00000000294626a7"/>
                <w:b w:val="0"/>
                <w:i w:val="0"/>
                <w:color w:val="000000"/>
                <w:sz w:val="21"/>
              </w:rPr>
              <w:t>—U</w:t>
            </w:r>
            <w:r>
              <w:rPr>
                <w:w w:val="97.85714149475098"/>
                <w:rFonts w:ascii="font00000000294626a7" w:hAnsi="font00000000294626a7" w:eastAsia="font00000000294626a7"/>
                <w:b w:val="0"/>
                <w:i w:val="0"/>
                <w:color w:val="000000"/>
                <w:sz w:val="14"/>
              </w:rPr>
              <w:t>410</w:t>
            </w:r>
            <w:r>
              <w:rPr>
                <w:rFonts w:ascii="font00000000294626a7" w:hAnsi="font00000000294626a7" w:eastAsia="font00000000294626a7"/>
                <w:b w:val="0"/>
                <w:i w:val="0"/>
                <w:color w:val="000000"/>
                <w:sz w:val="21"/>
              </w:rPr>
              <w:t xml:space="preserve"> 对U</w:t>
            </w:r>
            <w:r>
              <w:rPr>
                <w:w w:val="97.85714149475098"/>
                <w:rFonts w:ascii="font00000000294626a7" w:hAnsi="font00000000294626a7" w:eastAsia="font00000000294626a7"/>
                <w:b w:val="0"/>
                <w:i w:val="0"/>
                <w:color w:val="000000"/>
                <w:sz w:val="14"/>
              </w:rPr>
              <w:t>4</w:t>
            </w:r>
            <w:r>
              <w:rPr>
                <w:rFonts w:ascii="font00000000294626a7" w:hAnsi="font00000000294626a7" w:eastAsia="font00000000294626a7"/>
                <w:b w:val="0"/>
                <w:i w:val="0"/>
                <w:color w:val="000000"/>
                <w:sz w:val="21"/>
              </w:rPr>
              <w:t xml:space="preserve"> 的成对比较评分表</w:t>
            </w:r>
          </w:p>
        </w:tc>
      </w:tr>
    </w:tbl>
    <w:p>
      <w:pPr>
        <w:autoSpaceDN w:val="0"/>
        <w:autoSpaceDE w:val="0"/>
        <w:widowControl/>
        <w:spacing w:line="92" w:lineRule="exact" w:before="0" w:after="0"/>
        <w:ind w:left="0" w:right="0"/>
      </w:pPr>
    </w:p>
    <w:tbl>
      <w:tblPr>
        <w:tblW w:type="auto" w:w="0"/>
        <w:tblLayout w:type="fixed"/>
        <w:tblLook w:firstColumn="1" w:firstRow="1" w:lastColumn="0" w:lastRow="0" w:noHBand="0" w:noVBand="1" w:val="04A0"/>
        <w:tblInd w:w="1276.0" w:type="dxa"/>
      </w:tblPr>
      <w:tblGrid>
        <w:gridCol w:w="913"/>
        <w:gridCol w:w="913"/>
        <w:gridCol w:w="913"/>
        <w:gridCol w:w="913"/>
        <w:gridCol w:w="913"/>
        <w:gridCol w:w="913"/>
        <w:gridCol w:w="913"/>
        <w:gridCol w:w="913"/>
        <w:gridCol w:w="913"/>
        <w:gridCol w:w="913"/>
        <w:gridCol w:w="913"/>
      </w:tblGrid>
      <w:tr>
        <w:trPr>
          <w:trHeight w:hRule="exact" w:val="558"/>
        </w:trPr>
        <w:tc>
          <w:tcPr>
            <w:tcW w:type="dxa" w:w="774"/>
            <w:tcBorders>
              <w:start w:sz="11.520000457763672"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4</w:t>
            </w:r>
          </w:p>
        </w:tc>
        <w:tc>
          <w:tcPr>
            <w:tcW w:type="dxa" w:w="774"/>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41</w:t>
            </w:r>
          </w:p>
        </w:tc>
        <w:tc>
          <w:tcPr>
            <w:tcW w:type="dxa" w:w="774"/>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42</w:t>
            </w:r>
          </w:p>
        </w:tc>
        <w:tc>
          <w:tcPr>
            <w:tcW w:type="dxa" w:w="774"/>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43</w:t>
            </w:r>
          </w:p>
        </w:tc>
        <w:tc>
          <w:tcPr>
            <w:tcW w:type="dxa" w:w="774"/>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44</w:t>
            </w:r>
          </w:p>
        </w:tc>
        <w:tc>
          <w:tcPr>
            <w:tcW w:type="dxa" w:w="774"/>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45</w:t>
            </w:r>
          </w:p>
        </w:tc>
        <w:tc>
          <w:tcPr>
            <w:tcW w:type="dxa" w:w="774"/>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46</w:t>
            </w:r>
          </w:p>
        </w:tc>
        <w:tc>
          <w:tcPr>
            <w:tcW w:type="dxa" w:w="774"/>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47</w:t>
            </w:r>
          </w:p>
        </w:tc>
        <w:tc>
          <w:tcPr>
            <w:tcW w:type="dxa" w:w="774"/>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48</w:t>
            </w:r>
          </w:p>
        </w:tc>
        <w:tc>
          <w:tcPr>
            <w:tcW w:type="dxa" w:w="774"/>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49</w:t>
            </w:r>
          </w:p>
        </w:tc>
        <w:tc>
          <w:tcPr>
            <w:tcW w:type="dxa" w:w="774"/>
            <w:tcBorders>
              <w:start w:sz="3.8399999141693115" w:val="single" w:color="#000000"/>
              <w:top w:sz="11.520000457763672"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410</w:t>
            </w:r>
          </w:p>
        </w:tc>
      </w:tr>
      <w:tr>
        <w:trPr>
          <w:trHeight w:hRule="exact" w:val="566"/>
        </w:trPr>
        <w:tc>
          <w:tcPr>
            <w:tcW w:type="dxa" w:w="77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41</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8</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1/2</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1/3</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9</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6</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8</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8</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1/4</w:t>
            </w:r>
          </w:p>
        </w:tc>
        <w:tc>
          <w:tcPr>
            <w:tcW w:type="dxa" w:w="774"/>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5</w:t>
            </w:r>
          </w:p>
        </w:tc>
      </w:tr>
      <w:tr>
        <w:trPr>
          <w:trHeight w:hRule="exact" w:val="568"/>
        </w:trPr>
        <w:tc>
          <w:tcPr>
            <w:tcW w:type="dxa" w:w="77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42</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1/8</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1/6</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1/7</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1/4</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1/2</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1/3</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1/7</w:t>
            </w:r>
          </w:p>
        </w:tc>
        <w:tc>
          <w:tcPr>
            <w:tcW w:type="dxa" w:w="774"/>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1/5</w:t>
            </w:r>
          </w:p>
        </w:tc>
      </w:tr>
      <w:tr>
        <w:trPr>
          <w:trHeight w:hRule="exact" w:val="568"/>
        </w:trPr>
        <w:tc>
          <w:tcPr>
            <w:tcW w:type="dxa" w:w="77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150"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43</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2</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6</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1/2</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6</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6</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8</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7</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w:t>
            </w:r>
          </w:p>
        </w:tc>
        <w:tc>
          <w:tcPr>
            <w:tcW w:type="dxa" w:w="774"/>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5</w:t>
            </w:r>
          </w:p>
        </w:tc>
      </w:tr>
      <w:tr>
        <w:trPr>
          <w:trHeight w:hRule="exact" w:val="566"/>
        </w:trPr>
        <w:tc>
          <w:tcPr>
            <w:tcW w:type="dxa" w:w="77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44</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3</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7</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2</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1</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8</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7</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8</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7</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1</w:t>
            </w:r>
          </w:p>
        </w:tc>
        <w:tc>
          <w:tcPr>
            <w:tcW w:type="dxa" w:w="774"/>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6</w:t>
            </w:r>
          </w:p>
        </w:tc>
      </w:tr>
      <w:tr>
        <w:trPr>
          <w:trHeight w:hRule="exact" w:val="566"/>
        </w:trPr>
        <w:tc>
          <w:tcPr>
            <w:tcW w:type="dxa" w:w="77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45</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1/9</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1/6</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1/8</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1/4</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1/2</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1/2</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1/7</w:t>
            </w:r>
          </w:p>
        </w:tc>
        <w:tc>
          <w:tcPr>
            <w:tcW w:type="dxa" w:w="774"/>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1/5</w:t>
            </w:r>
          </w:p>
        </w:tc>
      </w:tr>
      <w:tr>
        <w:trPr>
          <w:trHeight w:hRule="exact" w:val="568"/>
        </w:trPr>
        <w:tc>
          <w:tcPr>
            <w:tcW w:type="dxa" w:w="77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46</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1/6</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4</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1/6</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1/7</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4</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3</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3</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1/4</w:t>
            </w:r>
          </w:p>
        </w:tc>
        <w:tc>
          <w:tcPr>
            <w:tcW w:type="dxa" w:w="774"/>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1/2</w:t>
            </w:r>
          </w:p>
        </w:tc>
      </w:tr>
      <w:tr>
        <w:trPr>
          <w:trHeight w:hRule="exact" w:val="568"/>
        </w:trPr>
        <w:tc>
          <w:tcPr>
            <w:tcW w:type="dxa" w:w="77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150"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47</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1/8</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2</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1/8</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1/8</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2</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1/3</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1/2</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1/6</w:t>
            </w:r>
          </w:p>
        </w:tc>
        <w:tc>
          <w:tcPr>
            <w:tcW w:type="dxa" w:w="774"/>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1/6</w:t>
            </w:r>
          </w:p>
        </w:tc>
      </w:tr>
      <w:tr>
        <w:trPr>
          <w:trHeight w:hRule="exact" w:val="566"/>
        </w:trPr>
        <w:tc>
          <w:tcPr>
            <w:tcW w:type="dxa" w:w="77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48</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1/8</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3</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1/7</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1/7</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2</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1/3</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2</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1</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1/5</w:t>
            </w:r>
          </w:p>
        </w:tc>
        <w:tc>
          <w:tcPr>
            <w:tcW w:type="dxa" w:w="774"/>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4" w:lineRule="exact" w:before="152" w:after="0"/>
              <w:ind w:left="0" w:right="0" w:firstLine="0"/>
              <w:jc w:val="center"/>
            </w:pPr>
            <w:r>
              <w:rPr>
                <w:rFonts w:ascii="font00000000294626a7" w:hAnsi="font00000000294626a7" w:eastAsia="font00000000294626a7"/>
                <w:b w:val="0"/>
                <w:i w:val="0"/>
                <w:color w:val="000000"/>
                <w:sz w:val="24"/>
              </w:rPr>
              <w:t>1/4</w:t>
            </w:r>
          </w:p>
        </w:tc>
      </w:tr>
      <w:tr>
        <w:trPr>
          <w:trHeight w:hRule="exact" w:val="566"/>
        </w:trPr>
        <w:tc>
          <w:tcPr>
            <w:tcW w:type="dxa" w:w="77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49</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4</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7</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7</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4</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6</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5</w:t>
            </w:r>
          </w:p>
        </w:tc>
        <w:tc>
          <w:tcPr>
            <w:tcW w:type="dxa" w:w="7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w:t>
            </w:r>
          </w:p>
        </w:tc>
        <w:tc>
          <w:tcPr>
            <w:tcW w:type="dxa" w:w="774"/>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3</w:t>
            </w:r>
          </w:p>
        </w:tc>
      </w:tr>
      <w:tr>
        <w:trPr>
          <w:trHeight w:hRule="exact" w:val="578"/>
        </w:trPr>
        <w:tc>
          <w:tcPr>
            <w:tcW w:type="dxa" w:w="774"/>
            <w:tcBorders>
              <w:start w:sz="11.520000457763672"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410</w:t>
            </w:r>
          </w:p>
        </w:tc>
        <w:tc>
          <w:tcPr>
            <w:tcW w:type="dxa" w:w="774"/>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1/5</w:t>
            </w:r>
          </w:p>
        </w:tc>
        <w:tc>
          <w:tcPr>
            <w:tcW w:type="dxa" w:w="774"/>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5</w:t>
            </w:r>
          </w:p>
        </w:tc>
        <w:tc>
          <w:tcPr>
            <w:tcW w:type="dxa" w:w="774"/>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1/5</w:t>
            </w:r>
          </w:p>
        </w:tc>
        <w:tc>
          <w:tcPr>
            <w:tcW w:type="dxa" w:w="774"/>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1/6</w:t>
            </w:r>
          </w:p>
        </w:tc>
        <w:tc>
          <w:tcPr>
            <w:tcW w:type="dxa" w:w="774"/>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5</w:t>
            </w:r>
          </w:p>
        </w:tc>
        <w:tc>
          <w:tcPr>
            <w:tcW w:type="dxa" w:w="774"/>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2</w:t>
            </w:r>
          </w:p>
        </w:tc>
        <w:tc>
          <w:tcPr>
            <w:tcW w:type="dxa" w:w="774"/>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6</w:t>
            </w:r>
          </w:p>
        </w:tc>
        <w:tc>
          <w:tcPr>
            <w:tcW w:type="dxa" w:w="774"/>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4</w:t>
            </w:r>
          </w:p>
        </w:tc>
        <w:tc>
          <w:tcPr>
            <w:tcW w:type="dxa" w:w="774"/>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1/3</w:t>
            </w:r>
          </w:p>
        </w:tc>
        <w:tc>
          <w:tcPr>
            <w:tcW w:type="dxa" w:w="774"/>
            <w:tcBorders>
              <w:start w:sz="3.8399999141693115" w:val="single" w:color="#000000"/>
              <w:top w:sz="3.8399999141693115" w:val="single" w:color="#000000"/>
              <w:end w:sz="11.520000457763672" w:val="single" w:color="#000000"/>
              <w:bottom w:sz="11.520000457763672"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w:t>
            </w:r>
          </w:p>
        </w:tc>
      </w:tr>
    </w:tbl>
    <w:p>
      <w:pPr>
        <w:autoSpaceDN w:val="0"/>
        <w:tabs>
          <w:tab w:pos="1874" w:val="left"/>
        </w:tabs>
        <w:autoSpaceDE w:val="0"/>
        <w:widowControl/>
        <w:spacing w:line="376" w:lineRule="exact" w:before="0" w:after="202"/>
        <w:ind w:left="1394" w:right="288" w:firstLine="0"/>
        <w:jc w:val="left"/>
      </w:pPr>
      <w:r>
        <w:tab/>
      </w:r>
      <w:r>
        <w:rPr>
          <w:rFonts w:ascii="font00000000294626a7" w:hAnsi="font00000000294626a7" w:eastAsia="font00000000294626a7"/>
          <w:b w:val="0"/>
          <w:i w:val="0"/>
          <w:color w:val="000000"/>
          <w:sz w:val="24"/>
        </w:rPr>
        <w:t>根据U</w:t>
      </w:r>
      <w:r>
        <w:rPr>
          <w:w w:val="97.50000238418579"/>
          <w:rFonts w:ascii="font00000000294626a7" w:hAnsi="font00000000294626a7" w:eastAsia="font00000000294626a7"/>
          <w:b w:val="0"/>
          <w:i w:val="0"/>
          <w:color w:val="000000"/>
          <w:sz w:val="16"/>
        </w:rPr>
        <w:t>41</w:t>
      </w: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410</w:t>
      </w:r>
      <w:r>
        <w:rPr>
          <w:rFonts w:ascii="font00000000294626a7" w:hAnsi="font00000000294626a7" w:eastAsia="font00000000294626a7"/>
          <w:b w:val="0"/>
          <w:i w:val="0"/>
          <w:color w:val="000000"/>
          <w:sz w:val="24"/>
        </w:rPr>
        <w:t xml:space="preserve"> 对U</w:t>
      </w:r>
      <w:r>
        <w:rPr>
          <w:w w:val="97.50000238418579"/>
          <w:rFonts w:ascii="font00000000294626a7" w:hAnsi="font00000000294626a7" w:eastAsia="font00000000294626a7"/>
          <w:b w:val="0"/>
          <w:i w:val="0"/>
          <w:color w:val="000000"/>
          <w:sz w:val="16"/>
        </w:rPr>
        <w:t>4</w:t>
      </w:r>
      <w:r>
        <w:rPr>
          <w:rFonts w:ascii="font00000000294626a7" w:hAnsi="font00000000294626a7" w:eastAsia="font00000000294626a7"/>
          <w:b w:val="0"/>
          <w:i w:val="0"/>
          <w:color w:val="000000"/>
          <w:sz w:val="24"/>
        </w:rPr>
        <w:t xml:space="preserve"> 的成对比较评分表，得到盾构推进阶段风险U</w:t>
      </w:r>
      <w:r>
        <w:rPr>
          <w:w w:val="97.50000238418579"/>
          <w:rFonts w:ascii="font00000000294626a7" w:hAnsi="font00000000294626a7" w:eastAsia="font00000000294626a7"/>
          <w:b w:val="0"/>
          <w:i w:val="0"/>
          <w:color w:val="000000"/>
          <w:sz w:val="16"/>
        </w:rPr>
        <w:t>4</w:t>
      </w:r>
      <w:r>
        <w:rPr>
          <w:rFonts w:ascii="font00000000294626a7" w:hAnsi="font00000000294626a7" w:eastAsia="font00000000294626a7"/>
          <w:b w:val="0"/>
          <w:i w:val="0"/>
          <w:color w:val="000000"/>
          <w:sz w:val="24"/>
        </w:rPr>
        <w:t xml:space="preserve"> 的判断</w:t>
      </w:r>
      <w:r>
        <w:rPr>
          <w:rFonts w:ascii="font00000000294626a7" w:hAnsi="font00000000294626a7" w:eastAsia="font00000000294626a7"/>
          <w:b w:val="0"/>
          <w:i w:val="0"/>
          <w:color w:val="000000"/>
          <w:sz w:val="24"/>
        </w:rPr>
        <w:t>矩阵为：</w:t>
      </w:r>
    </w:p>
    <w:tbl>
      <w:tblPr>
        <w:tblW w:type="auto" w:w="0"/>
        <w:tblLayout w:type="fixed"/>
        <w:tblLook w:firstColumn="1" w:firstRow="1" w:lastColumn="0" w:lastRow="0" w:noHBand="0" w:noVBand="1" w:val="04A0"/>
        <w:tblInd w:w="1360.0" w:type="dxa"/>
      </w:tblPr>
      <w:tblGrid>
        <w:gridCol w:w="558"/>
        <w:gridCol w:w="558"/>
        <w:gridCol w:w="558"/>
        <w:gridCol w:w="558"/>
        <w:gridCol w:w="558"/>
        <w:gridCol w:w="558"/>
        <w:gridCol w:w="558"/>
        <w:gridCol w:w="558"/>
        <w:gridCol w:w="558"/>
        <w:gridCol w:w="558"/>
        <w:gridCol w:w="558"/>
        <w:gridCol w:w="558"/>
        <w:gridCol w:w="558"/>
        <w:gridCol w:w="558"/>
        <w:gridCol w:w="558"/>
        <w:gridCol w:w="558"/>
        <w:gridCol w:w="558"/>
        <w:gridCol w:w="558"/>
      </w:tblGrid>
      <w:tr>
        <w:trPr>
          <w:trHeight w:hRule="exact" w:val="332"/>
        </w:trPr>
        <w:tc>
          <w:tcPr>
            <w:tcW w:type="dxa" w:w="16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1686" w:after="0"/>
              <w:ind w:left="0" w:right="38" w:firstLine="0"/>
              <w:jc w:val="right"/>
            </w:pPr>
            <w:r>
              <w:rPr>
                <w:rFonts w:ascii="font00000000294626a7" w:hAnsi="font00000000294626a7" w:eastAsia="font00000000294626a7"/>
                <w:b w:val="0"/>
                <w:i w:val="0"/>
                <w:color w:val="000000"/>
                <w:sz w:val="24"/>
              </w:rPr>
              <w:t>U</w:t>
            </w:r>
            <w:r>
              <w:rPr>
                <w:rFonts w:ascii="font00000000294626a7" w:hAnsi="font00000000294626a7" w:eastAsia="font00000000294626a7"/>
                <w:b w:val="0"/>
                <w:i w:val="0"/>
                <w:color w:val="000000"/>
                <w:sz w:val="14"/>
              </w:rPr>
              <w:t>4</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1660" w:after="0"/>
              <w:ind w:left="0" w:right="0" w:firstLine="0"/>
              <w:jc w:val="center"/>
            </w:pPr>
            <w:r>
              <w:rPr>
                <w:rFonts w:ascii="font00000000294626d4" w:hAnsi="font00000000294626d4" w:eastAsia="font00000000294626d4"/>
                <w:b w:val="0"/>
                <w:i w:val="0"/>
                <w:color w:val="000000"/>
                <w:sz w:val="24"/>
              </w:rPr>
              <w:t></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60" w:after="0"/>
              <w:ind w:left="32" w:right="0"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p>
          <w:p>
            <w:pPr>
              <w:autoSpaceDN w:val="0"/>
              <w:autoSpaceDE w:val="0"/>
              <w:widowControl/>
              <w:spacing w:line="292" w:lineRule="exact" w:before="0" w:after="0"/>
              <w:ind w:left="32" w:right="0" w:firstLine="0"/>
              <w:jc w:val="left"/>
            </w:pPr>
            <w:r>
              <w:rPr>
                <w:rFonts w:ascii="font00000000294626d4" w:hAnsi="font00000000294626d4" w:eastAsia="font00000000294626d4"/>
                <w:b w:val="0"/>
                <w:i w:val="0"/>
                <w:color w:val="000000"/>
                <w:sz w:val="24"/>
              </w:rPr>
              <w:t></w:t>
            </w:r>
          </w:p>
          <w:p>
            <w:pPr>
              <w:autoSpaceDN w:val="0"/>
              <w:autoSpaceDE w:val="0"/>
              <w:widowControl/>
              <w:spacing w:line="240" w:lineRule="auto" w:before="0" w:after="0"/>
              <w:ind w:left="32" w:right="0"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18" name="Picture 918"/>
                  <wp:cNvGraphicFramePr>
                    <a:graphicFrameLocks noChangeAspect="1"/>
                  </wp:cNvGraphicFramePr>
                  <a:graphic>
                    <a:graphicData uri="http://schemas.openxmlformats.org/drawingml/2006/picture">
                      <pic:pic>
                        <pic:nvPicPr>
                          <pic:cNvPr id="0" name="image.png"/>
                          <pic:cNvPicPr/>
                        </pic:nvPicPr>
                        <pic:blipFill>
                          <a:blip r:embed="rId771"/>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8</w:t>
            </w:r>
          </w:p>
          <w:p>
            <w:pPr>
              <w:autoSpaceDN w:val="0"/>
              <w:autoSpaceDE w:val="0"/>
              <w:widowControl/>
              <w:spacing w:line="292" w:lineRule="exact" w:before="0" w:after="0"/>
              <w:ind w:left="32" w:right="0"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2</w:t>
            </w:r>
          </w:p>
          <w:p>
            <w:pPr>
              <w:autoSpaceDN w:val="0"/>
              <w:autoSpaceDE w:val="0"/>
              <w:widowControl/>
              <w:spacing w:line="292" w:lineRule="exact" w:before="0" w:after="0"/>
              <w:ind w:left="32" w:right="0" w:firstLine="0"/>
              <w:jc w:val="left"/>
            </w:pPr>
            <w:r>
              <w:rPr>
                <w:rFonts w:ascii="font00000000294626d4" w:hAnsi="font00000000294626d4" w:eastAsia="font00000000294626d4"/>
                <w:b w:val="0"/>
                <w:i w:val="0"/>
                <w:color w:val="000000"/>
                <w:sz w:val="24"/>
              </w:rPr>
              <w:t></w:t>
            </w:r>
          </w:p>
          <w:p>
            <w:pPr>
              <w:autoSpaceDN w:val="0"/>
              <w:autoSpaceDE w:val="0"/>
              <w:widowControl/>
              <w:spacing w:line="292" w:lineRule="exact" w:before="0" w:after="0"/>
              <w:ind w:left="32" w:right="0"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3</w:t>
            </w:r>
          </w:p>
          <w:p>
            <w:pPr>
              <w:autoSpaceDN w:val="0"/>
              <w:autoSpaceDE w:val="0"/>
              <w:widowControl/>
              <w:spacing w:line="240" w:lineRule="auto" w:before="0" w:after="0"/>
              <w:ind w:left="32" w:right="0"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19" name="Picture 919"/>
                  <wp:cNvGraphicFramePr>
                    <a:graphicFrameLocks noChangeAspect="1"/>
                  </wp:cNvGraphicFramePr>
                  <a:graphic>
                    <a:graphicData uri="http://schemas.openxmlformats.org/drawingml/2006/picture">
                      <pic:pic>
                        <pic:nvPicPr>
                          <pic:cNvPr id="0" name="image.png"/>
                          <pic:cNvPicPr/>
                        </pic:nvPicPr>
                        <pic:blipFill>
                          <a:blip r:embed="rId772"/>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9</w:t>
            </w:r>
          </w:p>
          <w:p>
            <w:pPr>
              <w:autoSpaceDN w:val="0"/>
              <w:autoSpaceDE w:val="0"/>
              <w:widowControl/>
              <w:spacing w:line="292" w:lineRule="exact" w:before="0" w:after="0"/>
              <w:ind w:left="32" w:right="0" w:firstLine="0"/>
              <w:jc w:val="left"/>
            </w:pPr>
            <w:r>
              <w:rPr>
                <w:rFonts w:ascii="font00000000294626d4" w:hAnsi="font00000000294626d4" w:eastAsia="font00000000294626d4"/>
                <w:b w:val="0"/>
                <w:i w:val="0"/>
                <w:color w:val="000000"/>
                <w:sz w:val="24"/>
              </w:rPr>
              <w:t></w:t>
            </w:r>
          </w:p>
          <w:p>
            <w:pPr>
              <w:autoSpaceDN w:val="0"/>
              <w:autoSpaceDE w:val="0"/>
              <w:widowControl/>
              <w:spacing w:line="240" w:lineRule="auto" w:before="0" w:after="0"/>
              <w:ind w:left="32" w:right="0"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920" name="Picture 920"/>
                  <wp:cNvGraphicFramePr>
                    <a:graphicFrameLocks noChangeAspect="1"/>
                  </wp:cNvGraphicFramePr>
                  <a:graphic>
                    <a:graphicData uri="http://schemas.openxmlformats.org/drawingml/2006/picture">
                      <pic:pic>
                        <pic:nvPicPr>
                          <pic:cNvPr id="0" name="image.png"/>
                          <pic:cNvPicPr/>
                        </pic:nvPicPr>
                        <pic:blipFill>
                          <a:blip r:embed="rId773"/>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6</w:t>
            </w:r>
          </w:p>
          <w:p>
            <w:pPr>
              <w:autoSpaceDN w:val="0"/>
              <w:autoSpaceDE w:val="0"/>
              <w:widowControl/>
              <w:spacing w:line="292" w:lineRule="exact" w:before="0" w:after="0"/>
              <w:ind w:left="32" w:right="0" w:firstLine="0"/>
              <w:jc w:val="left"/>
            </w:pPr>
            <w:r>
              <w:rPr>
                <w:rFonts w:ascii="font00000000294626d4" w:hAnsi="font00000000294626d4" w:eastAsia="font00000000294626d4"/>
                <w:b w:val="0"/>
                <w:i w:val="0"/>
                <w:color w:val="000000"/>
                <w:sz w:val="24"/>
              </w:rPr>
              <w:t></w:t>
            </w:r>
          </w:p>
          <w:p>
            <w:pPr>
              <w:autoSpaceDN w:val="0"/>
              <w:autoSpaceDE w:val="0"/>
              <w:widowControl/>
              <w:spacing w:line="240" w:lineRule="auto" w:before="0" w:after="0"/>
              <w:ind w:left="32" w:right="0"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21" name="Picture 921"/>
                  <wp:cNvGraphicFramePr>
                    <a:graphicFrameLocks noChangeAspect="1"/>
                  </wp:cNvGraphicFramePr>
                  <a:graphic>
                    <a:graphicData uri="http://schemas.openxmlformats.org/drawingml/2006/picture">
                      <pic:pic>
                        <pic:nvPicPr>
                          <pic:cNvPr id="0" name="image.png"/>
                          <pic:cNvPicPr/>
                        </pic:nvPicPr>
                        <pic:blipFill>
                          <a:blip r:embed="rId771"/>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8</w:t>
            </w:r>
          </w:p>
          <w:p>
            <w:pPr>
              <w:autoSpaceDN w:val="0"/>
              <w:autoSpaceDE w:val="0"/>
              <w:widowControl/>
              <w:spacing w:line="240" w:lineRule="auto" w:before="0" w:after="0"/>
              <w:ind w:left="32" w:right="0"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22" name="Picture 922"/>
                  <wp:cNvGraphicFramePr>
                    <a:graphicFrameLocks noChangeAspect="1"/>
                  </wp:cNvGraphicFramePr>
                  <a:graphic>
                    <a:graphicData uri="http://schemas.openxmlformats.org/drawingml/2006/picture">
                      <pic:pic>
                        <pic:nvPicPr>
                          <pic:cNvPr id="0" name="image.png"/>
                          <pic:cNvPicPr/>
                        </pic:nvPicPr>
                        <pic:blipFill>
                          <a:blip r:embed="rId771"/>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8</w:t>
            </w:r>
          </w:p>
          <w:p>
            <w:pPr>
              <w:autoSpaceDN w:val="0"/>
              <w:autoSpaceDE w:val="0"/>
              <w:widowControl/>
              <w:spacing w:line="292" w:lineRule="exact" w:before="0" w:after="0"/>
              <w:ind w:left="32" w:right="0" w:firstLine="0"/>
              <w:jc w:val="left"/>
            </w:pPr>
            <w:r>
              <w:rPr>
                <w:rFonts w:ascii="font00000000294626d4" w:hAnsi="font00000000294626d4" w:eastAsia="font00000000294626d4"/>
                <w:b w:val="0"/>
                <w:i w:val="0"/>
                <w:color w:val="000000"/>
                <w:sz w:val="24"/>
              </w:rPr>
              <w:t></w:t>
            </w:r>
          </w:p>
          <w:p>
            <w:pPr>
              <w:autoSpaceDN w:val="0"/>
              <w:autoSpaceDE w:val="0"/>
              <w:widowControl/>
              <w:spacing w:line="292" w:lineRule="exact" w:before="0" w:after="0"/>
              <w:ind w:left="32" w:right="0" w:firstLine="0"/>
              <w:jc w:val="left"/>
            </w:pP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4</w:t>
            </w:r>
          </w:p>
          <w:p>
            <w:pPr>
              <w:autoSpaceDN w:val="0"/>
              <w:autoSpaceDE w:val="0"/>
              <w:widowControl/>
              <w:spacing w:line="240" w:lineRule="auto" w:before="0" w:after="0"/>
              <w:ind w:left="32" w:right="0" w:firstLine="0"/>
              <w:jc w:val="left"/>
            </w:pP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23" name="Picture 923"/>
                  <wp:cNvGraphicFramePr>
                    <a:graphicFrameLocks noChangeAspect="1"/>
                  </wp:cNvGraphicFramePr>
                  <a:graphic>
                    <a:graphicData uri="http://schemas.openxmlformats.org/drawingml/2006/picture">
                      <pic:pic>
                        <pic:nvPicPr>
                          <pic:cNvPr id="0" name="image.png"/>
                          <pic:cNvPicPr/>
                        </pic:nvPicPr>
                        <pic:blipFill>
                          <a:blip r:embed="rId774"/>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5</w:t>
            </w:r>
          </w:p>
        </w:tc>
        <w:tc>
          <w:tcPr>
            <w:tcW w:type="dxa" w:w="420"/>
            <w:tcBorders/>
            <w:tcMar>
              <w:start w:w="0" w:type="dxa"/>
              <w:end w:w="0" w:type="dxa"/>
            </w:tcMar>
          </w:tcPr>
          <w:p>
            <w:pPr>
              <w:autoSpaceDN w:val="0"/>
              <w:autoSpaceDE w:val="0"/>
              <w:widowControl/>
              <w:spacing w:line="264" w:lineRule="exact" w:before="68" w:after="0"/>
              <w:ind w:left="0" w:right="0" w:firstLine="0"/>
              <w:jc w:val="center"/>
            </w:pPr>
            <w:r>
              <w:rPr>
                <w:rFonts w:ascii="font00000000294626a7" w:hAnsi="font00000000294626a7" w:eastAsia="font00000000294626a7"/>
                <w:b w:val="0"/>
                <w:i w:val="0"/>
                <w:color w:val="000000"/>
                <w:sz w:val="24"/>
              </w:rPr>
              <w:t>8</w:t>
            </w:r>
          </w:p>
        </w:tc>
        <w:tc>
          <w:tcPr>
            <w:tcW w:type="dxa" w:w="540"/>
            <w:tcBorders/>
            <w:tcMar>
              <w:start w:w="0" w:type="dxa"/>
              <w:end w:w="0" w:type="dxa"/>
            </w:tcMar>
          </w:tcPr>
          <w:p>
            <w:pPr>
              <w:autoSpaceDN w:val="0"/>
              <w:autoSpaceDE w:val="0"/>
              <w:widowControl/>
              <w:spacing w:line="240" w:lineRule="auto" w:before="32"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924" name="Picture 924"/>
                  <wp:cNvGraphicFramePr>
                    <a:graphicFrameLocks noChangeAspect="1"/>
                  </wp:cNvGraphicFramePr>
                  <a:graphic>
                    <a:graphicData uri="http://schemas.openxmlformats.org/drawingml/2006/picture">
                      <pic:pic>
                        <pic:nvPicPr>
                          <pic:cNvPr id="0" name="image.png"/>
                          <pic:cNvPicPr/>
                        </pic:nvPicPr>
                        <pic:blipFill>
                          <a:blip r:embed="rId775"/>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2</w:t>
            </w:r>
          </w:p>
        </w:tc>
        <w:tc>
          <w:tcPr>
            <w:tcW w:type="dxa" w:w="580"/>
            <w:gridSpan w:val="2"/>
            <w:tcBorders/>
            <w:tcMar>
              <w:start w:w="0" w:type="dxa"/>
              <w:end w:w="0" w:type="dxa"/>
            </w:tcMar>
            <w:tcMar>
              <w:start w:w="0" w:type="dxa"/>
              <w:end w:w="0" w:type="dxa"/>
            </w:tcMar>
          </w:tcPr>
          <w:p>
            <w:pPr>
              <w:autoSpaceDN w:val="0"/>
              <w:autoSpaceDE w:val="0"/>
              <w:widowControl/>
              <w:spacing w:line="240" w:lineRule="auto" w:before="32"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925" name="Picture 925"/>
                  <wp:cNvGraphicFramePr>
                    <a:graphicFrameLocks noChangeAspect="1"/>
                  </wp:cNvGraphicFramePr>
                  <a:graphic>
                    <a:graphicData uri="http://schemas.openxmlformats.org/drawingml/2006/picture">
                      <pic:pic>
                        <pic:nvPicPr>
                          <pic:cNvPr id="0" name="image.png"/>
                          <pic:cNvPicPr/>
                        </pic:nvPicPr>
                        <pic:blipFill>
                          <a:blip r:embed="rId776"/>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3</w:t>
            </w:r>
          </w:p>
        </w:tc>
        <w:tc>
          <w:tcPr>
            <w:tcW w:type="dxa" w:w="400"/>
            <w:tcBorders/>
            <w:tcMar>
              <w:start w:w="0" w:type="dxa"/>
              <w:end w:w="0" w:type="dxa"/>
            </w:tcMar>
          </w:tcPr>
          <w:p>
            <w:pPr>
              <w:autoSpaceDN w:val="0"/>
              <w:autoSpaceDE w:val="0"/>
              <w:widowControl/>
              <w:spacing w:line="264" w:lineRule="exact" w:before="68" w:after="0"/>
              <w:ind w:left="0" w:right="0" w:firstLine="0"/>
              <w:jc w:val="center"/>
            </w:pPr>
            <w:r>
              <w:rPr>
                <w:rFonts w:ascii="font00000000294626a7" w:hAnsi="font00000000294626a7" w:eastAsia="font00000000294626a7"/>
                <w:b w:val="0"/>
                <w:i w:val="0"/>
                <w:color w:val="000000"/>
                <w:sz w:val="24"/>
              </w:rPr>
              <w:t>9</w:t>
            </w:r>
          </w:p>
        </w:tc>
        <w:tc>
          <w:tcPr>
            <w:tcW w:type="dxa" w:w="560"/>
            <w:gridSpan w:val="2"/>
            <w:tcBorders/>
            <w:tcMar>
              <w:start w:w="0" w:type="dxa"/>
              <w:end w:w="0" w:type="dxa"/>
            </w:tcMar>
            <w:tcMar>
              <w:start w:w="0" w:type="dxa"/>
              <w:end w:w="0" w:type="dxa"/>
            </w:tcMar>
          </w:tcPr>
          <w:p>
            <w:pPr>
              <w:autoSpaceDN w:val="0"/>
              <w:autoSpaceDE w:val="0"/>
              <w:widowControl/>
              <w:spacing w:line="264" w:lineRule="exact" w:before="68" w:after="0"/>
              <w:ind w:left="0" w:right="172" w:firstLine="0"/>
              <w:jc w:val="right"/>
            </w:pPr>
            <w:r>
              <w:rPr>
                <w:rFonts w:ascii="font00000000294626a7" w:hAnsi="font00000000294626a7" w:eastAsia="font00000000294626a7"/>
                <w:b w:val="0"/>
                <w:i w:val="0"/>
                <w:color w:val="000000"/>
                <w:sz w:val="24"/>
              </w:rPr>
              <w:t>6</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68" w:after="0"/>
              <w:ind w:left="0" w:right="0" w:firstLine="0"/>
              <w:jc w:val="center"/>
            </w:pPr>
            <w:r>
              <w:rPr>
                <w:rFonts w:ascii="font00000000294626a7" w:hAnsi="font00000000294626a7" w:eastAsia="font00000000294626a7"/>
                <w:b w:val="0"/>
                <w:i w:val="0"/>
                <w:color w:val="000000"/>
                <w:sz w:val="24"/>
              </w:rPr>
              <w:t>8</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68" w:after="0"/>
              <w:ind w:left="0" w:right="0" w:firstLine="0"/>
              <w:jc w:val="center"/>
            </w:pPr>
            <w:r>
              <w:rPr>
                <w:rFonts w:ascii="font00000000294626a7" w:hAnsi="font00000000294626a7" w:eastAsia="font00000000294626a7"/>
                <w:b w:val="0"/>
                <w:i w:val="0"/>
                <w:color w:val="000000"/>
                <w:sz w:val="24"/>
              </w:rPr>
              <w:t>8</w:t>
            </w:r>
          </w:p>
        </w:tc>
        <w:tc>
          <w:tcPr>
            <w:tcW w:type="dxa" w:w="300"/>
            <w:tcBorders/>
            <w:tcMar>
              <w:start w:w="0" w:type="dxa"/>
              <w:end w:w="0" w:type="dxa"/>
            </w:tcMar>
          </w:tcPr>
          <w:p>
            <w:pPr>
              <w:autoSpaceDN w:val="0"/>
              <w:autoSpaceDE w:val="0"/>
              <w:widowControl/>
              <w:spacing w:line="240" w:lineRule="auto" w:before="32"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26" name="Picture 926"/>
                  <wp:cNvGraphicFramePr>
                    <a:graphicFrameLocks noChangeAspect="1"/>
                  </wp:cNvGraphicFramePr>
                  <a:graphic>
                    <a:graphicData uri="http://schemas.openxmlformats.org/drawingml/2006/picture">
                      <pic:pic>
                        <pic:nvPicPr>
                          <pic:cNvPr id="0" name="image.png"/>
                          <pic:cNvPicPr/>
                        </pic:nvPicPr>
                        <pic:blipFill>
                          <a:blip r:embed="rId777"/>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68" w:after="0"/>
              <w:ind w:left="6" w:right="0" w:firstLine="0"/>
              <w:jc w:val="left"/>
            </w:pPr>
            <w:r>
              <w:rPr>
                <w:rFonts w:ascii="font00000000294626a7" w:hAnsi="font00000000294626a7" w:eastAsia="font00000000294626a7"/>
                <w:b w:val="0"/>
                <w:i w:val="0"/>
                <w:color w:val="000000"/>
                <w:sz w:val="24"/>
              </w:rPr>
              <w:t>4</w:t>
            </w:r>
          </w:p>
        </w:tc>
        <w:tc>
          <w:tcPr>
            <w:tcW w:type="dxa" w:w="420"/>
            <w:tcBorders/>
            <w:tcMar>
              <w:start w:w="0" w:type="dxa"/>
              <w:end w:w="0" w:type="dxa"/>
            </w:tcMar>
          </w:tcPr>
          <w:p>
            <w:pPr>
              <w:autoSpaceDN w:val="0"/>
              <w:autoSpaceDE w:val="0"/>
              <w:widowControl/>
              <w:spacing w:line="264" w:lineRule="exact" w:before="68" w:after="0"/>
              <w:ind w:left="0" w:right="88" w:firstLine="0"/>
              <w:jc w:val="right"/>
            </w:pPr>
            <w:r>
              <w:rPr>
                <w:rFonts w:ascii="font00000000294626a7" w:hAnsi="font00000000294626a7" w:eastAsia="font00000000294626a7"/>
                <w:b w:val="0"/>
                <w:i w:val="0"/>
                <w:color w:val="000000"/>
                <w:sz w:val="24"/>
              </w:rPr>
              <w:t>5</w:t>
            </w:r>
          </w:p>
        </w:tc>
        <w:tc>
          <w:tcPr>
            <w:tcW w:type="dxa" w:w="9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18" w:after="0"/>
              <w:ind w:left="2" w:right="846" w:firstLine="0"/>
              <w:jc w:val="both"/>
            </w:pP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r>
      <w:tr>
        <w:trPr>
          <w:trHeight w:hRule="exact" w:val="360"/>
        </w:trPr>
        <w:tc>
          <w:tcPr>
            <w:tcW w:type="dxa" w:w="558"/>
            <w:vMerge/>
            <w:tcBorders/>
          </w:tcPr>
          <w:p/>
        </w:tc>
        <w:tc>
          <w:tcPr>
            <w:tcW w:type="dxa" w:w="558"/>
            <w:vMerge/>
            <w:tcBorders/>
          </w:tcPr>
          <w:p/>
        </w:tc>
        <w:tc>
          <w:tcPr>
            <w:tcW w:type="dxa" w:w="558"/>
            <w:vMerge/>
            <w:tcBorders/>
          </w:tcPr>
          <w:p/>
        </w:tc>
        <w:tc>
          <w:tcPr>
            <w:tcW w:type="dxa" w:w="4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1</w:t>
            </w:r>
          </w:p>
        </w:tc>
        <w:tc>
          <w:tcPr>
            <w:tcW w:type="dxa" w:w="540"/>
            <w:tcBorders/>
            <w:tcMar>
              <w:start w:w="0" w:type="dxa"/>
              <w:end w:w="0" w:type="dxa"/>
            </w:tcMar>
          </w:tcPr>
          <w:p>
            <w:pPr>
              <w:autoSpaceDN w:val="0"/>
              <w:autoSpaceDE w:val="0"/>
              <w:widowControl/>
              <w:spacing w:line="240" w:lineRule="auto" w:before="60"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27" name="Picture 927"/>
                  <wp:cNvGraphicFramePr>
                    <a:graphicFrameLocks noChangeAspect="1"/>
                  </wp:cNvGraphicFramePr>
                  <a:graphic>
                    <a:graphicData uri="http://schemas.openxmlformats.org/drawingml/2006/picture">
                      <pic:pic>
                        <pic:nvPicPr>
                          <pic:cNvPr id="0" name="image.png"/>
                          <pic:cNvPicPr/>
                        </pic:nvPicPr>
                        <pic:blipFill>
                          <a:blip r:embed="rId778"/>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6</w:t>
            </w:r>
          </w:p>
        </w:tc>
        <w:tc>
          <w:tcPr>
            <w:tcW w:type="dxa" w:w="300"/>
            <w:tcBorders/>
            <w:tcMar>
              <w:start w:w="0" w:type="dxa"/>
              <w:end w:w="0" w:type="dxa"/>
            </w:tcMar>
          </w:tcPr>
          <w:p>
            <w:pPr>
              <w:autoSpaceDN w:val="0"/>
              <w:autoSpaceDE w:val="0"/>
              <w:widowControl/>
              <w:spacing w:line="240" w:lineRule="auto" w:before="6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28" name="Picture 928"/>
                  <wp:cNvGraphicFramePr>
                    <a:graphicFrameLocks noChangeAspect="1"/>
                  </wp:cNvGraphicFramePr>
                  <a:graphic>
                    <a:graphicData uri="http://schemas.openxmlformats.org/drawingml/2006/picture">
                      <pic:pic>
                        <pic:nvPicPr>
                          <pic:cNvPr id="0" name="image.png"/>
                          <pic:cNvPicPr/>
                        </pic:nvPicPr>
                        <pic:blipFill>
                          <a:blip r:embed="rId779"/>
                          <a:stretch>
                            <a:fillRect/>
                          </a:stretch>
                        </pic:blipFill>
                        <pic:spPr>
                          <a:xfrm>
                            <a:off x="0" y="0"/>
                            <a:ext cx="63500" cy="165100"/>
                          </a:xfrm>
                          <a:prstGeom prst="rect"/>
                        </pic:spPr>
                      </pic:pic>
                    </a:graphicData>
                  </a:graphic>
                </wp:inline>
              </w:drawing>
            </w:r>
          </w:p>
        </w:tc>
        <w:tc>
          <w:tcPr>
            <w:tcW w:type="dxa" w:w="280"/>
            <w:tcBorders/>
            <w:tcMar>
              <w:start w:w="0" w:type="dxa"/>
              <w:end w:w="0" w:type="dxa"/>
            </w:tcMar>
          </w:tcPr>
          <w:p>
            <w:pPr>
              <w:autoSpaceDN w:val="0"/>
              <w:autoSpaceDE w:val="0"/>
              <w:widowControl/>
              <w:spacing w:line="264" w:lineRule="exact" w:before="96" w:after="0"/>
              <w:ind w:left="6" w:right="0" w:firstLine="0"/>
              <w:jc w:val="left"/>
            </w:pPr>
            <w:r>
              <w:rPr>
                <w:rFonts w:ascii="font00000000294626a7" w:hAnsi="font00000000294626a7" w:eastAsia="font00000000294626a7"/>
                <w:b w:val="0"/>
                <w:i w:val="0"/>
                <w:color w:val="000000"/>
                <w:sz w:val="24"/>
              </w:rPr>
              <w:t>7</w:t>
            </w:r>
          </w:p>
        </w:tc>
        <w:tc>
          <w:tcPr>
            <w:tcW w:type="dxa" w:w="40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1</w:t>
            </w:r>
          </w:p>
        </w:tc>
        <w:tc>
          <w:tcPr>
            <w:tcW w:type="dxa" w:w="340"/>
            <w:tcBorders/>
            <w:tcMar>
              <w:start w:w="0" w:type="dxa"/>
              <w:end w:w="0" w:type="dxa"/>
            </w:tcMar>
          </w:tcPr>
          <w:p>
            <w:pPr>
              <w:autoSpaceDN w:val="0"/>
              <w:autoSpaceDE w:val="0"/>
              <w:widowControl/>
              <w:spacing w:line="240" w:lineRule="auto" w:before="6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29" name="Picture 929"/>
                  <wp:cNvGraphicFramePr>
                    <a:graphicFrameLocks noChangeAspect="1"/>
                  </wp:cNvGraphicFramePr>
                  <a:graphic>
                    <a:graphicData uri="http://schemas.openxmlformats.org/drawingml/2006/picture">
                      <pic:pic>
                        <pic:nvPicPr>
                          <pic:cNvPr id="0" name="image.png"/>
                          <pic:cNvPicPr/>
                        </pic:nvPicPr>
                        <pic:blipFill>
                          <a:blip r:embed="rId780"/>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4</w:t>
            </w:r>
          </w:p>
        </w:tc>
        <w:tc>
          <w:tcPr>
            <w:tcW w:type="dxa" w:w="300"/>
            <w:tcBorders/>
            <w:tcMar>
              <w:start w:w="0" w:type="dxa"/>
              <w:end w:w="0" w:type="dxa"/>
            </w:tcMar>
          </w:tcPr>
          <w:p>
            <w:pPr>
              <w:autoSpaceDN w:val="0"/>
              <w:autoSpaceDE w:val="0"/>
              <w:widowControl/>
              <w:spacing w:line="240" w:lineRule="auto" w:before="6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30" name="Picture 930"/>
                  <wp:cNvGraphicFramePr>
                    <a:graphicFrameLocks noChangeAspect="1"/>
                  </wp:cNvGraphicFramePr>
                  <a:graphic>
                    <a:graphicData uri="http://schemas.openxmlformats.org/drawingml/2006/picture">
                      <pic:pic>
                        <pic:nvPicPr>
                          <pic:cNvPr id="0" name="image.png"/>
                          <pic:cNvPicPr/>
                        </pic:nvPicPr>
                        <pic:blipFill>
                          <a:blip r:embed="rId771"/>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4" w:right="0" w:firstLine="0"/>
              <w:jc w:val="left"/>
            </w:pPr>
            <w:r>
              <w:rPr>
                <w:rFonts w:ascii="font00000000294626a7" w:hAnsi="font00000000294626a7" w:eastAsia="font00000000294626a7"/>
                <w:b w:val="0"/>
                <w:i w:val="0"/>
                <w:color w:val="000000"/>
                <w:sz w:val="24"/>
              </w:rPr>
              <w:t>2</w:t>
            </w:r>
          </w:p>
        </w:tc>
        <w:tc>
          <w:tcPr>
            <w:tcW w:type="dxa" w:w="500"/>
            <w:gridSpan w:val="2"/>
            <w:tcBorders/>
            <w:tcMar>
              <w:start w:w="0" w:type="dxa"/>
              <w:end w:w="0" w:type="dxa"/>
            </w:tcMar>
            <w:tcMar>
              <w:start w:w="0" w:type="dxa"/>
              <w:end w:w="0" w:type="dxa"/>
            </w:tcMar>
          </w:tcPr>
          <w:p>
            <w:pPr>
              <w:autoSpaceDN w:val="0"/>
              <w:autoSpaceDE w:val="0"/>
              <w:widowControl/>
              <w:spacing w:line="240" w:lineRule="auto" w:before="60"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31" name="Picture 931"/>
                  <wp:cNvGraphicFramePr>
                    <a:graphicFrameLocks noChangeAspect="1"/>
                  </wp:cNvGraphicFramePr>
                  <a:graphic>
                    <a:graphicData uri="http://schemas.openxmlformats.org/drawingml/2006/picture">
                      <pic:pic>
                        <pic:nvPicPr>
                          <pic:cNvPr id="0" name="image.png"/>
                          <pic:cNvPicPr/>
                        </pic:nvPicPr>
                        <pic:blipFill>
                          <a:blip r:embed="rId781"/>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3</w:t>
            </w:r>
          </w:p>
        </w:tc>
        <w:tc>
          <w:tcPr>
            <w:tcW w:type="dxa" w:w="300"/>
            <w:tcBorders/>
            <w:tcMar>
              <w:start w:w="0" w:type="dxa"/>
              <w:end w:w="0" w:type="dxa"/>
            </w:tcMar>
          </w:tcPr>
          <w:p>
            <w:pPr>
              <w:autoSpaceDN w:val="0"/>
              <w:autoSpaceDE w:val="0"/>
              <w:widowControl/>
              <w:spacing w:line="240" w:lineRule="auto" w:before="6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32" name="Picture 932"/>
                  <wp:cNvGraphicFramePr>
                    <a:graphicFrameLocks noChangeAspect="1"/>
                  </wp:cNvGraphicFramePr>
                  <a:graphic>
                    <a:graphicData uri="http://schemas.openxmlformats.org/drawingml/2006/picture">
                      <pic:pic>
                        <pic:nvPicPr>
                          <pic:cNvPr id="0" name="image.png"/>
                          <pic:cNvPicPr/>
                        </pic:nvPicPr>
                        <pic:blipFill>
                          <a:blip r:embed="rId777"/>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2" w:right="0" w:firstLine="0"/>
              <w:jc w:val="left"/>
            </w:pPr>
            <w:r>
              <w:rPr>
                <w:rFonts w:ascii="font00000000294626a7" w:hAnsi="font00000000294626a7" w:eastAsia="font00000000294626a7"/>
                <w:b w:val="0"/>
                <w:i w:val="0"/>
                <w:color w:val="000000"/>
                <w:sz w:val="24"/>
              </w:rPr>
              <w:t>7</w:t>
            </w:r>
          </w:p>
        </w:tc>
        <w:tc>
          <w:tcPr>
            <w:tcW w:type="dxa" w:w="420"/>
            <w:tcBorders/>
            <w:tcMar>
              <w:start w:w="0" w:type="dxa"/>
              <w:end w:w="0" w:type="dxa"/>
            </w:tcMar>
          </w:tcPr>
          <w:p>
            <w:pPr>
              <w:autoSpaceDN w:val="0"/>
              <w:autoSpaceDE w:val="0"/>
              <w:widowControl/>
              <w:spacing w:line="240" w:lineRule="auto" w:before="60" w:after="0"/>
              <w:ind w:left="0" w:right="4"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33" name="Picture 933"/>
                  <wp:cNvGraphicFramePr>
                    <a:graphicFrameLocks noChangeAspect="1"/>
                  </wp:cNvGraphicFramePr>
                  <a:graphic>
                    <a:graphicData uri="http://schemas.openxmlformats.org/drawingml/2006/picture">
                      <pic:pic>
                        <pic:nvPicPr>
                          <pic:cNvPr id="0" name="image.png"/>
                          <pic:cNvPicPr/>
                        </pic:nvPicPr>
                        <pic:blipFill>
                          <a:blip r:embed="rId782"/>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5</w:t>
            </w:r>
          </w:p>
        </w:tc>
        <w:tc>
          <w:tcPr>
            <w:tcW w:type="dxa" w:w="558"/>
            <w:vMerge/>
            <w:tcBorders/>
          </w:tcPr>
          <w:p/>
        </w:tc>
      </w:tr>
      <w:tr>
        <w:trPr>
          <w:trHeight w:hRule="exact" w:val="360"/>
        </w:trPr>
        <w:tc>
          <w:tcPr>
            <w:tcW w:type="dxa" w:w="558"/>
            <w:vMerge/>
            <w:tcBorders/>
          </w:tcPr>
          <w:p/>
        </w:tc>
        <w:tc>
          <w:tcPr>
            <w:tcW w:type="dxa" w:w="558"/>
            <w:vMerge/>
            <w:tcBorders/>
          </w:tcPr>
          <w:p/>
        </w:tc>
        <w:tc>
          <w:tcPr>
            <w:tcW w:type="dxa" w:w="558"/>
            <w:vMerge/>
            <w:tcBorders/>
          </w:tcPr>
          <w:p/>
        </w:tc>
        <w:tc>
          <w:tcPr>
            <w:tcW w:type="dxa" w:w="4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6</w:t>
            </w:r>
          </w:p>
        </w:tc>
        <w:tc>
          <w:tcPr>
            <w:tcW w:type="dxa" w:w="540"/>
            <w:tcBorders/>
            <w:tcMar>
              <w:start w:w="0" w:type="dxa"/>
              <w:end w:w="0" w:type="dxa"/>
            </w:tcMar>
          </w:tcPr>
          <w:p>
            <w:pPr>
              <w:autoSpaceDN w:val="0"/>
              <w:autoSpaceDE w:val="0"/>
              <w:widowControl/>
              <w:spacing w:line="264" w:lineRule="exact" w:before="96" w:after="0"/>
              <w:ind w:left="0" w:right="168" w:firstLine="0"/>
              <w:jc w:val="right"/>
            </w:pPr>
            <w:r>
              <w:rPr>
                <w:rFonts w:ascii="font00000000294626a7" w:hAnsi="font00000000294626a7" w:eastAsia="font00000000294626a7"/>
                <w:b w:val="0"/>
                <w:i w:val="0"/>
                <w:color w:val="000000"/>
                <w:sz w:val="24"/>
              </w:rPr>
              <w:t>1</w:t>
            </w:r>
          </w:p>
        </w:tc>
        <w:tc>
          <w:tcPr>
            <w:tcW w:type="dxa" w:w="300"/>
            <w:tcBorders/>
            <w:tcMar>
              <w:start w:w="0" w:type="dxa"/>
              <w:end w:w="0" w:type="dxa"/>
            </w:tcMar>
          </w:tcPr>
          <w:p>
            <w:pPr>
              <w:autoSpaceDN w:val="0"/>
              <w:autoSpaceDE w:val="0"/>
              <w:widowControl/>
              <w:spacing w:line="240" w:lineRule="auto" w:before="6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34" name="Picture 934"/>
                  <wp:cNvGraphicFramePr>
                    <a:graphicFrameLocks noChangeAspect="1"/>
                  </wp:cNvGraphicFramePr>
                  <a:graphic>
                    <a:graphicData uri="http://schemas.openxmlformats.org/drawingml/2006/picture">
                      <pic:pic>
                        <pic:nvPicPr>
                          <pic:cNvPr id="0" name="image.png"/>
                          <pic:cNvPicPr/>
                        </pic:nvPicPr>
                        <pic:blipFill>
                          <a:blip r:embed="rId779"/>
                          <a:stretch>
                            <a:fillRect/>
                          </a:stretch>
                        </pic:blipFill>
                        <pic:spPr>
                          <a:xfrm>
                            <a:off x="0" y="0"/>
                            <a:ext cx="63500" cy="165100"/>
                          </a:xfrm>
                          <a:prstGeom prst="rect"/>
                        </pic:spPr>
                      </pic:pic>
                    </a:graphicData>
                  </a:graphic>
                </wp:inline>
              </w:drawing>
            </w:r>
          </w:p>
        </w:tc>
        <w:tc>
          <w:tcPr>
            <w:tcW w:type="dxa" w:w="280"/>
            <w:tcBorders/>
            <w:tcMar>
              <w:start w:w="0" w:type="dxa"/>
              <w:end w:w="0" w:type="dxa"/>
            </w:tcMar>
          </w:tcPr>
          <w:p>
            <w:pPr>
              <w:autoSpaceDN w:val="0"/>
              <w:autoSpaceDE w:val="0"/>
              <w:widowControl/>
              <w:spacing w:line="264" w:lineRule="exact" w:before="96" w:after="0"/>
              <w:ind w:left="10" w:right="0" w:firstLine="0"/>
              <w:jc w:val="left"/>
            </w:pPr>
            <w:r>
              <w:rPr>
                <w:rFonts w:ascii="font00000000294626a7" w:hAnsi="font00000000294626a7" w:eastAsia="font00000000294626a7"/>
                <w:b w:val="0"/>
                <w:i w:val="0"/>
                <w:color w:val="000000"/>
                <w:sz w:val="24"/>
              </w:rPr>
              <w:t>2</w:t>
            </w:r>
          </w:p>
        </w:tc>
        <w:tc>
          <w:tcPr>
            <w:tcW w:type="dxa" w:w="40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6</w:t>
            </w:r>
          </w:p>
        </w:tc>
        <w:tc>
          <w:tcPr>
            <w:tcW w:type="dxa" w:w="560"/>
            <w:gridSpan w:val="2"/>
            <w:tcBorders/>
            <w:tcMar>
              <w:start w:w="0" w:type="dxa"/>
              <w:end w:w="0" w:type="dxa"/>
            </w:tcMar>
            <w:tcMar>
              <w:start w:w="0" w:type="dxa"/>
              <w:end w:w="0" w:type="dxa"/>
            </w:tcMar>
          </w:tcPr>
          <w:p>
            <w:pPr>
              <w:autoSpaceDN w:val="0"/>
              <w:autoSpaceDE w:val="0"/>
              <w:widowControl/>
              <w:spacing w:line="264" w:lineRule="exact" w:before="96" w:after="0"/>
              <w:ind w:left="0" w:right="172" w:firstLine="0"/>
              <w:jc w:val="right"/>
            </w:pPr>
            <w:r>
              <w:rPr>
                <w:rFonts w:ascii="font00000000294626a7" w:hAnsi="font00000000294626a7" w:eastAsia="font00000000294626a7"/>
                <w:b w:val="0"/>
                <w:i w:val="0"/>
                <w:color w:val="000000"/>
                <w:sz w:val="24"/>
              </w:rPr>
              <w:t>6</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8</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7</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1</w:t>
            </w:r>
          </w:p>
        </w:tc>
        <w:tc>
          <w:tcPr>
            <w:tcW w:type="dxa" w:w="420"/>
            <w:tcBorders/>
            <w:tcMar>
              <w:start w:w="0" w:type="dxa"/>
              <w:end w:w="0" w:type="dxa"/>
            </w:tcMar>
          </w:tcPr>
          <w:p>
            <w:pPr>
              <w:autoSpaceDN w:val="0"/>
              <w:autoSpaceDE w:val="0"/>
              <w:widowControl/>
              <w:spacing w:line="264" w:lineRule="exact" w:before="96" w:after="0"/>
              <w:ind w:left="0" w:right="88" w:firstLine="0"/>
              <w:jc w:val="right"/>
            </w:pPr>
            <w:r>
              <w:rPr>
                <w:rFonts w:ascii="font00000000294626a7" w:hAnsi="font00000000294626a7" w:eastAsia="font00000000294626a7"/>
                <w:b w:val="0"/>
                <w:i w:val="0"/>
                <w:color w:val="000000"/>
                <w:sz w:val="24"/>
              </w:rPr>
              <w:t>5</w:t>
            </w:r>
          </w:p>
        </w:tc>
        <w:tc>
          <w:tcPr>
            <w:tcW w:type="dxa" w:w="558"/>
            <w:vMerge/>
            <w:tcBorders/>
          </w:tcPr>
          <w:p/>
        </w:tc>
      </w:tr>
      <w:tr>
        <w:trPr>
          <w:trHeight w:hRule="exact" w:val="400"/>
        </w:trPr>
        <w:tc>
          <w:tcPr>
            <w:tcW w:type="dxa" w:w="558"/>
            <w:vMerge/>
            <w:tcBorders/>
          </w:tcPr>
          <w:p/>
        </w:tc>
        <w:tc>
          <w:tcPr>
            <w:tcW w:type="dxa" w:w="558"/>
            <w:vMerge/>
            <w:tcBorders/>
          </w:tcPr>
          <w:p/>
        </w:tc>
        <w:tc>
          <w:tcPr>
            <w:tcW w:type="dxa" w:w="558"/>
            <w:vMerge/>
            <w:tcBorders/>
          </w:tcPr>
          <w:p/>
        </w:tc>
        <w:tc>
          <w:tcPr>
            <w:tcW w:type="dxa" w:w="420"/>
            <w:tcBorders/>
            <w:tcMar>
              <w:start w:w="0" w:type="dxa"/>
              <w:end w:w="0" w:type="dxa"/>
            </w:tcMar>
          </w:tcPr>
          <w:p>
            <w:pPr>
              <w:autoSpaceDN w:val="0"/>
              <w:autoSpaceDE w:val="0"/>
              <w:widowControl/>
              <w:spacing w:line="264" w:lineRule="exact" w:before="98" w:after="0"/>
              <w:ind w:left="0" w:right="0" w:firstLine="0"/>
              <w:jc w:val="center"/>
            </w:pPr>
            <w:r>
              <w:rPr>
                <w:rFonts w:ascii="font00000000294626a7" w:hAnsi="font00000000294626a7" w:eastAsia="font00000000294626a7"/>
                <w:b w:val="0"/>
                <w:i w:val="0"/>
                <w:color w:val="000000"/>
                <w:sz w:val="24"/>
              </w:rPr>
              <w:t>7</w:t>
            </w:r>
          </w:p>
        </w:tc>
        <w:tc>
          <w:tcPr>
            <w:tcW w:type="dxa" w:w="540"/>
            <w:tcBorders/>
            <w:tcMar>
              <w:start w:w="0" w:type="dxa"/>
              <w:end w:w="0" w:type="dxa"/>
            </w:tcMar>
          </w:tcPr>
          <w:p>
            <w:pPr>
              <w:autoSpaceDN w:val="0"/>
              <w:autoSpaceDE w:val="0"/>
              <w:widowControl/>
              <w:spacing w:line="264" w:lineRule="exact" w:before="98" w:after="0"/>
              <w:ind w:left="0" w:right="164" w:firstLine="0"/>
              <w:jc w:val="right"/>
            </w:pPr>
            <w:r>
              <w:rPr>
                <w:rFonts w:ascii="font00000000294626a7" w:hAnsi="font00000000294626a7" w:eastAsia="font00000000294626a7"/>
                <w:b w:val="0"/>
                <w:i w:val="0"/>
                <w:color w:val="000000"/>
                <w:sz w:val="24"/>
              </w:rPr>
              <w:t>2</w:t>
            </w:r>
          </w:p>
        </w:tc>
        <w:tc>
          <w:tcPr>
            <w:tcW w:type="dxa" w:w="580"/>
            <w:gridSpan w:val="2"/>
            <w:tcBorders/>
            <w:tcMar>
              <w:start w:w="0" w:type="dxa"/>
              <w:end w:w="0" w:type="dxa"/>
            </w:tcMar>
            <w:tcMar>
              <w:start w:w="0" w:type="dxa"/>
              <w:end w:w="0" w:type="dxa"/>
            </w:tcMar>
          </w:tcPr>
          <w:p>
            <w:pPr>
              <w:autoSpaceDN w:val="0"/>
              <w:autoSpaceDE w:val="0"/>
              <w:widowControl/>
              <w:spacing w:line="264" w:lineRule="exact" w:before="98" w:after="0"/>
              <w:ind w:left="0" w:right="0" w:firstLine="0"/>
              <w:jc w:val="center"/>
            </w:pPr>
            <w:r>
              <w:rPr>
                <w:rFonts w:ascii="font00000000294626a7" w:hAnsi="font00000000294626a7" w:eastAsia="font00000000294626a7"/>
                <w:b w:val="0"/>
                <w:i w:val="0"/>
                <w:color w:val="000000"/>
                <w:sz w:val="24"/>
              </w:rPr>
              <w:t>1</w:t>
            </w:r>
          </w:p>
        </w:tc>
        <w:tc>
          <w:tcPr>
            <w:tcW w:type="dxa" w:w="400"/>
            <w:tcBorders/>
            <w:tcMar>
              <w:start w:w="0" w:type="dxa"/>
              <w:end w:w="0" w:type="dxa"/>
            </w:tcMar>
          </w:tcPr>
          <w:p>
            <w:pPr>
              <w:autoSpaceDN w:val="0"/>
              <w:autoSpaceDE w:val="0"/>
              <w:widowControl/>
              <w:spacing w:line="264" w:lineRule="exact" w:before="98" w:after="0"/>
              <w:ind w:left="0" w:right="0" w:firstLine="0"/>
              <w:jc w:val="center"/>
            </w:pPr>
            <w:r>
              <w:rPr>
                <w:rFonts w:ascii="font00000000294626a7" w:hAnsi="font00000000294626a7" w:eastAsia="font00000000294626a7"/>
                <w:b w:val="0"/>
                <w:i w:val="0"/>
                <w:color w:val="000000"/>
                <w:sz w:val="24"/>
              </w:rPr>
              <w:t>8</w:t>
            </w:r>
          </w:p>
        </w:tc>
        <w:tc>
          <w:tcPr>
            <w:tcW w:type="dxa" w:w="560"/>
            <w:gridSpan w:val="2"/>
            <w:tcBorders/>
            <w:tcMar>
              <w:start w:w="0" w:type="dxa"/>
              <w:end w:w="0" w:type="dxa"/>
            </w:tcMar>
            <w:tcMar>
              <w:start w:w="0" w:type="dxa"/>
              <w:end w:w="0" w:type="dxa"/>
            </w:tcMar>
          </w:tcPr>
          <w:p>
            <w:pPr>
              <w:autoSpaceDN w:val="0"/>
              <w:autoSpaceDE w:val="0"/>
              <w:widowControl/>
              <w:spacing w:line="264" w:lineRule="exact" w:before="98" w:after="0"/>
              <w:ind w:left="0" w:right="174" w:firstLine="0"/>
              <w:jc w:val="right"/>
            </w:pPr>
            <w:r>
              <w:rPr>
                <w:rFonts w:ascii="font00000000294626a7" w:hAnsi="font00000000294626a7" w:eastAsia="font00000000294626a7"/>
                <w:b w:val="0"/>
                <w:i w:val="0"/>
                <w:color w:val="000000"/>
                <w:sz w:val="24"/>
              </w:rPr>
              <w:t>7</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8" w:after="0"/>
              <w:ind w:left="0" w:right="0" w:firstLine="0"/>
              <w:jc w:val="center"/>
            </w:pPr>
            <w:r>
              <w:rPr>
                <w:rFonts w:ascii="font00000000294626a7" w:hAnsi="font00000000294626a7" w:eastAsia="font00000000294626a7"/>
                <w:b w:val="0"/>
                <w:i w:val="0"/>
                <w:color w:val="000000"/>
                <w:sz w:val="24"/>
              </w:rPr>
              <w:t>8</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98" w:after="0"/>
              <w:ind w:left="0" w:right="0" w:firstLine="0"/>
              <w:jc w:val="center"/>
            </w:pPr>
            <w:r>
              <w:rPr>
                <w:rFonts w:ascii="font00000000294626a7" w:hAnsi="font00000000294626a7" w:eastAsia="font00000000294626a7"/>
                <w:b w:val="0"/>
                <w:i w:val="0"/>
                <w:color w:val="000000"/>
                <w:sz w:val="24"/>
              </w:rPr>
              <w:t>7</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8" w:after="0"/>
              <w:ind w:left="0" w:right="0" w:firstLine="0"/>
              <w:jc w:val="center"/>
            </w:pPr>
            <w:r>
              <w:rPr>
                <w:rFonts w:ascii="font00000000294626a7" w:hAnsi="font00000000294626a7" w:eastAsia="font00000000294626a7"/>
                <w:b w:val="0"/>
                <w:i w:val="0"/>
                <w:color w:val="000000"/>
                <w:sz w:val="24"/>
              </w:rPr>
              <w:t>1</w:t>
            </w:r>
          </w:p>
        </w:tc>
        <w:tc>
          <w:tcPr>
            <w:tcW w:type="dxa" w:w="420"/>
            <w:tcBorders/>
            <w:tcMar>
              <w:start w:w="0" w:type="dxa"/>
              <w:end w:w="0" w:type="dxa"/>
            </w:tcMar>
          </w:tcPr>
          <w:p>
            <w:pPr>
              <w:autoSpaceDN w:val="0"/>
              <w:autoSpaceDE w:val="0"/>
              <w:widowControl/>
              <w:spacing w:line="264" w:lineRule="exact" w:before="98" w:after="0"/>
              <w:ind w:left="0" w:right="88" w:firstLine="0"/>
              <w:jc w:val="right"/>
            </w:pPr>
            <w:r>
              <w:rPr>
                <w:rFonts w:ascii="font00000000294626a7" w:hAnsi="font00000000294626a7" w:eastAsia="font00000000294626a7"/>
                <w:b w:val="0"/>
                <w:i w:val="0"/>
                <w:color w:val="000000"/>
                <w:sz w:val="24"/>
              </w:rPr>
              <w:t>6</w:t>
            </w:r>
          </w:p>
        </w:tc>
        <w:tc>
          <w:tcPr>
            <w:tcW w:type="dxa" w:w="558"/>
            <w:vMerge/>
            <w:tcBorders/>
          </w:tcPr>
          <w:p/>
        </w:tc>
      </w:tr>
      <w:tr>
        <w:trPr>
          <w:trHeight w:hRule="exact" w:val="320"/>
        </w:trPr>
        <w:tc>
          <w:tcPr>
            <w:tcW w:type="dxa" w:w="558"/>
            <w:vMerge/>
            <w:tcBorders/>
          </w:tcPr>
          <w:p/>
        </w:tc>
        <w:tc>
          <w:tcPr>
            <w:tcW w:type="dxa" w:w="558"/>
            <w:vMerge/>
            <w:tcBorders/>
          </w:tcPr>
          <w:p/>
        </w:tc>
        <w:tc>
          <w:tcPr>
            <w:tcW w:type="dxa" w:w="558"/>
            <w:vMerge/>
            <w:tcBorders/>
          </w:tcPr>
          <w:p/>
        </w:tc>
        <w:tc>
          <w:tcPr>
            <w:tcW w:type="dxa" w:w="420"/>
            <w:tcBorders/>
            <w:tcMar>
              <w:start w:w="0" w:type="dxa"/>
              <w:end w:w="0" w:type="dxa"/>
            </w:tcMar>
          </w:tcPr>
          <w:p>
            <w:pPr>
              <w:autoSpaceDN w:val="0"/>
              <w:autoSpaceDE w:val="0"/>
              <w:widowControl/>
              <w:spacing w:line="264" w:lineRule="exact" w:before="56" w:after="0"/>
              <w:ind w:left="0" w:right="0" w:firstLine="0"/>
              <w:jc w:val="center"/>
            </w:pPr>
            <w:r>
              <w:rPr>
                <w:rFonts w:ascii="font00000000294626a7" w:hAnsi="font00000000294626a7" w:eastAsia="font00000000294626a7"/>
                <w:b w:val="0"/>
                <w:i w:val="0"/>
                <w:color w:val="000000"/>
                <w:sz w:val="24"/>
              </w:rPr>
              <w:t>1</w:t>
            </w:r>
          </w:p>
        </w:tc>
        <w:tc>
          <w:tcPr>
            <w:tcW w:type="dxa" w:w="540"/>
            <w:tcBorders/>
            <w:tcMar>
              <w:start w:w="0" w:type="dxa"/>
              <w:end w:w="0" w:type="dxa"/>
            </w:tcMar>
          </w:tcPr>
          <w:p>
            <w:pPr>
              <w:autoSpaceDN w:val="0"/>
              <w:autoSpaceDE w:val="0"/>
              <w:widowControl/>
              <w:spacing w:line="240" w:lineRule="auto" w:before="20"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35" name="Picture 935"/>
                  <wp:cNvGraphicFramePr>
                    <a:graphicFrameLocks noChangeAspect="1"/>
                  </wp:cNvGraphicFramePr>
                  <a:graphic>
                    <a:graphicData uri="http://schemas.openxmlformats.org/drawingml/2006/picture">
                      <pic:pic>
                        <pic:nvPicPr>
                          <pic:cNvPr id="0" name="image.png"/>
                          <pic:cNvPicPr/>
                        </pic:nvPicPr>
                        <pic:blipFill>
                          <a:blip r:embed="rId778"/>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6</w:t>
            </w:r>
          </w:p>
        </w:tc>
        <w:tc>
          <w:tcPr>
            <w:tcW w:type="dxa" w:w="580"/>
            <w:gridSpan w:val="2"/>
            <w:tcBorders/>
            <w:tcMar>
              <w:start w:w="0" w:type="dxa"/>
              <w:end w:w="0" w:type="dxa"/>
            </w:tcMar>
            <w:tcMar>
              <w:start w:w="0" w:type="dxa"/>
              <w:end w:w="0" w:type="dxa"/>
            </w:tcMar>
          </w:tcPr>
          <w:p>
            <w:pPr>
              <w:autoSpaceDN w:val="0"/>
              <w:autoSpaceDE w:val="0"/>
              <w:widowControl/>
              <w:spacing w:line="240" w:lineRule="auto" w:before="20"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936" name="Picture 936"/>
                  <wp:cNvGraphicFramePr>
                    <a:graphicFrameLocks noChangeAspect="1"/>
                  </wp:cNvGraphicFramePr>
                  <a:graphic>
                    <a:graphicData uri="http://schemas.openxmlformats.org/drawingml/2006/picture">
                      <pic:pic>
                        <pic:nvPicPr>
                          <pic:cNvPr id="0" name="image.png"/>
                          <pic:cNvPicPr/>
                        </pic:nvPicPr>
                        <pic:blipFill>
                          <a:blip r:embed="rId776"/>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8</w:t>
            </w:r>
          </w:p>
        </w:tc>
        <w:tc>
          <w:tcPr>
            <w:tcW w:type="dxa" w:w="400"/>
            <w:tcBorders/>
            <w:tcMar>
              <w:start w:w="0" w:type="dxa"/>
              <w:end w:w="0" w:type="dxa"/>
            </w:tcMar>
          </w:tcPr>
          <w:p>
            <w:pPr>
              <w:autoSpaceDN w:val="0"/>
              <w:autoSpaceDE w:val="0"/>
              <w:widowControl/>
              <w:spacing w:line="264" w:lineRule="exact" w:before="56" w:after="0"/>
              <w:ind w:left="0" w:right="0" w:firstLine="0"/>
              <w:jc w:val="center"/>
            </w:pPr>
            <w:r>
              <w:rPr>
                <w:rFonts w:ascii="font00000000294626a7" w:hAnsi="font00000000294626a7" w:eastAsia="font00000000294626a7"/>
                <w:b w:val="0"/>
                <w:i w:val="0"/>
                <w:color w:val="000000"/>
                <w:sz w:val="24"/>
              </w:rPr>
              <w:t>1</w:t>
            </w:r>
          </w:p>
        </w:tc>
        <w:tc>
          <w:tcPr>
            <w:tcW w:type="dxa" w:w="340"/>
            <w:tcBorders/>
            <w:tcMar>
              <w:start w:w="0" w:type="dxa"/>
              <w:end w:w="0" w:type="dxa"/>
            </w:tcMar>
          </w:tcPr>
          <w:p>
            <w:pPr>
              <w:autoSpaceDN w:val="0"/>
              <w:autoSpaceDE w:val="0"/>
              <w:widowControl/>
              <w:spacing w:line="240" w:lineRule="auto" w:before="2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37" name="Picture 937"/>
                  <wp:cNvGraphicFramePr>
                    <a:graphicFrameLocks noChangeAspect="1"/>
                  </wp:cNvGraphicFramePr>
                  <a:graphic>
                    <a:graphicData uri="http://schemas.openxmlformats.org/drawingml/2006/picture">
                      <pic:pic>
                        <pic:nvPicPr>
                          <pic:cNvPr id="0" name="image.png"/>
                          <pic:cNvPicPr/>
                        </pic:nvPicPr>
                        <pic:blipFill>
                          <a:blip r:embed="rId780"/>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56" w:after="0"/>
              <w:ind w:left="0" w:right="0" w:firstLine="0"/>
              <w:jc w:val="center"/>
            </w:pPr>
            <w:r>
              <w:rPr>
                <w:rFonts w:ascii="font00000000294626a7" w:hAnsi="font00000000294626a7" w:eastAsia="font00000000294626a7"/>
                <w:b w:val="0"/>
                <w:i w:val="0"/>
                <w:color w:val="000000"/>
                <w:sz w:val="24"/>
              </w:rPr>
              <w:t>4</w:t>
            </w:r>
          </w:p>
        </w:tc>
        <w:tc>
          <w:tcPr>
            <w:tcW w:type="dxa" w:w="300"/>
            <w:tcBorders/>
            <w:tcMar>
              <w:start w:w="0" w:type="dxa"/>
              <w:end w:w="0" w:type="dxa"/>
            </w:tcMar>
          </w:tcPr>
          <w:p>
            <w:pPr>
              <w:autoSpaceDN w:val="0"/>
              <w:autoSpaceDE w:val="0"/>
              <w:widowControl/>
              <w:spacing w:line="240" w:lineRule="auto" w:before="2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38" name="Picture 938"/>
                  <wp:cNvGraphicFramePr>
                    <a:graphicFrameLocks noChangeAspect="1"/>
                  </wp:cNvGraphicFramePr>
                  <a:graphic>
                    <a:graphicData uri="http://schemas.openxmlformats.org/drawingml/2006/picture">
                      <pic:pic>
                        <pic:nvPicPr>
                          <pic:cNvPr id="0" name="image.png"/>
                          <pic:cNvPicPr/>
                        </pic:nvPicPr>
                        <pic:blipFill>
                          <a:blip r:embed="rId771"/>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56" w:after="0"/>
              <w:ind w:left="4" w:right="0" w:firstLine="0"/>
              <w:jc w:val="left"/>
            </w:pPr>
            <w:r>
              <w:rPr>
                <w:rFonts w:ascii="font00000000294626a7" w:hAnsi="font00000000294626a7" w:eastAsia="font00000000294626a7"/>
                <w:b w:val="0"/>
                <w:i w:val="0"/>
                <w:color w:val="000000"/>
                <w:sz w:val="24"/>
              </w:rPr>
              <w:t>2</w:t>
            </w:r>
          </w:p>
        </w:tc>
        <w:tc>
          <w:tcPr>
            <w:tcW w:type="dxa" w:w="280"/>
            <w:tcBorders/>
            <w:tcMar>
              <w:start w:w="0" w:type="dxa"/>
              <w:end w:w="0" w:type="dxa"/>
            </w:tcMar>
          </w:tcPr>
          <w:p>
            <w:pPr>
              <w:autoSpaceDN w:val="0"/>
              <w:autoSpaceDE w:val="0"/>
              <w:widowControl/>
              <w:spacing w:line="240" w:lineRule="auto" w:before="2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39" name="Picture 939"/>
                  <wp:cNvGraphicFramePr>
                    <a:graphicFrameLocks noChangeAspect="1"/>
                  </wp:cNvGraphicFramePr>
                  <a:graphic>
                    <a:graphicData uri="http://schemas.openxmlformats.org/drawingml/2006/picture">
                      <pic:pic>
                        <pic:nvPicPr>
                          <pic:cNvPr id="0" name="image.png"/>
                          <pic:cNvPicPr/>
                        </pic:nvPicPr>
                        <pic:blipFill>
                          <a:blip r:embed="rId783"/>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56" w:after="0"/>
              <w:ind w:left="0" w:right="0" w:firstLine="0"/>
              <w:jc w:val="center"/>
            </w:pPr>
            <w:r>
              <w:rPr>
                <w:rFonts w:ascii="font00000000294626a7" w:hAnsi="font00000000294626a7" w:eastAsia="font00000000294626a7"/>
                <w:b w:val="0"/>
                <w:i w:val="0"/>
                <w:color w:val="000000"/>
                <w:sz w:val="24"/>
              </w:rPr>
              <w:t>2</w:t>
            </w:r>
          </w:p>
        </w:tc>
        <w:tc>
          <w:tcPr>
            <w:tcW w:type="dxa" w:w="300"/>
            <w:tcBorders/>
            <w:tcMar>
              <w:start w:w="0" w:type="dxa"/>
              <w:end w:w="0" w:type="dxa"/>
            </w:tcMar>
          </w:tcPr>
          <w:p>
            <w:pPr>
              <w:autoSpaceDN w:val="0"/>
              <w:autoSpaceDE w:val="0"/>
              <w:widowControl/>
              <w:spacing w:line="240" w:lineRule="auto" w:before="2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40" name="Picture 940"/>
                  <wp:cNvGraphicFramePr>
                    <a:graphicFrameLocks noChangeAspect="1"/>
                  </wp:cNvGraphicFramePr>
                  <a:graphic>
                    <a:graphicData uri="http://schemas.openxmlformats.org/drawingml/2006/picture">
                      <pic:pic>
                        <pic:nvPicPr>
                          <pic:cNvPr id="0" name="image.png"/>
                          <pic:cNvPicPr/>
                        </pic:nvPicPr>
                        <pic:blipFill>
                          <a:blip r:embed="rId777"/>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56" w:after="0"/>
              <w:ind w:left="2" w:right="0" w:firstLine="0"/>
              <w:jc w:val="left"/>
            </w:pPr>
            <w:r>
              <w:rPr>
                <w:rFonts w:ascii="font00000000294626a7" w:hAnsi="font00000000294626a7" w:eastAsia="font00000000294626a7"/>
                <w:b w:val="0"/>
                <w:i w:val="0"/>
                <w:color w:val="000000"/>
                <w:sz w:val="24"/>
              </w:rPr>
              <w:t>7</w:t>
            </w:r>
          </w:p>
        </w:tc>
        <w:tc>
          <w:tcPr>
            <w:tcW w:type="dxa" w:w="420"/>
            <w:tcBorders/>
            <w:tcMar>
              <w:start w:w="0" w:type="dxa"/>
              <w:end w:w="0" w:type="dxa"/>
            </w:tcMar>
          </w:tcPr>
          <w:p>
            <w:pPr>
              <w:autoSpaceDN w:val="0"/>
              <w:autoSpaceDE w:val="0"/>
              <w:widowControl/>
              <w:spacing w:line="240" w:lineRule="auto" w:before="20" w:after="0"/>
              <w:ind w:left="0" w:right="4"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41" name="Picture 941"/>
                  <wp:cNvGraphicFramePr>
                    <a:graphicFrameLocks noChangeAspect="1"/>
                  </wp:cNvGraphicFramePr>
                  <a:graphic>
                    <a:graphicData uri="http://schemas.openxmlformats.org/drawingml/2006/picture">
                      <pic:pic>
                        <pic:nvPicPr>
                          <pic:cNvPr id="0" name="image.png"/>
                          <pic:cNvPicPr/>
                        </pic:nvPicPr>
                        <pic:blipFill>
                          <a:blip r:embed="rId782"/>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5</w:t>
            </w:r>
          </w:p>
        </w:tc>
        <w:tc>
          <w:tcPr>
            <w:tcW w:type="dxa" w:w="558"/>
            <w:vMerge/>
            <w:tcBorders/>
          </w:tcPr>
          <w:p/>
        </w:tc>
      </w:tr>
      <w:tr>
        <w:trPr>
          <w:trHeight w:hRule="exact" w:val="360"/>
        </w:trPr>
        <w:tc>
          <w:tcPr>
            <w:tcW w:type="dxa" w:w="558"/>
            <w:vMerge/>
            <w:tcBorders/>
          </w:tcPr>
          <w:p/>
        </w:tc>
        <w:tc>
          <w:tcPr>
            <w:tcW w:type="dxa" w:w="558"/>
            <w:vMerge/>
            <w:tcBorders/>
          </w:tcPr>
          <w:p/>
        </w:tc>
        <w:tc>
          <w:tcPr>
            <w:tcW w:type="dxa" w:w="558"/>
            <w:vMerge/>
            <w:tcBorders/>
          </w:tcPr>
          <w:p/>
        </w:tc>
        <w:tc>
          <w:tcPr>
            <w:tcW w:type="dxa" w:w="4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4</w:t>
            </w:r>
          </w:p>
        </w:tc>
        <w:tc>
          <w:tcPr>
            <w:tcW w:type="dxa" w:w="540"/>
            <w:tcBorders/>
            <w:tcMar>
              <w:start w:w="0" w:type="dxa"/>
              <w:end w:w="0" w:type="dxa"/>
            </w:tcMar>
          </w:tcPr>
          <w:p>
            <w:pPr>
              <w:autoSpaceDN w:val="0"/>
              <w:autoSpaceDE w:val="0"/>
              <w:widowControl/>
              <w:spacing w:line="240" w:lineRule="auto" w:before="60"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42" name="Picture 942"/>
                  <wp:cNvGraphicFramePr>
                    <a:graphicFrameLocks noChangeAspect="1"/>
                  </wp:cNvGraphicFramePr>
                  <a:graphic>
                    <a:graphicData uri="http://schemas.openxmlformats.org/drawingml/2006/picture">
                      <pic:pic>
                        <pic:nvPicPr>
                          <pic:cNvPr id="0" name="image.png"/>
                          <pic:cNvPicPr/>
                        </pic:nvPicPr>
                        <pic:blipFill>
                          <a:blip r:embed="rId778"/>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6</w:t>
            </w:r>
          </w:p>
        </w:tc>
        <w:tc>
          <w:tcPr>
            <w:tcW w:type="dxa" w:w="300"/>
            <w:tcBorders/>
            <w:tcMar>
              <w:start w:w="0" w:type="dxa"/>
              <w:end w:w="0" w:type="dxa"/>
            </w:tcMar>
          </w:tcPr>
          <w:p>
            <w:pPr>
              <w:autoSpaceDN w:val="0"/>
              <w:autoSpaceDE w:val="0"/>
              <w:widowControl/>
              <w:spacing w:line="240" w:lineRule="auto" w:before="6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43" name="Picture 943"/>
                  <wp:cNvGraphicFramePr>
                    <a:graphicFrameLocks noChangeAspect="1"/>
                  </wp:cNvGraphicFramePr>
                  <a:graphic>
                    <a:graphicData uri="http://schemas.openxmlformats.org/drawingml/2006/picture">
                      <pic:pic>
                        <pic:nvPicPr>
                          <pic:cNvPr id="0" name="image.png"/>
                          <pic:cNvPicPr/>
                        </pic:nvPicPr>
                        <pic:blipFill>
                          <a:blip r:embed="rId779"/>
                          <a:stretch>
                            <a:fillRect/>
                          </a:stretch>
                        </pic:blipFill>
                        <pic:spPr>
                          <a:xfrm>
                            <a:off x="0" y="0"/>
                            <a:ext cx="63500" cy="165100"/>
                          </a:xfrm>
                          <a:prstGeom prst="rect"/>
                        </pic:spPr>
                      </pic:pic>
                    </a:graphicData>
                  </a:graphic>
                </wp:inline>
              </w:drawing>
            </w:r>
          </w:p>
        </w:tc>
        <w:tc>
          <w:tcPr>
            <w:tcW w:type="dxa" w:w="280"/>
            <w:tcBorders/>
            <w:tcMar>
              <w:start w:w="0" w:type="dxa"/>
              <w:end w:w="0" w:type="dxa"/>
            </w:tcMar>
          </w:tcPr>
          <w:p>
            <w:pPr>
              <w:autoSpaceDN w:val="0"/>
              <w:autoSpaceDE w:val="0"/>
              <w:widowControl/>
              <w:spacing w:line="264" w:lineRule="exact" w:before="96" w:after="0"/>
              <w:ind w:left="6" w:right="0" w:firstLine="0"/>
              <w:jc w:val="left"/>
            </w:pPr>
            <w:r>
              <w:rPr>
                <w:rFonts w:ascii="font00000000294626a7" w:hAnsi="font00000000294626a7" w:eastAsia="font00000000294626a7"/>
                <w:b w:val="0"/>
                <w:i w:val="0"/>
                <w:color w:val="000000"/>
                <w:sz w:val="24"/>
              </w:rPr>
              <w:t>7</w:t>
            </w:r>
          </w:p>
        </w:tc>
        <w:tc>
          <w:tcPr>
            <w:tcW w:type="dxa" w:w="40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4</w:t>
            </w:r>
          </w:p>
        </w:tc>
        <w:tc>
          <w:tcPr>
            <w:tcW w:type="dxa" w:w="560"/>
            <w:gridSpan w:val="2"/>
            <w:tcBorders/>
            <w:tcMar>
              <w:start w:w="0" w:type="dxa"/>
              <w:end w:w="0" w:type="dxa"/>
            </w:tcMar>
            <w:tcMar>
              <w:start w:w="0" w:type="dxa"/>
              <w:end w:w="0" w:type="dxa"/>
            </w:tcMar>
          </w:tcPr>
          <w:p>
            <w:pPr>
              <w:autoSpaceDN w:val="0"/>
              <w:autoSpaceDE w:val="0"/>
              <w:widowControl/>
              <w:spacing w:line="264" w:lineRule="exact" w:before="96" w:after="0"/>
              <w:ind w:left="0" w:right="174" w:firstLine="0"/>
              <w:jc w:val="right"/>
            </w:pPr>
            <w:r>
              <w:rPr>
                <w:rFonts w:ascii="font00000000294626a7" w:hAnsi="font00000000294626a7" w:eastAsia="font00000000294626a7"/>
                <w:b w:val="0"/>
                <w:i w:val="0"/>
                <w:color w:val="000000"/>
                <w:sz w:val="24"/>
              </w:rPr>
              <w:t>1</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3</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3</w:t>
            </w:r>
          </w:p>
        </w:tc>
        <w:tc>
          <w:tcPr>
            <w:tcW w:type="dxa" w:w="300"/>
            <w:tcBorders/>
            <w:tcMar>
              <w:start w:w="0" w:type="dxa"/>
              <w:end w:w="0" w:type="dxa"/>
            </w:tcMar>
          </w:tcPr>
          <w:p>
            <w:pPr>
              <w:autoSpaceDN w:val="0"/>
              <w:autoSpaceDE w:val="0"/>
              <w:widowControl/>
              <w:spacing w:line="240" w:lineRule="auto" w:before="6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44" name="Picture 944"/>
                  <wp:cNvGraphicFramePr>
                    <a:graphicFrameLocks noChangeAspect="1"/>
                  </wp:cNvGraphicFramePr>
                  <a:graphic>
                    <a:graphicData uri="http://schemas.openxmlformats.org/drawingml/2006/picture">
                      <pic:pic>
                        <pic:nvPicPr>
                          <pic:cNvPr id="0" name="image.png"/>
                          <pic:cNvPicPr/>
                        </pic:nvPicPr>
                        <pic:blipFill>
                          <a:blip r:embed="rId777"/>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6" w:right="0" w:firstLine="0"/>
              <w:jc w:val="left"/>
            </w:pPr>
            <w:r>
              <w:rPr>
                <w:rFonts w:ascii="font00000000294626a7" w:hAnsi="font00000000294626a7" w:eastAsia="font00000000294626a7"/>
                <w:b w:val="0"/>
                <w:i w:val="0"/>
                <w:color w:val="000000"/>
                <w:sz w:val="24"/>
              </w:rPr>
              <w:t>4</w:t>
            </w:r>
          </w:p>
        </w:tc>
        <w:tc>
          <w:tcPr>
            <w:tcW w:type="dxa" w:w="420"/>
            <w:tcBorders/>
            <w:tcMar>
              <w:start w:w="0" w:type="dxa"/>
              <w:end w:w="0" w:type="dxa"/>
            </w:tcMar>
          </w:tcPr>
          <w:p>
            <w:pPr>
              <w:autoSpaceDN w:val="0"/>
              <w:autoSpaceDE w:val="0"/>
              <w:widowControl/>
              <w:spacing w:line="240" w:lineRule="auto" w:before="60" w:after="0"/>
              <w:ind w:left="0" w:right="2"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945" name="Picture 945"/>
                  <wp:cNvGraphicFramePr>
                    <a:graphicFrameLocks noChangeAspect="1"/>
                  </wp:cNvGraphicFramePr>
                  <a:graphic>
                    <a:graphicData uri="http://schemas.openxmlformats.org/drawingml/2006/picture">
                      <pic:pic>
                        <pic:nvPicPr>
                          <pic:cNvPr id="0" name="image.png"/>
                          <pic:cNvPicPr/>
                        </pic:nvPicPr>
                        <pic:blipFill>
                          <a:blip r:embed="rId776"/>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2</w:t>
            </w:r>
          </w:p>
        </w:tc>
        <w:tc>
          <w:tcPr>
            <w:tcW w:type="dxa" w:w="558"/>
            <w:vMerge/>
            <w:tcBorders/>
          </w:tcPr>
          <w:p/>
        </w:tc>
      </w:tr>
      <w:tr>
        <w:trPr>
          <w:trHeight w:hRule="exact" w:val="360"/>
        </w:trPr>
        <w:tc>
          <w:tcPr>
            <w:tcW w:type="dxa" w:w="558"/>
            <w:vMerge/>
            <w:tcBorders/>
          </w:tcPr>
          <w:p/>
        </w:tc>
        <w:tc>
          <w:tcPr>
            <w:tcW w:type="dxa" w:w="558"/>
            <w:vMerge/>
            <w:tcBorders/>
          </w:tcPr>
          <w:p/>
        </w:tc>
        <w:tc>
          <w:tcPr>
            <w:tcW w:type="dxa" w:w="558"/>
            <w:vMerge/>
            <w:tcBorders/>
          </w:tcPr>
          <w:p/>
        </w:tc>
        <w:tc>
          <w:tcPr>
            <w:tcW w:type="dxa" w:w="4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540"/>
            <w:tcBorders/>
            <w:tcMar>
              <w:start w:w="0" w:type="dxa"/>
              <w:end w:w="0" w:type="dxa"/>
            </w:tcMar>
          </w:tcPr>
          <w:p>
            <w:pPr>
              <w:autoSpaceDN w:val="0"/>
              <w:autoSpaceDE w:val="0"/>
              <w:widowControl/>
              <w:spacing w:line="240" w:lineRule="auto" w:before="60"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46" name="Picture 946"/>
                  <wp:cNvGraphicFramePr>
                    <a:graphicFrameLocks noChangeAspect="1"/>
                  </wp:cNvGraphicFramePr>
                  <a:graphic>
                    <a:graphicData uri="http://schemas.openxmlformats.org/drawingml/2006/picture">
                      <pic:pic>
                        <pic:nvPicPr>
                          <pic:cNvPr id="0" name="image.png"/>
                          <pic:cNvPicPr/>
                        </pic:nvPicPr>
                        <pic:blipFill>
                          <a:blip r:embed="rId777"/>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8</w:t>
            </w:r>
          </w:p>
        </w:tc>
        <w:tc>
          <w:tcPr>
            <w:tcW w:type="dxa" w:w="580"/>
            <w:gridSpan w:val="2"/>
            <w:tcBorders/>
            <w:tcMar>
              <w:start w:w="0" w:type="dxa"/>
              <w:end w:w="0" w:type="dxa"/>
            </w:tcMar>
            <w:tcMar>
              <w:start w:w="0" w:type="dxa"/>
              <w:end w:w="0" w:type="dxa"/>
            </w:tcMar>
          </w:tcPr>
          <w:p>
            <w:pPr>
              <w:autoSpaceDN w:val="0"/>
              <w:autoSpaceDE w:val="0"/>
              <w:widowControl/>
              <w:spacing w:line="240" w:lineRule="auto" w:before="60"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947" name="Picture 947"/>
                  <wp:cNvGraphicFramePr>
                    <a:graphicFrameLocks noChangeAspect="1"/>
                  </wp:cNvGraphicFramePr>
                  <a:graphic>
                    <a:graphicData uri="http://schemas.openxmlformats.org/drawingml/2006/picture">
                      <pic:pic>
                        <pic:nvPicPr>
                          <pic:cNvPr id="0" name="image.png"/>
                          <pic:cNvPicPr/>
                        </pic:nvPicPr>
                        <pic:blipFill>
                          <a:blip r:embed="rId776"/>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8</w:t>
            </w:r>
          </w:p>
        </w:tc>
        <w:tc>
          <w:tcPr>
            <w:tcW w:type="dxa" w:w="40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560"/>
            <w:gridSpan w:val="2"/>
            <w:tcBorders/>
            <w:tcMar>
              <w:start w:w="0" w:type="dxa"/>
              <w:end w:w="0" w:type="dxa"/>
            </w:tcMar>
            <w:tcMar>
              <w:start w:w="0" w:type="dxa"/>
              <w:end w:w="0" w:type="dxa"/>
            </w:tcMar>
          </w:tcPr>
          <w:p>
            <w:pPr>
              <w:autoSpaceDN w:val="0"/>
              <w:autoSpaceDE w:val="0"/>
              <w:widowControl/>
              <w:spacing w:line="240" w:lineRule="auto" w:before="60" w:after="0"/>
              <w:ind w:left="0" w:right="88"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48" name="Picture 948"/>
                  <wp:cNvGraphicFramePr>
                    <a:graphicFrameLocks noChangeAspect="1"/>
                  </wp:cNvGraphicFramePr>
                  <a:graphic>
                    <a:graphicData uri="http://schemas.openxmlformats.org/drawingml/2006/picture">
                      <pic:pic>
                        <pic:nvPicPr>
                          <pic:cNvPr id="0" name="image.png"/>
                          <pic:cNvPicPr/>
                        </pic:nvPicPr>
                        <pic:blipFill>
                          <a:blip r:embed="rId772"/>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3</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1</w:t>
            </w:r>
          </w:p>
        </w:tc>
        <w:tc>
          <w:tcPr>
            <w:tcW w:type="dxa" w:w="280"/>
            <w:tcBorders/>
            <w:tcMar>
              <w:start w:w="0" w:type="dxa"/>
              <w:end w:w="0" w:type="dxa"/>
            </w:tcMar>
          </w:tcPr>
          <w:p>
            <w:pPr>
              <w:autoSpaceDN w:val="0"/>
              <w:autoSpaceDE w:val="0"/>
              <w:widowControl/>
              <w:spacing w:line="240" w:lineRule="auto" w:before="6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49" name="Picture 949"/>
                  <wp:cNvGraphicFramePr>
                    <a:graphicFrameLocks noChangeAspect="1"/>
                  </wp:cNvGraphicFramePr>
                  <a:graphic>
                    <a:graphicData uri="http://schemas.openxmlformats.org/drawingml/2006/picture">
                      <pic:pic>
                        <pic:nvPicPr>
                          <pic:cNvPr id="0" name="image.png"/>
                          <pic:cNvPicPr/>
                        </pic:nvPicPr>
                        <pic:blipFill>
                          <a:blip r:embed="rId783"/>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300"/>
            <w:tcBorders/>
            <w:tcMar>
              <w:start w:w="0" w:type="dxa"/>
              <w:end w:w="0" w:type="dxa"/>
            </w:tcMar>
          </w:tcPr>
          <w:p>
            <w:pPr>
              <w:autoSpaceDN w:val="0"/>
              <w:autoSpaceDE w:val="0"/>
              <w:widowControl/>
              <w:spacing w:line="240" w:lineRule="auto" w:before="6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50" name="Picture 950"/>
                  <wp:cNvGraphicFramePr>
                    <a:graphicFrameLocks noChangeAspect="1"/>
                  </wp:cNvGraphicFramePr>
                  <a:graphic>
                    <a:graphicData uri="http://schemas.openxmlformats.org/drawingml/2006/picture">
                      <pic:pic>
                        <pic:nvPicPr>
                          <pic:cNvPr id="0" name="image.png"/>
                          <pic:cNvPicPr/>
                        </pic:nvPicPr>
                        <pic:blipFill>
                          <a:blip r:embed="rId784"/>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4" w:right="0" w:firstLine="0"/>
              <w:jc w:val="left"/>
            </w:pPr>
            <w:r>
              <w:rPr>
                <w:rFonts w:ascii="font00000000294626a7" w:hAnsi="font00000000294626a7" w:eastAsia="font00000000294626a7"/>
                <w:b w:val="0"/>
                <w:i w:val="0"/>
                <w:color w:val="000000"/>
                <w:sz w:val="24"/>
              </w:rPr>
              <w:t>6</w:t>
            </w:r>
          </w:p>
        </w:tc>
        <w:tc>
          <w:tcPr>
            <w:tcW w:type="dxa" w:w="420"/>
            <w:tcBorders/>
            <w:tcMar>
              <w:start w:w="0" w:type="dxa"/>
              <w:end w:w="0" w:type="dxa"/>
            </w:tcMar>
          </w:tcPr>
          <w:p>
            <w:pPr>
              <w:autoSpaceDN w:val="0"/>
              <w:autoSpaceDE w:val="0"/>
              <w:widowControl/>
              <w:spacing w:line="240" w:lineRule="auto" w:before="60" w:after="0"/>
              <w:ind w:left="0" w:right="4"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951" name="Picture 951"/>
                  <wp:cNvGraphicFramePr>
                    <a:graphicFrameLocks noChangeAspect="1"/>
                  </wp:cNvGraphicFramePr>
                  <a:graphic>
                    <a:graphicData uri="http://schemas.openxmlformats.org/drawingml/2006/picture">
                      <pic:pic>
                        <pic:nvPicPr>
                          <pic:cNvPr id="0" name="image.png"/>
                          <pic:cNvPicPr/>
                        </pic:nvPicPr>
                        <pic:blipFill>
                          <a:blip r:embed="rId785"/>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6</w:t>
            </w:r>
          </w:p>
        </w:tc>
        <w:tc>
          <w:tcPr>
            <w:tcW w:type="dxa" w:w="558"/>
            <w:vMerge/>
            <w:tcBorders/>
          </w:tcPr>
          <w:p/>
        </w:tc>
      </w:tr>
      <w:tr>
        <w:trPr>
          <w:trHeight w:hRule="exact" w:val="360"/>
        </w:trPr>
        <w:tc>
          <w:tcPr>
            <w:tcW w:type="dxa" w:w="558"/>
            <w:vMerge/>
            <w:tcBorders/>
          </w:tcPr>
          <w:p/>
        </w:tc>
        <w:tc>
          <w:tcPr>
            <w:tcW w:type="dxa" w:w="558"/>
            <w:vMerge/>
            <w:tcBorders/>
          </w:tcPr>
          <w:p/>
        </w:tc>
        <w:tc>
          <w:tcPr>
            <w:tcW w:type="dxa" w:w="558"/>
            <w:vMerge/>
            <w:tcBorders/>
          </w:tcPr>
          <w:p/>
        </w:tc>
        <w:tc>
          <w:tcPr>
            <w:tcW w:type="dxa" w:w="42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3</w:t>
            </w:r>
          </w:p>
        </w:tc>
        <w:tc>
          <w:tcPr>
            <w:tcW w:type="dxa" w:w="540"/>
            <w:tcBorders/>
            <w:tcMar>
              <w:start w:w="0" w:type="dxa"/>
              <w:end w:w="0" w:type="dxa"/>
            </w:tcMar>
          </w:tcPr>
          <w:p>
            <w:pPr>
              <w:autoSpaceDN w:val="0"/>
              <w:autoSpaceDE w:val="0"/>
              <w:widowControl/>
              <w:spacing w:line="240" w:lineRule="auto" w:before="60"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952" name="Picture 952"/>
                  <wp:cNvGraphicFramePr>
                    <a:graphicFrameLocks noChangeAspect="1"/>
                  </wp:cNvGraphicFramePr>
                  <a:graphic>
                    <a:graphicData uri="http://schemas.openxmlformats.org/drawingml/2006/picture">
                      <pic:pic>
                        <pic:nvPicPr>
                          <pic:cNvPr id="0" name="image.png"/>
                          <pic:cNvPicPr/>
                        </pic:nvPicPr>
                        <pic:blipFill>
                          <a:blip r:embed="rId775"/>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7</w:t>
            </w:r>
          </w:p>
        </w:tc>
        <w:tc>
          <w:tcPr>
            <w:tcW w:type="dxa" w:w="300"/>
            <w:tcBorders/>
            <w:tcMar>
              <w:start w:w="0" w:type="dxa"/>
              <w:end w:w="0" w:type="dxa"/>
            </w:tcMar>
          </w:tcPr>
          <w:p>
            <w:pPr>
              <w:autoSpaceDN w:val="0"/>
              <w:autoSpaceDE w:val="0"/>
              <w:widowControl/>
              <w:spacing w:line="240" w:lineRule="auto" w:before="6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53" name="Picture 953"/>
                  <wp:cNvGraphicFramePr>
                    <a:graphicFrameLocks noChangeAspect="1"/>
                  </wp:cNvGraphicFramePr>
                  <a:graphic>
                    <a:graphicData uri="http://schemas.openxmlformats.org/drawingml/2006/picture">
                      <pic:pic>
                        <pic:nvPicPr>
                          <pic:cNvPr id="0" name="image.png"/>
                          <pic:cNvPicPr/>
                        </pic:nvPicPr>
                        <pic:blipFill>
                          <a:blip r:embed="rId779"/>
                          <a:stretch>
                            <a:fillRect/>
                          </a:stretch>
                        </pic:blipFill>
                        <pic:spPr>
                          <a:xfrm>
                            <a:off x="0" y="0"/>
                            <a:ext cx="63500" cy="165100"/>
                          </a:xfrm>
                          <a:prstGeom prst="rect"/>
                        </pic:spPr>
                      </pic:pic>
                    </a:graphicData>
                  </a:graphic>
                </wp:inline>
              </w:drawing>
            </w:r>
          </w:p>
        </w:tc>
        <w:tc>
          <w:tcPr>
            <w:tcW w:type="dxa" w:w="280"/>
            <w:tcBorders/>
            <w:tcMar>
              <w:start w:w="0" w:type="dxa"/>
              <w:end w:w="0" w:type="dxa"/>
            </w:tcMar>
          </w:tcPr>
          <w:p>
            <w:pPr>
              <w:autoSpaceDN w:val="0"/>
              <w:autoSpaceDE w:val="0"/>
              <w:widowControl/>
              <w:spacing w:line="264" w:lineRule="exact" w:before="96" w:after="0"/>
              <w:ind w:left="6" w:right="0" w:firstLine="0"/>
              <w:jc w:val="left"/>
            </w:pPr>
            <w:r>
              <w:rPr>
                <w:rFonts w:ascii="font00000000294626a7" w:hAnsi="font00000000294626a7" w:eastAsia="font00000000294626a7"/>
                <w:b w:val="0"/>
                <w:i w:val="0"/>
                <w:color w:val="000000"/>
                <w:sz w:val="24"/>
              </w:rPr>
              <w:t>7</w:t>
            </w:r>
          </w:p>
        </w:tc>
        <w:tc>
          <w:tcPr>
            <w:tcW w:type="dxa" w:w="400"/>
            <w:tcBorders/>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560"/>
            <w:gridSpan w:val="2"/>
            <w:tcBorders/>
            <w:tcMar>
              <w:start w:w="0" w:type="dxa"/>
              <w:end w:w="0" w:type="dxa"/>
            </w:tcMar>
            <w:tcMar>
              <w:start w:w="0" w:type="dxa"/>
              <w:end w:w="0" w:type="dxa"/>
            </w:tcMar>
          </w:tcPr>
          <w:p>
            <w:pPr>
              <w:autoSpaceDN w:val="0"/>
              <w:autoSpaceDE w:val="0"/>
              <w:widowControl/>
              <w:spacing w:line="240" w:lineRule="auto" w:before="60" w:after="0"/>
              <w:ind w:left="0" w:right="88"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54" name="Picture 954"/>
                  <wp:cNvGraphicFramePr>
                    <a:graphicFrameLocks noChangeAspect="1"/>
                  </wp:cNvGraphicFramePr>
                  <a:graphic>
                    <a:graphicData uri="http://schemas.openxmlformats.org/drawingml/2006/picture">
                      <pic:pic>
                        <pic:nvPicPr>
                          <pic:cNvPr id="0" name="image.png"/>
                          <pic:cNvPicPr/>
                        </pic:nvPicPr>
                        <pic:blipFill>
                          <a:blip r:embed="rId772"/>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3</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2</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96" w:after="0"/>
              <w:ind w:left="0" w:right="0" w:firstLine="0"/>
              <w:jc w:val="center"/>
            </w:pPr>
            <w:r>
              <w:rPr>
                <w:rFonts w:ascii="font00000000294626a7" w:hAnsi="font00000000294626a7" w:eastAsia="font00000000294626a7"/>
                <w:b w:val="0"/>
                <w:i w:val="0"/>
                <w:color w:val="000000"/>
                <w:sz w:val="24"/>
              </w:rPr>
              <w:t>1</w:t>
            </w:r>
          </w:p>
        </w:tc>
        <w:tc>
          <w:tcPr>
            <w:tcW w:type="dxa" w:w="300"/>
            <w:tcBorders/>
            <w:tcMar>
              <w:start w:w="0" w:type="dxa"/>
              <w:end w:w="0" w:type="dxa"/>
            </w:tcMar>
          </w:tcPr>
          <w:p>
            <w:pPr>
              <w:autoSpaceDN w:val="0"/>
              <w:autoSpaceDE w:val="0"/>
              <w:widowControl/>
              <w:spacing w:line="240" w:lineRule="auto" w:before="6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55" name="Picture 955"/>
                  <wp:cNvGraphicFramePr>
                    <a:graphicFrameLocks noChangeAspect="1"/>
                  </wp:cNvGraphicFramePr>
                  <a:graphic>
                    <a:graphicData uri="http://schemas.openxmlformats.org/drawingml/2006/picture">
                      <pic:pic>
                        <pic:nvPicPr>
                          <pic:cNvPr id="0" name="image.png"/>
                          <pic:cNvPicPr/>
                        </pic:nvPicPr>
                        <pic:blipFill>
                          <a:blip r:embed="rId786"/>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96" w:after="0"/>
              <w:ind w:left="4" w:right="0" w:firstLine="0"/>
              <w:jc w:val="left"/>
            </w:pPr>
            <w:r>
              <w:rPr>
                <w:rFonts w:ascii="font00000000294626a7" w:hAnsi="font00000000294626a7" w:eastAsia="font00000000294626a7"/>
                <w:b w:val="0"/>
                <w:i w:val="0"/>
                <w:color w:val="000000"/>
                <w:sz w:val="24"/>
              </w:rPr>
              <w:t>5</w:t>
            </w:r>
          </w:p>
        </w:tc>
        <w:tc>
          <w:tcPr>
            <w:tcW w:type="dxa" w:w="420"/>
            <w:tcBorders/>
            <w:tcMar>
              <w:start w:w="0" w:type="dxa"/>
              <w:end w:w="0" w:type="dxa"/>
            </w:tcMar>
          </w:tcPr>
          <w:p>
            <w:pPr>
              <w:autoSpaceDN w:val="0"/>
              <w:autoSpaceDE w:val="0"/>
              <w:widowControl/>
              <w:spacing w:line="240" w:lineRule="auto" w:before="60" w:after="0"/>
              <w:ind w:left="0" w:right="2"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956" name="Picture 956"/>
                  <wp:cNvGraphicFramePr>
                    <a:graphicFrameLocks noChangeAspect="1"/>
                  </wp:cNvGraphicFramePr>
                  <a:graphic>
                    <a:graphicData uri="http://schemas.openxmlformats.org/drawingml/2006/picture">
                      <pic:pic>
                        <pic:nvPicPr>
                          <pic:cNvPr id="0" name="image.png"/>
                          <pic:cNvPicPr/>
                        </pic:nvPicPr>
                        <pic:blipFill>
                          <a:blip r:embed="rId776"/>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4</w:t>
            </w:r>
          </w:p>
        </w:tc>
        <w:tc>
          <w:tcPr>
            <w:tcW w:type="dxa" w:w="558"/>
            <w:vMerge/>
            <w:tcBorders/>
          </w:tcPr>
          <w:p/>
        </w:tc>
      </w:tr>
      <w:tr>
        <w:trPr>
          <w:trHeight w:hRule="exact" w:val="400"/>
        </w:trPr>
        <w:tc>
          <w:tcPr>
            <w:tcW w:type="dxa" w:w="558"/>
            <w:vMerge/>
            <w:tcBorders/>
          </w:tcPr>
          <w:p/>
        </w:tc>
        <w:tc>
          <w:tcPr>
            <w:tcW w:type="dxa" w:w="558"/>
            <w:vMerge/>
            <w:tcBorders/>
          </w:tcPr>
          <w:p/>
        </w:tc>
        <w:tc>
          <w:tcPr>
            <w:tcW w:type="dxa" w:w="558"/>
            <w:vMerge/>
            <w:tcBorders/>
          </w:tcPr>
          <w:p/>
        </w:tc>
        <w:tc>
          <w:tcPr>
            <w:tcW w:type="dxa" w:w="420"/>
            <w:tcBorders/>
            <w:tcMar>
              <w:start w:w="0" w:type="dxa"/>
              <w:end w:w="0" w:type="dxa"/>
            </w:tcMar>
          </w:tcPr>
          <w:p>
            <w:pPr>
              <w:autoSpaceDN w:val="0"/>
              <w:autoSpaceDE w:val="0"/>
              <w:widowControl/>
              <w:spacing w:line="264" w:lineRule="exact" w:before="98" w:after="0"/>
              <w:ind w:left="0" w:right="0" w:firstLine="0"/>
              <w:jc w:val="center"/>
            </w:pPr>
            <w:r>
              <w:rPr>
                <w:rFonts w:ascii="font00000000294626a7" w:hAnsi="font00000000294626a7" w:eastAsia="font00000000294626a7"/>
                <w:b w:val="0"/>
                <w:i w:val="0"/>
                <w:color w:val="000000"/>
                <w:sz w:val="24"/>
              </w:rPr>
              <w:t>7</w:t>
            </w:r>
          </w:p>
        </w:tc>
        <w:tc>
          <w:tcPr>
            <w:tcW w:type="dxa" w:w="540"/>
            <w:tcBorders/>
            <w:tcMar>
              <w:start w:w="0" w:type="dxa"/>
              <w:end w:w="0" w:type="dxa"/>
            </w:tcMar>
          </w:tcPr>
          <w:p>
            <w:pPr>
              <w:autoSpaceDN w:val="0"/>
              <w:autoSpaceDE w:val="0"/>
              <w:widowControl/>
              <w:spacing w:line="264" w:lineRule="exact" w:before="98" w:after="0"/>
              <w:ind w:left="0" w:right="168" w:firstLine="0"/>
              <w:jc w:val="right"/>
            </w:pPr>
            <w:r>
              <w:rPr>
                <w:rFonts w:ascii="font00000000294626a7" w:hAnsi="font00000000294626a7" w:eastAsia="font00000000294626a7"/>
                <w:b w:val="0"/>
                <w:i w:val="0"/>
                <w:color w:val="000000"/>
                <w:sz w:val="24"/>
              </w:rPr>
              <w:t>1</w:t>
            </w:r>
          </w:p>
        </w:tc>
        <w:tc>
          <w:tcPr>
            <w:tcW w:type="dxa" w:w="580"/>
            <w:gridSpan w:val="2"/>
            <w:tcBorders/>
            <w:tcMar>
              <w:start w:w="0" w:type="dxa"/>
              <w:end w:w="0" w:type="dxa"/>
            </w:tcMar>
            <w:tcMar>
              <w:start w:w="0" w:type="dxa"/>
              <w:end w:w="0" w:type="dxa"/>
            </w:tcMar>
          </w:tcPr>
          <w:p>
            <w:pPr>
              <w:autoSpaceDN w:val="0"/>
              <w:autoSpaceDE w:val="0"/>
              <w:widowControl/>
              <w:spacing w:line="264" w:lineRule="exact" w:before="98" w:after="0"/>
              <w:ind w:left="0" w:right="0" w:firstLine="0"/>
              <w:jc w:val="center"/>
            </w:pPr>
            <w:r>
              <w:rPr>
                <w:rFonts w:ascii="font00000000294626a7" w:hAnsi="font00000000294626a7" w:eastAsia="font00000000294626a7"/>
                <w:b w:val="0"/>
                <w:i w:val="0"/>
                <w:color w:val="000000"/>
                <w:sz w:val="24"/>
              </w:rPr>
              <w:t>1</w:t>
            </w:r>
          </w:p>
        </w:tc>
        <w:tc>
          <w:tcPr>
            <w:tcW w:type="dxa" w:w="400"/>
            <w:tcBorders/>
            <w:tcMar>
              <w:start w:w="0" w:type="dxa"/>
              <w:end w:w="0" w:type="dxa"/>
            </w:tcMar>
          </w:tcPr>
          <w:p>
            <w:pPr>
              <w:autoSpaceDN w:val="0"/>
              <w:autoSpaceDE w:val="0"/>
              <w:widowControl/>
              <w:spacing w:line="264" w:lineRule="exact" w:before="98" w:after="0"/>
              <w:ind w:left="0" w:right="0" w:firstLine="0"/>
              <w:jc w:val="center"/>
            </w:pPr>
            <w:r>
              <w:rPr>
                <w:rFonts w:ascii="font00000000294626a7" w:hAnsi="font00000000294626a7" w:eastAsia="font00000000294626a7"/>
                <w:b w:val="0"/>
                <w:i w:val="0"/>
                <w:color w:val="000000"/>
                <w:sz w:val="24"/>
              </w:rPr>
              <w:t>7</w:t>
            </w:r>
          </w:p>
        </w:tc>
        <w:tc>
          <w:tcPr>
            <w:tcW w:type="dxa" w:w="560"/>
            <w:gridSpan w:val="2"/>
            <w:tcBorders/>
            <w:tcMar>
              <w:start w:w="0" w:type="dxa"/>
              <w:end w:w="0" w:type="dxa"/>
            </w:tcMar>
            <w:tcMar>
              <w:start w:w="0" w:type="dxa"/>
              <w:end w:w="0" w:type="dxa"/>
            </w:tcMar>
          </w:tcPr>
          <w:p>
            <w:pPr>
              <w:autoSpaceDN w:val="0"/>
              <w:autoSpaceDE w:val="0"/>
              <w:widowControl/>
              <w:spacing w:line="264" w:lineRule="exact" w:before="98" w:after="0"/>
              <w:ind w:left="0" w:right="172" w:firstLine="0"/>
              <w:jc w:val="right"/>
            </w:pPr>
            <w:r>
              <w:rPr>
                <w:rFonts w:ascii="font00000000294626a7" w:hAnsi="font00000000294626a7" w:eastAsia="font00000000294626a7"/>
                <w:b w:val="0"/>
                <w:i w:val="0"/>
                <w:color w:val="000000"/>
                <w:sz w:val="24"/>
              </w:rPr>
              <w:t>4</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8" w:after="0"/>
              <w:ind w:left="0" w:right="0" w:firstLine="0"/>
              <w:jc w:val="center"/>
            </w:pPr>
            <w:r>
              <w:rPr>
                <w:rFonts w:ascii="font00000000294626a7" w:hAnsi="font00000000294626a7" w:eastAsia="font00000000294626a7"/>
                <w:b w:val="0"/>
                <w:i w:val="0"/>
                <w:color w:val="000000"/>
                <w:sz w:val="24"/>
              </w:rPr>
              <w:t>6</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98" w:after="0"/>
              <w:ind w:left="0" w:right="0" w:firstLine="0"/>
              <w:jc w:val="center"/>
            </w:pPr>
            <w:r>
              <w:rPr>
                <w:rFonts w:ascii="font00000000294626a7" w:hAnsi="font00000000294626a7" w:eastAsia="font00000000294626a7"/>
                <w:b w:val="0"/>
                <w:i w:val="0"/>
                <w:color w:val="000000"/>
                <w:sz w:val="24"/>
              </w:rPr>
              <w:t>5</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98" w:after="0"/>
              <w:ind w:left="0" w:right="0" w:firstLine="0"/>
              <w:jc w:val="center"/>
            </w:pPr>
            <w:r>
              <w:rPr>
                <w:rFonts w:ascii="font00000000294626a7" w:hAnsi="font00000000294626a7" w:eastAsia="font00000000294626a7"/>
                <w:b w:val="0"/>
                <w:i w:val="0"/>
                <w:color w:val="000000"/>
                <w:sz w:val="24"/>
              </w:rPr>
              <w:t>1</w:t>
            </w:r>
          </w:p>
        </w:tc>
        <w:tc>
          <w:tcPr>
            <w:tcW w:type="dxa" w:w="420"/>
            <w:tcBorders/>
            <w:tcMar>
              <w:start w:w="0" w:type="dxa"/>
              <w:end w:w="0" w:type="dxa"/>
            </w:tcMar>
          </w:tcPr>
          <w:p>
            <w:pPr>
              <w:autoSpaceDN w:val="0"/>
              <w:autoSpaceDE w:val="0"/>
              <w:widowControl/>
              <w:spacing w:line="264" w:lineRule="exact" w:before="98" w:after="0"/>
              <w:ind w:left="0" w:right="86" w:firstLine="0"/>
              <w:jc w:val="right"/>
            </w:pPr>
            <w:r>
              <w:rPr>
                <w:rFonts w:ascii="font00000000294626a7" w:hAnsi="font00000000294626a7" w:eastAsia="font00000000294626a7"/>
                <w:b w:val="0"/>
                <w:i w:val="0"/>
                <w:color w:val="000000"/>
                <w:sz w:val="24"/>
              </w:rPr>
              <w:t>3</w:t>
            </w:r>
          </w:p>
        </w:tc>
        <w:tc>
          <w:tcPr>
            <w:tcW w:type="dxa" w:w="558"/>
            <w:vMerge/>
            <w:tcBorders/>
          </w:tcPr>
          <w:p/>
        </w:tc>
      </w:tr>
      <w:tr>
        <w:trPr>
          <w:trHeight w:hRule="exact" w:val="440"/>
        </w:trPr>
        <w:tc>
          <w:tcPr>
            <w:tcW w:type="dxa" w:w="558"/>
            <w:vMerge/>
            <w:tcBorders/>
          </w:tcPr>
          <w:p/>
        </w:tc>
        <w:tc>
          <w:tcPr>
            <w:tcW w:type="dxa" w:w="558"/>
            <w:vMerge/>
            <w:tcBorders/>
          </w:tcPr>
          <w:p/>
        </w:tc>
        <w:tc>
          <w:tcPr>
            <w:tcW w:type="dxa" w:w="558"/>
            <w:vMerge/>
            <w:tcBorders/>
          </w:tcPr>
          <w:p/>
        </w:tc>
        <w:tc>
          <w:tcPr>
            <w:tcW w:type="dxa" w:w="420"/>
            <w:tcBorders/>
            <w:tcMar>
              <w:start w:w="0" w:type="dxa"/>
              <w:end w:w="0" w:type="dxa"/>
            </w:tcMar>
          </w:tcPr>
          <w:p>
            <w:pPr>
              <w:autoSpaceDN w:val="0"/>
              <w:autoSpaceDE w:val="0"/>
              <w:widowControl/>
              <w:spacing w:line="264" w:lineRule="exact" w:before="58" w:after="0"/>
              <w:ind w:left="0" w:right="0" w:firstLine="0"/>
              <w:jc w:val="center"/>
            </w:pPr>
            <w:r>
              <w:rPr>
                <w:rFonts w:ascii="font00000000294626a7" w:hAnsi="font00000000294626a7" w:eastAsia="font00000000294626a7"/>
                <w:b w:val="0"/>
                <w:i w:val="0"/>
                <w:color w:val="000000"/>
                <w:sz w:val="24"/>
              </w:rPr>
              <w:t>5</w:t>
            </w:r>
          </w:p>
        </w:tc>
        <w:tc>
          <w:tcPr>
            <w:tcW w:type="dxa" w:w="540"/>
            <w:tcBorders/>
            <w:tcMar>
              <w:start w:w="0" w:type="dxa"/>
              <w:end w:w="0" w:type="dxa"/>
            </w:tcMar>
          </w:tcPr>
          <w:p>
            <w:pPr>
              <w:autoSpaceDN w:val="0"/>
              <w:autoSpaceDE w:val="0"/>
              <w:widowControl/>
              <w:spacing w:line="240" w:lineRule="auto" w:before="40"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57" name="Picture 957"/>
                  <wp:cNvGraphicFramePr>
                    <a:graphicFrameLocks noChangeAspect="1"/>
                  </wp:cNvGraphicFramePr>
                  <a:graphic>
                    <a:graphicData uri="http://schemas.openxmlformats.org/drawingml/2006/picture">
                      <pic:pic>
                        <pic:nvPicPr>
                          <pic:cNvPr id="0" name="image.png"/>
                          <pic:cNvPicPr/>
                        </pic:nvPicPr>
                        <pic:blipFill>
                          <a:blip r:embed="rId787"/>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5</w:t>
            </w:r>
          </w:p>
        </w:tc>
        <w:tc>
          <w:tcPr>
            <w:tcW w:type="dxa" w:w="300"/>
            <w:tcBorders/>
            <w:tcMar>
              <w:start w:w="0" w:type="dxa"/>
              <w:end w:w="0" w:type="dxa"/>
            </w:tcMar>
          </w:tcPr>
          <w:p>
            <w:pPr>
              <w:autoSpaceDN w:val="0"/>
              <w:autoSpaceDE w:val="0"/>
              <w:widowControl/>
              <w:spacing w:line="240" w:lineRule="auto" w:before="4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58" name="Picture 958"/>
                  <wp:cNvGraphicFramePr>
                    <a:graphicFrameLocks noChangeAspect="1"/>
                  </wp:cNvGraphicFramePr>
                  <a:graphic>
                    <a:graphicData uri="http://schemas.openxmlformats.org/drawingml/2006/picture">
                      <pic:pic>
                        <pic:nvPicPr>
                          <pic:cNvPr id="0" name="image.png"/>
                          <pic:cNvPicPr/>
                        </pic:nvPicPr>
                        <pic:blipFill>
                          <a:blip r:embed="rId786"/>
                          <a:stretch>
                            <a:fillRect/>
                          </a:stretch>
                        </pic:blipFill>
                        <pic:spPr>
                          <a:xfrm>
                            <a:off x="0" y="0"/>
                            <a:ext cx="63500" cy="165100"/>
                          </a:xfrm>
                          <a:prstGeom prst="rect"/>
                        </pic:spPr>
                      </pic:pic>
                    </a:graphicData>
                  </a:graphic>
                </wp:inline>
              </w:drawing>
            </w:r>
          </w:p>
        </w:tc>
        <w:tc>
          <w:tcPr>
            <w:tcW w:type="dxa" w:w="280"/>
            <w:tcBorders/>
            <w:tcMar>
              <w:start w:w="0" w:type="dxa"/>
              <w:end w:w="0" w:type="dxa"/>
            </w:tcMar>
          </w:tcPr>
          <w:p>
            <w:pPr>
              <w:autoSpaceDN w:val="0"/>
              <w:autoSpaceDE w:val="0"/>
              <w:widowControl/>
              <w:spacing w:line="264" w:lineRule="exact" w:before="58" w:after="0"/>
              <w:ind w:left="8" w:right="0" w:firstLine="0"/>
              <w:jc w:val="left"/>
            </w:pPr>
            <w:r>
              <w:rPr>
                <w:rFonts w:ascii="font00000000294626a7" w:hAnsi="font00000000294626a7" w:eastAsia="font00000000294626a7"/>
                <w:b w:val="0"/>
                <w:i w:val="0"/>
                <w:color w:val="000000"/>
                <w:sz w:val="24"/>
              </w:rPr>
              <w:t>6</w:t>
            </w:r>
          </w:p>
        </w:tc>
        <w:tc>
          <w:tcPr>
            <w:tcW w:type="dxa" w:w="400"/>
            <w:tcBorders/>
            <w:tcMar>
              <w:start w:w="0" w:type="dxa"/>
              <w:end w:w="0" w:type="dxa"/>
            </w:tcMar>
          </w:tcPr>
          <w:p>
            <w:pPr>
              <w:autoSpaceDN w:val="0"/>
              <w:autoSpaceDE w:val="0"/>
              <w:widowControl/>
              <w:spacing w:line="264" w:lineRule="exact" w:before="58" w:after="0"/>
              <w:ind w:left="0" w:right="0" w:firstLine="0"/>
              <w:jc w:val="center"/>
            </w:pPr>
            <w:r>
              <w:rPr>
                <w:rFonts w:ascii="font00000000294626a7" w:hAnsi="font00000000294626a7" w:eastAsia="font00000000294626a7"/>
                <w:b w:val="0"/>
                <w:i w:val="0"/>
                <w:color w:val="000000"/>
                <w:sz w:val="24"/>
              </w:rPr>
              <w:t>5</w:t>
            </w:r>
          </w:p>
        </w:tc>
        <w:tc>
          <w:tcPr>
            <w:tcW w:type="dxa" w:w="560"/>
            <w:gridSpan w:val="2"/>
            <w:tcBorders/>
            <w:tcMar>
              <w:start w:w="0" w:type="dxa"/>
              <w:end w:w="0" w:type="dxa"/>
            </w:tcMar>
            <w:tcMar>
              <w:start w:w="0" w:type="dxa"/>
              <w:end w:w="0" w:type="dxa"/>
            </w:tcMar>
          </w:tcPr>
          <w:p>
            <w:pPr>
              <w:autoSpaceDN w:val="0"/>
              <w:autoSpaceDE w:val="0"/>
              <w:widowControl/>
              <w:spacing w:line="264" w:lineRule="exact" w:before="58" w:after="0"/>
              <w:ind w:left="0" w:right="172" w:firstLine="0"/>
              <w:jc w:val="right"/>
            </w:pPr>
            <w:r>
              <w:rPr>
                <w:rFonts w:ascii="font00000000294626a7" w:hAnsi="font00000000294626a7" w:eastAsia="font00000000294626a7"/>
                <w:b w:val="0"/>
                <w:i w:val="0"/>
                <w:color w:val="000000"/>
                <w:sz w:val="24"/>
              </w:rPr>
              <w:t>2</w:t>
            </w:r>
          </w:p>
        </w:tc>
        <w:tc>
          <w:tcPr>
            <w:tcW w:type="dxa" w:w="520"/>
            <w:gridSpan w:val="2"/>
            <w:tcBorders/>
            <w:tcMar>
              <w:start w:w="0" w:type="dxa"/>
              <w:end w:w="0" w:type="dxa"/>
            </w:tcMar>
            <w:tcMar>
              <w:start w:w="0" w:type="dxa"/>
              <w:end w:w="0" w:type="dxa"/>
            </w:tcMar>
          </w:tcPr>
          <w:p>
            <w:pPr>
              <w:autoSpaceDN w:val="0"/>
              <w:autoSpaceDE w:val="0"/>
              <w:widowControl/>
              <w:spacing w:line="264" w:lineRule="exact" w:before="58" w:after="0"/>
              <w:ind w:left="0" w:right="0" w:firstLine="0"/>
              <w:jc w:val="center"/>
            </w:pPr>
            <w:r>
              <w:rPr>
                <w:rFonts w:ascii="font00000000294626a7" w:hAnsi="font00000000294626a7" w:eastAsia="font00000000294626a7"/>
                <w:b w:val="0"/>
                <w:i w:val="0"/>
                <w:color w:val="000000"/>
                <w:sz w:val="24"/>
              </w:rPr>
              <w:t>6</w:t>
            </w:r>
          </w:p>
        </w:tc>
        <w:tc>
          <w:tcPr>
            <w:tcW w:type="dxa" w:w="500"/>
            <w:gridSpan w:val="2"/>
            <w:tcBorders/>
            <w:tcMar>
              <w:start w:w="0" w:type="dxa"/>
              <w:end w:w="0" w:type="dxa"/>
            </w:tcMar>
            <w:tcMar>
              <w:start w:w="0" w:type="dxa"/>
              <w:end w:w="0" w:type="dxa"/>
            </w:tcMar>
          </w:tcPr>
          <w:p>
            <w:pPr>
              <w:autoSpaceDN w:val="0"/>
              <w:autoSpaceDE w:val="0"/>
              <w:widowControl/>
              <w:spacing w:line="264" w:lineRule="exact" w:before="58" w:after="0"/>
              <w:ind w:left="0" w:right="0" w:firstLine="0"/>
              <w:jc w:val="center"/>
            </w:pPr>
            <w:r>
              <w:rPr>
                <w:rFonts w:ascii="font00000000294626a7" w:hAnsi="font00000000294626a7" w:eastAsia="font00000000294626a7"/>
                <w:b w:val="0"/>
                <w:i w:val="0"/>
                <w:color w:val="000000"/>
                <w:sz w:val="24"/>
              </w:rPr>
              <w:t>4</w:t>
            </w:r>
          </w:p>
        </w:tc>
        <w:tc>
          <w:tcPr>
            <w:tcW w:type="dxa" w:w="300"/>
            <w:tcBorders/>
            <w:tcMar>
              <w:start w:w="0" w:type="dxa"/>
              <w:end w:w="0" w:type="dxa"/>
            </w:tcMar>
          </w:tcPr>
          <w:p>
            <w:pPr>
              <w:autoSpaceDN w:val="0"/>
              <w:autoSpaceDE w:val="0"/>
              <w:widowControl/>
              <w:spacing w:line="240" w:lineRule="auto" w:before="4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59" name="Picture 959"/>
                  <wp:cNvGraphicFramePr>
                    <a:graphicFrameLocks noChangeAspect="1"/>
                  </wp:cNvGraphicFramePr>
                  <a:graphic>
                    <a:graphicData uri="http://schemas.openxmlformats.org/drawingml/2006/picture">
                      <pic:pic>
                        <pic:nvPicPr>
                          <pic:cNvPr id="0" name="image.png"/>
                          <pic:cNvPicPr/>
                        </pic:nvPicPr>
                        <pic:blipFill>
                          <a:blip r:embed="rId788"/>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4" w:lineRule="exact" w:before="58" w:after="0"/>
              <w:ind w:left="6" w:right="0" w:firstLine="0"/>
              <w:jc w:val="left"/>
            </w:pPr>
            <w:r>
              <w:rPr>
                <w:rFonts w:ascii="font00000000294626a7" w:hAnsi="font00000000294626a7" w:eastAsia="font00000000294626a7"/>
                <w:b w:val="0"/>
                <w:i w:val="0"/>
                <w:color w:val="000000"/>
                <w:sz w:val="24"/>
              </w:rPr>
              <w:t>3</w:t>
            </w:r>
          </w:p>
        </w:tc>
        <w:tc>
          <w:tcPr>
            <w:tcW w:type="dxa" w:w="420"/>
            <w:tcBorders/>
            <w:tcMar>
              <w:start w:w="0" w:type="dxa"/>
              <w:end w:w="0" w:type="dxa"/>
            </w:tcMar>
          </w:tcPr>
          <w:p>
            <w:pPr>
              <w:autoSpaceDN w:val="0"/>
              <w:autoSpaceDE w:val="0"/>
              <w:widowControl/>
              <w:spacing w:line="264" w:lineRule="exact" w:before="58" w:after="0"/>
              <w:ind w:left="0" w:right="90" w:firstLine="0"/>
              <w:jc w:val="right"/>
            </w:pPr>
            <w:r>
              <w:rPr>
                <w:rFonts w:ascii="font00000000294626a7" w:hAnsi="font00000000294626a7" w:eastAsia="font00000000294626a7"/>
                <w:b w:val="0"/>
                <w:i w:val="0"/>
                <w:color w:val="000000"/>
                <w:sz w:val="24"/>
              </w:rPr>
              <w:t>1</w:t>
            </w:r>
          </w:p>
        </w:tc>
        <w:tc>
          <w:tcPr>
            <w:tcW w:type="dxa" w:w="558"/>
            <w:vMerge/>
            <w:tcBorders/>
          </w:tcPr>
          <w:p/>
        </w:tc>
      </w:tr>
    </w:tbl>
    <w:p>
      <w:pPr>
        <w:autoSpaceDN w:val="0"/>
        <w:autoSpaceDE w:val="0"/>
        <w:widowControl/>
        <w:spacing w:line="266" w:lineRule="exact" w:before="244" w:after="0"/>
        <w:ind w:left="1874" w:right="0" w:firstLine="0"/>
        <w:jc w:val="left"/>
      </w:pPr>
      <w:r>
        <w:rPr>
          <w:rFonts w:ascii="font00000000294626a7" w:hAnsi="font00000000294626a7" w:eastAsia="font00000000294626a7"/>
          <w:b w:val="0"/>
          <w:i w:val="0"/>
          <w:color w:val="000000"/>
          <w:sz w:val="24"/>
        </w:rPr>
        <w:t>5、U</w:t>
      </w:r>
      <w:r>
        <w:rPr>
          <w:w w:val="97.50000238418579"/>
          <w:rFonts w:ascii="font00000000294626a7" w:hAnsi="font00000000294626a7" w:eastAsia="font00000000294626a7"/>
          <w:b w:val="0"/>
          <w:i w:val="0"/>
          <w:color w:val="000000"/>
          <w:sz w:val="16"/>
        </w:rPr>
        <w:t>51</w:t>
      </w: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57</w:t>
      </w:r>
      <w:r>
        <w:rPr>
          <w:rFonts w:ascii="font00000000294626a7" w:hAnsi="font00000000294626a7" w:eastAsia="font00000000294626a7"/>
          <w:b w:val="0"/>
          <w:i w:val="0"/>
          <w:color w:val="000000"/>
          <w:sz w:val="24"/>
        </w:rPr>
        <w:t xml:space="preserve"> 对U</w:t>
      </w:r>
      <w:r>
        <w:rPr>
          <w:w w:val="97.50000238418579"/>
          <w:rFonts w:ascii="font00000000294626a7" w:hAnsi="font00000000294626a7" w:eastAsia="font00000000294626a7"/>
          <w:b w:val="0"/>
          <w:i w:val="0"/>
          <w:color w:val="000000"/>
          <w:sz w:val="16"/>
        </w:rPr>
        <w:t>5</w:t>
      </w:r>
      <w:r>
        <w:rPr>
          <w:rFonts w:ascii="font00000000294626a7" w:hAnsi="font00000000294626a7" w:eastAsia="font00000000294626a7"/>
          <w:b w:val="0"/>
          <w:i w:val="0"/>
          <w:color w:val="000000"/>
          <w:sz w:val="24"/>
        </w:rPr>
        <w:t xml:space="preserve"> 的判断矩阵</w:t>
      </w:r>
    </w:p>
    <w:p>
      <w:pPr>
        <w:autoSpaceDN w:val="0"/>
        <w:autoSpaceDE w:val="0"/>
        <w:widowControl/>
        <w:spacing w:line="210" w:lineRule="exact" w:before="416" w:after="0"/>
        <w:ind w:left="0" w:right="4408" w:firstLine="0"/>
        <w:jc w:val="right"/>
      </w:pPr>
      <w:r>
        <w:rPr>
          <w:rFonts w:ascii="font00000000294626a7" w:hAnsi="font00000000294626a7" w:eastAsia="font00000000294626a7"/>
          <w:b w:val="0"/>
          <w:i w:val="0"/>
          <w:color w:val="000000"/>
          <w:sz w:val="21"/>
        </w:rPr>
        <w:t>44</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960" name="Picture 9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61" name="Picture 96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52"/>
        <w:ind w:left="0" w:right="3046" w:firstLine="0"/>
        <w:jc w:val="right"/>
      </w:pPr>
      <w:r>
        <w:rPr>
          <w:rFonts w:ascii="font00000000294626a7" w:hAnsi="font00000000294626a7" w:eastAsia="font00000000294626a7"/>
          <w:b w:val="0"/>
          <w:i w:val="0"/>
          <w:color w:val="000000"/>
          <w:sz w:val="21"/>
        </w:rPr>
        <w:t>超大直径盾构施工安全风险评估</w:t>
      </w:r>
    </w:p>
    <w:tbl>
      <w:tblPr>
        <w:tblW w:type="auto" w:w="0"/>
        <w:tblLayout w:type="fixed"/>
        <w:tblLook w:firstColumn="1" w:firstRow="1" w:lastColumn="0" w:lastRow="0" w:noHBand="0" w:noVBand="1" w:val="04A0"/>
        <w:tblInd w:w="1394.0" w:type="dxa"/>
      </w:tblPr>
      <w:tblGrid>
        <w:gridCol w:w="5023"/>
        <w:gridCol w:w="5023"/>
      </w:tblGrid>
      <w:tr>
        <w:trPr>
          <w:trHeight w:hRule="exact" w:val="472"/>
        </w:trPr>
        <w:tc>
          <w:tcPr>
            <w:tcW w:type="dxa" w:w="2906"/>
            <w:tcBorders>
              <w:top w:sz="3.199999999999932" w:val="single" w:color="#000000"/>
            </w:tcBorders>
            <w:tcMar>
              <w:start w:w="0" w:type="dxa"/>
              <w:end w:w="0" w:type="dxa"/>
            </w:tcMar>
          </w:tcPr>
          <w:p>
            <w:pPr>
              <w:autoSpaceDN w:val="0"/>
              <w:autoSpaceDE w:val="0"/>
              <w:widowControl/>
              <w:spacing w:line="210" w:lineRule="exact" w:before="182" w:after="0"/>
              <w:ind w:left="0" w:right="92" w:firstLine="0"/>
              <w:jc w:val="right"/>
            </w:pPr>
            <w:r>
              <w:rPr>
                <w:rFonts w:ascii="font00000000294626a7" w:hAnsi="font00000000294626a7" w:eastAsia="font00000000294626a7"/>
                <w:b w:val="0"/>
                <w:i w:val="0"/>
                <w:color w:val="000000"/>
                <w:sz w:val="21"/>
              </w:rPr>
              <w:t>表4.7</w:t>
            </w:r>
          </w:p>
        </w:tc>
        <w:tc>
          <w:tcPr>
            <w:tcW w:type="dxa" w:w="5372"/>
            <w:tcBorders>
              <w:top w:sz="3.199999999999932" w:val="single" w:color="#000000"/>
            </w:tcBorders>
            <w:tcMar>
              <w:start w:w="0" w:type="dxa"/>
              <w:end w:w="0" w:type="dxa"/>
            </w:tcMar>
          </w:tcPr>
          <w:p>
            <w:pPr>
              <w:autoSpaceDN w:val="0"/>
              <w:autoSpaceDE w:val="0"/>
              <w:widowControl/>
              <w:spacing w:line="232" w:lineRule="exact" w:before="176" w:after="0"/>
              <w:ind w:left="118" w:right="0" w:firstLine="0"/>
              <w:jc w:val="left"/>
            </w:pPr>
            <w:r>
              <w:rPr>
                <w:rFonts w:ascii="font00000000294626a7" w:hAnsi="font00000000294626a7" w:eastAsia="font00000000294626a7"/>
                <w:b w:val="0"/>
                <w:i w:val="0"/>
                <w:color w:val="000000"/>
                <w:sz w:val="21"/>
              </w:rPr>
              <w:t>U</w:t>
            </w:r>
            <w:r>
              <w:rPr>
                <w:w w:val="97.85714149475098"/>
                <w:rFonts w:ascii="font00000000294626a7" w:hAnsi="font00000000294626a7" w:eastAsia="font00000000294626a7"/>
                <w:b w:val="0"/>
                <w:i w:val="0"/>
                <w:color w:val="000000"/>
                <w:sz w:val="14"/>
              </w:rPr>
              <w:t>51</w:t>
            </w:r>
            <w:r>
              <w:rPr>
                <w:rFonts w:ascii="font00000000294626a7" w:hAnsi="font00000000294626a7" w:eastAsia="font00000000294626a7"/>
                <w:b w:val="0"/>
                <w:i w:val="0"/>
                <w:color w:val="000000"/>
                <w:sz w:val="21"/>
              </w:rPr>
              <w:t>—U</w:t>
            </w:r>
            <w:r>
              <w:rPr>
                <w:w w:val="97.85714149475098"/>
                <w:rFonts w:ascii="font00000000294626a7" w:hAnsi="font00000000294626a7" w:eastAsia="font00000000294626a7"/>
                <w:b w:val="0"/>
                <w:i w:val="0"/>
                <w:color w:val="000000"/>
                <w:sz w:val="14"/>
              </w:rPr>
              <w:t>57</w:t>
            </w:r>
            <w:r>
              <w:rPr>
                <w:rFonts w:ascii="font00000000294626a7" w:hAnsi="font00000000294626a7" w:eastAsia="font00000000294626a7"/>
                <w:b w:val="0"/>
                <w:i w:val="0"/>
                <w:color w:val="000000"/>
                <w:sz w:val="21"/>
              </w:rPr>
              <w:t xml:space="preserve"> 对U</w:t>
            </w:r>
            <w:r>
              <w:rPr>
                <w:w w:val="97.85714149475098"/>
                <w:rFonts w:ascii="font00000000294626a7" w:hAnsi="font00000000294626a7" w:eastAsia="font00000000294626a7"/>
                <w:b w:val="0"/>
                <w:i w:val="0"/>
                <w:color w:val="000000"/>
                <w:sz w:val="14"/>
              </w:rPr>
              <w:t>5</w:t>
            </w:r>
            <w:r>
              <w:rPr>
                <w:rFonts w:ascii="font00000000294626a7" w:hAnsi="font00000000294626a7" w:eastAsia="font00000000294626a7"/>
                <w:b w:val="0"/>
                <w:i w:val="0"/>
                <w:color w:val="000000"/>
                <w:sz w:val="21"/>
              </w:rPr>
              <w:t xml:space="preserve"> 的成对比较评分表</w:t>
            </w:r>
          </w:p>
        </w:tc>
      </w:tr>
    </w:tbl>
    <w:p>
      <w:pPr>
        <w:autoSpaceDN w:val="0"/>
        <w:autoSpaceDE w:val="0"/>
        <w:widowControl/>
        <w:spacing w:line="90" w:lineRule="exact" w:before="0" w:after="0"/>
        <w:ind w:left="0" w:right="0"/>
      </w:pPr>
    </w:p>
    <w:tbl>
      <w:tblPr>
        <w:tblW w:type="auto" w:w="0"/>
        <w:tblLayout w:type="fixed"/>
        <w:tblLook w:firstColumn="1" w:firstRow="1" w:lastColumn="0" w:lastRow="0" w:noHBand="0" w:noVBand="1" w:val="04A0"/>
        <w:tblInd w:w="2124.0" w:type="dxa"/>
      </w:tblPr>
      <w:tblGrid>
        <w:gridCol w:w="1256"/>
        <w:gridCol w:w="1256"/>
        <w:gridCol w:w="1256"/>
        <w:gridCol w:w="1256"/>
        <w:gridCol w:w="1256"/>
        <w:gridCol w:w="1256"/>
        <w:gridCol w:w="1256"/>
        <w:gridCol w:w="1256"/>
      </w:tblGrid>
      <w:tr>
        <w:trPr>
          <w:trHeight w:hRule="exact" w:val="558"/>
        </w:trPr>
        <w:tc>
          <w:tcPr>
            <w:tcW w:type="dxa" w:w="854"/>
            <w:tcBorders>
              <w:start w:sz="11.520000457763672"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5</w:t>
            </w:r>
          </w:p>
        </w:tc>
        <w:tc>
          <w:tcPr>
            <w:tcW w:type="dxa" w:w="850"/>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51</w:t>
            </w:r>
          </w:p>
        </w:tc>
        <w:tc>
          <w:tcPr>
            <w:tcW w:type="dxa" w:w="854"/>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52</w:t>
            </w:r>
          </w:p>
        </w:tc>
        <w:tc>
          <w:tcPr>
            <w:tcW w:type="dxa" w:w="850"/>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53</w:t>
            </w:r>
          </w:p>
        </w:tc>
        <w:tc>
          <w:tcPr>
            <w:tcW w:type="dxa" w:w="852"/>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54</w:t>
            </w:r>
          </w:p>
        </w:tc>
        <w:tc>
          <w:tcPr>
            <w:tcW w:type="dxa" w:w="854"/>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55</w:t>
            </w:r>
          </w:p>
        </w:tc>
        <w:tc>
          <w:tcPr>
            <w:tcW w:type="dxa" w:w="852"/>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56</w:t>
            </w:r>
          </w:p>
        </w:tc>
        <w:tc>
          <w:tcPr>
            <w:tcW w:type="dxa" w:w="850"/>
            <w:tcBorders>
              <w:start w:sz="3.8399999141693115" w:val="single" w:color="#000000"/>
              <w:top w:sz="11.520000457763672"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4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57</w:t>
            </w:r>
          </w:p>
        </w:tc>
      </w:tr>
      <w:tr>
        <w:trPr>
          <w:trHeight w:hRule="exact" w:val="566"/>
        </w:trPr>
        <w:tc>
          <w:tcPr>
            <w:tcW w:type="dxa" w:w="85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150"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51</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4" w:after="0"/>
              <w:ind w:left="0" w:right="0" w:firstLine="0"/>
              <w:jc w:val="center"/>
            </w:pPr>
            <w:r>
              <w:rPr>
                <w:rFonts w:ascii="font00000000294626a7" w:hAnsi="font00000000294626a7" w:eastAsia="font00000000294626a7"/>
                <w:b w:val="0"/>
                <w:i w:val="0"/>
                <w:color w:val="000000"/>
                <w:sz w:val="24"/>
              </w:rPr>
              <w:t>1</w:t>
            </w:r>
          </w:p>
        </w:tc>
        <w:tc>
          <w:tcPr>
            <w:tcW w:type="dxa" w:w="8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4" w:after="0"/>
              <w:ind w:left="0" w:right="0" w:firstLine="0"/>
              <w:jc w:val="center"/>
            </w:pPr>
            <w:r>
              <w:rPr>
                <w:rFonts w:ascii="font00000000294626a7" w:hAnsi="font00000000294626a7" w:eastAsia="font00000000294626a7"/>
                <w:b w:val="0"/>
                <w:i w:val="0"/>
                <w:color w:val="000000"/>
                <w:sz w:val="24"/>
              </w:rPr>
              <w:t>1/5</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4" w:after="0"/>
              <w:ind w:left="0" w:right="0" w:firstLine="0"/>
              <w:jc w:val="center"/>
            </w:pPr>
            <w:r>
              <w:rPr>
                <w:rFonts w:ascii="font00000000294626a7" w:hAnsi="font00000000294626a7" w:eastAsia="font00000000294626a7"/>
                <w:b w:val="0"/>
                <w:i w:val="0"/>
                <w:color w:val="000000"/>
                <w:sz w:val="24"/>
              </w:rPr>
              <w:t>1/7</w:t>
            </w:r>
          </w:p>
        </w:tc>
        <w:tc>
          <w:tcPr>
            <w:tcW w:type="dxa" w:w="8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4" w:after="0"/>
              <w:ind w:left="0" w:right="0" w:firstLine="0"/>
              <w:jc w:val="center"/>
            </w:pPr>
            <w:r>
              <w:rPr>
                <w:rFonts w:ascii="font00000000294626a7" w:hAnsi="font00000000294626a7" w:eastAsia="font00000000294626a7"/>
                <w:b w:val="0"/>
                <w:i w:val="0"/>
                <w:color w:val="000000"/>
                <w:sz w:val="24"/>
              </w:rPr>
              <w:t>1/2</w:t>
            </w:r>
          </w:p>
        </w:tc>
        <w:tc>
          <w:tcPr>
            <w:tcW w:type="dxa" w:w="8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4" w:after="0"/>
              <w:ind w:left="0" w:right="0" w:firstLine="0"/>
              <w:jc w:val="center"/>
            </w:pPr>
            <w:r>
              <w:rPr>
                <w:rFonts w:ascii="font00000000294626a7" w:hAnsi="font00000000294626a7" w:eastAsia="font00000000294626a7"/>
                <w:b w:val="0"/>
                <w:i w:val="0"/>
                <w:color w:val="000000"/>
                <w:sz w:val="24"/>
              </w:rPr>
              <w:t>1/6</w:t>
            </w:r>
          </w:p>
        </w:tc>
        <w:tc>
          <w:tcPr>
            <w:tcW w:type="dxa" w:w="8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4" w:after="0"/>
              <w:ind w:left="0" w:right="0" w:firstLine="0"/>
              <w:jc w:val="center"/>
            </w:pPr>
            <w:r>
              <w:rPr>
                <w:rFonts w:ascii="font00000000294626a7" w:hAnsi="font00000000294626a7" w:eastAsia="font00000000294626a7"/>
                <w:b w:val="0"/>
                <w:i w:val="0"/>
                <w:color w:val="000000"/>
                <w:sz w:val="24"/>
              </w:rPr>
              <w:t>1/6</w:t>
            </w:r>
          </w:p>
        </w:tc>
        <w:tc>
          <w:tcPr>
            <w:tcW w:type="dxa" w:w="850"/>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4" w:lineRule="exact" w:before="154" w:after="0"/>
              <w:ind w:left="0" w:right="0" w:firstLine="0"/>
              <w:jc w:val="center"/>
            </w:pPr>
            <w:r>
              <w:rPr>
                <w:rFonts w:ascii="font00000000294626a7" w:hAnsi="font00000000294626a7" w:eastAsia="font00000000294626a7"/>
                <w:b w:val="0"/>
                <w:i w:val="0"/>
                <w:color w:val="000000"/>
                <w:sz w:val="24"/>
              </w:rPr>
              <w:t>1/8</w:t>
            </w:r>
          </w:p>
        </w:tc>
      </w:tr>
      <w:tr>
        <w:trPr>
          <w:trHeight w:hRule="exact" w:val="568"/>
        </w:trPr>
        <w:tc>
          <w:tcPr>
            <w:tcW w:type="dxa" w:w="85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52</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4" w:after="0"/>
              <w:ind w:left="0" w:right="0" w:firstLine="0"/>
              <w:jc w:val="center"/>
            </w:pPr>
            <w:r>
              <w:rPr>
                <w:rFonts w:ascii="font00000000294626a7" w:hAnsi="font00000000294626a7" w:eastAsia="font00000000294626a7"/>
                <w:b w:val="0"/>
                <w:i w:val="0"/>
                <w:color w:val="000000"/>
                <w:sz w:val="24"/>
              </w:rPr>
              <w:t>5</w:t>
            </w:r>
          </w:p>
        </w:tc>
        <w:tc>
          <w:tcPr>
            <w:tcW w:type="dxa" w:w="8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4" w:after="0"/>
              <w:ind w:left="0" w:right="0" w:firstLine="0"/>
              <w:jc w:val="center"/>
            </w:pPr>
            <w:r>
              <w:rPr>
                <w:rFonts w:ascii="font00000000294626a7" w:hAnsi="font00000000294626a7" w:eastAsia="font00000000294626a7"/>
                <w:b w:val="0"/>
                <w:i w:val="0"/>
                <w:color w:val="000000"/>
                <w:sz w:val="24"/>
              </w:rPr>
              <w:t>1</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4" w:after="0"/>
              <w:ind w:left="0" w:right="0" w:firstLine="0"/>
              <w:jc w:val="center"/>
            </w:pPr>
            <w:r>
              <w:rPr>
                <w:rFonts w:ascii="font00000000294626a7" w:hAnsi="font00000000294626a7" w:eastAsia="font00000000294626a7"/>
                <w:b w:val="0"/>
                <w:i w:val="0"/>
                <w:color w:val="000000"/>
                <w:sz w:val="24"/>
              </w:rPr>
              <w:t>1/3</w:t>
            </w:r>
          </w:p>
        </w:tc>
        <w:tc>
          <w:tcPr>
            <w:tcW w:type="dxa" w:w="8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4" w:after="0"/>
              <w:ind w:left="0" w:right="0" w:firstLine="0"/>
              <w:jc w:val="center"/>
            </w:pPr>
            <w:r>
              <w:rPr>
                <w:rFonts w:ascii="font00000000294626a7" w:hAnsi="font00000000294626a7" w:eastAsia="font00000000294626a7"/>
                <w:b w:val="0"/>
                <w:i w:val="0"/>
                <w:color w:val="000000"/>
                <w:sz w:val="24"/>
              </w:rPr>
              <w:t>3</w:t>
            </w:r>
          </w:p>
        </w:tc>
        <w:tc>
          <w:tcPr>
            <w:tcW w:type="dxa" w:w="8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4" w:after="0"/>
              <w:ind w:left="0" w:right="0" w:firstLine="0"/>
              <w:jc w:val="center"/>
            </w:pPr>
            <w:r>
              <w:rPr>
                <w:rFonts w:ascii="font00000000294626a7" w:hAnsi="font00000000294626a7" w:eastAsia="font00000000294626a7"/>
                <w:b w:val="0"/>
                <w:i w:val="0"/>
                <w:color w:val="000000"/>
                <w:sz w:val="24"/>
              </w:rPr>
              <w:t>1/2</w:t>
            </w:r>
          </w:p>
        </w:tc>
        <w:tc>
          <w:tcPr>
            <w:tcW w:type="dxa" w:w="8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4" w:after="0"/>
              <w:ind w:left="0" w:right="0" w:firstLine="0"/>
              <w:jc w:val="center"/>
            </w:pPr>
            <w:r>
              <w:rPr>
                <w:rFonts w:ascii="font00000000294626a7" w:hAnsi="font00000000294626a7" w:eastAsia="font00000000294626a7"/>
                <w:b w:val="0"/>
                <w:i w:val="0"/>
                <w:color w:val="000000"/>
                <w:sz w:val="24"/>
              </w:rPr>
              <w:t>1/5</w:t>
            </w:r>
          </w:p>
        </w:tc>
        <w:tc>
          <w:tcPr>
            <w:tcW w:type="dxa" w:w="850"/>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54" w:after="0"/>
              <w:ind w:left="0" w:right="0" w:firstLine="0"/>
              <w:jc w:val="center"/>
            </w:pPr>
            <w:r>
              <w:rPr>
                <w:rFonts w:ascii="font00000000294626a7" w:hAnsi="font00000000294626a7" w:eastAsia="font00000000294626a7"/>
                <w:b w:val="0"/>
                <w:i w:val="0"/>
                <w:color w:val="000000"/>
                <w:sz w:val="24"/>
              </w:rPr>
              <w:t>1/6</w:t>
            </w:r>
          </w:p>
        </w:tc>
      </w:tr>
      <w:tr>
        <w:trPr>
          <w:trHeight w:hRule="exact" w:val="566"/>
        </w:trPr>
        <w:tc>
          <w:tcPr>
            <w:tcW w:type="dxa" w:w="85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53</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7</w:t>
            </w:r>
          </w:p>
        </w:tc>
        <w:tc>
          <w:tcPr>
            <w:tcW w:type="dxa" w:w="8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3</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w:t>
            </w:r>
          </w:p>
        </w:tc>
        <w:tc>
          <w:tcPr>
            <w:tcW w:type="dxa" w:w="8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5</w:t>
            </w:r>
          </w:p>
        </w:tc>
        <w:tc>
          <w:tcPr>
            <w:tcW w:type="dxa" w:w="8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3</w:t>
            </w:r>
          </w:p>
        </w:tc>
        <w:tc>
          <w:tcPr>
            <w:tcW w:type="dxa" w:w="8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1/4</w:t>
            </w:r>
          </w:p>
        </w:tc>
        <w:tc>
          <w:tcPr>
            <w:tcW w:type="dxa" w:w="850"/>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1/5</w:t>
            </w:r>
          </w:p>
        </w:tc>
      </w:tr>
      <w:tr>
        <w:trPr>
          <w:trHeight w:hRule="exact" w:val="568"/>
        </w:trPr>
        <w:tc>
          <w:tcPr>
            <w:tcW w:type="dxa" w:w="85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54</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2</w:t>
            </w:r>
          </w:p>
        </w:tc>
        <w:tc>
          <w:tcPr>
            <w:tcW w:type="dxa" w:w="8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1/3</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1/5</w:t>
            </w:r>
          </w:p>
        </w:tc>
        <w:tc>
          <w:tcPr>
            <w:tcW w:type="dxa" w:w="8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w:t>
            </w:r>
          </w:p>
        </w:tc>
        <w:tc>
          <w:tcPr>
            <w:tcW w:type="dxa" w:w="8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1/4</w:t>
            </w:r>
          </w:p>
        </w:tc>
        <w:tc>
          <w:tcPr>
            <w:tcW w:type="dxa" w:w="8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1/6</w:t>
            </w:r>
          </w:p>
        </w:tc>
        <w:tc>
          <w:tcPr>
            <w:tcW w:type="dxa" w:w="850"/>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1/7</w:t>
            </w:r>
          </w:p>
        </w:tc>
      </w:tr>
      <w:tr>
        <w:trPr>
          <w:trHeight w:hRule="exact" w:val="566"/>
        </w:trPr>
        <w:tc>
          <w:tcPr>
            <w:tcW w:type="dxa" w:w="85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150"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55</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4" w:after="0"/>
              <w:ind w:left="0" w:right="0" w:firstLine="0"/>
              <w:jc w:val="center"/>
            </w:pPr>
            <w:r>
              <w:rPr>
                <w:rFonts w:ascii="font00000000294626a7" w:hAnsi="font00000000294626a7" w:eastAsia="font00000000294626a7"/>
                <w:b w:val="0"/>
                <w:i w:val="0"/>
                <w:color w:val="000000"/>
                <w:sz w:val="24"/>
              </w:rPr>
              <w:t>6</w:t>
            </w:r>
          </w:p>
        </w:tc>
        <w:tc>
          <w:tcPr>
            <w:tcW w:type="dxa" w:w="8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4" w:after="0"/>
              <w:ind w:left="0" w:right="0" w:firstLine="0"/>
              <w:jc w:val="center"/>
            </w:pPr>
            <w:r>
              <w:rPr>
                <w:rFonts w:ascii="font00000000294626a7" w:hAnsi="font00000000294626a7" w:eastAsia="font00000000294626a7"/>
                <w:b w:val="0"/>
                <w:i w:val="0"/>
                <w:color w:val="000000"/>
                <w:sz w:val="24"/>
              </w:rPr>
              <w:t>2</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4" w:after="0"/>
              <w:ind w:left="0" w:right="0" w:firstLine="0"/>
              <w:jc w:val="center"/>
            </w:pPr>
            <w:r>
              <w:rPr>
                <w:rFonts w:ascii="font00000000294626a7" w:hAnsi="font00000000294626a7" w:eastAsia="font00000000294626a7"/>
                <w:b w:val="0"/>
                <w:i w:val="0"/>
                <w:color w:val="000000"/>
                <w:sz w:val="24"/>
              </w:rPr>
              <w:t>1/3</w:t>
            </w:r>
          </w:p>
        </w:tc>
        <w:tc>
          <w:tcPr>
            <w:tcW w:type="dxa" w:w="8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4" w:after="0"/>
              <w:ind w:left="0" w:right="0" w:firstLine="0"/>
              <w:jc w:val="center"/>
            </w:pPr>
            <w:r>
              <w:rPr>
                <w:rFonts w:ascii="font00000000294626a7" w:hAnsi="font00000000294626a7" w:eastAsia="font00000000294626a7"/>
                <w:b w:val="0"/>
                <w:i w:val="0"/>
                <w:color w:val="000000"/>
                <w:sz w:val="24"/>
              </w:rPr>
              <w:t>4</w:t>
            </w:r>
          </w:p>
        </w:tc>
        <w:tc>
          <w:tcPr>
            <w:tcW w:type="dxa" w:w="8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4" w:after="0"/>
              <w:ind w:left="0" w:right="0" w:firstLine="0"/>
              <w:jc w:val="center"/>
            </w:pPr>
            <w:r>
              <w:rPr>
                <w:rFonts w:ascii="font00000000294626a7" w:hAnsi="font00000000294626a7" w:eastAsia="font00000000294626a7"/>
                <w:b w:val="0"/>
                <w:i w:val="0"/>
                <w:color w:val="000000"/>
                <w:sz w:val="24"/>
              </w:rPr>
              <w:t>1</w:t>
            </w:r>
          </w:p>
        </w:tc>
        <w:tc>
          <w:tcPr>
            <w:tcW w:type="dxa" w:w="8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54" w:after="0"/>
              <w:ind w:left="0" w:right="0" w:firstLine="0"/>
              <w:jc w:val="center"/>
            </w:pPr>
            <w:r>
              <w:rPr>
                <w:rFonts w:ascii="font00000000294626a7" w:hAnsi="font00000000294626a7" w:eastAsia="font00000000294626a7"/>
                <w:b w:val="0"/>
                <w:i w:val="0"/>
                <w:color w:val="000000"/>
                <w:sz w:val="24"/>
              </w:rPr>
              <w:t>1/4</w:t>
            </w:r>
          </w:p>
        </w:tc>
        <w:tc>
          <w:tcPr>
            <w:tcW w:type="dxa" w:w="850"/>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4" w:lineRule="exact" w:before="154" w:after="0"/>
              <w:ind w:left="0" w:right="0" w:firstLine="0"/>
              <w:jc w:val="center"/>
            </w:pPr>
            <w:r>
              <w:rPr>
                <w:rFonts w:ascii="font00000000294626a7" w:hAnsi="font00000000294626a7" w:eastAsia="font00000000294626a7"/>
                <w:b w:val="0"/>
                <w:i w:val="0"/>
                <w:color w:val="000000"/>
                <w:sz w:val="24"/>
              </w:rPr>
              <w:t>1/5</w:t>
            </w:r>
          </w:p>
        </w:tc>
      </w:tr>
      <w:tr>
        <w:trPr>
          <w:trHeight w:hRule="exact" w:val="568"/>
        </w:trPr>
        <w:tc>
          <w:tcPr>
            <w:tcW w:type="dxa" w:w="854"/>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56</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4" w:after="0"/>
              <w:ind w:left="0" w:right="0" w:firstLine="0"/>
              <w:jc w:val="center"/>
            </w:pPr>
            <w:r>
              <w:rPr>
                <w:rFonts w:ascii="font00000000294626a7" w:hAnsi="font00000000294626a7" w:eastAsia="font00000000294626a7"/>
                <w:b w:val="0"/>
                <w:i w:val="0"/>
                <w:color w:val="000000"/>
                <w:sz w:val="24"/>
              </w:rPr>
              <w:t>6</w:t>
            </w:r>
          </w:p>
        </w:tc>
        <w:tc>
          <w:tcPr>
            <w:tcW w:type="dxa" w:w="8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4" w:after="0"/>
              <w:ind w:left="0" w:right="0" w:firstLine="0"/>
              <w:jc w:val="center"/>
            </w:pPr>
            <w:r>
              <w:rPr>
                <w:rFonts w:ascii="font00000000294626a7" w:hAnsi="font00000000294626a7" w:eastAsia="font00000000294626a7"/>
                <w:b w:val="0"/>
                <w:i w:val="0"/>
                <w:color w:val="000000"/>
                <w:sz w:val="24"/>
              </w:rPr>
              <w:t>5</w:t>
            </w:r>
          </w:p>
        </w:tc>
        <w:tc>
          <w:tcPr>
            <w:tcW w:type="dxa" w:w="8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4" w:after="0"/>
              <w:ind w:left="0" w:right="0" w:firstLine="0"/>
              <w:jc w:val="center"/>
            </w:pPr>
            <w:r>
              <w:rPr>
                <w:rFonts w:ascii="font00000000294626a7" w:hAnsi="font00000000294626a7" w:eastAsia="font00000000294626a7"/>
                <w:b w:val="0"/>
                <w:i w:val="0"/>
                <w:color w:val="000000"/>
                <w:sz w:val="24"/>
              </w:rPr>
              <w:t>4</w:t>
            </w:r>
          </w:p>
        </w:tc>
        <w:tc>
          <w:tcPr>
            <w:tcW w:type="dxa" w:w="8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4" w:after="0"/>
              <w:ind w:left="0" w:right="0" w:firstLine="0"/>
              <w:jc w:val="center"/>
            </w:pPr>
            <w:r>
              <w:rPr>
                <w:rFonts w:ascii="font00000000294626a7" w:hAnsi="font00000000294626a7" w:eastAsia="font00000000294626a7"/>
                <w:b w:val="0"/>
                <w:i w:val="0"/>
                <w:color w:val="000000"/>
                <w:sz w:val="24"/>
              </w:rPr>
              <w:t>6</w:t>
            </w:r>
          </w:p>
        </w:tc>
        <w:tc>
          <w:tcPr>
            <w:tcW w:type="dxa" w:w="8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4" w:after="0"/>
              <w:ind w:left="0" w:right="0" w:firstLine="0"/>
              <w:jc w:val="center"/>
            </w:pPr>
            <w:r>
              <w:rPr>
                <w:rFonts w:ascii="font00000000294626a7" w:hAnsi="font00000000294626a7" w:eastAsia="font00000000294626a7"/>
                <w:b w:val="0"/>
                <w:i w:val="0"/>
                <w:color w:val="000000"/>
                <w:sz w:val="24"/>
              </w:rPr>
              <w:t>4</w:t>
            </w:r>
          </w:p>
        </w:tc>
        <w:tc>
          <w:tcPr>
            <w:tcW w:type="dxa" w:w="8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54" w:after="0"/>
              <w:ind w:left="0" w:right="0" w:firstLine="0"/>
              <w:jc w:val="center"/>
            </w:pPr>
            <w:r>
              <w:rPr>
                <w:rFonts w:ascii="font00000000294626a7" w:hAnsi="font00000000294626a7" w:eastAsia="font00000000294626a7"/>
                <w:b w:val="0"/>
                <w:i w:val="0"/>
                <w:color w:val="000000"/>
                <w:sz w:val="24"/>
              </w:rPr>
              <w:t>1</w:t>
            </w:r>
          </w:p>
        </w:tc>
        <w:tc>
          <w:tcPr>
            <w:tcW w:type="dxa" w:w="850"/>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54" w:after="0"/>
              <w:ind w:left="0" w:right="0" w:firstLine="0"/>
              <w:jc w:val="center"/>
            </w:pPr>
            <w:r>
              <w:rPr>
                <w:rFonts w:ascii="font00000000294626a7" w:hAnsi="font00000000294626a7" w:eastAsia="font00000000294626a7"/>
                <w:b w:val="0"/>
                <w:i w:val="0"/>
                <w:color w:val="000000"/>
                <w:sz w:val="24"/>
              </w:rPr>
              <w:t>1/2</w:t>
            </w:r>
          </w:p>
        </w:tc>
      </w:tr>
      <w:tr>
        <w:trPr>
          <w:trHeight w:hRule="exact" w:val="576"/>
        </w:trPr>
        <w:tc>
          <w:tcPr>
            <w:tcW w:type="dxa" w:w="854"/>
            <w:tcBorders>
              <w:start w:sz="11.520000457763672"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i w:val="0"/>
                <w:color w:val="000000"/>
                <w:sz w:val="24"/>
              </w:rPr>
              <w:t>U</w:t>
            </w:r>
            <w:r>
              <w:rPr>
                <w:w w:val="97.50000238418579"/>
                <w:rFonts w:ascii="font00000000294626a7" w:hAnsi="font00000000294626a7" w:eastAsia="font00000000294626a7"/>
                <w:b/>
                <w:i w:val="0"/>
                <w:color w:val="000000"/>
                <w:sz w:val="16"/>
              </w:rPr>
              <w:t>57</w:t>
            </w:r>
          </w:p>
        </w:tc>
        <w:tc>
          <w:tcPr>
            <w:tcW w:type="dxa" w:w="850"/>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8</w:t>
            </w:r>
          </w:p>
        </w:tc>
        <w:tc>
          <w:tcPr>
            <w:tcW w:type="dxa" w:w="854"/>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6</w:t>
            </w:r>
          </w:p>
        </w:tc>
        <w:tc>
          <w:tcPr>
            <w:tcW w:type="dxa" w:w="850"/>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5</w:t>
            </w:r>
          </w:p>
        </w:tc>
        <w:tc>
          <w:tcPr>
            <w:tcW w:type="dxa" w:w="852"/>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7</w:t>
            </w:r>
          </w:p>
        </w:tc>
        <w:tc>
          <w:tcPr>
            <w:tcW w:type="dxa" w:w="854"/>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5</w:t>
            </w:r>
          </w:p>
        </w:tc>
        <w:tc>
          <w:tcPr>
            <w:tcW w:type="dxa" w:w="852"/>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2</w:t>
            </w:r>
          </w:p>
        </w:tc>
        <w:tc>
          <w:tcPr>
            <w:tcW w:type="dxa" w:w="850"/>
            <w:tcBorders>
              <w:start w:sz="3.8399999141693115" w:val="single" w:color="#000000"/>
              <w:top w:sz="3.8399999141693115" w:val="single" w:color="#000000"/>
              <w:end w:sz="11.520000457763672" w:val="single" w:color="#000000"/>
              <w:bottom w:sz="11.520000457763672" w:val="single" w:color="#000000"/>
            </w:tcBorders>
            <w:tcMar>
              <w:start w:w="0" w:type="dxa"/>
              <w:end w:w="0" w:type="dxa"/>
            </w:tcMar>
          </w:tcPr>
          <w:p>
            <w:pPr>
              <w:autoSpaceDN w:val="0"/>
              <w:autoSpaceDE w:val="0"/>
              <w:widowControl/>
              <w:spacing w:line="266" w:lineRule="exact" w:before="152" w:after="0"/>
              <w:ind w:left="0" w:right="0" w:firstLine="0"/>
              <w:jc w:val="center"/>
            </w:pPr>
            <w:r>
              <w:rPr>
                <w:rFonts w:ascii="font00000000294626a7" w:hAnsi="font00000000294626a7" w:eastAsia="font00000000294626a7"/>
                <w:b w:val="0"/>
                <w:i w:val="0"/>
                <w:color w:val="000000"/>
                <w:sz w:val="24"/>
              </w:rPr>
              <w:t>1</w:t>
            </w:r>
          </w:p>
        </w:tc>
      </w:tr>
    </w:tbl>
    <w:p>
      <w:pPr>
        <w:autoSpaceDN w:val="0"/>
        <w:autoSpaceDE w:val="0"/>
        <w:widowControl/>
        <w:spacing w:line="266" w:lineRule="exact" w:before="108" w:after="0"/>
        <w:ind w:left="1874" w:right="0" w:firstLine="0"/>
        <w:jc w:val="left"/>
      </w:pPr>
      <w:r>
        <w:rPr>
          <w:rFonts w:ascii="font00000000294626a7" w:hAnsi="font00000000294626a7" w:eastAsia="font00000000294626a7"/>
          <w:b w:val="0"/>
          <w:i w:val="0"/>
          <w:color w:val="000000"/>
          <w:sz w:val="24"/>
        </w:rPr>
        <w:t>根据U</w:t>
      </w:r>
      <w:r>
        <w:rPr>
          <w:w w:val="97.50000238418579"/>
          <w:rFonts w:ascii="font00000000294626a7" w:hAnsi="font00000000294626a7" w:eastAsia="font00000000294626a7"/>
          <w:b w:val="0"/>
          <w:i w:val="0"/>
          <w:color w:val="000000"/>
          <w:sz w:val="16"/>
        </w:rPr>
        <w:t>51</w:t>
      </w: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57</w:t>
      </w:r>
      <w:r>
        <w:rPr>
          <w:rFonts w:ascii="font00000000294626a7" w:hAnsi="font00000000294626a7" w:eastAsia="font00000000294626a7"/>
          <w:b w:val="0"/>
          <w:i w:val="0"/>
          <w:color w:val="000000"/>
          <w:sz w:val="24"/>
        </w:rPr>
        <w:t xml:space="preserve"> 对U</w:t>
      </w:r>
      <w:r>
        <w:rPr>
          <w:w w:val="97.50000238418579"/>
          <w:rFonts w:ascii="font00000000294626a7" w:hAnsi="font00000000294626a7" w:eastAsia="font00000000294626a7"/>
          <w:b w:val="0"/>
          <w:i w:val="0"/>
          <w:color w:val="000000"/>
          <w:sz w:val="16"/>
        </w:rPr>
        <w:t>5</w:t>
      </w:r>
      <w:r>
        <w:rPr>
          <w:rFonts w:ascii="font00000000294626a7" w:hAnsi="font00000000294626a7" w:eastAsia="font00000000294626a7"/>
          <w:b w:val="0"/>
          <w:i w:val="0"/>
          <w:color w:val="000000"/>
          <w:sz w:val="24"/>
        </w:rPr>
        <w:t xml:space="preserve"> 的成对比较评分表，得到穿越特殊地段阶段风险U</w:t>
      </w:r>
      <w:r>
        <w:rPr>
          <w:w w:val="97.50000238418579"/>
          <w:rFonts w:ascii="font00000000294626a7" w:hAnsi="font00000000294626a7" w:eastAsia="font00000000294626a7"/>
          <w:b w:val="0"/>
          <w:i w:val="0"/>
          <w:color w:val="000000"/>
          <w:sz w:val="16"/>
        </w:rPr>
        <w:t>5</w:t>
      </w:r>
      <w:r>
        <w:rPr>
          <w:rFonts w:ascii="font00000000294626a7" w:hAnsi="font00000000294626a7" w:eastAsia="font00000000294626a7"/>
          <w:b w:val="0"/>
          <w:i w:val="0"/>
          <w:color w:val="000000"/>
          <w:sz w:val="24"/>
        </w:rPr>
        <w:t xml:space="preserve"> 的</w:t>
      </w:r>
    </w:p>
    <w:p>
      <w:pPr>
        <w:autoSpaceDN w:val="0"/>
        <w:autoSpaceDE w:val="0"/>
        <w:widowControl/>
        <w:spacing w:line="240" w:lineRule="exact" w:before="142" w:after="152"/>
        <w:ind w:left="1394" w:right="0" w:firstLine="0"/>
        <w:jc w:val="left"/>
      </w:pPr>
      <w:r>
        <w:rPr>
          <w:rFonts w:ascii="font00000000294626a7" w:hAnsi="font00000000294626a7" w:eastAsia="font00000000294626a7"/>
          <w:b w:val="0"/>
          <w:i w:val="0"/>
          <w:color w:val="000000"/>
          <w:sz w:val="24"/>
        </w:rPr>
        <w:t>判断矩阵为：</w:t>
      </w:r>
    </w:p>
    <w:tbl>
      <w:tblPr>
        <w:tblW w:type="auto" w:w="0"/>
        <w:tblLayout w:type="fixed"/>
        <w:tblLook w:firstColumn="1" w:firstRow="1" w:lastColumn="0" w:lastRow="0" w:noHBand="0" w:noVBand="1" w:val="04A0"/>
        <w:tblInd w:w="1740.0" w:type="dxa"/>
      </w:tblPr>
      <w:tblGrid>
        <w:gridCol w:w="670"/>
        <w:gridCol w:w="670"/>
        <w:gridCol w:w="670"/>
        <w:gridCol w:w="670"/>
        <w:gridCol w:w="670"/>
        <w:gridCol w:w="670"/>
        <w:gridCol w:w="670"/>
        <w:gridCol w:w="670"/>
        <w:gridCol w:w="670"/>
        <w:gridCol w:w="670"/>
        <w:gridCol w:w="670"/>
        <w:gridCol w:w="670"/>
        <w:gridCol w:w="670"/>
        <w:gridCol w:w="670"/>
        <w:gridCol w:w="670"/>
      </w:tblGrid>
      <w:tr>
        <w:trPr>
          <w:trHeight w:hRule="exact" w:val="322"/>
        </w:trPr>
        <w:tc>
          <w:tcPr>
            <w:tcW w:type="dxa" w:w="20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1146" w:after="0"/>
              <w:ind w:left="0" w:right="32" w:firstLine="0"/>
              <w:jc w:val="right"/>
            </w:pPr>
            <w:r>
              <w:rPr>
                <w:rFonts w:ascii="font00000000294626a7" w:hAnsi="font00000000294626a7" w:eastAsia="font00000000294626a7"/>
                <w:b w:val="0"/>
                <w:i w:val="0"/>
                <w:color w:val="000000"/>
                <w:sz w:val="24"/>
              </w:rPr>
              <w:t>U</w:t>
            </w:r>
            <w:r>
              <w:rPr>
                <w:rFonts w:ascii="font00000000294626a7" w:hAnsi="font00000000294626a7" w:eastAsia="font00000000294626a7"/>
                <w:b w:val="0"/>
                <w:i w:val="0"/>
                <w:color w:val="000000"/>
                <w:sz w:val="14"/>
              </w:rPr>
              <w:t>5</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1118" w:after="0"/>
              <w:ind w:left="0" w:right="0" w:firstLine="0"/>
              <w:jc w:val="center"/>
            </w:pPr>
            <w:r>
              <w:rPr>
                <w:rFonts w:ascii="font00000000294626d4" w:hAnsi="font00000000294626d4" w:eastAsia="font00000000294626d4"/>
                <w:b w:val="0"/>
                <w:i w:val="0"/>
                <w:color w:val="000000"/>
                <w:sz w:val="24"/>
              </w:rPr>
              <w:t></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08" w:after="0"/>
              <w:ind w:left="38" w:right="32" w:firstLine="0"/>
              <w:jc w:val="both"/>
            </w:pP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c>
          <w:tcPr>
            <w:tcW w:type="dxa" w:w="320"/>
            <w:tcBorders/>
            <w:tcMar>
              <w:start w:w="0" w:type="dxa"/>
              <w:end w:w="0" w:type="dxa"/>
            </w:tcMar>
          </w:tcPr>
          <w:p>
            <w:pPr>
              <w:autoSpaceDN w:val="0"/>
              <w:autoSpaceDE w:val="0"/>
              <w:widowControl/>
              <w:spacing w:line="262" w:lineRule="exact" w:before="60" w:after="0"/>
              <w:ind w:left="54" w:right="0" w:firstLine="0"/>
              <w:jc w:val="left"/>
            </w:pPr>
            <w:r>
              <w:rPr>
                <w:rFonts w:ascii="font00000000294626a7" w:hAnsi="font00000000294626a7" w:eastAsia="font00000000294626a7"/>
                <w:b w:val="0"/>
                <w:i w:val="0"/>
                <w:color w:val="000000"/>
                <w:sz w:val="24"/>
              </w:rPr>
              <w:t>1</w:t>
            </w:r>
          </w:p>
        </w:tc>
        <w:tc>
          <w:tcPr>
            <w:tcW w:type="dxa" w:w="540"/>
            <w:tcBorders/>
            <w:tcMar>
              <w:start w:w="0" w:type="dxa"/>
              <w:end w:w="0" w:type="dxa"/>
            </w:tcMar>
          </w:tcPr>
          <w:p>
            <w:pPr>
              <w:autoSpaceDN w:val="0"/>
              <w:autoSpaceDE w:val="0"/>
              <w:widowControl/>
              <w:spacing w:line="240" w:lineRule="auto" w:before="40"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962" name="Picture 962"/>
                  <wp:cNvGraphicFramePr>
                    <a:graphicFrameLocks noChangeAspect="1"/>
                  </wp:cNvGraphicFramePr>
                  <a:graphic>
                    <a:graphicData uri="http://schemas.openxmlformats.org/drawingml/2006/picture">
                      <pic:pic>
                        <pic:nvPicPr>
                          <pic:cNvPr id="0" name="image.png"/>
                          <pic:cNvPicPr/>
                        </pic:nvPicPr>
                        <pic:blipFill>
                          <a:blip r:embed="rId789"/>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5</w:t>
            </w:r>
          </w:p>
        </w:tc>
        <w:tc>
          <w:tcPr>
            <w:tcW w:type="dxa" w:w="520"/>
            <w:gridSpan w:val="2"/>
            <w:tcBorders/>
            <w:tcMar>
              <w:start w:w="0" w:type="dxa"/>
              <w:end w:w="0" w:type="dxa"/>
            </w:tcMar>
            <w:tcMar>
              <w:start w:w="0" w:type="dxa"/>
              <w:end w:w="0" w:type="dxa"/>
            </w:tcMar>
          </w:tcPr>
          <w:p>
            <w:pPr>
              <w:autoSpaceDN w:val="0"/>
              <w:autoSpaceDE w:val="0"/>
              <w:widowControl/>
              <w:spacing w:line="240" w:lineRule="auto" w:before="40"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63" name="Picture 963"/>
                  <wp:cNvGraphicFramePr>
                    <a:graphicFrameLocks noChangeAspect="1"/>
                  </wp:cNvGraphicFramePr>
                  <a:graphic>
                    <a:graphicData uri="http://schemas.openxmlformats.org/drawingml/2006/picture">
                      <pic:pic>
                        <pic:nvPicPr>
                          <pic:cNvPr id="0" name="image.png"/>
                          <pic:cNvPicPr/>
                        </pic:nvPicPr>
                        <pic:blipFill>
                          <a:blip r:embed="rId790"/>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7</w:t>
            </w:r>
          </w:p>
        </w:tc>
        <w:tc>
          <w:tcPr>
            <w:tcW w:type="dxa" w:w="280"/>
            <w:tcBorders/>
            <w:tcMar>
              <w:start w:w="0" w:type="dxa"/>
              <w:end w:w="0" w:type="dxa"/>
            </w:tcMar>
          </w:tcPr>
          <w:p>
            <w:pPr>
              <w:autoSpaceDN w:val="0"/>
              <w:autoSpaceDE w:val="0"/>
              <w:widowControl/>
              <w:spacing w:line="240" w:lineRule="auto" w:before="4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64" name="Picture 964"/>
                  <wp:cNvGraphicFramePr>
                    <a:graphicFrameLocks noChangeAspect="1"/>
                  </wp:cNvGraphicFramePr>
                  <a:graphic>
                    <a:graphicData uri="http://schemas.openxmlformats.org/drawingml/2006/picture">
                      <pic:pic>
                        <pic:nvPicPr>
                          <pic:cNvPr id="0" name="image.png"/>
                          <pic:cNvPicPr/>
                        </pic:nvPicPr>
                        <pic:blipFill>
                          <a:blip r:embed="rId791"/>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2" w:lineRule="exact" w:before="60" w:after="0"/>
              <w:ind w:left="0" w:right="0" w:firstLine="0"/>
              <w:jc w:val="center"/>
            </w:pPr>
            <w:r>
              <w:rPr>
                <w:rFonts w:ascii="font00000000294626a7" w:hAnsi="font00000000294626a7" w:eastAsia="font00000000294626a7"/>
                <w:b w:val="0"/>
                <w:i w:val="0"/>
                <w:color w:val="000000"/>
                <w:sz w:val="24"/>
              </w:rPr>
              <w:t>2</w:t>
            </w:r>
          </w:p>
        </w:tc>
        <w:tc>
          <w:tcPr>
            <w:tcW w:type="dxa" w:w="300"/>
            <w:tcBorders/>
            <w:tcMar>
              <w:start w:w="0" w:type="dxa"/>
              <w:end w:w="0" w:type="dxa"/>
            </w:tcMar>
          </w:tcPr>
          <w:p>
            <w:pPr>
              <w:autoSpaceDN w:val="0"/>
              <w:autoSpaceDE w:val="0"/>
              <w:widowControl/>
              <w:spacing w:line="240" w:lineRule="auto" w:before="4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65" name="Picture 965"/>
                  <wp:cNvGraphicFramePr>
                    <a:graphicFrameLocks noChangeAspect="1"/>
                  </wp:cNvGraphicFramePr>
                  <a:graphic>
                    <a:graphicData uri="http://schemas.openxmlformats.org/drawingml/2006/picture">
                      <pic:pic>
                        <pic:nvPicPr>
                          <pic:cNvPr id="0" name="image.png"/>
                          <pic:cNvPicPr/>
                        </pic:nvPicPr>
                        <pic:blipFill>
                          <a:blip r:embed="rId792"/>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2" w:lineRule="exact" w:before="60" w:after="0"/>
              <w:ind w:left="4" w:right="0" w:firstLine="0"/>
              <w:jc w:val="left"/>
            </w:pPr>
            <w:r>
              <w:rPr>
                <w:rFonts w:ascii="font00000000294626a7" w:hAnsi="font00000000294626a7" w:eastAsia="font00000000294626a7"/>
                <w:b w:val="0"/>
                <w:i w:val="0"/>
                <w:color w:val="000000"/>
                <w:sz w:val="24"/>
              </w:rPr>
              <w:t>6</w:t>
            </w:r>
          </w:p>
        </w:tc>
        <w:tc>
          <w:tcPr>
            <w:tcW w:type="dxa" w:w="500"/>
            <w:tcBorders/>
            <w:tcMar>
              <w:start w:w="0" w:type="dxa"/>
              <w:end w:w="0" w:type="dxa"/>
            </w:tcMar>
          </w:tcPr>
          <w:p>
            <w:pPr>
              <w:autoSpaceDN w:val="0"/>
              <w:autoSpaceDE w:val="0"/>
              <w:widowControl/>
              <w:spacing w:line="240" w:lineRule="auto" w:before="40"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966" name="Picture 966"/>
                  <wp:cNvGraphicFramePr>
                    <a:graphicFrameLocks noChangeAspect="1"/>
                  </wp:cNvGraphicFramePr>
                  <a:graphic>
                    <a:graphicData uri="http://schemas.openxmlformats.org/drawingml/2006/picture">
                      <pic:pic>
                        <pic:nvPicPr>
                          <pic:cNvPr id="0" name="image.png"/>
                          <pic:cNvPicPr/>
                        </pic:nvPicPr>
                        <pic:blipFill>
                          <a:blip r:embed="rId793"/>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6</w:t>
            </w:r>
          </w:p>
        </w:tc>
        <w:tc>
          <w:tcPr>
            <w:tcW w:type="dxa" w:w="300"/>
            <w:tcBorders/>
            <w:tcMar>
              <w:start w:w="0" w:type="dxa"/>
              <w:end w:w="0" w:type="dxa"/>
            </w:tcMar>
          </w:tcPr>
          <w:p>
            <w:pPr>
              <w:autoSpaceDN w:val="0"/>
              <w:autoSpaceDE w:val="0"/>
              <w:widowControl/>
              <w:spacing w:line="240" w:lineRule="auto" w:before="40"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67" name="Picture 967"/>
                  <wp:cNvGraphicFramePr>
                    <a:graphicFrameLocks noChangeAspect="1"/>
                  </wp:cNvGraphicFramePr>
                  <a:graphic>
                    <a:graphicData uri="http://schemas.openxmlformats.org/drawingml/2006/picture">
                      <pic:pic>
                        <pic:nvPicPr>
                          <pic:cNvPr id="0" name="image.png"/>
                          <pic:cNvPicPr/>
                        </pic:nvPicPr>
                        <pic:blipFill>
                          <a:blip r:embed="rId794"/>
                          <a:stretch>
                            <a:fillRect/>
                          </a:stretch>
                        </pic:blipFill>
                        <pic:spPr>
                          <a:xfrm>
                            <a:off x="0" y="0"/>
                            <a:ext cx="63500" cy="165100"/>
                          </a:xfrm>
                          <a:prstGeom prst="rect"/>
                        </pic:spPr>
                      </pic:pic>
                    </a:graphicData>
                  </a:graphic>
                </wp:inline>
              </w:drawing>
            </w:r>
          </w:p>
        </w:tc>
        <w:tc>
          <w:tcPr>
            <w:tcW w:type="dxa" w:w="120"/>
            <w:tcBorders/>
            <w:tcMar>
              <w:start w:w="0" w:type="dxa"/>
              <w:end w:w="0" w:type="dxa"/>
            </w:tcMar>
          </w:tcPr>
          <w:p>
            <w:pPr>
              <w:autoSpaceDN w:val="0"/>
              <w:autoSpaceDE w:val="0"/>
              <w:widowControl/>
              <w:spacing w:line="262" w:lineRule="exact" w:before="60" w:after="0"/>
              <w:ind w:left="0" w:right="0" w:firstLine="0"/>
              <w:jc w:val="center"/>
            </w:pPr>
            <w:r>
              <w:rPr>
                <w:rFonts w:ascii="font00000000294626a7" w:hAnsi="font00000000294626a7" w:eastAsia="font00000000294626a7"/>
                <w:b w:val="0"/>
                <w:i w:val="0"/>
                <w:color w:val="000000"/>
                <w:sz w:val="24"/>
              </w:rPr>
              <w:t>8</w:t>
            </w:r>
          </w:p>
        </w:tc>
        <w:tc>
          <w:tcPr>
            <w:tcW w:type="dxa" w:w="13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108" w:after="0"/>
              <w:ind w:left="12" w:right="1236" w:firstLine="0"/>
              <w:jc w:val="both"/>
            </w:pP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r>
      <w:tr>
        <w:trPr>
          <w:trHeight w:hRule="exact" w:val="360"/>
        </w:trPr>
        <w:tc>
          <w:tcPr>
            <w:tcW w:type="dxa" w:w="670"/>
            <w:vMerge/>
            <w:tcBorders/>
          </w:tcPr>
          <w:p/>
        </w:tc>
        <w:tc>
          <w:tcPr>
            <w:tcW w:type="dxa" w:w="670"/>
            <w:vMerge/>
            <w:tcBorders/>
          </w:tcPr>
          <w:p/>
        </w:tc>
        <w:tc>
          <w:tcPr>
            <w:tcW w:type="dxa" w:w="670"/>
            <w:vMerge/>
            <w:tcBorders/>
          </w:tcPr>
          <w:p/>
        </w:tc>
        <w:tc>
          <w:tcPr>
            <w:tcW w:type="dxa" w:w="320"/>
            <w:tcBorders/>
            <w:tcMar>
              <w:start w:w="0" w:type="dxa"/>
              <w:end w:w="0" w:type="dxa"/>
            </w:tcMar>
          </w:tcPr>
          <w:p>
            <w:pPr>
              <w:autoSpaceDN w:val="0"/>
              <w:autoSpaceDE w:val="0"/>
              <w:widowControl/>
              <w:spacing w:line="262" w:lineRule="exact" w:before="98" w:after="0"/>
              <w:ind w:left="56" w:right="0" w:firstLine="0"/>
              <w:jc w:val="left"/>
            </w:pPr>
            <w:r>
              <w:rPr>
                <w:rFonts w:ascii="font00000000294626a7" w:hAnsi="font00000000294626a7" w:eastAsia="font00000000294626a7"/>
                <w:b w:val="0"/>
                <w:i w:val="0"/>
                <w:color w:val="000000"/>
                <w:sz w:val="24"/>
              </w:rPr>
              <w:t>5</w:t>
            </w:r>
          </w:p>
        </w:tc>
        <w:tc>
          <w:tcPr>
            <w:tcW w:type="dxa" w:w="540"/>
            <w:tcBorders/>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1</w:t>
            </w:r>
          </w:p>
        </w:tc>
        <w:tc>
          <w:tcPr>
            <w:tcW w:type="dxa" w:w="300"/>
            <w:tcBorders/>
            <w:tcMar>
              <w:start w:w="0" w:type="dxa"/>
              <w:end w:w="0" w:type="dxa"/>
            </w:tcMar>
          </w:tcPr>
          <w:p>
            <w:pPr>
              <w:autoSpaceDN w:val="0"/>
              <w:autoSpaceDE w:val="0"/>
              <w:widowControl/>
              <w:spacing w:line="240" w:lineRule="auto" w:before="7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68" name="Picture 968"/>
                  <wp:cNvGraphicFramePr>
                    <a:graphicFrameLocks noChangeAspect="1"/>
                  </wp:cNvGraphicFramePr>
                  <a:graphic>
                    <a:graphicData uri="http://schemas.openxmlformats.org/drawingml/2006/picture">
                      <pic:pic>
                        <pic:nvPicPr>
                          <pic:cNvPr id="0" name="image.png"/>
                          <pic:cNvPicPr/>
                        </pic:nvPicPr>
                        <pic:blipFill>
                          <a:blip r:embed="rId795"/>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2" w:lineRule="exact" w:before="98" w:after="0"/>
              <w:ind w:left="4" w:right="0" w:firstLine="0"/>
              <w:jc w:val="left"/>
            </w:pPr>
            <w:r>
              <w:rPr>
                <w:rFonts w:ascii="font00000000294626a7" w:hAnsi="font00000000294626a7" w:eastAsia="font00000000294626a7"/>
                <w:b w:val="0"/>
                <w:i w:val="0"/>
                <w:color w:val="000000"/>
                <w:sz w:val="24"/>
              </w:rPr>
              <w:t>3</w:t>
            </w:r>
          </w:p>
        </w:tc>
        <w:tc>
          <w:tcPr>
            <w:tcW w:type="dxa" w:w="500"/>
            <w:gridSpan w:val="2"/>
            <w:tcBorders/>
            <w:tcMar>
              <w:start w:w="0" w:type="dxa"/>
              <w:end w:w="0" w:type="dxa"/>
            </w:tcMar>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3</w:t>
            </w:r>
          </w:p>
        </w:tc>
        <w:tc>
          <w:tcPr>
            <w:tcW w:type="dxa" w:w="300"/>
            <w:tcBorders/>
            <w:tcMar>
              <w:start w:w="0" w:type="dxa"/>
              <w:end w:w="0" w:type="dxa"/>
            </w:tcMar>
          </w:tcPr>
          <w:p>
            <w:pPr>
              <w:autoSpaceDN w:val="0"/>
              <w:autoSpaceDE w:val="0"/>
              <w:widowControl/>
              <w:spacing w:line="240" w:lineRule="auto" w:before="7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69" name="Picture 969"/>
                  <wp:cNvGraphicFramePr>
                    <a:graphicFrameLocks noChangeAspect="1"/>
                  </wp:cNvGraphicFramePr>
                  <a:graphic>
                    <a:graphicData uri="http://schemas.openxmlformats.org/drawingml/2006/picture">
                      <pic:pic>
                        <pic:nvPicPr>
                          <pic:cNvPr id="0" name="image.png"/>
                          <pic:cNvPicPr/>
                        </pic:nvPicPr>
                        <pic:blipFill>
                          <a:blip r:embed="rId796"/>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2" w:lineRule="exact" w:before="98" w:after="0"/>
              <w:ind w:left="6" w:right="0" w:firstLine="0"/>
              <w:jc w:val="left"/>
            </w:pPr>
            <w:r>
              <w:rPr>
                <w:rFonts w:ascii="font00000000294626a7" w:hAnsi="font00000000294626a7" w:eastAsia="font00000000294626a7"/>
                <w:b w:val="0"/>
                <w:i w:val="0"/>
                <w:color w:val="000000"/>
                <w:sz w:val="24"/>
              </w:rPr>
              <w:t>2</w:t>
            </w:r>
          </w:p>
        </w:tc>
        <w:tc>
          <w:tcPr>
            <w:tcW w:type="dxa" w:w="500"/>
            <w:tcBorders/>
            <w:tcMar>
              <w:start w:w="0" w:type="dxa"/>
              <w:end w:w="0" w:type="dxa"/>
            </w:tcMar>
          </w:tcPr>
          <w:p>
            <w:pPr>
              <w:autoSpaceDN w:val="0"/>
              <w:autoSpaceDE w:val="0"/>
              <w:widowControl/>
              <w:spacing w:line="240" w:lineRule="auto" w:before="7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70" name="Picture 970"/>
                  <wp:cNvGraphicFramePr>
                    <a:graphicFrameLocks noChangeAspect="1"/>
                  </wp:cNvGraphicFramePr>
                  <a:graphic>
                    <a:graphicData uri="http://schemas.openxmlformats.org/drawingml/2006/picture">
                      <pic:pic>
                        <pic:nvPicPr>
                          <pic:cNvPr id="0" name="image.png"/>
                          <pic:cNvPicPr/>
                        </pic:nvPicPr>
                        <pic:blipFill>
                          <a:blip r:embed="rId797"/>
                          <a:stretch>
                            <a:fillRect/>
                          </a:stretch>
                        </pic:blipFill>
                        <pic:spPr>
                          <a:xfrm>
                            <a:off x="0" y="0"/>
                            <a:ext cx="63500" cy="165100"/>
                          </a:xfrm>
                          <a:prstGeom prst="rect"/>
                        </pic:spPr>
                      </pic:pic>
                    </a:graphicData>
                  </a:graphic>
                </wp:inline>
              </w:drawing>
            </w:r>
            <w:r>
              <w:rPr>
                <w:rFonts w:ascii="font00000000294626a7" w:hAnsi="font00000000294626a7" w:eastAsia="font00000000294626a7"/>
                <w:b w:val="0"/>
                <w:i w:val="0"/>
                <w:color w:val="000000"/>
                <w:sz w:val="24"/>
              </w:rPr>
              <w:t>5</w:t>
            </w:r>
          </w:p>
        </w:tc>
        <w:tc>
          <w:tcPr>
            <w:tcW w:type="dxa" w:w="300"/>
            <w:tcBorders/>
            <w:tcMar>
              <w:start w:w="0" w:type="dxa"/>
              <w:end w:w="0" w:type="dxa"/>
            </w:tcMar>
          </w:tcPr>
          <w:p>
            <w:pPr>
              <w:autoSpaceDN w:val="0"/>
              <w:autoSpaceDE w:val="0"/>
              <w:widowControl/>
              <w:spacing w:line="240" w:lineRule="auto" w:before="7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71" name="Picture 971"/>
                  <wp:cNvGraphicFramePr>
                    <a:graphicFrameLocks noChangeAspect="1"/>
                  </wp:cNvGraphicFramePr>
                  <a:graphic>
                    <a:graphicData uri="http://schemas.openxmlformats.org/drawingml/2006/picture">
                      <pic:pic>
                        <pic:nvPicPr>
                          <pic:cNvPr id="0" name="image.png"/>
                          <pic:cNvPicPr/>
                        </pic:nvPicPr>
                        <pic:blipFill>
                          <a:blip r:embed="rId798"/>
                          <a:stretch>
                            <a:fillRect/>
                          </a:stretch>
                        </pic:blipFill>
                        <pic:spPr>
                          <a:xfrm>
                            <a:off x="0" y="0"/>
                            <a:ext cx="63500" cy="165100"/>
                          </a:xfrm>
                          <a:prstGeom prst="rect"/>
                        </pic:spPr>
                      </pic:pic>
                    </a:graphicData>
                  </a:graphic>
                </wp:inline>
              </w:drawing>
            </w:r>
          </w:p>
        </w:tc>
        <w:tc>
          <w:tcPr>
            <w:tcW w:type="dxa" w:w="120"/>
            <w:tcBorders/>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6</w:t>
            </w:r>
          </w:p>
        </w:tc>
        <w:tc>
          <w:tcPr>
            <w:tcW w:type="dxa" w:w="670"/>
            <w:vMerge/>
            <w:tcBorders/>
          </w:tcPr>
          <w:p/>
        </w:tc>
      </w:tr>
      <w:tr>
        <w:trPr>
          <w:trHeight w:hRule="exact" w:val="360"/>
        </w:trPr>
        <w:tc>
          <w:tcPr>
            <w:tcW w:type="dxa" w:w="670"/>
            <w:vMerge/>
            <w:tcBorders/>
          </w:tcPr>
          <w:p/>
        </w:tc>
        <w:tc>
          <w:tcPr>
            <w:tcW w:type="dxa" w:w="670"/>
            <w:vMerge/>
            <w:tcBorders/>
          </w:tcPr>
          <w:p/>
        </w:tc>
        <w:tc>
          <w:tcPr>
            <w:tcW w:type="dxa" w:w="670"/>
            <w:vMerge/>
            <w:tcBorders/>
          </w:tcPr>
          <w:p/>
        </w:tc>
        <w:tc>
          <w:tcPr>
            <w:tcW w:type="dxa" w:w="320"/>
            <w:tcBorders/>
            <w:tcMar>
              <w:start w:w="0" w:type="dxa"/>
              <w:end w:w="0" w:type="dxa"/>
            </w:tcMar>
          </w:tcPr>
          <w:p>
            <w:pPr>
              <w:autoSpaceDN w:val="0"/>
              <w:autoSpaceDE w:val="0"/>
              <w:widowControl/>
              <w:spacing w:line="262" w:lineRule="exact" w:before="98" w:after="0"/>
              <w:ind w:left="54" w:right="0" w:firstLine="0"/>
              <w:jc w:val="left"/>
            </w:pPr>
            <w:r>
              <w:rPr>
                <w:rFonts w:ascii="font00000000294626a7" w:hAnsi="font00000000294626a7" w:eastAsia="font00000000294626a7"/>
                <w:b w:val="0"/>
                <w:i w:val="0"/>
                <w:color w:val="000000"/>
                <w:sz w:val="24"/>
              </w:rPr>
              <w:t>7</w:t>
            </w:r>
          </w:p>
        </w:tc>
        <w:tc>
          <w:tcPr>
            <w:tcW w:type="dxa" w:w="540"/>
            <w:tcBorders/>
            <w:tcMar>
              <w:start w:w="0" w:type="dxa"/>
              <w:end w:w="0" w:type="dxa"/>
            </w:tcMar>
          </w:tcPr>
          <w:p>
            <w:pPr>
              <w:autoSpaceDN w:val="0"/>
              <w:autoSpaceDE w:val="0"/>
              <w:widowControl/>
              <w:spacing w:line="262" w:lineRule="exact" w:before="98" w:after="0"/>
              <w:ind w:left="0" w:right="172" w:firstLine="0"/>
              <w:jc w:val="right"/>
            </w:pPr>
            <w:r>
              <w:rPr>
                <w:rFonts w:ascii="font00000000294626a7" w:hAnsi="font00000000294626a7" w:eastAsia="font00000000294626a7"/>
                <w:b w:val="0"/>
                <w:i w:val="0"/>
                <w:color w:val="000000"/>
                <w:sz w:val="24"/>
              </w:rPr>
              <w:t>3</w:t>
            </w:r>
          </w:p>
        </w:tc>
        <w:tc>
          <w:tcPr>
            <w:tcW w:type="dxa" w:w="520"/>
            <w:gridSpan w:val="2"/>
            <w:tcBorders/>
            <w:tcMar>
              <w:start w:w="0" w:type="dxa"/>
              <w:end w:w="0" w:type="dxa"/>
            </w:tcMar>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1</w:t>
            </w:r>
          </w:p>
        </w:tc>
        <w:tc>
          <w:tcPr>
            <w:tcW w:type="dxa" w:w="500"/>
            <w:gridSpan w:val="2"/>
            <w:tcBorders/>
            <w:tcMar>
              <w:start w:w="0" w:type="dxa"/>
              <w:end w:w="0" w:type="dxa"/>
            </w:tcMar>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5</w:t>
            </w:r>
          </w:p>
        </w:tc>
        <w:tc>
          <w:tcPr>
            <w:tcW w:type="dxa" w:w="520"/>
            <w:gridSpan w:val="2"/>
            <w:tcBorders/>
            <w:tcMar>
              <w:start w:w="0" w:type="dxa"/>
              <w:end w:w="0" w:type="dxa"/>
            </w:tcMar>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3</w:t>
            </w:r>
          </w:p>
        </w:tc>
        <w:tc>
          <w:tcPr>
            <w:tcW w:type="dxa" w:w="500"/>
            <w:tcBorders/>
            <w:tcMar>
              <w:start w:w="0" w:type="dxa"/>
              <w:end w:w="0" w:type="dxa"/>
            </w:tcMar>
          </w:tcPr>
          <w:p>
            <w:pPr>
              <w:autoSpaceDN w:val="0"/>
              <w:autoSpaceDE w:val="0"/>
              <w:widowControl/>
              <w:spacing w:line="240" w:lineRule="auto" w:before="7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972" name="Picture 972"/>
                  <wp:cNvGraphicFramePr>
                    <a:graphicFrameLocks noChangeAspect="1"/>
                  </wp:cNvGraphicFramePr>
                  <a:graphic>
                    <a:graphicData uri="http://schemas.openxmlformats.org/drawingml/2006/picture">
                      <pic:pic>
                        <pic:nvPicPr>
                          <pic:cNvPr id="0" name="image.png"/>
                          <pic:cNvPicPr/>
                        </pic:nvPicPr>
                        <pic:blipFill>
                          <a:blip r:embed="rId799"/>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4</w:t>
            </w:r>
          </w:p>
        </w:tc>
        <w:tc>
          <w:tcPr>
            <w:tcW w:type="dxa" w:w="300"/>
            <w:tcBorders/>
            <w:tcMar>
              <w:start w:w="0" w:type="dxa"/>
              <w:end w:w="0" w:type="dxa"/>
            </w:tcMar>
          </w:tcPr>
          <w:p>
            <w:pPr>
              <w:autoSpaceDN w:val="0"/>
              <w:autoSpaceDE w:val="0"/>
              <w:widowControl/>
              <w:spacing w:line="240" w:lineRule="auto" w:before="7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73" name="Picture 973"/>
                  <wp:cNvGraphicFramePr>
                    <a:graphicFrameLocks noChangeAspect="1"/>
                  </wp:cNvGraphicFramePr>
                  <a:graphic>
                    <a:graphicData uri="http://schemas.openxmlformats.org/drawingml/2006/picture">
                      <pic:pic>
                        <pic:nvPicPr>
                          <pic:cNvPr id="0" name="image.png"/>
                          <pic:cNvPicPr/>
                        </pic:nvPicPr>
                        <pic:blipFill>
                          <a:blip r:embed="rId800"/>
                          <a:stretch>
                            <a:fillRect/>
                          </a:stretch>
                        </pic:blipFill>
                        <pic:spPr>
                          <a:xfrm>
                            <a:off x="0" y="0"/>
                            <a:ext cx="63500" cy="165100"/>
                          </a:xfrm>
                          <a:prstGeom prst="rect"/>
                        </pic:spPr>
                      </pic:pic>
                    </a:graphicData>
                  </a:graphic>
                </wp:inline>
              </w:drawing>
            </w:r>
          </w:p>
        </w:tc>
        <w:tc>
          <w:tcPr>
            <w:tcW w:type="dxa" w:w="120"/>
            <w:tcBorders/>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5</w:t>
            </w:r>
          </w:p>
        </w:tc>
        <w:tc>
          <w:tcPr>
            <w:tcW w:type="dxa" w:w="670"/>
            <w:vMerge/>
            <w:tcBorders/>
          </w:tcPr>
          <w:p/>
        </w:tc>
      </w:tr>
      <w:tr>
        <w:trPr>
          <w:trHeight w:hRule="exact" w:val="360"/>
        </w:trPr>
        <w:tc>
          <w:tcPr>
            <w:tcW w:type="dxa" w:w="670"/>
            <w:vMerge/>
            <w:tcBorders/>
          </w:tcPr>
          <w:p/>
        </w:tc>
        <w:tc>
          <w:tcPr>
            <w:tcW w:type="dxa" w:w="670"/>
            <w:vMerge/>
            <w:tcBorders/>
          </w:tcPr>
          <w:p/>
        </w:tc>
        <w:tc>
          <w:tcPr>
            <w:tcW w:type="dxa" w:w="670"/>
            <w:vMerge/>
            <w:tcBorders/>
          </w:tcPr>
          <w:p/>
        </w:tc>
        <w:tc>
          <w:tcPr>
            <w:tcW w:type="dxa" w:w="320"/>
            <w:tcBorders/>
            <w:tcMar>
              <w:start w:w="0" w:type="dxa"/>
              <w:end w:w="0" w:type="dxa"/>
            </w:tcMar>
          </w:tcPr>
          <w:p>
            <w:pPr>
              <w:autoSpaceDN w:val="0"/>
              <w:autoSpaceDE w:val="0"/>
              <w:widowControl/>
              <w:spacing w:line="262" w:lineRule="exact" w:before="98" w:after="0"/>
              <w:ind w:left="58" w:right="0" w:firstLine="0"/>
              <w:jc w:val="left"/>
            </w:pPr>
            <w:r>
              <w:rPr>
                <w:rFonts w:ascii="font00000000294626a7" w:hAnsi="font00000000294626a7" w:eastAsia="font00000000294626a7"/>
                <w:b w:val="0"/>
                <w:i w:val="0"/>
                <w:color w:val="000000"/>
                <w:sz w:val="24"/>
              </w:rPr>
              <w:t>2</w:t>
            </w:r>
          </w:p>
        </w:tc>
        <w:tc>
          <w:tcPr>
            <w:tcW w:type="dxa" w:w="540"/>
            <w:tcBorders/>
            <w:tcMar>
              <w:start w:w="0" w:type="dxa"/>
              <w:end w:w="0" w:type="dxa"/>
            </w:tcMar>
          </w:tcPr>
          <w:p>
            <w:pPr>
              <w:autoSpaceDN w:val="0"/>
              <w:autoSpaceDE w:val="0"/>
              <w:widowControl/>
              <w:spacing w:line="240" w:lineRule="auto" w:before="7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974" name="Picture 974"/>
                  <wp:cNvGraphicFramePr>
                    <a:graphicFrameLocks noChangeAspect="1"/>
                  </wp:cNvGraphicFramePr>
                  <a:graphic>
                    <a:graphicData uri="http://schemas.openxmlformats.org/drawingml/2006/picture">
                      <pic:pic>
                        <pic:nvPicPr>
                          <pic:cNvPr id="0" name="image.png"/>
                          <pic:cNvPicPr/>
                        </pic:nvPicPr>
                        <pic:blipFill>
                          <a:blip r:embed="rId801"/>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3</w:t>
            </w:r>
          </w:p>
        </w:tc>
        <w:tc>
          <w:tcPr>
            <w:tcW w:type="dxa" w:w="300"/>
            <w:tcBorders/>
            <w:tcMar>
              <w:start w:w="0" w:type="dxa"/>
              <w:end w:w="0" w:type="dxa"/>
            </w:tcMar>
          </w:tcPr>
          <w:p>
            <w:pPr>
              <w:autoSpaceDN w:val="0"/>
              <w:autoSpaceDE w:val="0"/>
              <w:widowControl/>
              <w:spacing w:line="240" w:lineRule="auto" w:before="7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75" name="Picture 975"/>
                  <wp:cNvGraphicFramePr>
                    <a:graphicFrameLocks noChangeAspect="1"/>
                  </wp:cNvGraphicFramePr>
                  <a:graphic>
                    <a:graphicData uri="http://schemas.openxmlformats.org/drawingml/2006/picture">
                      <pic:pic>
                        <pic:nvPicPr>
                          <pic:cNvPr id="0" name="image.png"/>
                          <pic:cNvPicPr/>
                        </pic:nvPicPr>
                        <pic:blipFill>
                          <a:blip r:embed="rId802"/>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2" w:lineRule="exact" w:before="98" w:after="0"/>
              <w:ind w:left="2" w:right="0" w:firstLine="0"/>
              <w:jc w:val="left"/>
            </w:pPr>
            <w:r>
              <w:rPr>
                <w:rFonts w:ascii="font00000000294626a7" w:hAnsi="font00000000294626a7" w:eastAsia="font00000000294626a7"/>
                <w:b w:val="0"/>
                <w:i w:val="0"/>
                <w:color w:val="000000"/>
                <w:sz w:val="24"/>
              </w:rPr>
              <w:t>5</w:t>
            </w:r>
          </w:p>
        </w:tc>
        <w:tc>
          <w:tcPr>
            <w:tcW w:type="dxa" w:w="500"/>
            <w:gridSpan w:val="2"/>
            <w:tcBorders/>
            <w:tcMar>
              <w:start w:w="0" w:type="dxa"/>
              <w:end w:w="0" w:type="dxa"/>
            </w:tcMar>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1</w:t>
            </w:r>
          </w:p>
        </w:tc>
        <w:tc>
          <w:tcPr>
            <w:tcW w:type="dxa" w:w="300"/>
            <w:tcBorders/>
            <w:tcMar>
              <w:start w:w="0" w:type="dxa"/>
              <w:end w:w="0" w:type="dxa"/>
            </w:tcMar>
          </w:tcPr>
          <w:p>
            <w:pPr>
              <w:autoSpaceDN w:val="0"/>
              <w:autoSpaceDE w:val="0"/>
              <w:widowControl/>
              <w:spacing w:line="240" w:lineRule="auto" w:before="7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76" name="Picture 976"/>
                  <wp:cNvGraphicFramePr>
                    <a:graphicFrameLocks noChangeAspect="1"/>
                  </wp:cNvGraphicFramePr>
                  <a:graphic>
                    <a:graphicData uri="http://schemas.openxmlformats.org/drawingml/2006/picture">
                      <pic:pic>
                        <pic:nvPicPr>
                          <pic:cNvPr id="0" name="image.png"/>
                          <pic:cNvPicPr/>
                        </pic:nvPicPr>
                        <pic:blipFill>
                          <a:blip r:embed="rId796"/>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2" w:lineRule="exact" w:before="98" w:after="0"/>
              <w:ind w:left="6" w:right="0" w:firstLine="0"/>
              <w:jc w:val="left"/>
            </w:pPr>
            <w:r>
              <w:rPr>
                <w:rFonts w:ascii="font00000000294626a7" w:hAnsi="font00000000294626a7" w:eastAsia="font00000000294626a7"/>
                <w:b w:val="0"/>
                <w:i w:val="0"/>
                <w:color w:val="000000"/>
                <w:sz w:val="24"/>
              </w:rPr>
              <w:t>4</w:t>
            </w:r>
          </w:p>
        </w:tc>
        <w:tc>
          <w:tcPr>
            <w:tcW w:type="dxa" w:w="500"/>
            <w:tcBorders/>
            <w:tcMar>
              <w:start w:w="0" w:type="dxa"/>
              <w:end w:w="0" w:type="dxa"/>
            </w:tcMar>
          </w:tcPr>
          <w:p>
            <w:pPr>
              <w:autoSpaceDN w:val="0"/>
              <w:autoSpaceDE w:val="0"/>
              <w:widowControl/>
              <w:spacing w:line="240" w:lineRule="auto" w:before="7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977" name="Picture 977"/>
                  <wp:cNvGraphicFramePr>
                    <a:graphicFrameLocks noChangeAspect="1"/>
                  </wp:cNvGraphicFramePr>
                  <a:graphic>
                    <a:graphicData uri="http://schemas.openxmlformats.org/drawingml/2006/picture">
                      <pic:pic>
                        <pic:nvPicPr>
                          <pic:cNvPr id="0" name="image.png"/>
                          <pic:cNvPicPr/>
                        </pic:nvPicPr>
                        <pic:blipFill>
                          <a:blip r:embed="rId793"/>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6</w:t>
            </w:r>
          </w:p>
        </w:tc>
        <w:tc>
          <w:tcPr>
            <w:tcW w:type="dxa" w:w="300"/>
            <w:tcBorders/>
            <w:tcMar>
              <w:start w:w="0" w:type="dxa"/>
              <w:end w:w="0" w:type="dxa"/>
            </w:tcMar>
          </w:tcPr>
          <w:p>
            <w:pPr>
              <w:autoSpaceDN w:val="0"/>
              <w:autoSpaceDE w:val="0"/>
              <w:widowControl/>
              <w:spacing w:line="240" w:lineRule="auto" w:before="7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78" name="Picture 978"/>
                  <wp:cNvGraphicFramePr>
                    <a:graphicFrameLocks noChangeAspect="1"/>
                  </wp:cNvGraphicFramePr>
                  <a:graphic>
                    <a:graphicData uri="http://schemas.openxmlformats.org/drawingml/2006/picture">
                      <pic:pic>
                        <pic:nvPicPr>
                          <pic:cNvPr id="0" name="image.png"/>
                          <pic:cNvPicPr/>
                        </pic:nvPicPr>
                        <pic:blipFill>
                          <a:blip r:embed="rId803"/>
                          <a:stretch>
                            <a:fillRect/>
                          </a:stretch>
                        </pic:blipFill>
                        <pic:spPr>
                          <a:xfrm>
                            <a:off x="0" y="0"/>
                            <a:ext cx="63500" cy="165100"/>
                          </a:xfrm>
                          <a:prstGeom prst="rect"/>
                        </pic:spPr>
                      </pic:pic>
                    </a:graphicData>
                  </a:graphic>
                </wp:inline>
              </w:drawing>
            </w:r>
          </w:p>
        </w:tc>
        <w:tc>
          <w:tcPr>
            <w:tcW w:type="dxa" w:w="120"/>
            <w:tcBorders/>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7</w:t>
            </w:r>
          </w:p>
        </w:tc>
        <w:tc>
          <w:tcPr>
            <w:tcW w:type="dxa" w:w="670"/>
            <w:vMerge/>
            <w:tcBorders/>
          </w:tcPr>
          <w:p/>
        </w:tc>
      </w:tr>
      <w:tr>
        <w:trPr>
          <w:trHeight w:hRule="exact" w:val="360"/>
        </w:trPr>
        <w:tc>
          <w:tcPr>
            <w:tcW w:type="dxa" w:w="670"/>
            <w:vMerge/>
            <w:tcBorders/>
          </w:tcPr>
          <w:p/>
        </w:tc>
        <w:tc>
          <w:tcPr>
            <w:tcW w:type="dxa" w:w="670"/>
            <w:vMerge/>
            <w:tcBorders/>
          </w:tcPr>
          <w:p/>
        </w:tc>
        <w:tc>
          <w:tcPr>
            <w:tcW w:type="dxa" w:w="670"/>
            <w:vMerge/>
            <w:tcBorders/>
          </w:tcPr>
          <w:p/>
        </w:tc>
        <w:tc>
          <w:tcPr>
            <w:tcW w:type="dxa" w:w="320"/>
            <w:tcBorders/>
            <w:tcMar>
              <w:start w:w="0" w:type="dxa"/>
              <w:end w:w="0" w:type="dxa"/>
            </w:tcMar>
          </w:tcPr>
          <w:p>
            <w:pPr>
              <w:autoSpaceDN w:val="0"/>
              <w:autoSpaceDE w:val="0"/>
              <w:widowControl/>
              <w:spacing w:line="262" w:lineRule="exact" w:before="98" w:after="0"/>
              <w:ind w:left="56" w:right="0" w:firstLine="0"/>
              <w:jc w:val="left"/>
            </w:pPr>
            <w:r>
              <w:rPr>
                <w:rFonts w:ascii="font00000000294626a7" w:hAnsi="font00000000294626a7" w:eastAsia="font00000000294626a7"/>
                <w:b w:val="0"/>
                <w:i w:val="0"/>
                <w:color w:val="000000"/>
                <w:sz w:val="24"/>
              </w:rPr>
              <w:t>6</w:t>
            </w:r>
          </w:p>
        </w:tc>
        <w:tc>
          <w:tcPr>
            <w:tcW w:type="dxa" w:w="540"/>
            <w:tcBorders/>
            <w:tcMar>
              <w:start w:w="0" w:type="dxa"/>
              <w:end w:w="0" w:type="dxa"/>
            </w:tcMar>
          </w:tcPr>
          <w:p>
            <w:pPr>
              <w:autoSpaceDN w:val="0"/>
              <w:autoSpaceDE w:val="0"/>
              <w:widowControl/>
              <w:spacing w:line="262" w:lineRule="exact" w:before="98" w:after="0"/>
              <w:ind w:left="0" w:right="172" w:firstLine="0"/>
              <w:jc w:val="right"/>
            </w:pPr>
            <w:r>
              <w:rPr>
                <w:rFonts w:ascii="font00000000294626a7" w:hAnsi="font00000000294626a7" w:eastAsia="font00000000294626a7"/>
                <w:b w:val="0"/>
                <w:i w:val="0"/>
                <w:color w:val="000000"/>
                <w:sz w:val="24"/>
              </w:rPr>
              <w:t>2</w:t>
            </w:r>
          </w:p>
        </w:tc>
        <w:tc>
          <w:tcPr>
            <w:tcW w:type="dxa" w:w="300"/>
            <w:tcBorders/>
            <w:tcMar>
              <w:start w:w="0" w:type="dxa"/>
              <w:end w:w="0" w:type="dxa"/>
            </w:tcMar>
          </w:tcPr>
          <w:p>
            <w:pPr>
              <w:autoSpaceDN w:val="0"/>
              <w:autoSpaceDE w:val="0"/>
              <w:widowControl/>
              <w:spacing w:line="240" w:lineRule="auto" w:before="7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79" name="Picture 979"/>
                  <wp:cNvGraphicFramePr>
                    <a:graphicFrameLocks noChangeAspect="1"/>
                  </wp:cNvGraphicFramePr>
                  <a:graphic>
                    <a:graphicData uri="http://schemas.openxmlformats.org/drawingml/2006/picture">
                      <pic:pic>
                        <pic:nvPicPr>
                          <pic:cNvPr id="0" name="image.png"/>
                          <pic:cNvPicPr/>
                        </pic:nvPicPr>
                        <pic:blipFill>
                          <a:blip r:embed="rId795"/>
                          <a:stretch>
                            <a:fillRect/>
                          </a:stretch>
                        </pic:blipFill>
                        <pic:spPr>
                          <a:xfrm>
                            <a:off x="0" y="0"/>
                            <a:ext cx="63500" cy="165100"/>
                          </a:xfrm>
                          <a:prstGeom prst="rect"/>
                        </pic:spPr>
                      </pic:pic>
                    </a:graphicData>
                  </a:graphic>
                </wp:inline>
              </w:drawing>
            </w:r>
          </w:p>
        </w:tc>
        <w:tc>
          <w:tcPr>
            <w:tcW w:type="dxa" w:w="220"/>
            <w:tcBorders/>
            <w:tcMar>
              <w:start w:w="0" w:type="dxa"/>
              <w:end w:w="0" w:type="dxa"/>
            </w:tcMar>
          </w:tcPr>
          <w:p>
            <w:pPr>
              <w:autoSpaceDN w:val="0"/>
              <w:autoSpaceDE w:val="0"/>
              <w:widowControl/>
              <w:spacing w:line="262" w:lineRule="exact" w:before="98" w:after="0"/>
              <w:ind w:left="4" w:right="0" w:firstLine="0"/>
              <w:jc w:val="left"/>
            </w:pPr>
            <w:r>
              <w:rPr>
                <w:rFonts w:ascii="font00000000294626a7" w:hAnsi="font00000000294626a7" w:eastAsia="font00000000294626a7"/>
                <w:b w:val="0"/>
                <w:i w:val="0"/>
                <w:color w:val="000000"/>
                <w:sz w:val="24"/>
              </w:rPr>
              <w:t>3</w:t>
            </w:r>
          </w:p>
        </w:tc>
        <w:tc>
          <w:tcPr>
            <w:tcW w:type="dxa" w:w="500"/>
            <w:gridSpan w:val="2"/>
            <w:tcBorders/>
            <w:tcMar>
              <w:start w:w="0" w:type="dxa"/>
              <w:end w:w="0" w:type="dxa"/>
            </w:tcMar>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4</w:t>
            </w:r>
          </w:p>
        </w:tc>
        <w:tc>
          <w:tcPr>
            <w:tcW w:type="dxa" w:w="520"/>
            <w:gridSpan w:val="2"/>
            <w:tcBorders/>
            <w:tcMar>
              <w:start w:w="0" w:type="dxa"/>
              <w:end w:w="0" w:type="dxa"/>
            </w:tcMar>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1</w:t>
            </w:r>
          </w:p>
        </w:tc>
        <w:tc>
          <w:tcPr>
            <w:tcW w:type="dxa" w:w="500"/>
            <w:tcBorders/>
            <w:tcMar>
              <w:start w:w="0" w:type="dxa"/>
              <w:end w:w="0" w:type="dxa"/>
            </w:tcMar>
          </w:tcPr>
          <w:p>
            <w:pPr>
              <w:autoSpaceDN w:val="0"/>
              <w:autoSpaceDE w:val="0"/>
              <w:widowControl/>
              <w:spacing w:line="240" w:lineRule="auto" w:before="78" w:after="0"/>
              <w:ind w:left="0" w:right="0" w:firstLine="0"/>
              <w:jc w:val="center"/>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76200" cy="165100"/>
                  <wp:docPr id="980" name="Picture 980"/>
                  <wp:cNvGraphicFramePr>
                    <a:graphicFrameLocks noChangeAspect="1"/>
                  </wp:cNvGraphicFramePr>
                  <a:graphic>
                    <a:graphicData uri="http://schemas.openxmlformats.org/drawingml/2006/picture">
                      <pic:pic>
                        <pic:nvPicPr>
                          <pic:cNvPr id="0" name="image.png"/>
                          <pic:cNvPicPr/>
                        </pic:nvPicPr>
                        <pic:blipFill>
                          <a:blip r:embed="rId799"/>
                          <a:stretch>
                            <a:fillRect/>
                          </a:stretch>
                        </pic:blipFill>
                        <pic:spPr>
                          <a:xfrm>
                            <a:off x="0" y="0"/>
                            <a:ext cx="76200" cy="165100"/>
                          </a:xfrm>
                          <a:prstGeom prst="rect"/>
                        </pic:spPr>
                      </pic:pic>
                    </a:graphicData>
                  </a:graphic>
                </wp:inline>
              </w:drawing>
            </w:r>
            <w:r>
              <w:rPr>
                <w:rFonts w:ascii="font00000000294626a7" w:hAnsi="font00000000294626a7" w:eastAsia="font00000000294626a7"/>
                <w:b w:val="0"/>
                <w:i w:val="0"/>
                <w:color w:val="000000"/>
                <w:sz w:val="24"/>
              </w:rPr>
              <w:t>4</w:t>
            </w:r>
          </w:p>
        </w:tc>
        <w:tc>
          <w:tcPr>
            <w:tcW w:type="dxa" w:w="300"/>
            <w:tcBorders/>
            <w:tcMar>
              <w:start w:w="0" w:type="dxa"/>
              <w:end w:w="0" w:type="dxa"/>
            </w:tcMar>
          </w:tcPr>
          <w:p>
            <w:pPr>
              <w:autoSpaceDN w:val="0"/>
              <w:autoSpaceDE w:val="0"/>
              <w:widowControl/>
              <w:spacing w:line="240" w:lineRule="auto" w:before="7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81" name="Picture 981"/>
                  <wp:cNvGraphicFramePr>
                    <a:graphicFrameLocks noChangeAspect="1"/>
                  </wp:cNvGraphicFramePr>
                  <a:graphic>
                    <a:graphicData uri="http://schemas.openxmlformats.org/drawingml/2006/picture">
                      <pic:pic>
                        <pic:nvPicPr>
                          <pic:cNvPr id="0" name="image.png"/>
                          <pic:cNvPicPr/>
                        </pic:nvPicPr>
                        <pic:blipFill>
                          <a:blip r:embed="rId800"/>
                          <a:stretch>
                            <a:fillRect/>
                          </a:stretch>
                        </pic:blipFill>
                        <pic:spPr>
                          <a:xfrm>
                            <a:off x="0" y="0"/>
                            <a:ext cx="63500" cy="165100"/>
                          </a:xfrm>
                          <a:prstGeom prst="rect"/>
                        </pic:spPr>
                      </pic:pic>
                    </a:graphicData>
                  </a:graphic>
                </wp:inline>
              </w:drawing>
            </w:r>
          </w:p>
        </w:tc>
        <w:tc>
          <w:tcPr>
            <w:tcW w:type="dxa" w:w="120"/>
            <w:tcBorders/>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5</w:t>
            </w:r>
          </w:p>
        </w:tc>
        <w:tc>
          <w:tcPr>
            <w:tcW w:type="dxa" w:w="670"/>
            <w:vMerge/>
            <w:tcBorders/>
          </w:tcPr>
          <w:p/>
        </w:tc>
      </w:tr>
      <w:tr>
        <w:trPr>
          <w:trHeight w:hRule="exact" w:val="360"/>
        </w:trPr>
        <w:tc>
          <w:tcPr>
            <w:tcW w:type="dxa" w:w="670"/>
            <w:vMerge/>
            <w:tcBorders/>
          </w:tcPr>
          <w:p/>
        </w:tc>
        <w:tc>
          <w:tcPr>
            <w:tcW w:type="dxa" w:w="670"/>
            <w:vMerge/>
            <w:tcBorders/>
          </w:tcPr>
          <w:p/>
        </w:tc>
        <w:tc>
          <w:tcPr>
            <w:tcW w:type="dxa" w:w="670"/>
            <w:vMerge/>
            <w:tcBorders/>
          </w:tcPr>
          <w:p/>
        </w:tc>
        <w:tc>
          <w:tcPr>
            <w:tcW w:type="dxa" w:w="320"/>
            <w:tcBorders/>
            <w:tcMar>
              <w:start w:w="0" w:type="dxa"/>
              <w:end w:w="0" w:type="dxa"/>
            </w:tcMar>
          </w:tcPr>
          <w:p>
            <w:pPr>
              <w:autoSpaceDN w:val="0"/>
              <w:autoSpaceDE w:val="0"/>
              <w:widowControl/>
              <w:spacing w:line="262" w:lineRule="exact" w:before="98" w:after="0"/>
              <w:ind w:left="56" w:right="0" w:firstLine="0"/>
              <w:jc w:val="left"/>
            </w:pPr>
            <w:r>
              <w:rPr>
                <w:rFonts w:ascii="font00000000294626a7" w:hAnsi="font00000000294626a7" w:eastAsia="font00000000294626a7"/>
                <w:b w:val="0"/>
                <w:i w:val="0"/>
                <w:color w:val="000000"/>
                <w:sz w:val="24"/>
              </w:rPr>
              <w:t>6</w:t>
            </w:r>
          </w:p>
        </w:tc>
        <w:tc>
          <w:tcPr>
            <w:tcW w:type="dxa" w:w="540"/>
            <w:tcBorders/>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5</w:t>
            </w:r>
          </w:p>
        </w:tc>
        <w:tc>
          <w:tcPr>
            <w:tcW w:type="dxa" w:w="520"/>
            <w:gridSpan w:val="2"/>
            <w:tcBorders/>
            <w:tcMar>
              <w:start w:w="0" w:type="dxa"/>
              <w:end w:w="0" w:type="dxa"/>
            </w:tcMar>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4</w:t>
            </w:r>
          </w:p>
        </w:tc>
        <w:tc>
          <w:tcPr>
            <w:tcW w:type="dxa" w:w="500"/>
            <w:gridSpan w:val="2"/>
            <w:tcBorders/>
            <w:tcMar>
              <w:start w:w="0" w:type="dxa"/>
              <w:end w:w="0" w:type="dxa"/>
            </w:tcMar>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6</w:t>
            </w:r>
          </w:p>
        </w:tc>
        <w:tc>
          <w:tcPr>
            <w:tcW w:type="dxa" w:w="520"/>
            <w:gridSpan w:val="2"/>
            <w:tcBorders/>
            <w:tcMar>
              <w:start w:w="0" w:type="dxa"/>
              <w:end w:w="0" w:type="dxa"/>
            </w:tcMar>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4</w:t>
            </w:r>
          </w:p>
        </w:tc>
        <w:tc>
          <w:tcPr>
            <w:tcW w:type="dxa" w:w="500"/>
            <w:tcBorders/>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1</w:t>
            </w:r>
          </w:p>
        </w:tc>
        <w:tc>
          <w:tcPr>
            <w:tcW w:type="dxa" w:w="300"/>
            <w:tcBorders/>
            <w:tcMar>
              <w:start w:w="0" w:type="dxa"/>
              <w:end w:w="0" w:type="dxa"/>
            </w:tcMar>
          </w:tcPr>
          <w:p>
            <w:pPr>
              <w:autoSpaceDN w:val="0"/>
              <w:autoSpaceDE w:val="0"/>
              <w:widowControl/>
              <w:spacing w:line="240" w:lineRule="auto" w:before="78" w:after="0"/>
              <w:ind w:left="0" w:right="0" w:firstLine="0"/>
              <w:jc w:val="right"/>
            </w:pPr>
            <w:r>
              <w:rPr>
                <w:rFonts w:ascii="font00000000294626a7" w:hAnsi="font00000000294626a7" w:eastAsia="font00000000294626a7"/>
                <w:b w:val="0"/>
                <w:i w:val="0"/>
                <w:color w:val="000000"/>
                <w:sz w:val="24"/>
              </w:rPr>
              <w:t>1</w:t>
            </w:r>
            <w:r>
              <w:drawing>
                <wp:inline xmlns:a="http://schemas.openxmlformats.org/drawingml/2006/main" xmlns:pic="http://schemas.openxmlformats.org/drawingml/2006/picture">
                  <wp:extent cx="63500" cy="165100"/>
                  <wp:docPr id="982" name="Picture 982"/>
                  <wp:cNvGraphicFramePr>
                    <a:graphicFrameLocks noChangeAspect="1"/>
                  </wp:cNvGraphicFramePr>
                  <a:graphic>
                    <a:graphicData uri="http://schemas.openxmlformats.org/drawingml/2006/picture">
                      <pic:pic>
                        <pic:nvPicPr>
                          <pic:cNvPr id="0" name="image.png"/>
                          <pic:cNvPicPr/>
                        </pic:nvPicPr>
                        <pic:blipFill>
                          <a:blip r:embed="rId803"/>
                          <a:stretch>
                            <a:fillRect/>
                          </a:stretch>
                        </pic:blipFill>
                        <pic:spPr>
                          <a:xfrm>
                            <a:off x="0" y="0"/>
                            <a:ext cx="63500" cy="165100"/>
                          </a:xfrm>
                          <a:prstGeom prst="rect"/>
                        </pic:spPr>
                      </pic:pic>
                    </a:graphicData>
                  </a:graphic>
                </wp:inline>
              </w:drawing>
            </w:r>
          </w:p>
        </w:tc>
        <w:tc>
          <w:tcPr>
            <w:tcW w:type="dxa" w:w="120"/>
            <w:tcBorders/>
            <w:tcMar>
              <w:start w:w="0" w:type="dxa"/>
              <w:end w:w="0" w:type="dxa"/>
            </w:tcMar>
          </w:tcPr>
          <w:p>
            <w:pPr>
              <w:autoSpaceDN w:val="0"/>
              <w:autoSpaceDE w:val="0"/>
              <w:widowControl/>
              <w:spacing w:line="262" w:lineRule="exact" w:before="98" w:after="0"/>
              <w:ind w:left="0" w:right="0" w:firstLine="0"/>
              <w:jc w:val="center"/>
            </w:pPr>
            <w:r>
              <w:rPr>
                <w:rFonts w:ascii="font00000000294626a7" w:hAnsi="font00000000294626a7" w:eastAsia="font00000000294626a7"/>
                <w:b w:val="0"/>
                <w:i w:val="0"/>
                <w:color w:val="000000"/>
                <w:sz w:val="24"/>
              </w:rPr>
              <w:t>2</w:t>
            </w:r>
          </w:p>
        </w:tc>
        <w:tc>
          <w:tcPr>
            <w:tcW w:type="dxa" w:w="670"/>
            <w:vMerge/>
            <w:tcBorders/>
          </w:tcPr>
          <w:p/>
        </w:tc>
      </w:tr>
      <w:tr>
        <w:trPr>
          <w:trHeight w:hRule="exact" w:val="490"/>
        </w:trPr>
        <w:tc>
          <w:tcPr>
            <w:tcW w:type="dxa" w:w="670"/>
            <w:vMerge/>
            <w:tcBorders/>
          </w:tcPr>
          <w:p/>
        </w:tc>
        <w:tc>
          <w:tcPr>
            <w:tcW w:type="dxa" w:w="670"/>
            <w:vMerge/>
            <w:tcBorders/>
          </w:tcPr>
          <w:p/>
        </w:tc>
        <w:tc>
          <w:tcPr>
            <w:tcW w:type="dxa" w:w="670"/>
            <w:vMerge/>
            <w:tcBorders/>
          </w:tcPr>
          <w:p/>
        </w:tc>
        <w:tc>
          <w:tcPr>
            <w:tcW w:type="dxa" w:w="320"/>
            <w:tcBorders/>
            <w:tcMar>
              <w:start w:w="0" w:type="dxa"/>
              <w:end w:w="0" w:type="dxa"/>
            </w:tcMar>
          </w:tcPr>
          <w:p>
            <w:pPr>
              <w:autoSpaceDN w:val="0"/>
              <w:autoSpaceDE w:val="0"/>
              <w:widowControl/>
              <w:spacing w:line="262" w:lineRule="exact" w:before="108" w:after="0"/>
              <w:ind w:left="54" w:right="0" w:firstLine="0"/>
              <w:jc w:val="left"/>
            </w:pPr>
            <w:r>
              <w:rPr>
                <w:rFonts w:ascii="font00000000294626a7" w:hAnsi="font00000000294626a7" w:eastAsia="font00000000294626a7"/>
                <w:b w:val="0"/>
                <w:i w:val="0"/>
                <w:color w:val="000000"/>
                <w:sz w:val="24"/>
              </w:rPr>
              <w:t>8</w:t>
            </w:r>
          </w:p>
        </w:tc>
        <w:tc>
          <w:tcPr>
            <w:tcW w:type="dxa" w:w="540"/>
            <w:tcBorders/>
            <w:tcMar>
              <w:start w:w="0" w:type="dxa"/>
              <w:end w:w="0" w:type="dxa"/>
            </w:tcMar>
          </w:tcPr>
          <w:p>
            <w:pPr>
              <w:autoSpaceDN w:val="0"/>
              <w:autoSpaceDE w:val="0"/>
              <w:widowControl/>
              <w:spacing w:line="262" w:lineRule="exact" w:before="108" w:after="0"/>
              <w:ind w:left="0" w:right="0" w:firstLine="0"/>
              <w:jc w:val="center"/>
            </w:pPr>
            <w:r>
              <w:rPr>
                <w:rFonts w:ascii="font00000000294626a7" w:hAnsi="font00000000294626a7" w:eastAsia="font00000000294626a7"/>
                <w:b w:val="0"/>
                <w:i w:val="0"/>
                <w:color w:val="000000"/>
                <w:sz w:val="24"/>
              </w:rPr>
              <w:t>6</w:t>
            </w:r>
          </w:p>
        </w:tc>
        <w:tc>
          <w:tcPr>
            <w:tcW w:type="dxa" w:w="520"/>
            <w:gridSpan w:val="2"/>
            <w:tcBorders/>
            <w:tcMar>
              <w:start w:w="0" w:type="dxa"/>
              <w:end w:w="0" w:type="dxa"/>
            </w:tcMar>
            <w:tcMar>
              <w:start w:w="0" w:type="dxa"/>
              <w:end w:w="0" w:type="dxa"/>
            </w:tcMar>
          </w:tcPr>
          <w:p>
            <w:pPr>
              <w:autoSpaceDN w:val="0"/>
              <w:autoSpaceDE w:val="0"/>
              <w:widowControl/>
              <w:spacing w:line="262" w:lineRule="exact" w:before="108" w:after="0"/>
              <w:ind w:left="0" w:right="0" w:firstLine="0"/>
              <w:jc w:val="center"/>
            </w:pPr>
            <w:r>
              <w:rPr>
                <w:rFonts w:ascii="font00000000294626a7" w:hAnsi="font00000000294626a7" w:eastAsia="font00000000294626a7"/>
                <w:b w:val="0"/>
                <w:i w:val="0"/>
                <w:color w:val="000000"/>
                <w:sz w:val="24"/>
              </w:rPr>
              <w:t>5</w:t>
            </w:r>
          </w:p>
        </w:tc>
        <w:tc>
          <w:tcPr>
            <w:tcW w:type="dxa" w:w="500"/>
            <w:gridSpan w:val="2"/>
            <w:tcBorders/>
            <w:tcMar>
              <w:start w:w="0" w:type="dxa"/>
              <w:end w:w="0" w:type="dxa"/>
            </w:tcMar>
            <w:tcMar>
              <w:start w:w="0" w:type="dxa"/>
              <w:end w:w="0" w:type="dxa"/>
            </w:tcMar>
          </w:tcPr>
          <w:p>
            <w:pPr>
              <w:autoSpaceDN w:val="0"/>
              <w:autoSpaceDE w:val="0"/>
              <w:widowControl/>
              <w:spacing w:line="262" w:lineRule="exact" w:before="108" w:after="0"/>
              <w:ind w:left="0" w:right="0" w:firstLine="0"/>
              <w:jc w:val="center"/>
            </w:pPr>
            <w:r>
              <w:rPr>
                <w:rFonts w:ascii="font00000000294626a7" w:hAnsi="font00000000294626a7" w:eastAsia="font00000000294626a7"/>
                <w:b w:val="0"/>
                <w:i w:val="0"/>
                <w:color w:val="000000"/>
                <w:sz w:val="24"/>
              </w:rPr>
              <w:t>7</w:t>
            </w:r>
          </w:p>
        </w:tc>
        <w:tc>
          <w:tcPr>
            <w:tcW w:type="dxa" w:w="520"/>
            <w:gridSpan w:val="2"/>
            <w:tcBorders/>
            <w:tcMar>
              <w:start w:w="0" w:type="dxa"/>
              <w:end w:w="0" w:type="dxa"/>
            </w:tcMar>
            <w:tcMar>
              <w:start w:w="0" w:type="dxa"/>
              <w:end w:w="0" w:type="dxa"/>
            </w:tcMar>
          </w:tcPr>
          <w:p>
            <w:pPr>
              <w:autoSpaceDN w:val="0"/>
              <w:autoSpaceDE w:val="0"/>
              <w:widowControl/>
              <w:spacing w:line="262" w:lineRule="exact" w:before="108" w:after="0"/>
              <w:ind w:left="0" w:right="0" w:firstLine="0"/>
              <w:jc w:val="center"/>
            </w:pPr>
            <w:r>
              <w:rPr>
                <w:rFonts w:ascii="font00000000294626a7" w:hAnsi="font00000000294626a7" w:eastAsia="font00000000294626a7"/>
                <w:b w:val="0"/>
                <w:i w:val="0"/>
                <w:color w:val="000000"/>
                <w:sz w:val="24"/>
              </w:rPr>
              <w:t>5</w:t>
            </w:r>
          </w:p>
        </w:tc>
        <w:tc>
          <w:tcPr>
            <w:tcW w:type="dxa" w:w="500"/>
            <w:tcBorders/>
            <w:tcMar>
              <w:start w:w="0" w:type="dxa"/>
              <w:end w:w="0" w:type="dxa"/>
            </w:tcMar>
          </w:tcPr>
          <w:p>
            <w:pPr>
              <w:autoSpaceDN w:val="0"/>
              <w:autoSpaceDE w:val="0"/>
              <w:widowControl/>
              <w:spacing w:line="262" w:lineRule="exact" w:before="108" w:after="0"/>
              <w:ind w:left="0" w:right="0" w:firstLine="0"/>
              <w:jc w:val="center"/>
            </w:pPr>
            <w:r>
              <w:rPr>
                <w:rFonts w:ascii="font00000000294626a7" w:hAnsi="font00000000294626a7" w:eastAsia="font00000000294626a7"/>
                <w:b w:val="0"/>
                <w:i w:val="0"/>
                <w:color w:val="000000"/>
                <w:sz w:val="24"/>
              </w:rPr>
              <w:t>2</w:t>
            </w:r>
          </w:p>
        </w:tc>
        <w:tc>
          <w:tcPr>
            <w:tcW w:type="dxa" w:w="420"/>
            <w:gridSpan w:val="2"/>
            <w:tcBorders/>
            <w:tcMar>
              <w:start w:w="0" w:type="dxa"/>
              <w:end w:w="0" w:type="dxa"/>
            </w:tcMar>
            <w:tcMar>
              <w:start w:w="0" w:type="dxa"/>
              <w:end w:w="0" w:type="dxa"/>
            </w:tcMar>
          </w:tcPr>
          <w:p>
            <w:pPr>
              <w:autoSpaceDN w:val="0"/>
              <w:autoSpaceDE w:val="0"/>
              <w:widowControl/>
              <w:spacing w:line="262" w:lineRule="exact" w:before="108" w:after="0"/>
              <w:ind w:left="0" w:right="80" w:firstLine="0"/>
              <w:jc w:val="right"/>
            </w:pPr>
            <w:r>
              <w:rPr>
                <w:rFonts w:ascii="font00000000294626a7" w:hAnsi="font00000000294626a7" w:eastAsia="font00000000294626a7"/>
                <w:b w:val="0"/>
                <w:i w:val="0"/>
                <w:color w:val="000000"/>
                <w:sz w:val="24"/>
              </w:rPr>
              <w:t>1</w:t>
            </w:r>
          </w:p>
        </w:tc>
        <w:tc>
          <w:tcPr>
            <w:tcW w:type="dxa" w:w="670"/>
            <w:vMerge/>
            <w:tcBorders/>
          </w:tcPr>
          <w:p/>
        </w:tc>
      </w:tr>
    </w:tbl>
    <w:p>
      <w:pPr>
        <w:autoSpaceDN w:val="0"/>
        <w:autoSpaceDE w:val="0"/>
        <w:widowControl/>
        <w:spacing w:line="266" w:lineRule="exact" w:before="316" w:after="0"/>
        <w:ind w:left="1874" w:right="0" w:firstLine="0"/>
        <w:jc w:val="left"/>
      </w:pPr>
      <w:r>
        <w:rPr>
          <w:rFonts w:ascii="font00000000294626a7" w:hAnsi="font00000000294626a7" w:eastAsia="font00000000294626a7"/>
          <w:b w:val="0"/>
          <w:i w:val="0"/>
          <w:color w:val="000000"/>
          <w:sz w:val="24"/>
        </w:rPr>
        <w:t>同理，由式（2.1）、（2.2）计算可得指标层各风险因素权重，最终权重表</w:t>
      </w:r>
    </w:p>
    <w:p>
      <w:pPr>
        <w:autoSpaceDN w:val="0"/>
        <w:autoSpaceDE w:val="0"/>
        <w:widowControl/>
        <w:spacing w:line="266" w:lineRule="exact" w:before="134" w:after="0"/>
        <w:ind w:left="1394" w:right="0" w:firstLine="0"/>
        <w:jc w:val="left"/>
      </w:pPr>
      <w:r>
        <w:rPr>
          <w:rFonts w:ascii="font00000000294626a7" w:hAnsi="font00000000294626a7" w:eastAsia="font00000000294626a7"/>
          <w:b w:val="0"/>
          <w:i w:val="0"/>
          <w:color w:val="000000"/>
          <w:sz w:val="24"/>
        </w:rPr>
        <w:t>如表4.8 所示。</w:t>
      </w:r>
    </w:p>
    <w:p>
      <w:pPr>
        <w:autoSpaceDN w:val="0"/>
        <w:autoSpaceDE w:val="0"/>
        <w:widowControl/>
        <w:spacing w:line="210" w:lineRule="exact" w:before="3294" w:after="0"/>
        <w:ind w:left="0" w:right="4408" w:firstLine="0"/>
        <w:jc w:val="right"/>
      </w:pPr>
      <w:r>
        <w:rPr>
          <w:rFonts w:ascii="font00000000294626a7" w:hAnsi="font00000000294626a7" w:eastAsia="font00000000294626a7"/>
          <w:b w:val="0"/>
          <w:i w:val="0"/>
          <w:color w:val="000000"/>
          <w:sz w:val="21"/>
        </w:rPr>
        <w:t>45</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983" name="Picture 98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84" name="Picture 98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52"/>
        <w:ind w:left="0" w:right="3046" w:firstLine="0"/>
        <w:jc w:val="right"/>
      </w:pPr>
      <w:r>
        <w:rPr>
          <w:rFonts w:ascii="font00000000294626a7" w:hAnsi="font00000000294626a7" w:eastAsia="font00000000294626a7"/>
          <w:b w:val="0"/>
          <w:i w:val="0"/>
          <w:color w:val="000000"/>
          <w:sz w:val="21"/>
        </w:rPr>
        <w:t>超大直径盾构施工安全风险评估</w:t>
      </w:r>
    </w:p>
    <w:tbl>
      <w:tblPr>
        <w:tblW w:type="auto" w:w="0"/>
        <w:tblLayout w:type="fixed"/>
        <w:tblLook w:firstColumn="1" w:firstRow="1" w:lastColumn="0" w:lastRow="0" w:noHBand="0" w:noVBand="1" w:val="04A0"/>
        <w:tblInd w:w="1394.0" w:type="dxa"/>
      </w:tblPr>
      <w:tblGrid>
        <w:gridCol w:w="5023"/>
        <w:gridCol w:w="5023"/>
      </w:tblGrid>
      <w:tr>
        <w:trPr>
          <w:trHeight w:hRule="exact" w:val="576"/>
        </w:trPr>
        <w:tc>
          <w:tcPr>
            <w:tcW w:type="dxa" w:w="2626"/>
            <w:tcBorders>
              <w:top w:sz="3.199999999999932" w:val="single" w:color="#000000"/>
            </w:tcBorders>
            <w:tcMar>
              <w:start w:w="0" w:type="dxa"/>
              <w:end w:w="0" w:type="dxa"/>
            </w:tcMar>
          </w:tcPr>
          <w:p>
            <w:pPr>
              <w:autoSpaceDN w:val="0"/>
              <w:autoSpaceDE w:val="0"/>
              <w:widowControl/>
              <w:spacing w:line="210" w:lineRule="exact" w:before="302" w:after="0"/>
              <w:ind w:left="0" w:right="88" w:firstLine="0"/>
              <w:jc w:val="right"/>
            </w:pPr>
            <w:r>
              <w:rPr>
                <w:rFonts w:ascii="font00000000294626a7" w:hAnsi="font00000000294626a7" w:eastAsia="font00000000294626a7"/>
                <w:b w:val="0"/>
                <w:i w:val="0"/>
                <w:color w:val="000000"/>
                <w:sz w:val="21"/>
              </w:rPr>
              <w:t>表4.8</w:t>
            </w:r>
          </w:p>
        </w:tc>
        <w:tc>
          <w:tcPr>
            <w:tcW w:type="dxa" w:w="5652"/>
            <w:tcBorders>
              <w:top w:sz="3.199999999999932" w:val="single" w:color="#000000"/>
            </w:tcBorders>
            <w:tcMar>
              <w:start w:w="0" w:type="dxa"/>
              <w:end w:w="0" w:type="dxa"/>
            </w:tcMar>
          </w:tcPr>
          <w:p>
            <w:pPr>
              <w:autoSpaceDN w:val="0"/>
              <w:autoSpaceDE w:val="0"/>
              <w:widowControl/>
              <w:spacing w:line="210" w:lineRule="exact" w:before="302" w:after="0"/>
              <w:ind w:left="120" w:right="0" w:firstLine="0"/>
              <w:jc w:val="left"/>
            </w:pPr>
            <w:r>
              <w:rPr>
                <w:rFonts w:ascii="font00000000294626a7" w:hAnsi="font00000000294626a7" w:eastAsia="font00000000294626a7"/>
                <w:b w:val="0"/>
                <w:i w:val="0"/>
                <w:color w:val="000000"/>
                <w:sz w:val="21"/>
              </w:rPr>
              <w:t>超大直径盾构施工安全风险指标权重表</w:t>
            </w:r>
          </w:p>
        </w:tc>
      </w:tr>
    </w:tbl>
    <w:p>
      <w:pPr>
        <w:autoSpaceDN w:val="0"/>
        <w:autoSpaceDE w:val="0"/>
        <w:widowControl/>
        <w:spacing w:line="106" w:lineRule="exact" w:before="0" w:after="0"/>
        <w:ind w:left="0" w:right="0"/>
      </w:pPr>
    </w:p>
    <w:tbl>
      <w:tblPr>
        <w:tblW w:type="auto" w:w="0"/>
        <w:tblLayout w:type="fixed"/>
        <w:tblLook w:firstColumn="1" w:firstRow="1" w:lastColumn="0" w:lastRow="0" w:noHBand="0" w:noVBand="1" w:val="04A0"/>
        <w:tblInd w:w="1286.0" w:type="dxa"/>
      </w:tblPr>
      <w:tblGrid>
        <w:gridCol w:w="1435"/>
        <w:gridCol w:w="1435"/>
        <w:gridCol w:w="1435"/>
        <w:gridCol w:w="1435"/>
        <w:gridCol w:w="1435"/>
        <w:gridCol w:w="1435"/>
        <w:gridCol w:w="1435"/>
      </w:tblGrid>
      <w:tr>
        <w:trPr>
          <w:trHeight w:hRule="exact" w:val="472"/>
        </w:trPr>
        <w:tc>
          <w:tcPr>
            <w:tcW w:type="dxa" w:w="972"/>
            <w:tcBorders>
              <w:start w:sz="11.520000457763672"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08" w:after="0"/>
              <w:ind w:left="0" w:right="0" w:firstLine="0"/>
              <w:jc w:val="center"/>
            </w:pPr>
            <w:r>
              <w:rPr>
                <w:rFonts w:ascii="font00000000294626a7" w:hAnsi="font00000000294626a7" w:eastAsia="font00000000294626a7"/>
                <w:b w:val="0"/>
                <w:i w:val="0"/>
                <w:color w:val="000000"/>
                <w:sz w:val="24"/>
              </w:rPr>
              <w:t>目标层</w:t>
            </w:r>
          </w:p>
        </w:tc>
        <w:tc>
          <w:tcPr>
            <w:tcW w:type="dxa" w:w="996"/>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08" w:after="0"/>
              <w:ind w:left="0" w:right="0" w:firstLine="0"/>
              <w:jc w:val="center"/>
            </w:pPr>
            <w:r>
              <w:rPr>
                <w:rFonts w:ascii="font00000000294626a7" w:hAnsi="font00000000294626a7" w:eastAsia="font00000000294626a7"/>
                <w:b w:val="0"/>
                <w:i w:val="0"/>
                <w:color w:val="000000"/>
                <w:sz w:val="24"/>
              </w:rPr>
              <w:t>准则层</w:t>
            </w:r>
          </w:p>
        </w:tc>
        <w:tc>
          <w:tcPr>
            <w:tcW w:type="dxa" w:w="1068"/>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02" w:after="0"/>
              <w:ind w:left="0" w:right="0" w:firstLine="0"/>
              <w:jc w:val="center"/>
            </w:pPr>
            <w:r>
              <w:rPr>
                <w:rFonts w:ascii="font00000000294626a7" w:hAnsi="font00000000294626a7" w:eastAsia="font00000000294626a7"/>
                <w:b w:val="0"/>
                <w:i w:val="0"/>
                <w:color w:val="000000"/>
                <w:sz w:val="24"/>
              </w:rPr>
              <w:t>权重W</w:t>
            </w:r>
          </w:p>
        </w:tc>
        <w:tc>
          <w:tcPr>
            <w:tcW w:type="dxa" w:w="980"/>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08" w:after="0"/>
              <w:ind w:left="0" w:right="0" w:firstLine="0"/>
              <w:jc w:val="center"/>
            </w:pPr>
            <w:r>
              <w:rPr>
                <w:rFonts w:ascii="font00000000294626a7" w:hAnsi="font00000000294626a7" w:eastAsia="font00000000294626a7"/>
                <w:b w:val="0"/>
                <w:i w:val="0"/>
                <w:color w:val="000000"/>
                <w:sz w:val="24"/>
              </w:rPr>
              <w:t>指标层</w:t>
            </w:r>
          </w:p>
        </w:tc>
        <w:tc>
          <w:tcPr>
            <w:tcW w:type="dxa" w:w="1126"/>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02" w:after="0"/>
              <w:ind w:left="0" w:right="0" w:firstLine="0"/>
              <w:jc w:val="center"/>
            </w:pPr>
            <w:r>
              <w:rPr>
                <w:rFonts w:ascii="font00000000294626a7" w:hAnsi="font00000000294626a7" w:eastAsia="font00000000294626a7"/>
                <w:b w:val="0"/>
                <w:i w:val="0"/>
                <w:color w:val="000000"/>
                <w:sz w:val="24"/>
              </w:rPr>
              <w:t>权重W</w:t>
            </w:r>
          </w:p>
        </w:tc>
        <w:tc>
          <w:tcPr>
            <w:tcW w:type="dxa" w:w="1484"/>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08" w:after="0"/>
              <w:ind w:left="0" w:right="0" w:firstLine="0"/>
              <w:jc w:val="center"/>
            </w:pPr>
            <w:r>
              <w:rPr>
                <w:rFonts w:ascii="font00000000294626a7" w:hAnsi="font00000000294626a7" w:eastAsia="font00000000294626a7"/>
                <w:b w:val="0"/>
                <w:i w:val="0"/>
                <w:color w:val="000000"/>
                <w:sz w:val="24"/>
              </w:rPr>
              <w:t>最大特征根</w:t>
            </w:r>
          </w:p>
        </w:tc>
        <w:tc>
          <w:tcPr>
            <w:tcW w:type="dxa" w:w="1962"/>
            <w:tcBorders>
              <w:start w:sz="3.8399999141693115" w:val="single" w:color="#000000"/>
              <w:top w:sz="11.520000457763672" w:val="single" w:color="#000000"/>
              <w:end w:sz="11.520000457763672" w:val="single" w:color="#000000"/>
              <w:bottom w:sz="3.8399999141693115" w:val="single" w:color="#000000"/>
            </w:tcBorders>
            <w:tcMar>
              <w:start w:w="0" w:type="dxa"/>
              <w:end w:w="0" w:type="dxa"/>
            </w:tcMar>
          </w:tcPr>
          <w:p>
            <w:pPr>
              <w:autoSpaceDN w:val="0"/>
              <w:autoSpaceDE w:val="0"/>
              <w:widowControl/>
              <w:spacing w:line="264" w:lineRule="exact" w:before="102" w:after="0"/>
              <w:ind w:left="0" w:right="0" w:firstLine="0"/>
              <w:jc w:val="center"/>
            </w:pPr>
            <w:r>
              <w:rPr>
                <w:rFonts w:ascii="font00000000294626a7" w:hAnsi="font00000000294626a7" w:eastAsia="font00000000294626a7"/>
                <w:b w:val="0"/>
                <w:i w:val="0"/>
                <w:color w:val="000000"/>
                <w:sz w:val="24"/>
              </w:rPr>
              <w:t>一致性比率C.R.</w:t>
            </w:r>
          </w:p>
        </w:tc>
      </w:tr>
      <w:tr>
        <w:trPr>
          <w:trHeight w:hRule="exact" w:val="484"/>
        </w:trPr>
        <w:tc>
          <w:tcPr>
            <w:tcW w:type="dxa" w:w="972"/>
            <w:vMerge w:val="restart"/>
            <w:tcBorders>
              <w:start w:sz="11.520000457763672" w:val="single" w:color="#000000"/>
              <w:top w:sz="3.8399999141693115" w:val="single" w:color="#000000"/>
              <w:end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3476" w:after="0"/>
              <w:ind w:left="288" w:right="288" w:firstLine="0"/>
              <w:jc w:val="center"/>
            </w:pPr>
            <w:r>
              <w:rPr>
                <w:rFonts w:ascii="font00000000294626a7" w:hAnsi="font00000000294626a7" w:eastAsia="font00000000294626a7"/>
                <w:b w:val="0"/>
                <w:i w:val="0"/>
                <w:color w:val="000000"/>
                <w:sz w:val="24"/>
              </w:rPr>
              <w:t>超</w:t>
            </w:r>
            <w:r>
              <w:br/>
            </w:r>
            <w:r>
              <w:rPr>
                <w:rFonts w:ascii="font00000000294626a7" w:hAnsi="font00000000294626a7" w:eastAsia="font00000000294626a7"/>
                <w:b w:val="0"/>
                <w:i w:val="0"/>
                <w:color w:val="000000"/>
                <w:sz w:val="24"/>
              </w:rPr>
              <w:t>大</w:t>
            </w:r>
            <w:r>
              <w:br/>
            </w:r>
            <w:r>
              <w:rPr>
                <w:rFonts w:ascii="font00000000294626a7" w:hAnsi="font00000000294626a7" w:eastAsia="font00000000294626a7"/>
                <w:b w:val="0"/>
                <w:i w:val="0"/>
                <w:color w:val="000000"/>
                <w:sz w:val="24"/>
              </w:rPr>
              <w:t>直</w:t>
            </w:r>
            <w:r>
              <w:br/>
            </w:r>
            <w:r>
              <w:rPr>
                <w:rFonts w:ascii="font00000000294626a7" w:hAnsi="font00000000294626a7" w:eastAsia="font00000000294626a7"/>
                <w:b w:val="0"/>
                <w:i w:val="0"/>
                <w:color w:val="000000"/>
                <w:sz w:val="24"/>
              </w:rPr>
              <w:t>径</w:t>
            </w:r>
            <w:r>
              <w:br/>
            </w:r>
            <w:r>
              <w:rPr>
                <w:rFonts w:ascii="font00000000294626a7" w:hAnsi="font00000000294626a7" w:eastAsia="font00000000294626a7"/>
                <w:b w:val="0"/>
                <w:i w:val="0"/>
                <w:color w:val="000000"/>
                <w:sz w:val="24"/>
              </w:rPr>
              <w:t>盾</w:t>
            </w:r>
            <w:r>
              <w:br/>
            </w:r>
            <w:r>
              <w:rPr>
                <w:rFonts w:ascii="font00000000294626a7" w:hAnsi="font00000000294626a7" w:eastAsia="font00000000294626a7"/>
                <w:b w:val="0"/>
                <w:i w:val="0"/>
                <w:color w:val="000000"/>
                <w:sz w:val="24"/>
              </w:rPr>
              <w:t>构</w:t>
            </w:r>
            <w:r>
              <w:br/>
            </w:r>
            <w:r>
              <w:rPr>
                <w:rFonts w:ascii="font00000000294626a7" w:hAnsi="font00000000294626a7" w:eastAsia="font00000000294626a7"/>
                <w:b w:val="0"/>
                <w:i w:val="0"/>
                <w:color w:val="000000"/>
                <w:sz w:val="24"/>
              </w:rPr>
              <w:t>施</w:t>
            </w:r>
            <w:r>
              <w:br/>
            </w:r>
            <w:r>
              <w:rPr>
                <w:rFonts w:ascii="font00000000294626a7" w:hAnsi="font00000000294626a7" w:eastAsia="font00000000294626a7"/>
                <w:b w:val="0"/>
                <w:i w:val="0"/>
                <w:color w:val="000000"/>
                <w:sz w:val="24"/>
              </w:rPr>
              <w:t>工</w:t>
            </w:r>
            <w:r>
              <w:br/>
            </w:r>
            <w:r>
              <w:rPr>
                <w:rFonts w:ascii="font00000000294626a7" w:hAnsi="font00000000294626a7" w:eastAsia="font00000000294626a7"/>
                <w:b w:val="0"/>
                <w:i w:val="0"/>
                <w:color w:val="000000"/>
                <w:sz w:val="24"/>
              </w:rPr>
              <w:t>安</w:t>
            </w:r>
            <w:r>
              <w:br/>
            </w:r>
            <w:r>
              <w:rPr>
                <w:rFonts w:ascii="font00000000294626a7" w:hAnsi="font00000000294626a7" w:eastAsia="font00000000294626a7"/>
                <w:b w:val="0"/>
                <w:i w:val="0"/>
                <w:color w:val="000000"/>
                <w:sz w:val="24"/>
              </w:rPr>
              <w:t>全</w:t>
            </w:r>
            <w:r>
              <w:br/>
            </w:r>
            <w:r>
              <w:rPr>
                <w:rFonts w:ascii="font00000000294626a7" w:hAnsi="font00000000294626a7" w:eastAsia="font00000000294626a7"/>
                <w:b w:val="0"/>
                <w:i w:val="0"/>
                <w:color w:val="000000"/>
                <w:sz w:val="24"/>
              </w:rPr>
              <w:t>风</w:t>
            </w:r>
            <w:r>
              <w:br/>
            </w:r>
            <w:r>
              <w:rPr>
                <w:rFonts w:ascii="font00000000294626a7" w:hAnsi="font00000000294626a7" w:eastAsia="font00000000294626a7"/>
                <w:b w:val="0"/>
                <w:i w:val="0"/>
                <w:color w:val="000000"/>
                <w:sz w:val="24"/>
              </w:rPr>
              <w:t>险</w:t>
            </w:r>
            <w:r>
              <w:br/>
            </w:r>
            <w:r>
              <w:rPr>
                <w:rFonts w:ascii="font00000000294626a7" w:hAnsi="font00000000294626a7" w:eastAsia="font00000000294626a7"/>
                <w:b w:val="0"/>
                <w:i w:val="0"/>
                <w:color w:val="000000"/>
                <w:sz w:val="24"/>
              </w:rPr>
              <w:t>U</w:t>
            </w:r>
          </w:p>
        </w:tc>
        <w:tc>
          <w:tcPr>
            <w:tcW w:type="dxa" w:w="996"/>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834"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1</w:t>
            </w:r>
          </w:p>
        </w:tc>
        <w:tc>
          <w:tcPr>
            <w:tcW w:type="dxa" w:w="1068"/>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832" w:after="0"/>
              <w:ind w:left="0" w:right="0" w:firstLine="0"/>
              <w:jc w:val="center"/>
            </w:pPr>
            <w:r>
              <w:rPr>
                <w:rFonts w:ascii="font00000000294626a7" w:hAnsi="font00000000294626a7" w:eastAsia="font00000000294626a7"/>
                <w:b w:val="0"/>
                <w:i w:val="0"/>
                <w:color w:val="000000"/>
                <w:sz w:val="24"/>
              </w:rPr>
              <w:t>0.036</w:t>
            </w: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11</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font00000000294626a7" w:hAnsi="font00000000294626a7" w:eastAsia="font00000000294626a7"/>
                <w:b w:val="0"/>
                <w:i w:val="0"/>
                <w:color w:val="000000"/>
                <w:sz w:val="24"/>
              </w:rPr>
              <w:t>0.528</w:t>
            </w:r>
          </w:p>
        </w:tc>
        <w:tc>
          <w:tcPr>
            <w:tcW w:type="dxa" w:w="148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678" w:after="0"/>
              <w:ind w:left="0" w:right="0" w:firstLine="0"/>
              <w:jc w:val="center"/>
            </w:pPr>
            <w:r>
              <w:rPr>
                <w:rFonts w:ascii="font00000000294626a7" w:hAnsi="font00000000294626a7" w:eastAsia="font00000000294626a7"/>
                <w:b w:val="0"/>
                <w:i w:val="0"/>
                <w:color w:val="000000"/>
                <w:sz w:val="24"/>
              </w:rPr>
              <w:t>4.087</w:t>
            </w:r>
          </w:p>
        </w:tc>
        <w:tc>
          <w:tcPr>
            <w:tcW w:type="dxa" w:w="1962"/>
            <w:vMerge w:val="restart"/>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678" w:after="0"/>
              <w:ind w:left="0" w:right="0" w:firstLine="0"/>
              <w:jc w:val="center"/>
            </w:pPr>
            <w:r>
              <w:rPr>
                <w:rFonts w:ascii="font00000000294626a7" w:hAnsi="font00000000294626a7" w:eastAsia="font00000000294626a7"/>
                <w:b w:val="0"/>
                <w:i w:val="0"/>
                <w:color w:val="000000"/>
                <w:sz w:val="24"/>
              </w:rPr>
              <w:t>0.033</w:t>
            </w:r>
          </w:p>
        </w:tc>
      </w:tr>
      <w:tr>
        <w:trPr>
          <w:trHeight w:hRule="exact" w:val="482"/>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12</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0.142</w:t>
            </w: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11.520000457763672" w:val="single" w:color="#000000"/>
              <w:bottom w:sz="3.8399999141693115" w:val="single" w:color="#000000"/>
            </w:tcBorders>
          </w:tcPr>
          <w:p/>
        </w:tc>
      </w:tr>
      <w:tr>
        <w:trPr>
          <w:trHeight w:hRule="exact" w:val="480"/>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13</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0.091</w:t>
            </w: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11.520000457763672" w:val="single" w:color="#000000"/>
              <w:bottom w:sz="3.8399999141693115" w:val="single" w:color="#000000"/>
            </w:tcBorders>
          </w:tcPr>
          <w:p/>
        </w:tc>
      </w:tr>
      <w:tr>
        <w:trPr>
          <w:trHeight w:hRule="exact" w:val="482"/>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14</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0.239</w:t>
            </w: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11.520000457763672" w:val="single" w:color="#000000"/>
              <w:bottom w:sz="3.8399999141693115" w:val="single" w:color="#000000"/>
            </w:tcBorders>
          </w:tcPr>
          <w:p/>
        </w:tc>
      </w:tr>
      <w:tr>
        <w:trPr>
          <w:trHeight w:hRule="exact" w:val="482"/>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996"/>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556"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w:t>
            </w:r>
          </w:p>
        </w:tc>
        <w:tc>
          <w:tcPr>
            <w:tcW w:type="dxa" w:w="1068"/>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556" w:after="0"/>
              <w:ind w:left="0" w:right="0" w:firstLine="0"/>
              <w:jc w:val="center"/>
            </w:pPr>
            <w:r>
              <w:rPr>
                <w:rFonts w:ascii="font00000000294626a7" w:hAnsi="font00000000294626a7" w:eastAsia="font00000000294626a7"/>
                <w:b w:val="0"/>
                <w:i w:val="0"/>
                <w:color w:val="000000"/>
                <w:sz w:val="24"/>
              </w:rPr>
              <w:t>0.082</w:t>
            </w: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21</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0.047</w:t>
            </w:r>
          </w:p>
        </w:tc>
        <w:tc>
          <w:tcPr>
            <w:tcW w:type="dxa" w:w="148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400" w:after="0"/>
              <w:ind w:left="0" w:right="0" w:firstLine="0"/>
              <w:jc w:val="center"/>
            </w:pPr>
            <w:r>
              <w:rPr>
                <w:rFonts w:ascii="font00000000294626a7" w:hAnsi="font00000000294626a7" w:eastAsia="font00000000294626a7"/>
                <w:b w:val="0"/>
                <w:i w:val="0"/>
                <w:color w:val="000000"/>
                <w:sz w:val="24"/>
              </w:rPr>
              <w:t>7.623</w:t>
            </w:r>
          </w:p>
        </w:tc>
        <w:tc>
          <w:tcPr>
            <w:tcW w:type="dxa" w:w="1962"/>
            <w:vMerge w:val="restart"/>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400" w:after="0"/>
              <w:ind w:left="0" w:right="0" w:firstLine="0"/>
              <w:jc w:val="center"/>
            </w:pPr>
            <w:r>
              <w:rPr>
                <w:rFonts w:ascii="font00000000294626a7" w:hAnsi="font00000000294626a7" w:eastAsia="font00000000294626a7"/>
                <w:b w:val="0"/>
                <w:i w:val="0"/>
                <w:color w:val="000000"/>
                <w:sz w:val="24"/>
              </w:rPr>
              <w:t>0.076</w:t>
            </w:r>
          </w:p>
        </w:tc>
      </w:tr>
      <w:tr>
        <w:trPr>
          <w:trHeight w:hRule="exact" w:val="482"/>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22</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font00000000294626a7" w:hAnsi="font00000000294626a7" w:eastAsia="font00000000294626a7"/>
                <w:b w:val="0"/>
                <w:i w:val="0"/>
                <w:color w:val="000000"/>
                <w:sz w:val="24"/>
              </w:rPr>
              <w:t>0.023</w:t>
            </w: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11.520000457763672" w:val="single" w:color="#000000"/>
              <w:bottom w:sz="3.8399999141693115" w:val="single" w:color="#000000"/>
            </w:tcBorders>
          </w:tcPr>
          <w:p/>
        </w:tc>
      </w:tr>
      <w:tr>
        <w:trPr>
          <w:trHeight w:hRule="exact" w:val="484"/>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23</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font00000000294626a7" w:hAnsi="font00000000294626a7" w:eastAsia="font00000000294626a7"/>
                <w:b w:val="0"/>
                <w:i w:val="0"/>
                <w:color w:val="000000"/>
                <w:sz w:val="24"/>
              </w:rPr>
              <w:t>0.075</w:t>
            </w: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11.520000457763672" w:val="single" w:color="#000000"/>
              <w:bottom w:sz="3.8399999141693115" w:val="single" w:color="#000000"/>
            </w:tcBorders>
          </w:tcPr>
          <w:p/>
        </w:tc>
      </w:tr>
      <w:tr>
        <w:trPr>
          <w:trHeight w:hRule="exact" w:val="482"/>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24</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0.128</w:t>
            </w: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11.520000457763672" w:val="single" w:color="#000000"/>
              <w:bottom w:sz="3.8399999141693115" w:val="single" w:color="#000000"/>
            </w:tcBorders>
          </w:tcPr>
          <w:p/>
        </w:tc>
      </w:tr>
      <w:tr>
        <w:trPr>
          <w:trHeight w:hRule="exact" w:val="480"/>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25</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0.351</w:t>
            </w: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11.520000457763672" w:val="single" w:color="#000000"/>
              <w:bottom w:sz="3.8399999141693115" w:val="single" w:color="#000000"/>
            </w:tcBorders>
          </w:tcPr>
          <w:p/>
        </w:tc>
      </w:tr>
      <w:tr>
        <w:trPr>
          <w:trHeight w:hRule="exact" w:val="482"/>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26</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0.031</w:t>
            </w: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11.520000457763672" w:val="single" w:color="#000000"/>
              <w:bottom w:sz="3.8399999141693115" w:val="single" w:color="#000000"/>
            </w:tcBorders>
          </w:tcPr>
          <w:p/>
        </w:tc>
      </w:tr>
      <w:tr>
        <w:trPr>
          <w:trHeight w:hRule="exact" w:val="484"/>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27</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0.345</w:t>
            </w: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11.520000457763672" w:val="single" w:color="#000000"/>
              <w:bottom w:sz="3.8399999141693115" w:val="single" w:color="#000000"/>
            </w:tcBorders>
          </w:tcPr>
          <w:p/>
        </w:tc>
      </w:tr>
      <w:tr>
        <w:trPr>
          <w:trHeight w:hRule="exact" w:val="482"/>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996"/>
            <w:vMerge w:val="restart"/>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76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w:t>
            </w:r>
          </w:p>
        </w:tc>
        <w:tc>
          <w:tcPr>
            <w:tcW w:type="dxa" w:w="1068"/>
            <w:vMerge w:val="restart"/>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760" w:after="0"/>
              <w:ind w:left="0" w:right="0" w:firstLine="0"/>
              <w:jc w:val="center"/>
            </w:pPr>
            <w:r>
              <w:rPr>
                <w:rFonts w:ascii="font00000000294626a7" w:hAnsi="font00000000294626a7" w:eastAsia="font00000000294626a7"/>
                <w:b w:val="0"/>
                <w:i w:val="0"/>
                <w:color w:val="000000"/>
                <w:sz w:val="24"/>
              </w:rPr>
              <w:t>0.265</w:t>
            </w: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31</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0.079</w:t>
            </w:r>
          </w:p>
        </w:tc>
        <w:tc>
          <w:tcPr>
            <w:tcW w:type="dxa" w:w="1484"/>
            <w:vMerge w:val="restart"/>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604" w:after="0"/>
              <w:ind w:left="0" w:right="0" w:firstLine="0"/>
              <w:jc w:val="center"/>
            </w:pPr>
            <w:r>
              <w:rPr>
                <w:rFonts w:ascii="font00000000294626a7" w:hAnsi="font00000000294626a7" w:eastAsia="font00000000294626a7"/>
                <w:b w:val="0"/>
                <w:i w:val="0"/>
                <w:color w:val="000000"/>
                <w:sz w:val="24"/>
              </w:rPr>
              <w:t>13.451</w:t>
            </w:r>
          </w:p>
        </w:tc>
        <w:tc>
          <w:tcPr>
            <w:tcW w:type="dxa" w:w="1962"/>
            <w:vMerge w:val="restart"/>
            <w:tcBorders>
              <w:start w:sz="3.8399999141693115" w:val="single" w:color="#000000"/>
              <w:top w:sz="3.8399999141693115" w:val="single" w:color="#000000"/>
              <w:end w:sz="11.520000457763672"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604" w:after="0"/>
              <w:ind w:left="0" w:right="0" w:firstLine="0"/>
              <w:jc w:val="center"/>
            </w:pPr>
            <w:r>
              <w:rPr>
                <w:rFonts w:ascii="font00000000294626a7" w:hAnsi="font00000000294626a7" w:eastAsia="font00000000294626a7"/>
                <w:b w:val="0"/>
                <w:i w:val="0"/>
                <w:color w:val="000000"/>
                <w:sz w:val="24"/>
              </w:rPr>
              <w:t>0.086</w:t>
            </w:r>
          </w:p>
        </w:tc>
      </w:tr>
      <w:tr>
        <w:trPr>
          <w:trHeight w:hRule="exact" w:val="482"/>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32</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0.021</w:t>
            </w: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11.520000457763672" w:val="single" w:color="#000000"/>
              <w:bottom w:sz="11.520000457763672" w:val="single" w:color="#000000"/>
            </w:tcBorders>
          </w:tcPr>
          <w:p/>
        </w:tc>
      </w:tr>
      <w:tr>
        <w:trPr>
          <w:trHeight w:hRule="exact" w:val="480"/>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33</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0.167</w:t>
            </w: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11.520000457763672" w:val="single" w:color="#000000"/>
              <w:bottom w:sz="11.520000457763672" w:val="single" w:color="#000000"/>
            </w:tcBorders>
          </w:tcPr>
          <w:p/>
        </w:tc>
      </w:tr>
      <w:tr>
        <w:trPr>
          <w:trHeight w:hRule="exact" w:val="484"/>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34</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0.023</w:t>
            </w: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11.520000457763672" w:val="single" w:color="#000000"/>
              <w:bottom w:sz="11.520000457763672" w:val="single" w:color="#000000"/>
            </w:tcBorders>
          </w:tcPr>
          <w:p/>
        </w:tc>
      </w:tr>
      <w:tr>
        <w:trPr>
          <w:trHeight w:hRule="exact" w:val="480"/>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35</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0.049</w:t>
            </w: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11.520000457763672" w:val="single" w:color="#000000"/>
              <w:bottom w:sz="11.520000457763672" w:val="single" w:color="#000000"/>
            </w:tcBorders>
          </w:tcPr>
          <w:p/>
        </w:tc>
      </w:tr>
      <w:tr>
        <w:trPr>
          <w:trHeight w:hRule="exact" w:val="482"/>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36</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0.038</w:t>
            </w: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11.520000457763672" w:val="single" w:color="#000000"/>
              <w:bottom w:sz="11.520000457763672" w:val="single" w:color="#000000"/>
            </w:tcBorders>
          </w:tcPr>
          <w:p/>
        </w:tc>
      </w:tr>
      <w:tr>
        <w:trPr>
          <w:trHeight w:hRule="exact" w:val="484"/>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37</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font00000000294626a7" w:hAnsi="font00000000294626a7" w:eastAsia="font00000000294626a7"/>
                <w:b w:val="0"/>
                <w:i w:val="0"/>
                <w:color w:val="000000"/>
                <w:sz w:val="24"/>
              </w:rPr>
              <w:t>0.215</w:t>
            </w: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11.520000457763672" w:val="single" w:color="#000000"/>
              <w:bottom w:sz="11.520000457763672" w:val="single" w:color="#000000"/>
            </w:tcBorders>
          </w:tcPr>
          <w:p/>
        </w:tc>
      </w:tr>
      <w:tr>
        <w:trPr>
          <w:trHeight w:hRule="exact" w:val="480"/>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38</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0.028</w:t>
            </w: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11.520000457763672" w:val="single" w:color="#000000"/>
              <w:bottom w:sz="11.520000457763672" w:val="single" w:color="#000000"/>
            </w:tcBorders>
          </w:tcPr>
          <w:p/>
        </w:tc>
      </w:tr>
      <w:tr>
        <w:trPr>
          <w:trHeight w:hRule="exact" w:val="484"/>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39</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0.036</w:t>
            </w: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11.520000457763672" w:val="single" w:color="#000000"/>
              <w:bottom w:sz="11.520000457763672" w:val="single" w:color="#000000"/>
            </w:tcBorders>
          </w:tcPr>
          <w:p/>
        </w:tc>
      </w:tr>
      <w:tr>
        <w:trPr>
          <w:trHeight w:hRule="exact" w:val="482"/>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310</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0.047</w:t>
            </w: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11.520000457763672" w:val="single" w:color="#000000"/>
              <w:bottom w:sz="11.520000457763672" w:val="single" w:color="#000000"/>
            </w:tcBorders>
          </w:tcPr>
          <w:p/>
        </w:tc>
      </w:tr>
      <w:tr>
        <w:trPr>
          <w:trHeight w:hRule="exact" w:val="480"/>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311</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0.117</w:t>
            </w: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11.520000457763672" w:val="single" w:color="#000000"/>
              <w:bottom w:sz="11.520000457763672" w:val="single" w:color="#000000"/>
            </w:tcBorders>
          </w:tcPr>
          <w:p/>
        </w:tc>
      </w:tr>
      <w:tr>
        <w:trPr>
          <w:trHeight w:hRule="exact" w:val="492"/>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980"/>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312</w:t>
            </w:r>
          </w:p>
        </w:tc>
        <w:tc>
          <w:tcPr>
            <w:tcW w:type="dxa" w:w="1126"/>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0.180</w:t>
            </w: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11.520000457763672" w:val="single" w:color="#000000"/>
              <w:bottom w:sz="11.520000457763672" w:val="single" w:color="#000000"/>
            </w:tcBorders>
          </w:tcPr>
          <w:p/>
        </w:tc>
      </w:tr>
    </w:tbl>
    <w:p>
      <w:pPr>
        <w:autoSpaceDN w:val="0"/>
        <w:autoSpaceDE w:val="0"/>
        <w:widowControl/>
        <w:spacing w:line="210" w:lineRule="exact" w:before="644" w:after="0"/>
        <w:ind w:left="0" w:right="4408" w:firstLine="0"/>
        <w:jc w:val="right"/>
      </w:pPr>
      <w:r>
        <w:rPr>
          <w:rFonts w:ascii="font00000000294626a7" w:hAnsi="font00000000294626a7" w:eastAsia="font00000000294626a7"/>
          <w:b w:val="0"/>
          <w:i w:val="0"/>
          <w:color w:val="000000"/>
          <w:sz w:val="21"/>
        </w:rPr>
        <w:t>46</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985" name="Picture 98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86" name="Picture 98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330" w:lineRule="exact" w:before="0" w:after="172"/>
        <w:ind w:left="4032" w:right="3024" w:firstLine="0"/>
        <w:jc w:val="center"/>
      </w:pPr>
      <w:r>
        <w:rPr>
          <w:rFonts w:ascii="font00000000294626a7" w:hAnsi="font00000000294626a7" w:eastAsia="font00000000294626a7"/>
          <w:b w:val="0"/>
          <w:i w:val="0"/>
          <w:color w:val="000000"/>
          <w:sz w:val="21"/>
        </w:rPr>
        <w:t>超大直径盾构施工安全风险评估</w:t>
      </w:r>
      <w:r>
        <w:br/>
      </w:r>
      <w:r>
        <w:rPr>
          <w:rFonts w:ascii="font00000000294626a7" w:hAnsi="font00000000294626a7" w:eastAsia="font00000000294626a7"/>
          <w:b w:val="0"/>
          <w:i w:val="0"/>
          <w:color w:val="000000"/>
          <w:sz w:val="21"/>
        </w:rPr>
        <w:t>续表</w:t>
      </w:r>
    </w:p>
    <w:tbl>
      <w:tblPr>
        <w:tblW w:type="auto" w:w="0"/>
        <w:tblLayout w:type="fixed"/>
        <w:tblLook w:firstColumn="1" w:firstRow="1" w:lastColumn="0" w:lastRow="0" w:noHBand="0" w:noVBand="1" w:val="04A0"/>
        <w:tblInd w:w="1286.0" w:type="dxa"/>
      </w:tblPr>
      <w:tblGrid>
        <w:gridCol w:w="1435"/>
        <w:gridCol w:w="1435"/>
        <w:gridCol w:w="1435"/>
        <w:gridCol w:w="1435"/>
        <w:gridCol w:w="1435"/>
        <w:gridCol w:w="1435"/>
        <w:gridCol w:w="1435"/>
      </w:tblGrid>
      <w:tr>
        <w:trPr>
          <w:trHeight w:hRule="exact" w:val="472"/>
        </w:trPr>
        <w:tc>
          <w:tcPr>
            <w:tcW w:type="dxa" w:w="972"/>
            <w:tcBorders>
              <w:start w:sz="11.520000457763672"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08" w:after="0"/>
              <w:ind w:left="0" w:right="0" w:firstLine="0"/>
              <w:jc w:val="center"/>
            </w:pPr>
            <w:r>
              <w:rPr>
                <w:rFonts w:ascii="font00000000294626a7" w:hAnsi="font00000000294626a7" w:eastAsia="font00000000294626a7"/>
                <w:b w:val="0"/>
                <w:i w:val="0"/>
                <w:color w:val="000000"/>
                <w:sz w:val="24"/>
              </w:rPr>
              <w:t>目标层</w:t>
            </w:r>
          </w:p>
        </w:tc>
        <w:tc>
          <w:tcPr>
            <w:tcW w:type="dxa" w:w="996"/>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08" w:after="0"/>
              <w:ind w:left="0" w:right="0" w:firstLine="0"/>
              <w:jc w:val="center"/>
            </w:pPr>
            <w:r>
              <w:rPr>
                <w:rFonts w:ascii="font00000000294626a7" w:hAnsi="font00000000294626a7" w:eastAsia="font00000000294626a7"/>
                <w:b w:val="0"/>
                <w:i w:val="0"/>
                <w:color w:val="000000"/>
                <w:sz w:val="24"/>
              </w:rPr>
              <w:t>准则层</w:t>
            </w:r>
          </w:p>
        </w:tc>
        <w:tc>
          <w:tcPr>
            <w:tcW w:type="dxa" w:w="1068"/>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02" w:after="0"/>
              <w:ind w:left="0" w:right="0" w:firstLine="0"/>
              <w:jc w:val="center"/>
            </w:pPr>
            <w:r>
              <w:rPr>
                <w:rFonts w:ascii="font00000000294626a7" w:hAnsi="font00000000294626a7" w:eastAsia="font00000000294626a7"/>
                <w:b w:val="0"/>
                <w:i w:val="0"/>
                <w:color w:val="000000"/>
                <w:sz w:val="24"/>
              </w:rPr>
              <w:t>权重W</w:t>
            </w:r>
          </w:p>
        </w:tc>
        <w:tc>
          <w:tcPr>
            <w:tcW w:type="dxa" w:w="980"/>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08" w:after="0"/>
              <w:ind w:left="0" w:right="0" w:firstLine="0"/>
              <w:jc w:val="center"/>
            </w:pPr>
            <w:r>
              <w:rPr>
                <w:rFonts w:ascii="font00000000294626a7" w:hAnsi="font00000000294626a7" w:eastAsia="font00000000294626a7"/>
                <w:b w:val="0"/>
                <w:i w:val="0"/>
                <w:color w:val="000000"/>
                <w:sz w:val="24"/>
              </w:rPr>
              <w:t>指标层</w:t>
            </w:r>
          </w:p>
        </w:tc>
        <w:tc>
          <w:tcPr>
            <w:tcW w:type="dxa" w:w="1126"/>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02" w:after="0"/>
              <w:ind w:left="0" w:right="0" w:firstLine="0"/>
              <w:jc w:val="center"/>
            </w:pPr>
            <w:r>
              <w:rPr>
                <w:rFonts w:ascii="font00000000294626a7" w:hAnsi="font00000000294626a7" w:eastAsia="font00000000294626a7"/>
                <w:b w:val="0"/>
                <w:i w:val="0"/>
                <w:color w:val="000000"/>
                <w:sz w:val="24"/>
              </w:rPr>
              <w:t>权重W</w:t>
            </w:r>
          </w:p>
        </w:tc>
        <w:tc>
          <w:tcPr>
            <w:tcW w:type="dxa" w:w="1484"/>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08" w:after="0"/>
              <w:ind w:left="0" w:right="0" w:firstLine="0"/>
              <w:jc w:val="center"/>
            </w:pPr>
            <w:r>
              <w:rPr>
                <w:rFonts w:ascii="font00000000294626a7" w:hAnsi="font00000000294626a7" w:eastAsia="font00000000294626a7"/>
                <w:b w:val="0"/>
                <w:i w:val="0"/>
                <w:color w:val="000000"/>
                <w:sz w:val="24"/>
              </w:rPr>
              <w:t>最大特征根</w:t>
            </w:r>
          </w:p>
        </w:tc>
        <w:tc>
          <w:tcPr>
            <w:tcW w:type="dxa" w:w="1962"/>
            <w:tcBorders>
              <w:start w:sz="3.8399999141693115" w:val="single" w:color="#000000"/>
              <w:top w:sz="11.520000457763672" w:val="single" w:color="#000000"/>
              <w:end w:sz="11.520000457763672" w:val="single" w:color="#000000"/>
              <w:bottom w:sz="3.8399999141693115" w:val="single" w:color="#000000"/>
            </w:tcBorders>
            <w:tcMar>
              <w:start w:w="0" w:type="dxa"/>
              <w:end w:w="0" w:type="dxa"/>
            </w:tcMar>
          </w:tcPr>
          <w:p>
            <w:pPr>
              <w:autoSpaceDN w:val="0"/>
              <w:autoSpaceDE w:val="0"/>
              <w:widowControl/>
              <w:spacing w:line="264" w:lineRule="exact" w:before="102" w:after="0"/>
              <w:ind w:left="0" w:right="0" w:firstLine="0"/>
              <w:jc w:val="center"/>
            </w:pPr>
            <w:r>
              <w:rPr>
                <w:rFonts w:ascii="font00000000294626a7" w:hAnsi="font00000000294626a7" w:eastAsia="font00000000294626a7"/>
                <w:b w:val="0"/>
                <w:i w:val="0"/>
                <w:color w:val="000000"/>
                <w:sz w:val="24"/>
              </w:rPr>
              <w:t>一致性比率C.R.</w:t>
            </w:r>
          </w:p>
        </w:tc>
      </w:tr>
      <w:tr>
        <w:trPr>
          <w:trHeight w:hRule="exact" w:val="484"/>
        </w:trPr>
        <w:tc>
          <w:tcPr>
            <w:tcW w:type="dxa" w:w="972"/>
            <w:vMerge w:val="restart"/>
            <w:tcBorders>
              <w:start w:sz="11.520000457763672" w:val="single" w:color="#000000"/>
              <w:top w:sz="3.8399999141693115" w:val="single" w:color="#000000"/>
              <w:end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996"/>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8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w:t>
            </w:r>
          </w:p>
        </w:tc>
        <w:tc>
          <w:tcPr>
            <w:tcW w:type="dxa" w:w="1068"/>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80" w:after="0"/>
              <w:ind w:left="0" w:right="0" w:firstLine="0"/>
              <w:jc w:val="center"/>
            </w:pPr>
            <w:r>
              <w:rPr>
                <w:rFonts w:ascii="font00000000294626a7" w:hAnsi="font00000000294626a7" w:eastAsia="font00000000294626a7"/>
                <w:b w:val="0"/>
                <w:i w:val="0"/>
                <w:color w:val="000000"/>
                <w:sz w:val="24"/>
              </w:rPr>
              <w:t>0.147</w:t>
            </w: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41</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font00000000294626a7" w:hAnsi="font00000000294626a7" w:eastAsia="font00000000294626a7"/>
                <w:b w:val="0"/>
                <w:i w:val="0"/>
                <w:color w:val="000000"/>
                <w:sz w:val="24"/>
              </w:rPr>
              <w:t>0.152</w:t>
            </w:r>
          </w:p>
        </w:tc>
        <w:tc>
          <w:tcPr>
            <w:tcW w:type="dxa" w:w="148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124" w:after="0"/>
              <w:ind w:left="0" w:right="0" w:firstLine="0"/>
              <w:jc w:val="center"/>
            </w:pPr>
            <w:r>
              <w:rPr>
                <w:rFonts w:ascii="font00000000294626a7" w:hAnsi="font00000000294626a7" w:eastAsia="font00000000294626a7"/>
                <w:b w:val="0"/>
                <w:i w:val="0"/>
                <w:color w:val="000000"/>
                <w:sz w:val="24"/>
              </w:rPr>
              <w:t>10.956</w:t>
            </w:r>
          </w:p>
        </w:tc>
        <w:tc>
          <w:tcPr>
            <w:tcW w:type="dxa" w:w="1962"/>
            <w:vMerge w:val="restart"/>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124" w:after="0"/>
              <w:ind w:left="0" w:right="0" w:firstLine="0"/>
              <w:jc w:val="center"/>
            </w:pPr>
            <w:r>
              <w:rPr>
                <w:rFonts w:ascii="font00000000294626a7" w:hAnsi="font00000000294626a7" w:eastAsia="font00000000294626a7"/>
                <w:b w:val="0"/>
                <w:i w:val="0"/>
                <w:color w:val="000000"/>
                <w:sz w:val="24"/>
              </w:rPr>
              <w:t>0.071</w:t>
            </w:r>
          </w:p>
        </w:tc>
      </w:tr>
      <w:tr>
        <w:trPr>
          <w:trHeight w:hRule="exact" w:val="482"/>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42</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0.018</w:t>
            </w: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11.520000457763672" w:val="single" w:color="#000000"/>
              <w:bottom w:sz="3.8399999141693115" w:val="single" w:color="#000000"/>
            </w:tcBorders>
          </w:tcPr>
          <w:p/>
        </w:tc>
      </w:tr>
      <w:tr>
        <w:trPr>
          <w:trHeight w:hRule="exact" w:val="480"/>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43</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0.193</w:t>
            </w: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11.520000457763672" w:val="single" w:color="#000000"/>
              <w:bottom w:sz="3.8399999141693115" w:val="single" w:color="#000000"/>
            </w:tcBorders>
          </w:tcPr>
          <w:p/>
        </w:tc>
      </w:tr>
      <w:tr>
        <w:trPr>
          <w:trHeight w:hRule="exact" w:val="484"/>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44</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0.250</w:t>
            </w: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11.520000457763672" w:val="single" w:color="#000000"/>
              <w:bottom w:sz="3.8399999141693115" w:val="single" w:color="#000000"/>
            </w:tcBorders>
          </w:tcPr>
          <w:p/>
        </w:tc>
      </w:tr>
      <w:tr>
        <w:trPr>
          <w:trHeight w:hRule="exact" w:val="480"/>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45</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0.019</w:t>
            </w: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11.520000457763672" w:val="single" w:color="#000000"/>
              <w:bottom w:sz="3.8399999141693115" w:val="single" w:color="#000000"/>
            </w:tcBorders>
          </w:tcPr>
          <w:p/>
        </w:tc>
      </w:tr>
      <w:tr>
        <w:trPr>
          <w:trHeight w:hRule="exact" w:val="482"/>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46</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font00000000294626a7" w:hAnsi="font00000000294626a7" w:eastAsia="font00000000294626a7"/>
                <w:b w:val="0"/>
                <w:i w:val="0"/>
                <w:color w:val="000000"/>
                <w:sz w:val="24"/>
              </w:rPr>
              <w:t>0.053</w:t>
            </w: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11.520000457763672" w:val="single" w:color="#000000"/>
              <w:bottom w:sz="3.8399999141693115" w:val="single" w:color="#000000"/>
            </w:tcBorders>
          </w:tcPr>
          <w:p/>
        </w:tc>
      </w:tr>
      <w:tr>
        <w:trPr>
          <w:trHeight w:hRule="exact" w:val="484"/>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47</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font00000000294626a7" w:hAnsi="font00000000294626a7" w:eastAsia="font00000000294626a7"/>
                <w:b w:val="0"/>
                <w:i w:val="0"/>
                <w:color w:val="000000"/>
                <w:sz w:val="24"/>
              </w:rPr>
              <w:t>0.023</w:t>
            </w: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11.520000457763672" w:val="single" w:color="#000000"/>
              <w:bottom w:sz="3.8399999141693115" w:val="single" w:color="#000000"/>
            </w:tcBorders>
          </w:tcPr>
          <w:p/>
        </w:tc>
      </w:tr>
      <w:tr>
        <w:trPr>
          <w:trHeight w:hRule="exact" w:val="482"/>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48</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0.030</w:t>
            </w: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11.520000457763672" w:val="single" w:color="#000000"/>
              <w:bottom w:sz="3.8399999141693115" w:val="single" w:color="#000000"/>
            </w:tcBorders>
          </w:tcPr>
          <w:p/>
        </w:tc>
      </w:tr>
      <w:tr>
        <w:trPr>
          <w:trHeight w:hRule="exact" w:val="480"/>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49</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0.196</w:t>
            </w: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11.520000457763672" w:val="single" w:color="#000000"/>
              <w:bottom w:sz="3.8399999141693115" w:val="single" w:color="#000000"/>
            </w:tcBorders>
          </w:tcPr>
          <w:p/>
        </w:tc>
      </w:tr>
      <w:tr>
        <w:trPr>
          <w:trHeight w:hRule="exact" w:val="482"/>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410</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0.066</w:t>
            </w: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11.520000457763672" w:val="single" w:color="#000000"/>
              <w:bottom w:sz="3.8399999141693115" w:val="single" w:color="#000000"/>
            </w:tcBorders>
          </w:tcPr>
          <w:p/>
        </w:tc>
      </w:tr>
      <w:tr>
        <w:trPr>
          <w:trHeight w:hRule="exact" w:val="484"/>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996"/>
            <w:vMerge w:val="restart"/>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556"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w:t>
            </w:r>
          </w:p>
        </w:tc>
        <w:tc>
          <w:tcPr>
            <w:tcW w:type="dxa" w:w="1068"/>
            <w:vMerge w:val="restart"/>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556" w:after="0"/>
              <w:ind w:left="0" w:right="0" w:firstLine="0"/>
              <w:jc w:val="center"/>
            </w:pPr>
            <w:r>
              <w:rPr>
                <w:rFonts w:ascii="font00000000294626a7" w:hAnsi="font00000000294626a7" w:eastAsia="font00000000294626a7"/>
                <w:b w:val="0"/>
                <w:i w:val="0"/>
                <w:color w:val="000000"/>
                <w:sz w:val="24"/>
              </w:rPr>
              <w:t>0.470</w:t>
            </w: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51</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0.023</w:t>
            </w:r>
          </w:p>
        </w:tc>
        <w:tc>
          <w:tcPr>
            <w:tcW w:type="dxa" w:w="1484"/>
            <w:vMerge w:val="restart"/>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556" w:after="0"/>
              <w:ind w:left="0" w:right="0" w:firstLine="0"/>
              <w:jc w:val="center"/>
            </w:pPr>
            <w:r>
              <w:rPr>
                <w:rFonts w:ascii="font00000000294626a7" w:hAnsi="font00000000294626a7" w:eastAsia="font00000000294626a7"/>
                <w:b w:val="0"/>
                <w:i w:val="0"/>
                <w:color w:val="000000"/>
                <w:sz w:val="24"/>
              </w:rPr>
              <w:t>7.61</w:t>
            </w:r>
          </w:p>
        </w:tc>
        <w:tc>
          <w:tcPr>
            <w:tcW w:type="dxa" w:w="1962"/>
            <w:vMerge w:val="restart"/>
            <w:tcBorders>
              <w:start w:sz="3.8399999141693115" w:val="single" w:color="#000000"/>
              <w:top w:sz="3.8399999141693115" w:val="single" w:color="#000000"/>
              <w:end w:sz="11.520000457763672"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556" w:after="0"/>
              <w:ind w:left="0" w:right="0" w:firstLine="0"/>
              <w:jc w:val="center"/>
            </w:pPr>
            <w:r>
              <w:rPr>
                <w:rFonts w:ascii="font00000000294626a7" w:hAnsi="font00000000294626a7" w:eastAsia="font00000000294626a7"/>
                <w:b w:val="0"/>
                <w:i w:val="0"/>
                <w:color w:val="000000"/>
                <w:sz w:val="24"/>
              </w:rPr>
              <w:t>0.075</w:t>
            </w:r>
          </w:p>
        </w:tc>
      </w:tr>
      <w:tr>
        <w:trPr>
          <w:trHeight w:hRule="exact" w:val="482"/>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52</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0.066</w:t>
            </w: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11.520000457763672" w:val="single" w:color="#000000"/>
              <w:bottom w:sz="11.520000457763672" w:val="single" w:color="#000000"/>
            </w:tcBorders>
          </w:tcPr>
          <w:p/>
        </w:tc>
      </w:tr>
      <w:tr>
        <w:trPr>
          <w:trHeight w:hRule="exact" w:val="482"/>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53</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0.140</w:t>
            </w: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11.520000457763672" w:val="single" w:color="#000000"/>
              <w:bottom w:sz="11.520000457763672" w:val="single" w:color="#000000"/>
            </w:tcBorders>
          </w:tcPr>
          <w:p/>
        </w:tc>
      </w:tr>
      <w:tr>
        <w:trPr>
          <w:trHeight w:hRule="exact" w:val="480"/>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54</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0.034</w:t>
            </w: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11.520000457763672" w:val="single" w:color="#000000"/>
              <w:bottom w:sz="11.520000457763672" w:val="single" w:color="#000000"/>
            </w:tcBorders>
          </w:tcPr>
          <w:p/>
        </w:tc>
      </w:tr>
      <w:tr>
        <w:trPr>
          <w:trHeight w:hRule="exact" w:val="484"/>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55</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0.091</w:t>
            </w: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11.520000457763672" w:val="single" w:color="#000000"/>
              <w:bottom w:sz="11.520000457763672" w:val="single" w:color="#000000"/>
            </w:tcBorders>
          </w:tcPr>
          <w:p/>
        </w:tc>
      </w:tr>
      <w:tr>
        <w:trPr>
          <w:trHeight w:hRule="exact" w:val="480"/>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9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56</w:t>
            </w:r>
          </w:p>
        </w:tc>
        <w:tc>
          <w:tcPr>
            <w:tcW w:type="dxa" w:w="11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0.267</w:t>
            </w: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11.520000457763672" w:val="single" w:color="#000000"/>
              <w:bottom w:sz="11.520000457763672" w:val="single" w:color="#000000"/>
            </w:tcBorders>
          </w:tcPr>
          <w:p/>
        </w:tc>
      </w:tr>
      <w:tr>
        <w:trPr>
          <w:trHeight w:hRule="exact" w:val="492"/>
        </w:trPr>
        <w:tc>
          <w:tcPr>
            <w:tcW w:type="dxa" w:w="1435"/>
            <w:vMerge/>
            <w:tcBorders>
              <w:start w:sz="11.520000457763672"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980"/>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57</w:t>
            </w:r>
          </w:p>
        </w:tc>
        <w:tc>
          <w:tcPr>
            <w:tcW w:type="dxa" w:w="1126"/>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0.379</w:t>
            </w:r>
          </w:p>
        </w:tc>
        <w:tc>
          <w:tcPr>
            <w:tcW w:type="dxa" w:w="1435"/>
            <w:vMerge/>
            <w:tcBorders>
              <w:start w:sz="3.8399999141693115" w:val="single" w:color="#000000"/>
              <w:top w:sz="3.8399999141693115" w:val="single" w:color="#000000"/>
              <w:end w:sz="3.8399999141693115" w:val="single" w:color="#000000"/>
              <w:bottom w:sz="11.520000457763672" w:val="single" w:color="#000000"/>
            </w:tcBorders>
          </w:tcPr>
          <w:p/>
        </w:tc>
        <w:tc>
          <w:tcPr>
            <w:tcW w:type="dxa" w:w="1435"/>
            <w:vMerge/>
            <w:tcBorders>
              <w:start w:sz="3.8399999141693115" w:val="single" w:color="#000000"/>
              <w:top w:sz="3.8399999141693115" w:val="single" w:color="#000000"/>
              <w:end w:sz="11.520000457763672" w:val="single" w:color="#000000"/>
              <w:bottom w:sz="11.520000457763672" w:val="single" w:color="#000000"/>
            </w:tcBorders>
          </w:tcPr>
          <w:p/>
        </w:tc>
      </w:tr>
    </w:tbl>
    <w:p>
      <w:pPr>
        <w:autoSpaceDN w:val="0"/>
        <w:autoSpaceDE w:val="0"/>
        <w:widowControl/>
        <w:spacing w:line="592" w:lineRule="exact" w:before="0" w:after="0"/>
        <w:ind w:left="0" w:right="0"/>
      </w:pPr>
    </w:p>
    <w:tbl>
      <w:tblPr>
        <w:tblW w:type="auto" w:w="0"/>
        <w:tblLayout w:type="fixed"/>
        <w:tblLook w:firstColumn="1" w:firstRow="1" w:lastColumn="0" w:lastRow="0" w:noHBand="0" w:noVBand="1" w:val="04A0"/>
        <w:tblInd w:w="1640.0" w:type="dxa"/>
      </w:tblPr>
      <w:tblGrid>
        <w:gridCol w:w="5023"/>
        <w:gridCol w:w="5023"/>
      </w:tblGrid>
      <w:tr>
        <w:trPr>
          <w:trHeight w:hRule="exact" w:val="402"/>
        </w:trPr>
        <w:tc>
          <w:tcPr>
            <w:tcW w:type="dxa" w:w="2620"/>
            <w:tcBorders/>
            <w:tcMar>
              <w:start w:w="0" w:type="dxa"/>
              <w:end w:w="0" w:type="dxa"/>
            </w:tcMar>
          </w:tcPr>
          <w:p>
            <w:pPr>
              <w:autoSpaceDN w:val="0"/>
              <w:autoSpaceDE w:val="0"/>
              <w:widowControl/>
              <w:spacing w:line="282" w:lineRule="exact" w:before="60" w:after="0"/>
              <w:ind w:left="0" w:right="134" w:firstLine="0"/>
              <w:jc w:val="right"/>
            </w:pPr>
            <w:r>
              <w:rPr>
                <w:rFonts w:ascii="font00000000294626a7" w:hAnsi="font00000000294626a7" w:eastAsia="font00000000294626a7"/>
                <w:b w:val="0"/>
                <w:i w:val="0"/>
                <w:color w:val="000000"/>
                <w:sz w:val="28"/>
              </w:rPr>
              <w:t>第三节</w:t>
            </w:r>
          </w:p>
        </w:tc>
        <w:tc>
          <w:tcPr>
            <w:tcW w:type="dxa" w:w="4640"/>
            <w:tcBorders/>
            <w:tcMar>
              <w:start w:w="0" w:type="dxa"/>
              <w:end w:w="0" w:type="dxa"/>
            </w:tcMar>
          </w:tcPr>
          <w:p>
            <w:pPr>
              <w:autoSpaceDN w:val="0"/>
              <w:autoSpaceDE w:val="0"/>
              <w:widowControl/>
              <w:spacing w:line="282" w:lineRule="exact" w:before="60" w:after="0"/>
              <w:ind w:left="148" w:right="0" w:firstLine="0"/>
              <w:jc w:val="left"/>
            </w:pPr>
            <w:r>
              <w:rPr>
                <w:rFonts w:ascii="font00000000294626a7" w:hAnsi="font00000000294626a7" w:eastAsia="font00000000294626a7"/>
                <w:b w:val="0"/>
                <w:i w:val="0"/>
                <w:color w:val="000000"/>
                <w:sz w:val="28"/>
              </w:rPr>
              <w:t>安全风险因素模糊综合评价</w:t>
            </w:r>
          </w:p>
        </w:tc>
      </w:tr>
    </w:tbl>
    <w:p>
      <w:pPr>
        <w:autoSpaceDN w:val="0"/>
        <w:autoSpaceDE w:val="0"/>
        <w:widowControl/>
        <w:spacing w:line="258" w:lineRule="exact" w:before="532" w:after="0"/>
        <w:ind w:left="1394" w:right="0" w:firstLine="0"/>
        <w:jc w:val="left"/>
      </w:pPr>
      <w:r>
        <w:rPr>
          <w:rFonts w:ascii="font00000000294626a7" w:hAnsi="font00000000294626a7" w:eastAsia="font00000000294626a7"/>
          <w:b w:val="0"/>
          <w:i w:val="0"/>
          <w:color w:val="000000"/>
          <w:sz w:val="26"/>
        </w:rPr>
        <w:t>一、单因素评价结果确定</w:t>
      </w:r>
    </w:p>
    <w:p>
      <w:pPr>
        <w:autoSpaceDN w:val="0"/>
        <w:autoSpaceDE w:val="0"/>
        <w:widowControl/>
        <w:spacing w:line="400" w:lineRule="exact" w:before="276" w:after="0"/>
        <w:ind w:left="1874" w:right="288" w:firstLine="0"/>
        <w:jc w:val="left"/>
      </w:pPr>
      <w:r>
        <w:rPr>
          <w:rFonts w:ascii="font00000000294626a7" w:hAnsi="font00000000294626a7" w:eastAsia="font00000000294626a7"/>
          <w:b w:val="0"/>
          <w:i w:val="0"/>
          <w:color w:val="000000"/>
          <w:sz w:val="24"/>
        </w:rPr>
        <w:t>1、建立因素集</w:t>
      </w:r>
      <w:r>
        <w:br/>
      </w:r>
      <w:r>
        <w:rPr>
          <w:rFonts w:ascii="font00000000294626a7" w:hAnsi="font00000000294626a7" w:eastAsia="font00000000294626a7"/>
          <w:b w:val="0"/>
          <w:i w:val="0"/>
          <w:color w:val="000000"/>
          <w:sz w:val="24"/>
        </w:rPr>
        <w:t>因素集U=（u</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w:t>
      </w: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w:t>
      </w: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n</w:t>
      </w:r>
      <w:r>
        <w:rPr>
          <w:rFonts w:ascii="font00000000294626a7" w:hAnsi="font00000000294626a7" w:eastAsia="font00000000294626a7"/>
          <w:b w:val="0"/>
          <w:i w:val="0"/>
          <w:color w:val="000000"/>
          <w:sz w:val="24"/>
        </w:rPr>
        <w:t>），对应于风险评价指标体系中的指标层。</w:t>
      </w:r>
    </w:p>
    <w:p>
      <w:pPr>
        <w:autoSpaceDN w:val="0"/>
        <w:autoSpaceDE w:val="0"/>
        <w:widowControl/>
        <w:spacing w:line="266" w:lineRule="exact" w:before="134" w:after="0"/>
        <w:ind w:left="1874" w:right="0" w:firstLine="0"/>
        <w:jc w:val="left"/>
      </w:pPr>
      <w:r>
        <w:rPr>
          <w:rFonts w:ascii="font00000000294626a7" w:hAnsi="font00000000294626a7" w:eastAsia="font00000000294626a7"/>
          <w:b w:val="0"/>
          <w:i w:val="0"/>
          <w:color w:val="000000"/>
          <w:sz w:val="24"/>
        </w:rPr>
        <w:t>2、建立评语集</w:t>
      </w:r>
    </w:p>
    <w:p>
      <w:pPr>
        <w:autoSpaceDN w:val="0"/>
        <w:autoSpaceDE w:val="0"/>
        <w:widowControl/>
        <w:spacing w:line="210" w:lineRule="exact" w:before="394" w:after="0"/>
        <w:ind w:left="0" w:right="4408" w:firstLine="0"/>
        <w:jc w:val="right"/>
      </w:pPr>
      <w:r>
        <w:rPr>
          <w:rFonts w:ascii="font00000000294626a7" w:hAnsi="font00000000294626a7" w:eastAsia="font00000000294626a7"/>
          <w:b w:val="0"/>
          <w:i w:val="0"/>
          <w:color w:val="000000"/>
          <w:sz w:val="21"/>
        </w:rPr>
        <w:t>47</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987" name="Picture 98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88" name="Picture 98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3046" w:firstLine="0"/>
        <w:jc w:val="right"/>
      </w:pPr>
      <w:r>
        <w:rPr>
          <w:rFonts w:ascii="font00000000294626a7" w:hAnsi="font00000000294626a7" w:eastAsia="font00000000294626a7"/>
          <w:b w:val="0"/>
          <w:i w:val="0"/>
          <w:color w:val="000000"/>
          <w:sz w:val="21"/>
        </w:rPr>
        <w:t>超大直径盾构施工安全风险评估</w:t>
      </w:r>
    </w:p>
    <w:p>
      <w:pPr>
        <w:autoSpaceDN w:val="0"/>
        <w:autoSpaceDE w:val="0"/>
        <w:widowControl/>
        <w:spacing w:line="266" w:lineRule="exact" w:before="298" w:after="0"/>
        <w:ind w:left="1874" w:right="0" w:firstLine="0"/>
        <w:jc w:val="left"/>
      </w:pPr>
      <w:r>
        <w:rPr>
          <w:rFonts w:ascii="font00000000294626a7" w:hAnsi="font00000000294626a7" w:eastAsia="font00000000294626a7"/>
          <w:b w:val="0"/>
          <w:i w:val="0"/>
          <w:color w:val="000000"/>
          <w:sz w:val="24"/>
        </w:rPr>
        <w:t>评语集V=（v</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，v</w:t>
      </w:r>
      <w:r>
        <w:rPr>
          <w:w w:val="97.50000238418579"/>
          <w:rFonts w:ascii="font00000000294626a7" w:hAnsi="font00000000294626a7" w:eastAsia="font00000000294626a7"/>
          <w:b w:val="0"/>
          <w:i w:val="0"/>
          <w:color w:val="000000"/>
          <w:sz w:val="16"/>
        </w:rPr>
        <w:t>2</w:t>
      </w:r>
      <w:r>
        <w:rPr>
          <w:rFonts w:ascii="font00000000294626a7" w:hAnsi="font00000000294626a7" w:eastAsia="font00000000294626a7"/>
          <w:b w:val="0"/>
          <w:i w:val="0"/>
          <w:color w:val="000000"/>
          <w:sz w:val="24"/>
        </w:rPr>
        <w:t>，v</w:t>
      </w:r>
      <w:r>
        <w:rPr>
          <w:w w:val="97.50000238418579"/>
          <w:rFonts w:ascii="font00000000294626a7" w:hAnsi="font00000000294626a7" w:eastAsia="font00000000294626a7"/>
          <w:b w:val="0"/>
          <w:i w:val="0"/>
          <w:color w:val="000000"/>
          <w:sz w:val="16"/>
        </w:rPr>
        <w:t>3</w:t>
      </w:r>
      <w:r>
        <w:rPr>
          <w:rFonts w:ascii="font00000000294626a7" w:hAnsi="font00000000294626a7" w:eastAsia="font00000000294626a7"/>
          <w:b w:val="0"/>
          <w:i w:val="0"/>
          <w:color w:val="000000"/>
          <w:sz w:val="24"/>
        </w:rPr>
        <w:t>，v</w:t>
      </w:r>
      <w:r>
        <w:rPr>
          <w:w w:val="97.50000238418579"/>
          <w:rFonts w:ascii="font00000000294626a7" w:hAnsi="font00000000294626a7" w:eastAsia="font00000000294626a7"/>
          <w:b w:val="0"/>
          <w:i w:val="0"/>
          <w:color w:val="000000"/>
          <w:sz w:val="16"/>
        </w:rPr>
        <w:t>4</w:t>
      </w:r>
      <w:r>
        <w:rPr>
          <w:rFonts w:ascii="font00000000294626a7" w:hAnsi="font00000000294626a7" w:eastAsia="font00000000294626a7"/>
          <w:b w:val="0"/>
          <w:i w:val="0"/>
          <w:color w:val="000000"/>
          <w:sz w:val="24"/>
        </w:rPr>
        <w:t>）=（低度，中度，高度，极高）。</w:t>
      </w:r>
    </w:p>
    <w:p>
      <w:pPr>
        <w:autoSpaceDN w:val="0"/>
        <w:tabs>
          <w:tab w:pos="1874" w:val="left"/>
        </w:tabs>
        <w:autoSpaceDE w:val="0"/>
        <w:widowControl/>
        <w:spacing w:line="398" w:lineRule="exact" w:before="2" w:after="142"/>
        <w:ind w:left="1394" w:right="288" w:firstLine="0"/>
        <w:jc w:val="left"/>
      </w:pPr>
      <w:r>
        <w:tab/>
      </w:r>
      <w:r>
        <w:rPr>
          <w:rFonts w:ascii="font00000000294626a7" w:hAnsi="font00000000294626a7" w:eastAsia="font00000000294626a7"/>
          <w:b w:val="0"/>
          <w:i w:val="0"/>
          <w:color w:val="000000"/>
          <w:sz w:val="24"/>
        </w:rPr>
        <w:t>3、确定单因素评价结果</w:t>
      </w:r>
      <w:r>
        <w:br/>
      </w:r>
      <w:r>
        <w:tab/>
      </w:r>
      <w:r>
        <w:rPr>
          <w:rFonts w:ascii="font00000000294626a7" w:hAnsi="font00000000294626a7" w:eastAsia="font00000000294626a7"/>
          <w:b w:val="0"/>
          <w:i w:val="0"/>
          <w:color w:val="000000"/>
          <w:sz w:val="24"/>
        </w:rPr>
        <w:t>根据专家调查问卷，统计指标体系中的指标层的风险评价结果建立判断矩</w:t>
      </w:r>
      <w:r>
        <w:rPr>
          <w:rFonts w:ascii="font00000000294626a7" w:hAnsi="font00000000294626a7" w:eastAsia="font00000000294626a7"/>
          <w:b w:val="0"/>
          <w:i w:val="0"/>
          <w:color w:val="000000"/>
          <w:sz w:val="24"/>
        </w:rPr>
        <w:t>阵。指标层风险评价得分表如表4.9 所示。</w:t>
      </w:r>
    </w:p>
    <w:tbl>
      <w:tblPr>
        <w:tblW w:type="auto" w:w="0"/>
        <w:tblLayout w:type="fixed"/>
        <w:tblLook w:firstColumn="1" w:firstRow="1" w:lastColumn="0" w:lastRow="0" w:noHBand="0" w:noVBand="1" w:val="04A0"/>
        <w:tblInd w:w="2040.0" w:type="dxa"/>
      </w:tblPr>
      <w:tblGrid>
        <w:gridCol w:w="5023"/>
        <w:gridCol w:w="5023"/>
      </w:tblGrid>
      <w:tr>
        <w:trPr>
          <w:trHeight w:hRule="exact" w:val="328"/>
        </w:trPr>
        <w:tc>
          <w:tcPr>
            <w:tcW w:type="dxa" w:w="2720"/>
            <w:tcBorders/>
            <w:tcMar>
              <w:start w:w="0" w:type="dxa"/>
              <w:end w:w="0" w:type="dxa"/>
            </w:tcMar>
          </w:tcPr>
          <w:p>
            <w:pPr>
              <w:autoSpaceDN w:val="0"/>
              <w:autoSpaceDE w:val="0"/>
              <w:widowControl/>
              <w:spacing w:line="208" w:lineRule="exact" w:before="60" w:after="0"/>
              <w:ind w:left="0" w:right="94" w:firstLine="0"/>
              <w:jc w:val="right"/>
            </w:pPr>
            <w:r>
              <w:rPr>
                <w:rFonts w:ascii="font00000000294626a7" w:hAnsi="font00000000294626a7" w:eastAsia="font00000000294626a7"/>
                <w:b w:val="0"/>
                <w:i w:val="0"/>
                <w:color w:val="000000"/>
                <w:sz w:val="21"/>
              </w:rPr>
              <w:t>表4.9</w:t>
            </w:r>
          </w:p>
        </w:tc>
        <w:tc>
          <w:tcPr>
            <w:tcW w:type="dxa" w:w="3740"/>
            <w:tcBorders/>
            <w:tcMar>
              <w:start w:w="0" w:type="dxa"/>
              <w:end w:w="0" w:type="dxa"/>
            </w:tcMar>
          </w:tcPr>
          <w:p>
            <w:pPr>
              <w:autoSpaceDN w:val="0"/>
              <w:autoSpaceDE w:val="0"/>
              <w:widowControl/>
              <w:spacing w:line="208" w:lineRule="exact" w:before="60" w:after="0"/>
              <w:ind w:left="116" w:right="0" w:firstLine="0"/>
              <w:jc w:val="left"/>
            </w:pPr>
            <w:r>
              <w:rPr>
                <w:rFonts w:ascii="font00000000294626a7" w:hAnsi="font00000000294626a7" w:eastAsia="font00000000294626a7"/>
                <w:b w:val="0"/>
                <w:i w:val="0"/>
                <w:color w:val="000000"/>
                <w:sz w:val="21"/>
              </w:rPr>
              <w:t>指标层风险评价得分表</w:t>
            </w:r>
          </w:p>
        </w:tc>
      </w:tr>
    </w:tbl>
    <w:p>
      <w:pPr>
        <w:autoSpaceDN w:val="0"/>
        <w:autoSpaceDE w:val="0"/>
        <w:widowControl/>
        <w:spacing w:line="110" w:lineRule="exact" w:before="0" w:after="0"/>
        <w:ind w:left="0" w:right="0"/>
      </w:pPr>
    </w:p>
    <w:tbl>
      <w:tblPr>
        <w:tblW w:type="auto" w:w="0"/>
        <w:tblLayout w:type="fixed"/>
        <w:tblLook w:firstColumn="1" w:firstRow="1" w:lastColumn="0" w:lastRow="0" w:noHBand="0" w:noVBand="1" w:val="04A0"/>
        <w:tblInd w:w="1286.0" w:type="dxa"/>
      </w:tblPr>
      <w:tblGrid>
        <w:gridCol w:w="1674"/>
        <w:gridCol w:w="1674"/>
        <w:gridCol w:w="1674"/>
        <w:gridCol w:w="1674"/>
        <w:gridCol w:w="1674"/>
        <w:gridCol w:w="1674"/>
      </w:tblGrid>
      <w:tr>
        <w:trPr>
          <w:trHeight w:hRule="exact" w:val="472"/>
        </w:trPr>
        <w:tc>
          <w:tcPr>
            <w:tcW w:type="dxa" w:w="1414"/>
            <w:vMerge w:val="restart"/>
            <w:tcBorders>
              <w:start w:sz="11.520000457763672" w:val="single" w:color="#000000"/>
              <w:top w:sz="11.520000457763672"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0" w:lineRule="exact" w:before="350" w:after="0"/>
              <w:ind w:left="0" w:right="0" w:firstLine="0"/>
              <w:jc w:val="center"/>
            </w:pPr>
            <w:r>
              <w:rPr>
                <w:rFonts w:ascii="font00000000294626a7" w:hAnsi="font00000000294626a7" w:eastAsia="font00000000294626a7"/>
                <w:b w:val="0"/>
                <w:i w:val="0"/>
                <w:color w:val="000000"/>
                <w:sz w:val="24"/>
              </w:rPr>
              <w:t>准则层</w:t>
            </w:r>
          </w:p>
        </w:tc>
        <w:tc>
          <w:tcPr>
            <w:tcW w:type="dxa" w:w="1416"/>
            <w:vMerge w:val="restart"/>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0" w:lineRule="exact" w:before="350" w:after="0"/>
              <w:ind w:left="0" w:right="0" w:firstLine="0"/>
              <w:jc w:val="center"/>
            </w:pPr>
            <w:r>
              <w:rPr>
                <w:rFonts w:ascii="font00000000294626a7" w:hAnsi="font00000000294626a7" w:eastAsia="font00000000294626a7"/>
                <w:b w:val="0"/>
                <w:i w:val="0"/>
                <w:color w:val="000000"/>
                <w:sz w:val="24"/>
              </w:rPr>
              <w:t>指标层</w:t>
            </w:r>
          </w:p>
        </w:tc>
        <w:tc>
          <w:tcPr>
            <w:tcW w:type="dxa" w:w="5664"/>
            <w:gridSpan w:val="4"/>
            <w:tcBorders>
              <w:start w:sz="3.8399999141693115" w:val="single" w:color="#000000"/>
              <w:top w:sz="11.520000457763672" w:val="single" w:color="#000000"/>
              <w:end w:sz="11.520000457763672"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10" w:after="0"/>
              <w:ind w:left="0" w:right="0" w:firstLine="0"/>
              <w:jc w:val="center"/>
            </w:pPr>
            <w:r>
              <w:rPr>
                <w:rFonts w:ascii="font00000000294626a7" w:hAnsi="font00000000294626a7" w:eastAsia="font00000000294626a7"/>
                <w:b w:val="0"/>
                <w:i w:val="0"/>
                <w:color w:val="000000"/>
                <w:sz w:val="24"/>
              </w:rPr>
              <w:t>风险等级</w:t>
            </w:r>
          </w:p>
        </w:tc>
      </w:tr>
      <w:tr>
        <w:trPr>
          <w:trHeight w:hRule="exact" w:val="484"/>
        </w:trPr>
        <w:tc>
          <w:tcPr>
            <w:tcW w:type="dxa" w:w="1674"/>
            <w:vMerge/>
            <w:tcBorders>
              <w:start w:sz="11.520000457763672" w:val="single" w:color="#000000"/>
              <w:top w:sz="11.520000457763672" w:val="single" w:color="#000000"/>
              <w:end w:sz="3.8399999141693115" w:val="single" w:color="#000000"/>
              <w:bottom w:sz="3.8399999141693115" w:val="single" w:color="#000000"/>
            </w:tcBorders>
          </w:tcPr>
          <w:p/>
        </w:tc>
        <w:tc>
          <w:tcPr>
            <w:tcW w:type="dxa" w:w="1674"/>
            <w:vMerge/>
            <w:tcBorders>
              <w:start w:sz="3.8399999141693115" w:val="single" w:color="#000000"/>
              <w:top w:sz="11.520000457763672" w:val="single" w:color="#000000"/>
              <w:end w:sz="3.8399999141693115" w:val="single" w:color="#000000"/>
              <w:bottom w:sz="3.8399999141693115" w:val="single" w:color="#000000"/>
            </w:tcBorders>
          </w:tcP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18" w:after="0"/>
              <w:ind w:left="0" w:right="0" w:firstLine="0"/>
              <w:jc w:val="center"/>
            </w:pPr>
            <w:r>
              <w:rPr>
                <w:rFonts w:ascii="font00000000294626a7" w:hAnsi="font00000000294626a7" w:eastAsia="font00000000294626a7"/>
                <w:b w:val="0"/>
                <w:i w:val="0"/>
                <w:color w:val="000000"/>
                <w:sz w:val="24"/>
              </w:rPr>
              <w:t>低度</w:t>
            </w: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18" w:after="0"/>
              <w:ind w:left="0" w:right="0" w:firstLine="0"/>
              <w:jc w:val="center"/>
            </w:pPr>
            <w:r>
              <w:rPr>
                <w:rFonts w:ascii="font00000000294626a7" w:hAnsi="font00000000294626a7" w:eastAsia="font00000000294626a7"/>
                <w:b w:val="0"/>
                <w:i w:val="0"/>
                <w:color w:val="000000"/>
                <w:sz w:val="24"/>
              </w:rPr>
              <w:t>中度</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18" w:after="0"/>
              <w:ind w:left="0" w:right="0" w:firstLine="0"/>
              <w:jc w:val="center"/>
            </w:pPr>
            <w:r>
              <w:rPr>
                <w:rFonts w:ascii="font00000000294626a7" w:hAnsi="font00000000294626a7" w:eastAsia="font00000000294626a7"/>
                <w:b w:val="0"/>
                <w:i w:val="0"/>
                <w:color w:val="000000"/>
                <w:sz w:val="24"/>
              </w:rPr>
              <w:t>高度</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40" w:lineRule="exact" w:before="118" w:after="0"/>
              <w:ind w:left="0" w:right="0" w:firstLine="0"/>
              <w:jc w:val="center"/>
            </w:pPr>
            <w:r>
              <w:rPr>
                <w:rFonts w:ascii="font00000000294626a7" w:hAnsi="font00000000294626a7" w:eastAsia="font00000000294626a7"/>
                <w:b w:val="0"/>
                <w:i w:val="0"/>
                <w:color w:val="000000"/>
                <w:sz w:val="24"/>
              </w:rPr>
              <w:t>极高</w:t>
            </w:r>
          </w:p>
        </w:tc>
      </w:tr>
      <w:tr>
        <w:trPr>
          <w:trHeight w:hRule="exact" w:val="482"/>
        </w:trPr>
        <w:tc>
          <w:tcPr>
            <w:tcW w:type="dxa" w:w="1414"/>
            <w:vMerge w:val="restart"/>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832"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1</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11</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3/16</w:t>
            </w: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12/16</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1/16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0/16</w:t>
            </w:r>
          </w:p>
        </w:tc>
      </w:tr>
      <w:tr>
        <w:trPr>
          <w:trHeight w:hRule="exact" w:val="482"/>
        </w:trPr>
        <w:tc>
          <w:tcPr>
            <w:tcW w:type="dxa" w:w="1674"/>
            <w:vMerge/>
            <w:tcBorders>
              <w:start w:sz="11.520000457763672" w:val="single" w:color="#000000"/>
              <w:top w:sz="3.8399999141693115" w:val="single" w:color="#000000"/>
              <w:end w:sz="3.8399999141693115" w:val="single" w:color="#000000"/>
              <w:bottom w:sz="3.8399999141693115"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12</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2/16</w:t>
            </w: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12/16</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2/16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0/16</w:t>
            </w:r>
          </w:p>
        </w:tc>
      </w:tr>
      <w:tr>
        <w:trPr>
          <w:trHeight w:hRule="exact" w:val="480"/>
        </w:trPr>
        <w:tc>
          <w:tcPr>
            <w:tcW w:type="dxa" w:w="1674"/>
            <w:vMerge/>
            <w:tcBorders>
              <w:start w:sz="11.520000457763672" w:val="single" w:color="#000000"/>
              <w:top w:sz="3.8399999141693115" w:val="single" w:color="#000000"/>
              <w:end w:sz="3.8399999141693115" w:val="single" w:color="#000000"/>
              <w:bottom w:sz="3.8399999141693115"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13</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08" w:after="0"/>
              <w:ind w:left="0" w:right="0" w:firstLine="0"/>
              <w:jc w:val="center"/>
            </w:pPr>
            <w:r>
              <w:rPr>
                <w:rFonts w:ascii="font00000000294626a7" w:hAnsi="font00000000294626a7" w:eastAsia="font00000000294626a7"/>
                <w:b w:val="0"/>
                <w:i w:val="0"/>
                <w:color w:val="000000"/>
                <w:sz w:val="24"/>
              </w:rPr>
              <w:t>1/16</w:t>
            </w: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08" w:after="0"/>
              <w:ind w:left="0" w:right="0" w:firstLine="0"/>
              <w:jc w:val="center"/>
            </w:pPr>
            <w:r>
              <w:rPr>
                <w:rFonts w:ascii="font00000000294626a7" w:hAnsi="font00000000294626a7" w:eastAsia="font00000000294626a7"/>
                <w:b w:val="0"/>
                <w:i w:val="0"/>
                <w:color w:val="000000"/>
                <w:sz w:val="24"/>
              </w:rPr>
              <w:t>13/16</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08" w:after="0"/>
              <w:ind w:left="0" w:right="0" w:firstLine="0"/>
              <w:jc w:val="center"/>
            </w:pPr>
            <w:r>
              <w:rPr>
                <w:rFonts w:ascii="font00000000294626a7" w:hAnsi="font00000000294626a7" w:eastAsia="font00000000294626a7"/>
                <w:b w:val="0"/>
                <w:i w:val="0"/>
                <w:color w:val="000000"/>
                <w:sz w:val="24"/>
              </w:rPr>
              <w:t>2/16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4" w:lineRule="exact" w:before="108" w:after="0"/>
              <w:ind w:left="0" w:right="0" w:firstLine="0"/>
              <w:jc w:val="center"/>
            </w:pPr>
            <w:r>
              <w:rPr>
                <w:rFonts w:ascii="font00000000294626a7" w:hAnsi="font00000000294626a7" w:eastAsia="font00000000294626a7"/>
                <w:b w:val="0"/>
                <w:i w:val="0"/>
                <w:color w:val="000000"/>
                <w:sz w:val="24"/>
              </w:rPr>
              <w:t>0/16</w:t>
            </w:r>
          </w:p>
        </w:tc>
      </w:tr>
      <w:tr>
        <w:trPr>
          <w:trHeight w:hRule="exact" w:val="482"/>
        </w:trPr>
        <w:tc>
          <w:tcPr>
            <w:tcW w:type="dxa" w:w="1674"/>
            <w:vMerge/>
            <w:tcBorders>
              <w:start w:sz="11.520000457763672" w:val="single" w:color="#000000"/>
              <w:top w:sz="3.8399999141693115" w:val="single" w:color="#000000"/>
              <w:end w:sz="3.8399999141693115" w:val="single" w:color="#000000"/>
              <w:bottom w:sz="3.8399999141693115"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14</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4/16</w:t>
            </w: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11/16</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1/16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0/16</w:t>
            </w:r>
          </w:p>
        </w:tc>
      </w:tr>
      <w:tr>
        <w:trPr>
          <w:trHeight w:hRule="exact" w:val="482"/>
        </w:trPr>
        <w:tc>
          <w:tcPr>
            <w:tcW w:type="dxa" w:w="1414"/>
            <w:vMerge w:val="restart"/>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55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21</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1/16</w:t>
            </w: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12/16</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3/16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0/16</w:t>
            </w:r>
          </w:p>
        </w:tc>
      </w:tr>
      <w:tr>
        <w:trPr>
          <w:trHeight w:hRule="exact" w:val="484"/>
        </w:trPr>
        <w:tc>
          <w:tcPr>
            <w:tcW w:type="dxa" w:w="1674"/>
            <w:vMerge/>
            <w:tcBorders>
              <w:start w:sz="11.520000457763672" w:val="single" w:color="#000000"/>
              <w:top w:sz="3.8399999141693115" w:val="single" w:color="#000000"/>
              <w:end w:sz="3.8399999141693115" w:val="single" w:color="#000000"/>
              <w:bottom w:sz="3.8399999141693115"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22</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1/16</w:t>
            </w: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14/16</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1/16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0/16</w:t>
            </w:r>
          </w:p>
        </w:tc>
      </w:tr>
      <w:tr>
        <w:trPr>
          <w:trHeight w:hRule="exact" w:val="482"/>
        </w:trPr>
        <w:tc>
          <w:tcPr>
            <w:tcW w:type="dxa" w:w="1674"/>
            <w:vMerge/>
            <w:tcBorders>
              <w:start w:sz="11.520000457763672" w:val="single" w:color="#000000"/>
              <w:top w:sz="3.8399999141693115" w:val="single" w:color="#000000"/>
              <w:end w:sz="3.8399999141693115" w:val="single" w:color="#000000"/>
              <w:bottom w:sz="3.8399999141693115"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23</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0/16</w:t>
            </w: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2/16</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13/16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1/16</w:t>
            </w:r>
          </w:p>
        </w:tc>
      </w:tr>
      <w:tr>
        <w:trPr>
          <w:trHeight w:hRule="exact" w:val="480"/>
        </w:trPr>
        <w:tc>
          <w:tcPr>
            <w:tcW w:type="dxa" w:w="1674"/>
            <w:vMerge/>
            <w:tcBorders>
              <w:start w:sz="11.520000457763672" w:val="single" w:color="#000000"/>
              <w:top w:sz="3.8399999141693115" w:val="single" w:color="#000000"/>
              <w:end w:sz="3.8399999141693115" w:val="single" w:color="#000000"/>
              <w:bottom w:sz="3.8399999141693115"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24</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0/16</w:t>
            </w: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2/16</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13/16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1/16</w:t>
            </w:r>
          </w:p>
        </w:tc>
      </w:tr>
      <w:tr>
        <w:trPr>
          <w:trHeight w:hRule="exact" w:val="482"/>
        </w:trPr>
        <w:tc>
          <w:tcPr>
            <w:tcW w:type="dxa" w:w="1674"/>
            <w:vMerge/>
            <w:tcBorders>
              <w:start w:sz="11.520000457763672" w:val="single" w:color="#000000"/>
              <w:top w:sz="3.8399999141693115" w:val="single" w:color="#000000"/>
              <w:end w:sz="3.8399999141693115" w:val="single" w:color="#000000"/>
              <w:bottom w:sz="3.8399999141693115"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25</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0/16</w:t>
            </w: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1/16</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13/16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2/16</w:t>
            </w:r>
          </w:p>
        </w:tc>
      </w:tr>
      <w:tr>
        <w:trPr>
          <w:trHeight w:hRule="exact" w:val="484"/>
        </w:trPr>
        <w:tc>
          <w:tcPr>
            <w:tcW w:type="dxa" w:w="1674"/>
            <w:vMerge/>
            <w:tcBorders>
              <w:start w:sz="11.520000457763672" w:val="single" w:color="#000000"/>
              <w:top w:sz="3.8399999141693115" w:val="single" w:color="#000000"/>
              <w:end w:sz="3.8399999141693115" w:val="single" w:color="#000000"/>
              <w:bottom w:sz="3.8399999141693115"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26</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0/16</w:t>
            </w: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6/16</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10/16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0/16</w:t>
            </w:r>
          </w:p>
        </w:tc>
      </w:tr>
      <w:tr>
        <w:trPr>
          <w:trHeight w:hRule="exact" w:val="480"/>
        </w:trPr>
        <w:tc>
          <w:tcPr>
            <w:tcW w:type="dxa" w:w="1674"/>
            <w:vMerge/>
            <w:tcBorders>
              <w:start w:sz="11.520000457763672" w:val="single" w:color="#000000"/>
              <w:top w:sz="3.8399999141693115" w:val="single" w:color="#000000"/>
              <w:end w:sz="3.8399999141693115" w:val="single" w:color="#000000"/>
              <w:bottom w:sz="3.8399999141693115"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27</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0/16</w:t>
            </w: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2/16</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12/16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2/16</w:t>
            </w:r>
          </w:p>
        </w:tc>
      </w:tr>
      <w:tr>
        <w:trPr>
          <w:trHeight w:hRule="exact" w:val="484"/>
        </w:trPr>
        <w:tc>
          <w:tcPr>
            <w:tcW w:type="dxa" w:w="1414"/>
            <w:vMerge w:val="restart"/>
            <w:tcBorders>
              <w:start w:sz="11.520000457763672" w:val="single" w:color="#000000"/>
              <w:top w:sz="3.8399999141693115" w:val="single" w:color="#000000"/>
              <w:end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55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31</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0/16</w:t>
            </w: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2/16</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13/16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1/16</w:t>
            </w:r>
          </w:p>
        </w:tc>
      </w:tr>
      <w:tr>
        <w:trPr>
          <w:trHeight w:hRule="exact" w:val="480"/>
        </w:trPr>
        <w:tc>
          <w:tcPr>
            <w:tcW w:type="dxa" w:w="1674"/>
            <w:vMerge/>
            <w:tcBorders>
              <w:start w:sz="11.520000457763672" w:val="single" w:color="#000000"/>
              <w:top w:sz="3.8399999141693115" w:val="single" w:color="#000000"/>
              <w:end w:sz="3.8399999141693115" w:val="single" w:color="#000000"/>
              <w:bottom w:sz="11.520000457763672"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32</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0/16</w:t>
            </w: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13/16</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2/16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1/16</w:t>
            </w:r>
          </w:p>
        </w:tc>
      </w:tr>
      <w:tr>
        <w:trPr>
          <w:trHeight w:hRule="exact" w:val="484"/>
        </w:trPr>
        <w:tc>
          <w:tcPr>
            <w:tcW w:type="dxa" w:w="1674"/>
            <w:vMerge/>
            <w:tcBorders>
              <w:start w:sz="11.520000457763672" w:val="single" w:color="#000000"/>
              <w:top w:sz="3.8399999141693115" w:val="single" w:color="#000000"/>
              <w:end w:sz="3.8399999141693115" w:val="single" w:color="#000000"/>
              <w:bottom w:sz="11.520000457763672"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33</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0/16</w:t>
            </w: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2/16</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13/16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1/16</w:t>
            </w:r>
          </w:p>
        </w:tc>
      </w:tr>
      <w:tr>
        <w:trPr>
          <w:trHeight w:hRule="exact" w:val="480"/>
        </w:trPr>
        <w:tc>
          <w:tcPr>
            <w:tcW w:type="dxa" w:w="1674"/>
            <w:vMerge/>
            <w:tcBorders>
              <w:start w:sz="11.520000457763672" w:val="single" w:color="#000000"/>
              <w:top w:sz="3.8399999141693115" w:val="single" w:color="#000000"/>
              <w:end w:sz="3.8399999141693115" w:val="single" w:color="#000000"/>
              <w:bottom w:sz="11.520000457763672"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34</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08" w:after="0"/>
              <w:ind w:left="0" w:right="0" w:firstLine="0"/>
              <w:jc w:val="center"/>
            </w:pPr>
            <w:r>
              <w:rPr>
                <w:rFonts w:ascii="font00000000294626a7" w:hAnsi="font00000000294626a7" w:eastAsia="font00000000294626a7"/>
                <w:b w:val="0"/>
                <w:i w:val="0"/>
                <w:color w:val="000000"/>
                <w:sz w:val="24"/>
              </w:rPr>
              <w:t>0/16</w:t>
            </w: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08" w:after="0"/>
              <w:ind w:left="0" w:right="0" w:firstLine="0"/>
              <w:jc w:val="center"/>
            </w:pPr>
            <w:r>
              <w:rPr>
                <w:rFonts w:ascii="font00000000294626a7" w:hAnsi="font00000000294626a7" w:eastAsia="font00000000294626a7"/>
                <w:b w:val="0"/>
                <w:i w:val="0"/>
                <w:color w:val="000000"/>
                <w:sz w:val="24"/>
              </w:rPr>
              <w:t>13/16</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08" w:after="0"/>
              <w:ind w:left="0" w:right="0" w:firstLine="0"/>
              <w:jc w:val="center"/>
            </w:pPr>
            <w:r>
              <w:rPr>
                <w:rFonts w:ascii="font00000000294626a7" w:hAnsi="font00000000294626a7" w:eastAsia="font00000000294626a7"/>
                <w:b w:val="0"/>
                <w:i w:val="0"/>
                <w:color w:val="000000"/>
                <w:sz w:val="24"/>
              </w:rPr>
              <w:t>3/16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4" w:lineRule="exact" w:before="108" w:after="0"/>
              <w:ind w:left="0" w:right="0" w:firstLine="0"/>
              <w:jc w:val="center"/>
            </w:pPr>
            <w:r>
              <w:rPr>
                <w:rFonts w:ascii="font00000000294626a7" w:hAnsi="font00000000294626a7" w:eastAsia="font00000000294626a7"/>
                <w:b w:val="0"/>
                <w:i w:val="0"/>
                <w:color w:val="000000"/>
                <w:sz w:val="24"/>
              </w:rPr>
              <w:t>0/16</w:t>
            </w:r>
          </w:p>
        </w:tc>
      </w:tr>
      <w:tr>
        <w:trPr>
          <w:trHeight w:hRule="exact" w:val="482"/>
        </w:trPr>
        <w:tc>
          <w:tcPr>
            <w:tcW w:type="dxa" w:w="1674"/>
            <w:vMerge/>
            <w:tcBorders>
              <w:start w:sz="11.520000457763672" w:val="single" w:color="#000000"/>
              <w:top w:sz="3.8399999141693115" w:val="single" w:color="#000000"/>
              <w:end w:sz="3.8399999141693115" w:val="single" w:color="#000000"/>
              <w:bottom w:sz="11.520000457763672"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35</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0/16</w:t>
            </w: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13/16</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2/16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1/16</w:t>
            </w:r>
          </w:p>
        </w:tc>
      </w:tr>
      <w:tr>
        <w:trPr>
          <w:trHeight w:hRule="exact" w:val="484"/>
        </w:trPr>
        <w:tc>
          <w:tcPr>
            <w:tcW w:type="dxa" w:w="1674"/>
            <w:vMerge/>
            <w:tcBorders>
              <w:start w:sz="11.520000457763672" w:val="single" w:color="#000000"/>
              <w:top w:sz="3.8399999141693115" w:val="single" w:color="#000000"/>
              <w:end w:sz="3.8399999141693115" w:val="single" w:color="#000000"/>
              <w:bottom w:sz="11.520000457763672"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36</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1/16</w:t>
            </w:r>
          </w:p>
        </w:tc>
        <w:tc>
          <w:tcPr>
            <w:tcW w:type="dxa" w:w="14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14/16</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1/16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0/16</w:t>
            </w:r>
          </w:p>
        </w:tc>
      </w:tr>
      <w:tr>
        <w:trPr>
          <w:trHeight w:hRule="exact" w:val="490"/>
        </w:trPr>
        <w:tc>
          <w:tcPr>
            <w:tcW w:type="dxa" w:w="1674"/>
            <w:vMerge/>
            <w:tcBorders>
              <w:start w:sz="11.520000457763672" w:val="single" w:color="#000000"/>
              <w:top w:sz="3.8399999141693115" w:val="single" w:color="#000000"/>
              <w:end w:sz="3.8399999141693115" w:val="single" w:color="#000000"/>
              <w:bottom w:sz="11.520000457763672" w:val="single" w:color="#000000"/>
            </w:tcBorders>
          </w:tcPr>
          <w:p/>
        </w:tc>
        <w:tc>
          <w:tcPr>
            <w:tcW w:type="dxa" w:w="1416"/>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37</w:t>
            </w:r>
          </w:p>
        </w:tc>
        <w:tc>
          <w:tcPr>
            <w:tcW w:type="dxa" w:w="1414"/>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0/16</w:t>
            </w:r>
          </w:p>
        </w:tc>
        <w:tc>
          <w:tcPr>
            <w:tcW w:type="dxa" w:w="1418"/>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2/16</w:t>
            </w:r>
          </w:p>
        </w:tc>
        <w:tc>
          <w:tcPr>
            <w:tcW w:type="dxa" w:w="1414"/>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13/16</w:t>
            </w:r>
          </w:p>
        </w:tc>
        <w:tc>
          <w:tcPr>
            <w:tcW w:type="dxa" w:w="1418"/>
            <w:tcBorders>
              <w:start w:sz="3.8399999141693115" w:val="single" w:color="#000000"/>
              <w:top w:sz="3.8399999141693115" w:val="single" w:color="#000000"/>
              <w:end w:sz="11.520000457763672" w:val="single" w:color="#000000"/>
              <w:bottom w:sz="11.520000457763672"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1/16</w:t>
            </w:r>
          </w:p>
        </w:tc>
      </w:tr>
    </w:tbl>
    <w:p>
      <w:pPr>
        <w:autoSpaceDN w:val="0"/>
        <w:autoSpaceDE w:val="0"/>
        <w:widowControl/>
        <w:spacing w:line="210" w:lineRule="exact" w:before="972" w:after="0"/>
        <w:ind w:left="0" w:right="4408" w:firstLine="0"/>
        <w:jc w:val="right"/>
      </w:pPr>
      <w:r>
        <w:rPr>
          <w:rFonts w:ascii="font00000000294626a7" w:hAnsi="font00000000294626a7" w:eastAsia="font00000000294626a7"/>
          <w:b w:val="0"/>
          <w:i w:val="0"/>
          <w:color w:val="000000"/>
          <w:sz w:val="21"/>
        </w:rPr>
        <w:t>48</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989" name="Picture 98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90" name="Picture 99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330" w:lineRule="exact" w:before="0" w:after="172"/>
        <w:ind w:left="4032" w:right="3024" w:firstLine="0"/>
        <w:jc w:val="center"/>
      </w:pPr>
      <w:r>
        <w:rPr>
          <w:rFonts w:ascii="font00000000294626a7" w:hAnsi="font00000000294626a7" w:eastAsia="font00000000294626a7"/>
          <w:b w:val="0"/>
          <w:i w:val="0"/>
          <w:color w:val="000000"/>
          <w:sz w:val="21"/>
        </w:rPr>
        <w:t>超大直径盾构施工安全风险评估</w:t>
      </w:r>
      <w:r>
        <w:br/>
      </w:r>
      <w:r>
        <w:rPr>
          <w:rFonts w:ascii="font00000000294626a7" w:hAnsi="font00000000294626a7" w:eastAsia="font00000000294626a7"/>
          <w:b w:val="0"/>
          <w:i w:val="0"/>
          <w:color w:val="000000"/>
          <w:sz w:val="21"/>
        </w:rPr>
        <w:t>续表</w:t>
      </w:r>
    </w:p>
    <w:tbl>
      <w:tblPr>
        <w:tblW w:type="auto" w:w="0"/>
        <w:tblLayout w:type="fixed"/>
        <w:tblLook w:firstColumn="1" w:firstRow="1" w:lastColumn="0" w:lastRow="0" w:noHBand="0" w:noVBand="1" w:val="04A0"/>
        <w:tblInd w:w="1286.0" w:type="dxa"/>
      </w:tblPr>
      <w:tblGrid>
        <w:gridCol w:w="1674"/>
        <w:gridCol w:w="1674"/>
        <w:gridCol w:w="1674"/>
        <w:gridCol w:w="1674"/>
        <w:gridCol w:w="1674"/>
        <w:gridCol w:w="1674"/>
      </w:tblGrid>
      <w:tr>
        <w:trPr>
          <w:trHeight w:hRule="exact" w:val="472"/>
        </w:trPr>
        <w:tc>
          <w:tcPr>
            <w:tcW w:type="dxa" w:w="1414"/>
            <w:vMerge w:val="restart"/>
            <w:tcBorders>
              <w:start w:sz="11.520000457763672" w:val="single" w:color="#000000"/>
              <w:top w:sz="11.520000457763672"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0" w:lineRule="exact" w:before="348" w:after="0"/>
              <w:ind w:left="0" w:right="0" w:firstLine="0"/>
              <w:jc w:val="center"/>
            </w:pPr>
            <w:r>
              <w:rPr>
                <w:rFonts w:ascii="font00000000294626a7" w:hAnsi="font00000000294626a7" w:eastAsia="font00000000294626a7"/>
                <w:b w:val="0"/>
                <w:i w:val="0"/>
                <w:color w:val="000000"/>
                <w:sz w:val="24"/>
              </w:rPr>
              <w:t>准则层</w:t>
            </w:r>
          </w:p>
        </w:tc>
        <w:tc>
          <w:tcPr>
            <w:tcW w:type="dxa" w:w="1416"/>
            <w:vMerge w:val="restart"/>
            <w:tcBorders>
              <w:start w:sz="3.8399999141693115" w:val="single" w:color="#000000"/>
              <w:top w:sz="11.520000457763672"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0" w:lineRule="exact" w:before="348" w:after="0"/>
              <w:ind w:left="0" w:right="0" w:firstLine="0"/>
              <w:jc w:val="center"/>
            </w:pPr>
            <w:r>
              <w:rPr>
                <w:rFonts w:ascii="font00000000294626a7" w:hAnsi="font00000000294626a7" w:eastAsia="font00000000294626a7"/>
                <w:b w:val="0"/>
                <w:i w:val="0"/>
                <w:color w:val="000000"/>
                <w:sz w:val="24"/>
              </w:rPr>
              <w:t>指标层</w:t>
            </w:r>
          </w:p>
        </w:tc>
        <w:tc>
          <w:tcPr>
            <w:tcW w:type="dxa" w:w="5664"/>
            <w:gridSpan w:val="4"/>
            <w:tcBorders>
              <w:start w:sz="3.8399999141693115" w:val="single" w:color="#000000"/>
              <w:top w:sz="11.520000457763672" w:val="single" w:color="#000000"/>
              <w:end w:sz="11.520000457763672"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108" w:after="0"/>
              <w:ind w:left="0" w:right="0" w:firstLine="0"/>
              <w:jc w:val="center"/>
            </w:pPr>
            <w:r>
              <w:rPr>
                <w:rFonts w:ascii="font00000000294626a7" w:hAnsi="font00000000294626a7" w:eastAsia="font00000000294626a7"/>
                <w:b w:val="0"/>
                <w:i w:val="0"/>
                <w:color w:val="000000"/>
                <w:sz w:val="24"/>
              </w:rPr>
              <w:t>风险等级</w:t>
            </w:r>
          </w:p>
        </w:tc>
      </w:tr>
      <w:tr>
        <w:trPr>
          <w:trHeight w:hRule="exact" w:val="484"/>
        </w:trPr>
        <w:tc>
          <w:tcPr>
            <w:tcW w:type="dxa" w:w="1674"/>
            <w:vMerge/>
            <w:tcBorders>
              <w:start w:sz="11.520000457763672" w:val="single" w:color="#000000"/>
              <w:top w:sz="11.520000457763672" w:val="single" w:color="#000000"/>
              <w:end w:sz="3.8399999141693115" w:val="single" w:color="#000000"/>
              <w:bottom w:sz="3.8399999141693115" w:val="single" w:color="#000000"/>
            </w:tcBorders>
          </w:tcPr>
          <w:p/>
        </w:tc>
        <w:tc>
          <w:tcPr>
            <w:tcW w:type="dxa" w:w="1674"/>
            <w:vMerge/>
            <w:tcBorders>
              <w:start w:sz="3.8399999141693115" w:val="single" w:color="#000000"/>
              <w:top w:sz="11.520000457763672" w:val="single" w:color="#000000"/>
              <w:end w:sz="3.8399999141693115" w:val="single" w:color="#000000"/>
              <w:bottom w:sz="3.8399999141693115" w:val="single" w:color="#000000"/>
            </w:tcBorders>
          </w:tcP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20" w:after="0"/>
              <w:ind w:left="0" w:right="0" w:firstLine="0"/>
              <w:jc w:val="center"/>
            </w:pPr>
            <w:r>
              <w:rPr>
                <w:rFonts w:ascii="font00000000294626a7" w:hAnsi="font00000000294626a7" w:eastAsia="font00000000294626a7"/>
                <w:b w:val="0"/>
                <w:i w:val="0"/>
                <w:color w:val="000000"/>
                <w:sz w:val="24"/>
              </w:rPr>
              <w:t>低度</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20" w:after="0"/>
              <w:ind w:left="0" w:right="0" w:firstLine="0"/>
              <w:jc w:val="center"/>
            </w:pPr>
            <w:r>
              <w:rPr>
                <w:rFonts w:ascii="font00000000294626a7" w:hAnsi="font00000000294626a7" w:eastAsia="font00000000294626a7"/>
                <w:b w:val="0"/>
                <w:i w:val="0"/>
                <w:color w:val="000000"/>
                <w:sz w:val="24"/>
              </w:rPr>
              <w:t>中度</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20" w:after="0"/>
              <w:ind w:left="0" w:right="0" w:firstLine="0"/>
              <w:jc w:val="center"/>
            </w:pPr>
            <w:r>
              <w:rPr>
                <w:rFonts w:ascii="font00000000294626a7" w:hAnsi="font00000000294626a7" w:eastAsia="font00000000294626a7"/>
                <w:b w:val="0"/>
                <w:i w:val="0"/>
                <w:color w:val="000000"/>
                <w:sz w:val="24"/>
              </w:rPr>
              <w:t>高度</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40" w:lineRule="exact" w:before="120" w:after="0"/>
              <w:ind w:left="0" w:right="0" w:firstLine="0"/>
              <w:jc w:val="center"/>
            </w:pPr>
            <w:r>
              <w:rPr>
                <w:rFonts w:ascii="font00000000294626a7" w:hAnsi="font00000000294626a7" w:eastAsia="font00000000294626a7"/>
                <w:b w:val="0"/>
                <w:i w:val="0"/>
                <w:color w:val="000000"/>
                <w:sz w:val="24"/>
              </w:rPr>
              <w:t>极高</w:t>
            </w:r>
          </w:p>
        </w:tc>
      </w:tr>
      <w:tr>
        <w:trPr>
          <w:trHeight w:hRule="exact" w:val="482"/>
        </w:trPr>
        <w:tc>
          <w:tcPr>
            <w:tcW w:type="dxa" w:w="1414"/>
            <w:vMerge w:val="restart"/>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072"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38</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1/16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14/16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1/16</w:t>
            </w:r>
          </w:p>
        </w:tc>
      </w:tr>
      <w:tr>
        <w:trPr>
          <w:trHeight w:hRule="exact" w:val="480"/>
        </w:trPr>
        <w:tc>
          <w:tcPr>
            <w:tcW w:type="dxa" w:w="1674"/>
            <w:vMerge/>
            <w:tcBorders>
              <w:start w:sz="11.520000457763672" w:val="single" w:color="#000000"/>
              <w:top w:sz="3.8399999141693115" w:val="single" w:color="#000000"/>
              <w:end w:sz="3.8399999141693115" w:val="single" w:color="#000000"/>
              <w:bottom w:sz="3.8399999141693115"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39</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2/16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13/16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1/16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0/16</w:t>
            </w:r>
          </w:p>
        </w:tc>
      </w:tr>
      <w:tr>
        <w:trPr>
          <w:trHeight w:hRule="exact" w:val="484"/>
        </w:trPr>
        <w:tc>
          <w:tcPr>
            <w:tcW w:type="dxa" w:w="1674"/>
            <w:vMerge/>
            <w:tcBorders>
              <w:start w:sz="11.520000457763672" w:val="single" w:color="#000000"/>
              <w:top w:sz="3.8399999141693115" w:val="single" w:color="#000000"/>
              <w:end w:sz="3.8399999141693115" w:val="single" w:color="#000000"/>
              <w:bottom w:sz="3.8399999141693115"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310</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14/16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2/16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0/16</w:t>
            </w:r>
          </w:p>
        </w:tc>
      </w:tr>
      <w:tr>
        <w:trPr>
          <w:trHeight w:hRule="exact" w:val="480"/>
        </w:trPr>
        <w:tc>
          <w:tcPr>
            <w:tcW w:type="dxa" w:w="1674"/>
            <w:vMerge/>
            <w:tcBorders>
              <w:start w:sz="11.520000457763672" w:val="single" w:color="#000000"/>
              <w:top w:sz="3.8399999141693115" w:val="single" w:color="#000000"/>
              <w:end w:sz="3.8399999141693115" w:val="single" w:color="#000000"/>
              <w:bottom w:sz="3.8399999141693115"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311</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0/16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13/16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2/16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1/16</w:t>
            </w:r>
          </w:p>
        </w:tc>
      </w:tr>
      <w:tr>
        <w:trPr>
          <w:trHeight w:hRule="exact" w:val="482"/>
        </w:trPr>
        <w:tc>
          <w:tcPr>
            <w:tcW w:type="dxa" w:w="1674"/>
            <w:vMerge/>
            <w:tcBorders>
              <w:start w:sz="11.520000457763672" w:val="single" w:color="#000000"/>
              <w:top w:sz="3.8399999141693115" w:val="single" w:color="#000000"/>
              <w:end w:sz="3.8399999141693115" w:val="single" w:color="#000000"/>
              <w:bottom w:sz="3.8399999141693115"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312</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1/16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13/16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2/16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0/16</w:t>
            </w:r>
          </w:p>
        </w:tc>
      </w:tr>
      <w:tr>
        <w:trPr>
          <w:trHeight w:hRule="exact" w:val="484"/>
        </w:trPr>
        <w:tc>
          <w:tcPr>
            <w:tcW w:type="dxa" w:w="1414"/>
            <w:vMerge w:val="restart"/>
            <w:tcBorders>
              <w:start w:sz="11.520000457763672"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8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41</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13/16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3/16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0/16</w:t>
            </w:r>
          </w:p>
        </w:tc>
      </w:tr>
      <w:tr>
        <w:trPr>
          <w:trHeight w:hRule="exact" w:val="482"/>
        </w:trPr>
        <w:tc>
          <w:tcPr>
            <w:tcW w:type="dxa" w:w="1674"/>
            <w:vMerge/>
            <w:tcBorders>
              <w:start w:sz="11.520000457763672" w:val="single" w:color="#000000"/>
              <w:top w:sz="3.8399999141693115" w:val="single" w:color="#000000"/>
              <w:end w:sz="3.8399999141693115" w:val="single" w:color="#000000"/>
              <w:bottom w:sz="3.8399999141693115"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42</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14/16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2/16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0/16</w:t>
            </w:r>
          </w:p>
        </w:tc>
      </w:tr>
      <w:tr>
        <w:trPr>
          <w:trHeight w:hRule="exact" w:val="480"/>
        </w:trPr>
        <w:tc>
          <w:tcPr>
            <w:tcW w:type="dxa" w:w="1674"/>
            <w:vMerge/>
            <w:tcBorders>
              <w:start w:sz="11.520000457763672" w:val="single" w:color="#000000"/>
              <w:top w:sz="3.8399999141693115" w:val="single" w:color="#000000"/>
              <w:end w:sz="3.8399999141693115" w:val="single" w:color="#000000"/>
              <w:bottom w:sz="3.8399999141693115"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43</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13/16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3/16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0/16</w:t>
            </w:r>
          </w:p>
        </w:tc>
      </w:tr>
      <w:tr>
        <w:trPr>
          <w:trHeight w:hRule="exact" w:val="482"/>
        </w:trPr>
        <w:tc>
          <w:tcPr>
            <w:tcW w:type="dxa" w:w="1674"/>
            <w:vMerge/>
            <w:tcBorders>
              <w:start w:sz="11.520000457763672" w:val="single" w:color="#000000"/>
              <w:top w:sz="3.8399999141693115" w:val="single" w:color="#000000"/>
              <w:end w:sz="3.8399999141693115" w:val="single" w:color="#000000"/>
              <w:bottom w:sz="3.8399999141693115"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44</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13/16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3/16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0/16</w:t>
            </w:r>
          </w:p>
        </w:tc>
      </w:tr>
      <w:tr>
        <w:trPr>
          <w:trHeight w:hRule="exact" w:val="484"/>
        </w:trPr>
        <w:tc>
          <w:tcPr>
            <w:tcW w:type="dxa" w:w="1674"/>
            <w:vMerge/>
            <w:tcBorders>
              <w:start w:sz="11.520000457763672" w:val="single" w:color="#000000"/>
              <w:top w:sz="3.8399999141693115" w:val="single" w:color="#000000"/>
              <w:end w:sz="3.8399999141693115" w:val="single" w:color="#000000"/>
              <w:bottom w:sz="3.8399999141693115"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45</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0/16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14/16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2/16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0/16</w:t>
            </w:r>
          </w:p>
        </w:tc>
      </w:tr>
      <w:tr>
        <w:trPr>
          <w:trHeight w:hRule="exact" w:val="482"/>
        </w:trPr>
        <w:tc>
          <w:tcPr>
            <w:tcW w:type="dxa" w:w="1674"/>
            <w:vMerge/>
            <w:tcBorders>
              <w:start w:sz="11.520000457763672" w:val="single" w:color="#000000"/>
              <w:top w:sz="3.8399999141693115" w:val="single" w:color="#000000"/>
              <w:end w:sz="3.8399999141693115" w:val="single" w:color="#000000"/>
              <w:bottom w:sz="3.8399999141693115"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46</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08" w:after="0"/>
              <w:ind w:left="0" w:right="0" w:firstLine="0"/>
              <w:jc w:val="center"/>
            </w:pPr>
            <w:r>
              <w:rPr>
                <w:rFonts w:ascii="font00000000294626a7" w:hAnsi="font00000000294626a7" w:eastAsia="font00000000294626a7"/>
                <w:b w:val="0"/>
                <w:i w:val="0"/>
                <w:color w:val="000000"/>
                <w:sz w:val="24"/>
              </w:rPr>
              <w:t>0/16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08" w:after="0"/>
              <w:ind w:left="0" w:right="0" w:firstLine="0"/>
              <w:jc w:val="center"/>
            </w:pPr>
            <w:r>
              <w:rPr>
                <w:rFonts w:ascii="font00000000294626a7" w:hAnsi="font00000000294626a7" w:eastAsia="font00000000294626a7"/>
                <w:b w:val="0"/>
                <w:i w:val="0"/>
                <w:color w:val="000000"/>
                <w:sz w:val="24"/>
              </w:rPr>
              <w:t>13/16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08" w:after="0"/>
              <w:ind w:left="0" w:right="0" w:firstLine="0"/>
              <w:jc w:val="center"/>
            </w:pPr>
            <w:r>
              <w:rPr>
                <w:rFonts w:ascii="font00000000294626a7" w:hAnsi="font00000000294626a7" w:eastAsia="font00000000294626a7"/>
                <w:b w:val="0"/>
                <w:i w:val="0"/>
                <w:color w:val="000000"/>
                <w:sz w:val="24"/>
              </w:rPr>
              <w:t>3/16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4" w:lineRule="exact" w:before="108" w:after="0"/>
              <w:ind w:left="0" w:right="0" w:firstLine="0"/>
              <w:jc w:val="center"/>
            </w:pPr>
            <w:r>
              <w:rPr>
                <w:rFonts w:ascii="font00000000294626a7" w:hAnsi="font00000000294626a7" w:eastAsia="font00000000294626a7"/>
                <w:b w:val="0"/>
                <w:i w:val="0"/>
                <w:color w:val="000000"/>
                <w:sz w:val="24"/>
              </w:rPr>
              <w:t>0/16</w:t>
            </w:r>
          </w:p>
        </w:tc>
      </w:tr>
      <w:tr>
        <w:trPr>
          <w:trHeight w:hRule="exact" w:val="482"/>
        </w:trPr>
        <w:tc>
          <w:tcPr>
            <w:tcW w:type="dxa" w:w="1674"/>
            <w:vMerge/>
            <w:tcBorders>
              <w:start w:sz="11.520000457763672" w:val="single" w:color="#000000"/>
              <w:top w:sz="3.8399999141693115" w:val="single" w:color="#000000"/>
              <w:end w:sz="3.8399999141693115" w:val="single" w:color="#000000"/>
              <w:bottom w:sz="3.8399999141693115"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47</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14/16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2/16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0/16</w:t>
            </w:r>
          </w:p>
        </w:tc>
      </w:tr>
      <w:tr>
        <w:trPr>
          <w:trHeight w:hRule="exact" w:val="480"/>
        </w:trPr>
        <w:tc>
          <w:tcPr>
            <w:tcW w:type="dxa" w:w="1674"/>
            <w:vMerge/>
            <w:tcBorders>
              <w:start w:sz="11.520000457763672" w:val="single" w:color="#000000"/>
              <w:top w:sz="3.8399999141693115" w:val="single" w:color="#000000"/>
              <w:end w:sz="3.8399999141693115" w:val="single" w:color="#000000"/>
              <w:bottom w:sz="3.8399999141693115"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48</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5/16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11/16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0/16</w:t>
            </w:r>
          </w:p>
        </w:tc>
      </w:tr>
      <w:tr>
        <w:trPr>
          <w:trHeight w:hRule="exact" w:val="484"/>
        </w:trPr>
        <w:tc>
          <w:tcPr>
            <w:tcW w:type="dxa" w:w="1674"/>
            <w:vMerge/>
            <w:tcBorders>
              <w:start w:sz="11.520000457763672" w:val="single" w:color="#000000"/>
              <w:top w:sz="3.8399999141693115" w:val="single" w:color="#000000"/>
              <w:end w:sz="3.8399999141693115" w:val="single" w:color="#000000"/>
              <w:bottom w:sz="3.8399999141693115"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49</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3/16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13/16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0/16</w:t>
            </w:r>
          </w:p>
        </w:tc>
      </w:tr>
      <w:tr>
        <w:trPr>
          <w:trHeight w:hRule="exact" w:val="480"/>
        </w:trPr>
        <w:tc>
          <w:tcPr>
            <w:tcW w:type="dxa" w:w="1674"/>
            <w:vMerge/>
            <w:tcBorders>
              <w:start w:sz="11.520000457763672" w:val="single" w:color="#000000"/>
              <w:top w:sz="3.8399999141693115" w:val="single" w:color="#000000"/>
              <w:end w:sz="3.8399999141693115" w:val="single" w:color="#000000"/>
              <w:bottom w:sz="3.8399999141693115"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410</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2/16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14/16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0/16</w:t>
            </w:r>
          </w:p>
        </w:tc>
      </w:tr>
      <w:tr>
        <w:trPr>
          <w:trHeight w:hRule="exact" w:val="482"/>
        </w:trPr>
        <w:tc>
          <w:tcPr>
            <w:tcW w:type="dxa" w:w="1414"/>
            <w:vMerge w:val="restart"/>
            <w:tcBorders>
              <w:start w:sz="11.520000457763672" w:val="single" w:color="#000000"/>
              <w:top w:sz="3.8399999141693115" w:val="single" w:color="#000000"/>
              <w:end w:sz="3.8399999141693115"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556"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51</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0/16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4/16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12/16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0/16</w:t>
            </w:r>
          </w:p>
        </w:tc>
      </w:tr>
      <w:tr>
        <w:trPr>
          <w:trHeight w:hRule="exact" w:val="484"/>
        </w:trPr>
        <w:tc>
          <w:tcPr>
            <w:tcW w:type="dxa" w:w="1674"/>
            <w:vMerge/>
            <w:tcBorders>
              <w:start w:sz="11.520000457763672" w:val="single" w:color="#000000"/>
              <w:top w:sz="3.8399999141693115" w:val="single" w:color="#000000"/>
              <w:end w:sz="3.8399999141693115" w:val="single" w:color="#000000"/>
              <w:bottom w:sz="11.520000457763672"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2"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52</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0/16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14/16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2/16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4" w:lineRule="exact" w:before="110" w:after="0"/>
              <w:ind w:left="0" w:right="0" w:firstLine="0"/>
              <w:jc w:val="center"/>
            </w:pPr>
            <w:r>
              <w:rPr>
                <w:rFonts w:ascii="font00000000294626a7" w:hAnsi="font00000000294626a7" w:eastAsia="font00000000294626a7"/>
                <w:b w:val="0"/>
                <w:i w:val="0"/>
                <w:color w:val="000000"/>
                <w:sz w:val="24"/>
              </w:rPr>
              <w:t>0/16</w:t>
            </w:r>
          </w:p>
        </w:tc>
      </w:tr>
      <w:tr>
        <w:trPr>
          <w:trHeight w:hRule="exact" w:val="480"/>
        </w:trPr>
        <w:tc>
          <w:tcPr>
            <w:tcW w:type="dxa" w:w="1674"/>
            <w:vMerge/>
            <w:tcBorders>
              <w:start w:sz="11.520000457763672" w:val="single" w:color="#000000"/>
              <w:top w:sz="3.8399999141693115" w:val="single" w:color="#000000"/>
              <w:end w:sz="3.8399999141693115" w:val="single" w:color="#000000"/>
              <w:bottom w:sz="11.520000457763672"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53</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13/16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3/16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0/16</w:t>
            </w:r>
          </w:p>
        </w:tc>
      </w:tr>
      <w:tr>
        <w:trPr>
          <w:trHeight w:hRule="exact" w:val="484"/>
        </w:trPr>
        <w:tc>
          <w:tcPr>
            <w:tcW w:type="dxa" w:w="1674"/>
            <w:vMerge/>
            <w:tcBorders>
              <w:start w:sz="11.520000457763672" w:val="single" w:color="#000000"/>
              <w:top w:sz="3.8399999141693115" w:val="single" w:color="#000000"/>
              <w:end w:sz="3.8399999141693115" w:val="single" w:color="#000000"/>
              <w:bottom w:sz="11.520000457763672"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54</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0/16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2/16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13/16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font00000000294626a7" w:hAnsi="font00000000294626a7" w:eastAsia="font00000000294626a7"/>
                <w:b w:val="0"/>
                <w:i w:val="0"/>
                <w:color w:val="000000"/>
                <w:sz w:val="24"/>
              </w:rPr>
              <w:t>1/16</w:t>
            </w:r>
          </w:p>
        </w:tc>
      </w:tr>
      <w:tr>
        <w:trPr>
          <w:trHeight w:hRule="exact" w:val="482"/>
        </w:trPr>
        <w:tc>
          <w:tcPr>
            <w:tcW w:type="dxa" w:w="1674"/>
            <w:vMerge/>
            <w:tcBorders>
              <w:start w:sz="11.520000457763672" w:val="single" w:color="#000000"/>
              <w:top w:sz="3.8399999141693115" w:val="single" w:color="#000000"/>
              <w:end w:sz="3.8399999141693115" w:val="single" w:color="#000000"/>
              <w:bottom w:sz="11.520000457763672"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55</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1/16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13/16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2/16</w:t>
            </w:r>
          </w:p>
        </w:tc>
      </w:tr>
      <w:tr>
        <w:trPr>
          <w:trHeight w:hRule="exact" w:val="480"/>
        </w:trPr>
        <w:tc>
          <w:tcPr>
            <w:tcW w:type="dxa" w:w="1674"/>
            <w:vMerge/>
            <w:tcBorders>
              <w:start w:sz="11.520000457763672" w:val="single" w:color="#000000"/>
              <w:top w:sz="3.8399999141693115" w:val="single" w:color="#000000"/>
              <w:end w:sz="3.8399999141693115" w:val="single" w:color="#000000"/>
              <w:bottom w:sz="11.520000457763672" w:val="single" w:color="#000000"/>
            </w:tcBorders>
          </w:tcP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56</w:t>
            </w:r>
          </w:p>
        </w:tc>
        <w:tc>
          <w:tcPr>
            <w:tcW w:type="dxa" w:w="141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0/16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1/16</w:t>
            </w:r>
          </w:p>
        </w:tc>
        <w:tc>
          <w:tcPr>
            <w:tcW w:type="dxa" w:w="14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13/16</w:t>
            </w:r>
          </w:p>
        </w:tc>
        <w:tc>
          <w:tcPr>
            <w:tcW w:type="dxa" w:w="1418"/>
            <w:tcBorders>
              <w:start w:sz="3.8399999141693115" w:val="single" w:color="#000000"/>
              <w:top w:sz="3.8399999141693115" w:val="single" w:color="#000000"/>
              <w:end w:sz="11.520000457763672" w:val="single" w:color="#000000"/>
              <w:bottom w:sz="3.8399999141693115"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a7" w:hAnsi="font00000000294626a7" w:eastAsia="font00000000294626a7"/>
                <w:b w:val="0"/>
                <w:i w:val="0"/>
                <w:color w:val="000000"/>
                <w:sz w:val="24"/>
              </w:rPr>
              <w:t>2/16</w:t>
            </w:r>
          </w:p>
        </w:tc>
      </w:tr>
      <w:tr>
        <w:trPr>
          <w:trHeight w:hRule="exact" w:val="492"/>
        </w:trPr>
        <w:tc>
          <w:tcPr>
            <w:tcW w:type="dxa" w:w="1674"/>
            <w:vMerge/>
            <w:tcBorders>
              <w:start w:sz="11.520000457763672" w:val="single" w:color="#000000"/>
              <w:top w:sz="3.8399999141693115" w:val="single" w:color="#000000"/>
              <w:end w:sz="3.8399999141693115" w:val="single" w:color="#000000"/>
              <w:bottom w:sz="11.520000457763672" w:val="single" w:color="#000000"/>
            </w:tcBorders>
          </w:tcPr>
          <w:p/>
        </w:tc>
        <w:tc>
          <w:tcPr>
            <w:tcW w:type="dxa" w:w="1416"/>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57</w:t>
            </w:r>
          </w:p>
        </w:tc>
        <w:tc>
          <w:tcPr>
            <w:tcW w:type="dxa" w:w="1414"/>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0/16</w:t>
            </w:r>
          </w:p>
        </w:tc>
        <w:tc>
          <w:tcPr>
            <w:tcW w:type="dxa" w:w="1416"/>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1/16</w:t>
            </w:r>
          </w:p>
        </w:tc>
        <w:tc>
          <w:tcPr>
            <w:tcW w:type="dxa" w:w="1416"/>
            <w:tcBorders>
              <w:start w:sz="3.8399999141693115" w:val="single" w:color="#000000"/>
              <w:top w:sz="3.8399999141693115" w:val="single" w:color="#000000"/>
              <w:end w:sz="3.8399999141693115" w:val="single" w:color="#000000"/>
              <w:bottom w:sz="11.520000457763672"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14/16</w:t>
            </w:r>
          </w:p>
        </w:tc>
        <w:tc>
          <w:tcPr>
            <w:tcW w:type="dxa" w:w="1418"/>
            <w:tcBorders>
              <w:start w:sz="3.8399999141693115" w:val="single" w:color="#000000"/>
              <w:top w:sz="3.8399999141693115" w:val="single" w:color="#000000"/>
              <w:end w:sz="11.520000457763672" w:val="single" w:color="#000000"/>
              <w:bottom w:sz="11.520000457763672" w:val="single" w:color="#000000"/>
            </w:tcBorders>
            <w:tcMar>
              <w:start w:w="0" w:type="dxa"/>
              <w:end w:w="0" w:type="dxa"/>
            </w:tcMar>
          </w:tcPr>
          <w:p>
            <w:pPr>
              <w:autoSpaceDN w:val="0"/>
              <w:autoSpaceDE w:val="0"/>
              <w:widowControl/>
              <w:spacing w:line="264" w:lineRule="exact" w:before="112" w:after="0"/>
              <w:ind w:left="0" w:right="0" w:firstLine="0"/>
              <w:jc w:val="center"/>
            </w:pPr>
            <w:r>
              <w:rPr>
                <w:rFonts w:ascii="font00000000294626a7" w:hAnsi="font00000000294626a7" w:eastAsia="font00000000294626a7"/>
                <w:b w:val="0"/>
                <w:i w:val="0"/>
                <w:color w:val="000000"/>
                <w:sz w:val="24"/>
              </w:rPr>
              <w:t>1/16</w:t>
            </w:r>
          </w:p>
        </w:tc>
      </w:tr>
    </w:tbl>
    <w:p>
      <w:pPr>
        <w:autoSpaceDN w:val="0"/>
        <w:autoSpaceDE w:val="0"/>
        <w:widowControl/>
        <w:spacing w:line="210" w:lineRule="exact" w:before="764" w:after="0"/>
        <w:ind w:left="0" w:right="4408" w:firstLine="0"/>
        <w:jc w:val="right"/>
      </w:pPr>
      <w:r>
        <w:rPr>
          <w:rFonts w:ascii="font00000000294626a7" w:hAnsi="font00000000294626a7" w:eastAsia="font00000000294626a7"/>
          <w:b w:val="0"/>
          <w:i w:val="0"/>
          <w:color w:val="000000"/>
          <w:sz w:val="21"/>
        </w:rPr>
        <w:t>49</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991" name="Picture 99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92" name="Picture 99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3046" w:firstLine="0"/>
        <w:jc w:val="right"/>
      </w:pPr>
      <w:r>
        <w:rPr>
          <w:rFonts w:ascii="font00000000294626a7" w:hAnsi="font00000000294626a7" w:eastAsia="font00000000294626a7"/>
          <w:b w:val="0"/>
          <w:i w:val="0"/>
          <w:color w:val="000000"/>
          <w:sz w:val="21"/>
        </w:rPr>
        <w:t>超大直径盾构施工安全风险评估</w:t>
      </w:r>
    </w:p>
    <w:p>
      <w:pPr>
        <w:autoSpaceDN w:val="0"/>
        <w:autoSpaceDE w:val="0"/>
        <w:widowControl/>
        <w:spacing w:line="260" w:lineRule="exact" w:before="374" w:after="0"/>
        <w:ind w:left="1394" w:right="0" w:firstLine="0"/>
        <w:jc w:val="left"/>
      </w:pPr>
      <w:r>
        <w:rPr>
          <w:rFonts w:ascii="font00000000294626a7" w:hAnsi="font00000000294626a7" w:eastAsia="font00000000294626a7"/>
          <w:b w:val="0"/>
          <w:i w:val="0"/>
          <w:color w:val="000000"/>
          <w:sz w:val="26"/>
        </w:rPr>
        <w:t>二、模糊综合评价</w:t>
      </w:r>
    </w:p>
    <w:p>
      <w:pPr>
        <w:autoSpaceDN w:val="0"/>
        <w:tabs>
          <w:tab w:pos="1874" w:val="left"/>
        </w:tabs>
        <w:autoSpaceDE w:val="0"/>
        <w:widowControl/>
        <w:spacing w:line="392" w:lineRule="exact" w:before="280" w:after="190"/>
        <w:ind w:left="1394" w:right="288" w:firstLine="0"/>
        <w:jc w:val="left"/>
      </w:pPr>
      <w:r>
        <w:tab/>
      </w:r>
      <w:r>
        <w:rPr>
          <w:rFonts w:ascii="font00000000294626a7" w:hAnsi="font00000000294626a7" w:eastAsia="font00000000294626a7"/>
          <w:b w:val="0"/>
          <w:i w:val="0"/>
          <w:color w:val="000000"/>
          <w:sz w:val="24"/>
        </w:rPr>
        <w:t>1、准则层模糊综合评价</w:t>
      </w:r>
      <w:r>
        <w:br/>
      </w:r>
      <w:r>
        <w:tab/>
      </w:r>
      <w:r>
        <w:rPr>
          <w:rFonts w:ascii="font00000000294626a7" w:hAnsi="font00000000294626a7" w:eastAsia="font00000000294626a7"/>
          <w:b w:val="0"/>
          <w:i w:val="0"/>
          <w:color w:val="000000"/>
          <w:sz w:val="24"/>
        </w:rPr>
        <w:t>依据表4.9 风险评价得分表，得到五个准则层指标隶属矩阵R</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—R</w:t>
      </w:r>
      <w:r>
        <w:rPr>
          <w:w w:val="97.50000238418579"/>
          <w:rFonts w:ascii="font00000000294626a7" w:hAnsi="font00000000294626a7" w:eastAsia="font00000000294626a7"/>
          <w:b w:val="0"/>
          <w:i w:val="0"/>
          <w:color w:val="000000"/>
          <w:sz w:val="16"/>
        </w:rPr>
        <w:t>5</w:t>
      </w:r>
      <w:r>
        <w:rPr>
          <w:rFonts w:ascii="font00000000294626a7" w:hAnsi="font00000000294626a7" w:eastAsia="font00000000294626a7"/>
          <w:b w:val="0"/>
          <w:i w:val="0"/>
          <w:color w:val="000000"/>
          <w:sz w:val="24"/>
        </w:rPr>
        <w:t>，具体分</w:t>
      </w:r>
      <w:r>
        <w:rPr>
          <w:rFonts w:ascii="font00000000294626a7" w:hAnsi="font00000000294626a7" w:eastAsia="font00000000294626a7"/>
          <w:b w:val="0"/>
          <w:i w:val="0"/>
          <w:color w:val="000000"/>
          <w:sz w:val="24"/>
        </w:rPr>
        <w:t>别如下：</w:t>
      </w:r>
    </w:p>
    <w:tbl>
      <w:tblPr>
        <w:tblW w:type="auto" w:w="0"/>
        <w:tblLayout w:type="fixed"/>
        <w:tblLook w:firstColumn="1" w:firstRow="1" w:lastColumn="0" w:lastRow="0" w:noHBand="0" w:noVBand="1" w:val="04A0"/>
        <w:tblInd w:w="1760.0" w:type="dxa"/>
      </w:tblPr>
      <w:tblGrid>
        <w:gridCol w:w="558"/>
        <w:gridCol w:w="558"/>
        <w:gridCol w:w="558"/>
        <w:gridCol w:w="558"/>
        <w:gridCol w:w="558"/>
        <w:gridCol w:w="558"/>
        <w:gridCol w:w="558"/>
        <w:gridCol w:w="558"/>
        <w:gridCol w:w="558"/>
        <w:gridCol w:w="558"/>
        <w:gridCol w:w="558"/>
        <w:gridCol w:w="558"/>
        <w:gridCol w:w="558"/>
        <w:gridCol w:w="558"/>
        <w:gridCol w:w="558"/>
        <w:gridCol w:w="558"/>
        <w:gridCol w:w="558"/>
        <w:gridCol w:w="558"/>
      </w:tblGrid>
      <w:tr>
        <w:trPr>
          <w:trHeight w:hRule="exact" w:val="378"/>
        </w:trPr>
        <w:tc>
          <w:tcPr>
            <w:tcW w:type="dxa" w:w="20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3342" w:after="0"/>
              <w:ind w:left="0" w:right="0" w:firstLine="0"/>
              <w:jc w:val="right"/>
            </w:pPr>
            <w:r>
              <w:rPr>
                <w:rFonts w:ascii="font00000000294626a7" w:hAnsi="font00000000294626a7" w:eastAsia="font00000000294626a7"/>
                <w:b w:val="0"/>
                <w:i w:val="0"/>
                <w:color w:val="000000"/>
                <w:sz w:val="24"/>
              </w:rPr>
              <w:t>R</w:t>
            </w:r>
            <w:r>
              <w:rPr>
                <w:rFonts w:ascii="font00000000294626a7" w:hAnsi="font00000000294626a7" w:eastAsia="font00000000294626a7"/>
                <w:b w:val="0"/>
                <w:i w:val="0"/>
                <w:color w:val="000000"/>
                <w:sz w:val="14"/>
              </w:rPr>
              <w:t xml:space="preserve"> 2</w:t>
            </w:r>
          </w:p>
          <w:p>
            <w:pPr>
              <w:autoSpaceDN w:val="0"/>
              <w:autoSpaceDE w:val="0"/>
              <w:widowControl/>
              <w:spacing w:line="302" w:lineRule="exact" w:before="3838" w:after="0"/>
              <w:ind w:left="0" w:right="2" w:firstLine="0"/>
              <w:jc w:val="right"/>
            </w:pPr>
            <w:r>
              <w:rPr>
                <w:rFonts w:ascii="font00000000294626a7" w:hAnsi="font00000000294626a7" w:eastAsia="font00000000294626a7"/>
                <w:b w:val="0"/>
                <w:i w:val="0"/>
                <w:color w:val="000000"/>
                <w:sz w:val="24"/>
              </w:rPr>
              <w:t>R</w:t>
            </w:r>
            <w:r>
              <w:rPr>
                <w:rFonts w:ascii="font00000000294626a7" w:hAnsi="font00000000294626a7" w:eastAsia="font00000000294626a7"/>
                <w:b w:val="0"/>
                <w:i w:val="0"/>
                <w:color w:val="000000"/>
                <w:sz w:val="14"/>
              </w:rPr>
              <w:t xml:space="preserve"> 3</w:t>
            </w: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606" w:after="0"/>
              <w:ind w:left="0" w:right="0" w:firstLine="0"/>
              <w:jc w:val="center"/>
            </w:pPr>
            <w:r>
              <w:rPr>
                <w:rFonts w:ascii="font00000000294626a7" w:hAnsi="font00000000294626a7" w:eastAsia="font00000000294626a7"/>
                <w:b w:val="0"/>
                <w:i w:val="0"/>
                <w:color w:val="000000"/>
                <w:sz w:val="24"/>
              </w:rPr>
              <w:t>R</w:t>
            </w:r>
            <w:r>
              <w:rPr>
                <w:rFonts w:ascii="font00000000294626a7" w:hAnsi="font00000000294626a7" w:eastAsia="font00000000294626a7"/>
                <w:b w:val="0"/>
                <w:i w:val="0"/>
                <w:color w:val="000000"/>
                <w:sz w:val="14"/>
              </w:rPr>
              <w:t>1</w:t>
            </w:r>
          </w:p>
        </w:tc>
        <w:tc>
          <w:tcPr>
            <w:tcW w:type="dxa" w:w="2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578" w:after="0"/>
              <w:ind w:left="0" w:right="0" w:firstLine="0"/>
              <w:jc w:val="center"/>
            </w:pPr>
            <w:r>
              <w:rPr>
                <w:rFonts w:ascii="font00000000294626d4" w:hAnsi="font00000000294626d4" w:eastAsia="font00000000294626d4"/>
                <w:b w:val="0"/>
                <w:i w:val="0"/>
                <w:color w:val="000000"/>
                <w:sz w:val="24"/>
              </w:rPr>
              <w:t></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128" w:after="0"/>
              <w:ind w:left="48" w:right="0" w:firstLine="0"/>
              <w:jc w:val="both"/>
            </w:pP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c>
          <w:tcPr>
            <w:tcW w:type="dxa" w:w="780"/>
            <w:gridSpan w:val="2"/>
            <w:tcBorders/>
            <w:tcMar>
              <w:start w:w="0" w:type="dxa"/>
              <w:end w:w="0" w:type="dxa"/>
            </w:tcMar>
            <w:tcMar>
              <w:start w:w="0" w:type="dxa"/>
              <w:end w:w="0" w:type="dxa"/>
            </w:tcMar>
          </w:tcPr>
          <w:p>
            <w:pPr>
              <w:autoSpaceDN w:val="0"/>
              <w:autoSpaceDE w:val="0"/>
              <w:widowControl/>
              <w:spacing w:line="262" w:lineRule="exact" w:before="70" w:after="0"/>
              <w:ind w:left="2" w:right="0" w:firstLine="0"/>
              <w:jc w:val="lef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1875</w:t>
            </w:r>
          </w:p>
        </w:tc>
        <w:tc>
          <w:tcPr>
            <w:tcW w:type="dxa" w:w="9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70"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75</w:t>
            </w:r>
          </w:p>
        </w:tc>
        <w:tc>
          <w:tcPr>
            <w:tcW w:type="dxa" w:w="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70"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220"/>
            <w:tcBorders/>
            <w:tcMar>
              <w:start w:w="0" w:type="dxa"/>
              <w:end w:w="0" w:type="dxa"/>
            </w:tcMar>
          </w:tcPr>
          <w:p>
            <w:pPr>
              <w:autoSpaceDN w:val="0"/>
              <w:autoSpaceDE w:val="0"/>
              <w:widowControl/>
              <w:spacing w:line="262" w:lineRule="exact" w:before="70" w:after="0"/>
              <w:ind w:left="0" w:right="0" w:firstLine="0"/>
              <w:jc w:val="right"/>
            </w:pPr>
            <w:r>
              <w:rPr>
                <w:rFonts w:ascii="font00000000294626a7" w:hAnsi="font00000000294626a7" w:eastAsia="font00000000294626a7"/>
                <w:b w:val="0"/>
                <w:i w:val="0"/>
                <w:color w:val="000000"/>
                <w:sz w:val="24"/>
              </w:rPr>
              <w:t>0</w:t>
            </w:r>
          </w:p>
        </w:tc>
        <w:tc>
          <w:tcPr>
            <w:tcW w:type="dxa" w:w="16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128" w:after="0"/>
              <w:ind w:left="18" w:right="1532" w:firstLine="0"/>
              <w:jc w:val="both"/>
            </w:pP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p>
        </w:tc>
      </w:tr>
      <w:tr>
        <w:trPr>
          <w:trHeight w:hRule="exact" w:val="360"/>
        </w:trPr>
        <w:tc>
          <w:tcPr>
            <w:tcW w:type="dxa" w:w="558"/>
            <w:vMerge/>
            <w:tcBorders/>
          </w:tcPr>
          <w:p/>
        </w:tc>
        <w:tc>
          <w:tcPr>
            <w:tcW w:type="dxa" w:w="558"/>
            <w:vMerge/>
            <w:tcBorders/>
          </w:tcPr>
          <w:p/>
        </w:tc>
        <w:tc>
          <w:tcPr>
            <w:tcW w:type="dxa" w:w="1116"/>
            <w:gridSpan w:val="2"/>
            <w:vMerge/>
            <w:tcBorders/>
          </w:tcPr>
          <w:p/>
        </w:tc>
        <w:tc>
          <w:tcPr>
            <w:tcW w:type="dxa" w:w="558"/>
            <w:vMerge/>
            <w:tcBorders/>
          </w:tcPr>
          <w:p/>
        </w:tc>
        <w:tc>
          <w:tcPr>
            <w:tcW w:type="dxa" w:w="780"/>
            <w:gridSpan w:val="2"/>
            <w:tcBorders/>
            <w:tcMar>
              <w:start w:w="0" w:type="dxa"/>
              <w:end w:w="0" w:type="dxa"/>
            </w:tcMar>
            <w:tcMar>
              <w:start w:w="0" w:type="dxa"/>
              <w:end w:w="0" w:type="dxa"/>
            </w:tcMar>
          </w:tcPr>
          <w:p>
            <w:pPr>
              <w:autoSpaceDN w:val="0"/>
              <w:autoSpaceDE w:val="0"/>
              <w:widowControl/>
              <w:spacing w:line="262" w:lineRule="exact" w:before="52" w:after="0"/>
              <w:ind w:left="62" w:right="0" w:firstLine="0"/>
              <w:jc w:val="lef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125</w:t>
            </w:r>
          </w:p>
        </w:tc>
        <w:tc>
          <w:tcPr>
            <w:tcW w:type="dxa" w:w="9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52"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75</w:t>
            </w:r>
          </w:p>
        </w:tc>
        <w:tc>
          <w:tcPr>
            <w:tcW w:type="dxa" w:w="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52"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125</w:t>
            </w:r>
          </w:p>
        </w:tc>
        <w:tc>
          <w:tcPr>
            <w:tcW w:type="dxa" w:w="220"/>
            <w:tcBorders/>
            <w:tcMar>
              <w:start w:w="0" w:type="dxa"/>
              <w:end w:w="0" w:type="dxa"/>
            </w:tcMar>
          </w:tcPr>
          <w:p>
            <w:pPr>
              <w:autoSpaceDN w:val="0"/>
              <w:autoSpaceDE w:val="0"/>
              <w:widowControl/>
              <w:spacing w:line="262" w:lineRule="exact" w:before="52" w:after="0"/>
              <w:ind w:left="0" w:right="0" w:firstLine="0"/>
              <w:jc w:val="right"/>
            </w:pPr>
            <w:r>
              <w:rPr>
                <w:rFonts w:ascii="font00000000294626a7" w:hAnsi="font00000000294626a7" w:eastAsia="font00000000294626a7"/>
                <w:b w:val="0"/>
                <w:i w:val="0"/>
                <w:color w:val="000000"/>
                <w:sz w:val="24"/>
              </w:rPr>
              <w:t>0</w:t>
            </w:r>
          </w:p>
        </w:tc>
        <w:tc>
          <w:tcPr>
            <w:tcW w:type="dxa" w:w="1116"/>
            <w:gridSpan w:val="2"/>
            <w:vMerge/>
            <w:tcBorders/>
          </w:tcPr>
          <w:p/>
        </w:tc>
      </w:tr>
      <w:tr>
        <w:trPr>
          <w:trHeight w:hRule="exact" w:val="360"/>
        </w:trPr>
        <w:tc>
          <w:tcPr>
            <w:tcW w:type="dxa" w:w="558"/>
            <w:vMerge/>
            <w:tcBorders/>
          </w:tcPr>
          <w:p/>
        </w:tc>
        <w:tc>
          <w:tcPr>
            <w:tcW w:type="dxa" w:w="558"/>
            <w:vMerge/>
            <w:tcBorders/>
          </w:tcPr>
          <w:p/>
        </w:tc>
        <w:tc>
          <w:tcPr>
            <w:tcW w:type="dxa" w:w="1116"/>
            <w:gridSpan w:val="2"/>
            <w:vMerge/>
            <w:tcBorders/>
          </w:tcPr>
          <w:p/>
        </w:tc>
        <w:tc>
          <w:tcPr>
            <w:tcW w:type="dxa" w:w="558"/>
            <w:vMerge/>
            <w:tcBorders/>
          </w:tcPr>
          <w:p/>
        </w:tc>
        <w:tc>
          <w:tcPr>
            <w:tcW w:type="dxa" w:w="780"/>
            <w:gridSpan w:val="2"/>
            <w:tcBorders/>
            <w:tcMar>
              <w:start w:w="0" w:type="dxa"/>
              <w:end w:w="0" w:type="dxa"/>
            </w:tcMar>
            <w:tcMar>
              <w:start w:w="0" w:type="dxa"/>
              <w:end w:w="0" w:type="dxa"/>
            </w:tcMar>
          </w:tcPr>
          <w:p>
            <w:pPr>
              <w:autoSpaceDN w:val="0"/>
              <w:autoSpaceDE w:val="0"/>
              <w:widowControl/>
              <w:spacing w:line="262" w:lineRule="exact" w:before="52" w:after="0"/>
              <w:ind w:left="2" w:right="0" w:firstLine="0"/>
              <w:jc w:val="lef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9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52"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8125</w:t>
            </w:r>
          </w:p>
        </w:tc>
        <w:tc>
          <w:tcPr>
            <w:tcW w:type="dxa" w:w="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52"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125</w:t>
            </w:r>
          </w:p>
        </w:tc>
        <w:tc>
          <w:tcPr>
            <w:tcW w:type="dxa" w:w="220"/>
            <w:tcBorders/>
            <w:tcMar>
              <w:start w:w="0" w:type="dxa"/>
              <w:end w:w="0" w:type="dxa"/>
            </w:tcMar>
          </w:tcPr>
          <w:p>
            <w:pPr>
              <w:autoSpaceDN w:val="0"/>
              <w:autoSpaceDE w:val="0"/>
              <w:widowControl/>
              <w:spacing w:line="262" w:lineRule="exact" w:before="52" w:after="0"/>
              <w:ind w:left="0" w:right="0" w:firstLine="0"/>
              <w:jc w:val="right"/>
            </w:pPr>
            <w:r>
              <w:rPr>
                <w:rFonts w:ascii="font00000000294626a7" w:hAnsi="font00000000294626a7" w:eastAsia="font00000000294626a7"/>
                <w:b w:val="0"/>
                <w:i w:val="0"/>
                <w:color w:val="000000"/>
                <w:sz w:val="24"/>
              </w:rPr>
              <w:t>0</w:t>
            </w:r>
          </w:p>
        </w:tc>
        <w:tc>
          <w:tcPr>
            <w:tcW w:type="dxa" w:w="1116"/>
            <w:gridSpan w:val="2"/>
            <w:vMerge/>
            <w:tcBorders/>
          </w:tcPr>
          <w:p/>
        </w:tc>
      </w:tr>
      <w:tr>
        <w:trPr>
          <w:trHeight w:hRule="exact" w:val="760"/>
        </w:trPr>
        <w:tc>
          <w:tcPr>
            <w:tcW w:type="dxa" w:w="558"/>
            <w:vMerge/>
            <w:tcBorders/>
          </w:tcPr>
          <w:p/>
        </w:tc>
        <w:tc>
          <w:tcPr>
            <w:tcW w:type="dxa" w:w="558"/>
            <w:vMerge/>
            <w:tcBorders/>
          </w:tcPr>
          <w:p/>
        </w:tc>
        <w:tc>
          <w:tcPr>
            <w:tcW w:type="dxa" w:w="1116"/>
            <w:gridSpan w:val="2"/>
            <w:vMerge/>
            <w:tcBorders/>
          </w:tcPr>
          <w:p/>
        </w:tc>
        <w:tc>
          <w:tcPr>
            <w:tcW w:type="dxa" w:w="558"/>
            <w:vMerge/>
            <w:tcBorders/>
          </w:tcPr>
          <w:p/>
        </w:tc>
        <w:tc>
          <w:tcPr>
            <w:tcW w:type="dxa" w:w="780"/>
            <w:gridSpan w:val="2"/>
            <w:tcBorders/>
            <w:tcMar>
              <w:start w:w="0" w:type="dxa"/>
              <w:end w:w="0" w:type="dxa"/>
            </w:tcMar>
            <w:tcMar>
              <w:start w:w="0" w:type="dxa"/>
              <w:end w:w="0" w:type="dxa"/>
            </w:tcMar>
          </w:tcPr>
          <w:p>
            <w:pPr>
              <w:autoSpaceDN w:val="0"/>
              <w:autoSpaceDE w:val="0"/>
              <w:widowControl/>
              <w:spacing w:line="262" w:lineRule="exact" w:before="52" w:after="0"/>
              <w:ind w:left="122" w:right="0" w:firstLine="0"/>
              <w:jc w:val="lef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25</w:t>
            </w:r>
          </w:p>
        </w:tc>
        <w:tc>
          <w:tcPr>
            <w:tcW w:type="dxa" w:w="9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52"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6875</w:t>
            </w:r>
          </w:p>
        </w:tc>
        <w:tc>
          <w:tcPr>
            <w:tcW w:type="dxa" w:w="8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52"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220"/>
            <w:tcBorders/>
            <w:tcMar>
              <w:start w:w="0" w:type="dxa"/>
              <w:end w:w="0" w:type="dxa"/>
            </w:tcMar>
          </w:tcPr>
          <w:p>
            <w:pPr>
              <w:autoSpaceDN w:val="0"/>
              <w:autoSpaceDE w:val="0"/>
              <w:widowControl/>
              <w:spacing w:line="262" w:lineRule="exact" w:before="52" w:after="0"/>
              <w:ind w:left="0" w:right="0" w:firstLine="0"/>
              <w:jc w:val="right"/>
            </w:pPr>
            <w:r>
              <w:rPr>
                <w:rFonts w:ascii="font00000000294626a7" w:hAnsi="font00000000294626a7" w:eastAsia="font00000000294626a7"/>
                <w:b w:val="0"/>
                <w:i w:val="0"/>
                <w:color w:val="000000"/>
                <w:sz w:val="24"/>
              </w:rPr>
              <w:t>0</w:t>
            </w:r>
          </w:p>
        </w:tc>
        <w:tc>
          <w:tcPr>
            <w:tcW w:type="dxa" w:w="1116"/>
            <w:gridSpan w:val="2"/>
            <w:vMerge/>
            <w:tcBorders/>
          </w:tcPr>
          <w:p/>
        </w:tc>
      </w:tr>
      <w:tr>
        <w:trPr>
          <w:trHeight w:hRule="exact" w:val="700"/>
        </w:trPr>
        <w:tc>
          <w:tcPr>
            <w:tcW w:type="dxa" w:w="558"/>
            <w:vMerge/>
            <w:tcBorders/>
          </w:tcP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1456" w:after="0"/>
              <w:ind w:left="0" w:right="0" w:firstLine="0"/>
              <w:jc w:val="center"/>
            </w:pPr>
            <w:r>
              <w:rPr>
                <w:rFonts w:ascii="font00000000294626d4" w:hAnsi="font00000000294626d4" w:eastAsia="font00000000294626d4"/>
                <w:b w:val="0"/>
                <w:i w:val="0"/>
                <w:color w:val="000000"/>
                <w:sz w:val="24"/>
              </w:rPr>
              <w:t></w:t>
            </w:r>
          </w:p>
        </w:tc>
        <w:tc>
          <w:tcPr>
            <w:tcW w:type="dxa" w:w="9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446" w:after="0"/>
              <w:ind w:left="14" w:right="0" w:firstLine="0"/>
              <w:jc w:val="both"/>
            </w:pP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c>
          <w:tcPr>
            <w:tcW w:type="dxa" w:w="666"/>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408"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99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408" w:after="0"/>
              <w:ind w:left="0" w:right="228"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75</w:t>
            </w:r>
          </w:p>
        </w:tc>
        <w:tc>
          <w:tcPr>
            <w:tcW w:type="dxa" w:w="288"/>
            <w:tcBorders/>
            <w:tcMar>
              <w:start w:w="0" w:type="dxa"/>
              <w:end w:w="0" w:type="dxa"/>
            </w:tcMar>
          </w:tcPr>
          <w:p>
            <w:pPr>
              <w:autoSpaceDN w:val="0"/>
              <w:autoSpaceDE w:val="0"/>
              <w:widowControl/>
              <w:spacing w:line="262" w:lineRule="exact" w:before="408" w:after="0"/>
              <w:ind w:left="0" w:right="0" w:firstLine="0"/>
              <w:jc w:val="right"/>
            </w:pPr>
            <w:r>
              <w:rPr>
                <w:rFonts w:ascii="font00000000294626a7" w:hAnsi="font00000000294626a7" w:eastAsia="font00000000294626a7"/>
                <w:b w:val="0"/>
                <w:i w:val="0"/>
                <w:color w:val="000000"/>
                <w:sz w:val="24"/>
              </w:rPr>
              <w:t>.0</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408" w:after="0"/>
              <w:ind w:left="0" w:right="0" w:firstLine="0"/>
              <w:jc w:val="center"/>
            </w:pPr>
            <w:r>
              <w:rPr>
                <w:rFonts w:ascii="font00000000294626a7" w:hAnsi="font00000000294626a7" w:eastAsia="font00000000294626a7"/>
                <w:b w:val="0"/>
                <w:i w:val="0"/>
                <w:color w:val="000000"/>
                <w:sz w:val="24"/>
              </w:rPr>
              <w:t>1875</w:t>
            </w:r>
          </w:p>
        </w:tc>
        <w:tc>
          <w:tcPr>
            <w:tcW w:type="dxa" w:w="88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408" w:after="0"/>
              <w:ind w:left="0" w:right="252" w:firstLine="0"/>
              <w:jc w:val="right"/>
            </w:pPr>
            <w:r>
              <w:rPr>
                <w:rFonts w:ascii="font00000000294626a7" w:hAnsi="font00000000294626a7" w:eastAsia="font00000000294626a7"/>
                <w:b w:val="0"/>
                <w:i w:val="0"/>
                <w:color w:val="000000"/>
                <w:sz w:val="24"/>
              </w:rPr>
              <w:t>0</w:t>
            </w:r>
          </w:p>
        </w:tc>
        <w:tc>
          <w:tcPr>
            <w:tcW w:type="dxa" w:w="1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446" w:after="0"/>
              <w:ind w:left="20" w:right="1248" w:firstLine="0"/>
              <w:jc w:val="both"/>
            </w:pP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r>
      <w:tr>
        <w:trPr>
          <w:trHeight w:hRule="exact" w:val="360"/>
        </w:trPr>
        <w:tc>
          <w:tcPr>
            <w:tcW w:type="dxa" w:w="558"/>
            <w:vMerge/>
            <w:tcBorders/>
          </w:tcPr>
          <w:p/>
        </w:tc>
        <w:tc>
          <w:tcPr>
            <w:tcW w:type="dxa" w:w="558"/>
            <w:vMerge/>
            <w:tcBorders/>
          </w:tcPr>
          <w:p/>
        </w:tc>
        <w:tc>
          <w:tcPr>
            <w:tcW w:type="dxa" w:w="558"/>
            <w:vMerge/>
            <w:tcBorders/>
          </w:tcPr>
          <w:p/>
        </w:tc>
        <w:tc>
          <w:tcPr>
            <w:tcW w:type="dxa" w:w="666"/>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99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170"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875</w:t>
            </w:r>
          </w:p>
        </w:tc>
        <w:tc>
          <w:tcPr>
            <w:tcW w:type="dxa" w:w="288"/>
            <w:tcBorders/>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.0</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0625</w:t>
            </w:r>
          </w:p>
        </w:tc>
        <w:tc>
          <w:tcPr>
            <w:tcW w:type="dxa" w:w="88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252" w:firstLine="0"/>
              <w:jc w:val="right"/>
            </w:pPr>
            <w:r>
              <w:rPr>
                <w:rFonts w:ascii="font00000000294626a7" w:hAnsi="font00000000294626a7" w:eastAsia="font00000000294626a7"/>
                <w:b w:val="0"/>
                <w:i w:val="0"/>
                <w:color w:val="000000"/>
                <w:sz w:val="24"/>
              </w:rPr>
              <w:t>0</w:t>
            </w:r>
          </w:p>
        </w:tc>
        <w:tc>
          <w:tcPr>
            <w:tcW w:type="dxa" w:w="558"/>
            <w:vMerge/>
            <w:tcBorders/>
          </w:tcPr>
          <w:p/>
        </w:tc>
      </w:tr>
      <w:tr>
        <w:trPr>
          <w:trHeight w:hRule="exact" w:val="360"/>
        </w:trPr>
        <w:tc>
          <w:tcPr>
            <w:tcW w:type="dxa" w:w="558"/>
            <w:vMerge/>
            <w:tcBorders/>
          </w:tcPr>
          <w:p/>
        </w:tc>
        <w:tc>
          <w:tcPr>
            <w:tcW w:type="dxa" w:w="558"/>
            <w:vMerge/>
            <w:tcBorders/>
          </w:tcPr>
          <w:p/>
        </w:tc>
        <w:tc>
          <w:tcPr>
            <w:tcW w:type="dxa" w:w="558"/>
            <w:vMerge/>
            <w:tcBorders/>
          </w:tcPr>
          <w:p/>
        </w:tc>
        <w:tc>
          <w:tcPr>
            <w:tcW w:type="dxa" w:w="666"/>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0</w:t>
            </w:r>
          </w:p>
        </w:tc>
        <w:tc>
          <w:tcPr>
            <w:tcW w:type="dxa" w:w="99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170"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125</w:t>
            </w:r>
          </w:p>
        </w:tc>
        <w:tc>
          <w:tcPr>
            <w:tcW w:type="dxa" w:w="288"/>
            <w:tcBorders/>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.0</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8125</w:t>
            </w:r>
          </w:p>
        </w:tc>
        <w:tc>
          <w:tcPr>
            <w:tcW w:type="dxa" w:w="88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558"/>
            <w:vMerge/>
            <w:tcBorders/>
          </w:tcPr>
          <w:p/>
        </w:tc>
      </w:tr>
      <w:tr>
        <w:trPr>
          <w:trHeight w:hRule="exact" w:val="360"/>
        </w:trPr>
        <w:tc>
          <w:tcPr>
            <w:tcW w:type="dxa" w:w="558"/>
            <w:vMerge/>
            <w:tcBorders/>
          </w:tcPr>
          <w:p/>
        </w:tc>
        <w:tc>
          <w:tcPr>
            <w:tcW w:type="dxa" w:w="558"/>
            <w:vMerge/>
            <w:tcBorders/>
          </w:tcPr>
          <w:p/>
        </w:tc>
        <w:tc>
          <w:tcPr>
            <w:tcW w:type="dxa" w:w="558"/>
            <w:vMerge/>
            <w:tcBorders/>
          </w:tcPr>
          <w:p/>
        </w:tc>
        <w:tc>
          <w:tcPr>
            <w:tcW w:type="dxa" w:w="666"/>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0</w:t>
            </w:r>
          </w:p>
        </w:tc>
        <w:tc>
          <w:tcPr>
            <w:tcW w:type="dxa" w:w="99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170"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125</w:t>
            </w:r>
          </w:p>
        </w:tc>
        <w:tc>
          <w:tcPr>
            <w:tcW w:type="dxa" w:w="288"/>
            <w:tcBorders/>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.0</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8125</w:t>
            </w:r>
          </w:p>
        </w:tc>
        <w:tc>
          <w:tcPr>
            <w:tcW w:type="dxa" w:w="88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558"/>
            <w:vMerge/>
            <w:tcBorders/>
          </w:tcPr>
          <w:p/>
        </w:tc>
      </w:tr>
      <w:tr>
        <w:trPr>
          <w:trHeight w:hRule="exact" w:val="360"/>
        </w:trPr>
        <w:tc>
          <w:tcPr>
            <w:tcW w:type="dxa" w:w="558"/>
            <w:vMerge/>
            <w:tcBorders/>
          </w:tcPr>
          <w:p/>
        </w:tc>
        <w:tc>
          <w:tcPr>
            <w:tcW w:type="dxa" w:w="558"/>
            <w:vMerge/>
            <w:tcBorders/>
          </w:tcPr>
          <w:p/>
        </w:tc>
        <w:tc>
          <w:tcPr>
            <w:tcW w:type="dxa" w:w="558"/>
            <w:vMerge/>
            <w:tcBorders/>
          </w:tcPr>
          <w:p/>
        </w:tc>
        <w:tc>
          <w:tcPr>
            <w:tcW w:type="dxa" w:w="666"/>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0</w:t>
            </w:r>
          </w:p>
        </w:tc>
        <w:tc>
          <w:tcPr>
            <w:tcW w:type="dxa" w:w="99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226" w:right="0" w:firstLine="0"/>
              <w:jc w:val="lef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288"/>
            <w:tcBorders/>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.0</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8125</w:t>
            </w:r>
          </w:p>
        </w:tc>
        <w:tc>
          <w:tcPr>
            <w:tcW w:type="dxa" w:w="88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42"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125</w:t>
            </w:r>
          </w:p>
        </w:tc>
        <w:tc>
          <w:tcPr>
            <w:tcW w:type="dxa" w:w="558"/>
            <w:vMerge/>
            <w:tcBorders/>
          </w:tcPr>
          <w:p/>
        </w:tc>
      </w:tr>
      <w:tr>
        <w:trPr>
          <w:trHeight w:hRule="exact" w:val="360"/>
        </w:trPr>
        <w:tc>
          <w:tcPr>
            <w:tcW w:type="dxa" w:w="558"/>
            <w:vMerge/>
            <w:tcBorders/>
          </w:tcPr>
          <w:p/>
        </w:tc>
        <w:tc>
          <w:tcPr>
            <w:tcW w:type="dxa" w:w="558"/>
            <w:vMerge/>
            <w:tcBorders/>
          </w:tcPr>
          <w:p/>
        </w:tc>
        <w:tc>
          <w:tcPr>
            <w:tcW w:type="dxa" w:w="558"/>
            <w:vMerge/>
            <w:tcBorders/>
          </w:tcPr>
          <w:p/>
        </w:tc>
        <w:tc>
          <w:tcPr>
            <w:tcW w:type="dxa" w:w="666"/>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0</w:t>
            </w:r>
          </w:p>
        </w:tc>
        <w:tc>
          <w:tcPr>
            <w:tcW w:type="dxa" w:w="99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170"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375</w:t>
            </w:r>
          </w:p>
        </w:tc>
        <w:tc>
          <w:tcPr>
            <w:tcW w:type="dxa" w:w="350"/>
            <w:gridSpan w:val="2"/>
            <w:tcBorders/>
            <w:tcMar>
              <w:start w:w="0" w:type="dxa"/>
              <w:end w:w="0" w:type="dxa"/>
            </w:tcMar>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.0</w:t>
            </w:r>
          </w:p>
        </w:tc>
        <w:tc>
          <w:tcPr>
            <w:tcW w:type="dxa" w:w="398"/>
            <w:gridSpan w:val="2"/>
            <w:tcBorders/>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625</w:t>
            </w:r>
          </w:p>
        </w:tc>
        <w:tc>
          <w:tcPr>
            <w:tcW w:type="dxa" w:w="88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252" w:firstLine="0"/>
              <w:jc w:val="right"/>
            </w:pPr>
            <w:r>
              <w:rPr>
                <w:rFonts w:ascii="font00000000294626a7" w:hAnsi="font00000000294626a7" w:eastAsia="font00000000294626a7"/>
                <w:b w:val="0"/>
                <w:i w:val="0"/>
                <w:color w:val="000000"/>
                <w:sz w:val="24"/>
              </w:rPr>
              <w:t>0</w:t>
            </w:r>
          </w:p>
        </w:tc>
        <w:tc>
          <w:tcPr>
            <w:tcW w:type="dxa" w:w="558"/>
            <w:vMerge/>
            <w:tcBorders/>
          </w:tcPr>
          <w:p/>
        </w:tc>
      </w:tr>
      <w:tr>
        <w:trPr>
          <w:trHeight w:hRule="exact" w:val="760"/>
        </w:trPr>
        <w:tc>
          <w:tcPr>
            <w:tcW w:type="dxa" w:w="558"/>
            <w:vMerge/>
            <w:tcBorders/>
          </w:tcPr>
          <w:p/>
        </w:tc>
        <w:tc>
          <w:tcPr>
            <w:tcW w:type="dxa" w:w="558"/>
            <w:vMerge/>
            <w:tcBorders/>
          </w:tcPr>
          <w:p/>
        </w:tc>
        <w:tc>
          <w:tcPr>
            <w:tcW w:type="dxa" w:w="558"/>
            <w:vMerge/>
            <w:tcBorders/>
          </w:tcPr>
          <w:p/>
        </w:tc>
        <w:tc>
          <w:tcPr>
            <w:tcW w:type="dxa" w:w="666"/>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0</w:t>
            </w:r>
          </w:p>
        </w:tc>
        <w:tc>
          <w:tcPr>
            <w:tcW w:type="dxa" w:w="99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170"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125</w:t>
            </w:r>
          </w:p>
        </w:tc>
        <w:tc>
          <w:tcPr>
            <w:tcW w:type="dxa" w:w="408"/>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.0</w:t>
            </w:r>
          </w:p>
        </w:tc>
        <w:tc>
          <w:tcPr>
            <w:tcW w:type="dxa" w:w="340"/>
            <w:tcBorders/>
            <w:tcMar>
              <w:start w:w="0" w:type="dxa"/>
              <w:end w:w="0" w:type="dxa"/>
            </w:tcMar>
          </w:tcPr>
          <w:p>
            <w:pPr>
              <w:autoSpaceDN w:val="0"/>
              <w:autoSpaceDE w:val="0"/>
              <w:widowControl/>
              <w:spacing w:line="262" w:lineRule="exact" w:before="68" w:after="0"/>
              <w:ind w:left="4" w:right="0" w:firstLine="0"/>
              <w:jc w:val="left"/>
            </w:pPr>
            <w:r>
              <w:rPr>
                <w:rFonts w:ascii="font00000000294626a7" w:hAnsi="font00000000294626a7" w:eastAsia="font00000000294626a7"/>
                <w:b w:val="0"/>
                <w:i w:val="0"/>
                <w:color w:val="000000"/>
                <w:sz w:val="24"/>
              </w:rPr>
              <w:t>75</w:t>
            </w:r>
          </w:p>
        </w:tc>
        <w:tc>
          <w:tcPr>
            <w:tcW w:type="dxa" w:w="88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42"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125</w:t>
            </w:r>
          </w:p>
        </w:tc>
        <w:tc>
          <w:tcPr>
            <w:tcW w:type="dxa" w:w="558"/>
            <w:vMerge/>
            <w:tcBorders/>
          </w:tcPr>
          <w:p/>
        </w:tc>
      </w:tr>
      <w:tr>
        <w:trPr>
          <w:trHeight w:hRule="exact" w:val="680"/>
        </w:trPr>
        <w:tc>
          <w:tcPr>
            <w:tcW w:type="dxa" w:w="558"/>
            <w:vMerge/>
            <w:tcBorders/>
          </w:tcPr>
          <w:p/>
        </w:tc>
        <w:tc>
          <w:tcPr>
            <w:tcW w:type="dxa" w:w="2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2336" w:after="0"/>
              <w:ind w:left="0" w:right="0" w:firstLine="0"/>
              <w:jc w:val="center"/>
            </w:pPr>
            <w:r>
              <w:rPr>
                <w:rFonts w:ascii="font00000000294626d4" w:hAnsi="font00000000294626d4" w:eastAsia="font00000000294626d4"/>
                <w:b w:val="0"/>
                <w:i w:val="0"/>
                <w:color w:val="000000"/>
                <w:sz w:val="24"/>
              </w:rPr>
              <w:t></w:t>
            </w:r>
          </w:p>
        </w:tc>
        <w:tc>
          <w:tcPr>
            <w:tcW w:type="dxa" w:w="9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434" w:after="0"/>
              <w:ind w:left="6" w:right="0" w:firstLine="0"/>
              <w:jc w:val="both"/>
            </w:pP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c>
          <w:tcPr>
            <w:tcW w:type="dxa" w:w="666"/>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388" w:after="0"/>
              <w:ind w:left="0" w:right="0" w:firstLine="0"/>
              <w:jc w:val="center"/>
            </w:pPr>
            <w:r>
              <w:rPr>
                <w:rFonts w:ascii="font00000000294626a7" w:hAnsi="font00000000294626a7" w:eastAsia="font00000000294626a7"/>
                <w:b w:val="0"/>
                <w:i w:val="0"/>
                <w:color w:val="000000"/>
                <w:sz w:val="24"/>
              </w:rPr>
              <w:t>0</w:t>
            </w:r>
          </w:p>
        </w:tc>
        <w:tc>
          <w:tcPr>
            <w:tcW w:type="dxa" w:w="458"/>
            <w:gridSpan w:val="2"/>
            <w:tcBorders/>
            <w:tcMar>
              <w:start w:w="0" w:type="dxa"/>
              <w:end w:w="0" w:type="dxa"/>
            </w:tcMar>
            <w:tcMar>
              <w:start w:w="0" w:type="dxa"/>
              <w:end w:w="0" w:type="dxa"/>
            </w:tcMar>
          </w:tcPr>
          <w:p>
            <w:pPr>
              <w:autoSpaceDN w:val="0"/>
              <w:autoSpaceDE w:val="0"/>
              <w:widowControl/>
              <w:spacing w:line="262" w:lineRule="exact" w:before="388" w:after="0"/>
              <w:ind w:left="0" w:right="2" w:firstLine="0"/>
              <w:jc w:val="right"/>
            </w:pPr>
            <w:r>
              <w:rPr>
                <w:rFonts w:ascii="font00000000294626a7" w:hAnsi="font00000000294626a7" w:eastAsia="font00000000294626a7"/>
                <w:b w:val="0"/>
                <w:i w:val="0"/>
                <w:color w:val="000000"/>
                <w:sz w:val="24"/>
              </w:rPr>
              <w:t>.0</w:t>
            </w:r>
          </w:p>
        </w:tc>
        <w:tc>
          <w:tcPr>
            <w:tcW w:type="dxa" w:w="402"/>
            <w:tcBorders/>
            <w:tcMar>
              <w:start w:w="0" w:type="dxa"/>
              <w:end w:w="0" w:type="dxa"/>
            </w:tcMar>
          </w:tcPr>
          <w:p>
            <w:pPr>
              <w:autoSpaceDN w:val="0"/>
              <w:autoSpaceDE w:val="0"/>
              <w:widowControl/>
              <w:spacing w:line="262" w:lineRule="exact" w:before="388" w:after="0"/>
              <w:ind w:left="0" w:right="0" w:firstLine="0"/>
              <w:jc w:val="center"/>
            </w:pPr>
            <w:r>
              <w:rPr>
                <w:rFonts w:ascii="font00000000294626a7" w:hAnsi="font00000000294626a7" w:eastAsia="font00000000294626a7"/>
                <w:b w:val="0"/>
                <w:i w:val="0"/>
                <w:color w:val="000000"/>
                <w:sz w:val="24"/>
              </w:rPr>
              <w:t>125</w:t>
            </w:r>
          </w:p>
        </w:tc>
        <w:tc>
          <w:tcPr>
            <w:tcW w:type="dxa" w:w="8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388" w:after="0"/>
              <w:ind w:left="0" w:right="0"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8125</w:t>
            </w:r>
          </w:p>
        </w:tc>
        <w:tc>
          <w:tcPr>
            <w:tcW w:type="dxa" w:w="88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388" w:after="0"/>
              <w:ind w:left="0" w:right="0"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1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434" w:after="0"/>
              <w:ind w:left="12" w:right="1256" w:firstLine="0"/>
              <w:jc w:val="both"/>
            </w:pP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r>
      <w:tr>
        <w:trPr>
          <w:trHeight w:hRule="exact" w:val="360"/>
        </w:trPr>
        <w:tc>
          <w:tcPr>
            <w:tcW w:type="dxa" w:w="558"/>
            <w:vMerge/>
            <w:tcBorders/>
          </w:tcPr>
          <w:p/>
        </w:tc>
        <w:tc>
          <w:tcPr>
            <w:tcW w:type="dxa" w:w="558"/>
            <w:vMerge/>
            <w:tcBorders/>
          </w:tcPr>
          <w:p/>
        </w:tc>
        <w:tc>
          <w:tcPr>
            <w:tcW w:type="dxa" w:w="558"/>
            <w:vMerge/>
            <w:tcBorders/>
          </w:tcPr>
          <w:p/>
        </w:tc>
        <w:tc>
          <w:tcPr>
            <w:tcW w:type="dxa" w:w="666"/>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0</w:t>
            </w:r>
          </w:p>
        </w:tc>
        <w:tc>
          <w:tcPr>
            <w:tcW w:type="dxa" w:w="380"/>
            <w:tcBorders/>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.0</w:t>
            </w:r>
          </w:p>
        </w:tc>
        <w:tc>
          <w:tcPr>
            <w:tcW w:type="dxa" w:w="480"/>
            <w:gridSpan w:val="2"/>
            <w:tcBorders/>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8125</w:t>
            </w:r>
          </w:p>
        </w:tc>
        <w:tc>
          <w:tcPr>
            <w:tcW w:type="dxa" w:w="8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48"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125</w:t>
            </w:r>
          </w:p>
        </w:tc>
        <w:tc>
          <w:tcPr>
            <w:tcW w:type="dxa" w:w="88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558"/>
            <w:vMerge/>
            <w:tcBorders/>
          </w:tcPr>
          <w:p/>
        </w:tc>
      </w:tr>
      <w:tr>
        <w:trPr>
          <w:trHeight w:hRule="exact" w:val="360"/>
        </w:trPr>
        <w:tc>
          <w:tcPr>
            <w:tcW w:type="dxa" w:w="558"/>
            <w:vMerge/>
            <w:tcBorders/>
          </w:tcPr>
          <w:p/>
        </w:tc>
        <w:tc>
          <w:tcPr>
            <w:tcW w:type="dxa" w:w="558"/>
            <w:vMerge/>
            <w:tcBorders/>
          </w:tcPr>
          <w:p/>
        </w:tc>
        <w:tc>
          <w:tcPr>
            <w:tcW w:type="dxa" w:w="558"/>
            <w:vMerge/>
            <w:tcBorders/>
          </w:tcPr>
          <w:p/>
        </w:tc>
        <w:tc>
          <w:tcPr>
            <w:tcW w:type="dxa" w:w="666"/>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0</w:t>
            </w:r>
          </w:p>
        </w:tc>
        <w:tc>
          <w:tcPr>
            <w:tcW w:type="dxa" w:w="458"/>
            <w:gridSpan w:val="2"/>
            <w:tcBorders/>
            <w:tcMar>
              <w:start w:w="0" w:type="dxa"/>
              <w:end w:w="0" w:type="dxa"/>
            </w:tcMar>
            <w:tcMar>
              <w:start w:w="0" w:type="dxa"/>
              <w:end w:w="0" w:type="dxa"/>
            </w:tcMar>
          </w:tcPr>
          <w:p>
            <w:pPr>
              <w:autoSpaceDN w:val="0"/>
              <w:autoSpaceDE w:val="0"/>
              <w:widowControl/>
              <w:spacing w:line="262" w:lineRule="exact" w:before="68" w:after="0"/>
              <w:ind w:left="0" w:right="2" w:firstLine="0"/>
              <w:jc w:val="right"/>
            </w:pPr>
            <w:r>
              <w:rPr>
                <w:rFonts w:ascii="font00000000294626a7" w:hAnsi="font00000000294626a7" w:eastAsia="font00000000294626a7"/>
                <w:b w:val="0"/>
                <w:i w:val="0"/>
                <w:color w:val="000000"/>
                <w:sz w:val="24"/>
              </w:rPr>
              <w:t>.0</w:t>
            </w:r>
          </w:p>
        </w:tc>
        <w:tc>
          <w:tcPr>
            <w:tcW w:type="dxa" w:w="402"/>
            <w:tcBorders/>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125</w:t>
            </w:r>
          </w:p>
        </w:tc>
        <w:tc>
          <w:tcPr>
            <w:tcW w:type="dxa" w:w="8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8125</w:t>
            </w:r>
          </w:p>
        </w:tc>
        <w:tc>
          <w:tcPr>
            <w:tcW w:type="dxa" w:w="88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558"/>
            <w:vMerge/>
            <w:tcBorders/>
          </w:tcPr>
          <w:p/>
        </w:tc>
      </w:tr>
      <w:tr>
        <w:trPr>
          <w:trHeight w:hRule="exact" w:val="360"/>
        </w:trPr>
        <w:tc>
          <w:tcPr>
            <w:tcW w:type="dxa" w:w="558"/>
            <w:vMerge/>
            <w:tcBorders/>
          </w:tcPr>
          <w:p/>
        </w:tc>
        <w:tc>
          <w:tcPr>
            <w:tcW w:type="dxa" w:w="558"/>
            <w:vMerge/>
            <w:tcBorders/>
          </w:tcPr>
          <w:p/>
        </w:tc>
        <w:tc>
          <w:tcPr>
            <w:tcW w:type="dxa" w:w="558"/>
            <w:vMerge/>
            <w:tcBorders/>
          </w:tcPr>
          <w:p/>
        </w:tc>
        <w:tc>
          <w:tcPr>
            <w:tcW w:type="dxa" w:w="666"/>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0</w:t>
            </w:r>
          </w:p>
        </w:tc>
        <w:tc>
          <w:tcPr>
            <w:tcW w:type="dxa" w:w="380"/>
            <w:tcBorders/>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.0</w:t>
            </w:r>
          </w:p>
        </w:tc>
        <w:tc>
          <w:tcPr>
            <w:tcW w:type="dxa" w:w="480"/>
            <w:gridSpan w:val="2"/>
            <w:tcBorders/>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8125</w:t>
            </w:r>
          </w:p>
        </w:tc>
        <w:tc>
          <w:tcPr>
            <w:tcW w:type="dxa" w:w="8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1875</w:t>
            </w:r>
          </w:p>
        </w:tc>
        <w:tc>
          <w:tcPr>
            <w:tcW w:type="dxa" w:w="88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260" w:firstLine="0"/>
              <w:jc w:val="right"/>
            </w:pPr>
            <w:r>
              <w:rPr>
                <w:rFonts w:ascii="font00000000294626a7" w:hAnsi="font00000000294626a7" w:eastAsia="font00000000294626a7"/>
                <w:b w:val="0"/>
                <w:i w:val="0"/>
                <w:color w:val="000000"/>
                <w:sz w:val="24"/>
              </w:rPr>
              <w:t>0</w:t>
            </w:r>
          </w:p>
        </w:tc>
        <w:tc>
          <w:tcPr>
            <w:tcW w:type="dxa" w:w="558"/>
            <w:vMerge/>
            <w:tcBorders/>
          </w:tcPr>
          <w:p/>
        </w:tc>
      </w:tr>
      <w:tr>
        <w:trPr>
          <w:trHeight w:hRule="exact" w:val="360"/>
        </w:trPr>
        <w:tc>
          <w:tcPr>
            <w:tcW w:type="dxa" w:w="558"/>
            <w:vMerge/>
            <w:tcBorders/>
          </w:tcPr>
          <w:p/>
        </w:tc>
        <w:tc>
          <w:tcPr>
            <w:tcW w:type="dxa" w:w="558"/>
            <w:vMerge/>
            <w:tcBorders/>
          </w:tcPr>
          <w:p/>
        </w:tc>
        <w:tc>
          <w:tcPr>
            <w:tcW w:type="dxa" w:w="558"/>
            <w:vMerge/>
            <w:tcBorders/>
          </w:tcPr>
          <w:p/>
        </w:tc>
        <w:tc>
          <w:tcPr>
            <w:tcW w:type="dxa" w:w="666"/>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0</w:t>
            </w:r>
          </w:p>
        </w:tc>
        <w:tc>
          <w:tcPr>
            <w:tcW w:type="dxa" w:w="380"/>
            <w:tcBorders/>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.0</w:t>
            </w:r>
          </w:p>
        </w:tc>
        <w:tc>
          <w:tcPr>
            <w:tcW w:type="dxa" w:w="480"/>
            <w:gridSpan w:val="2"/>
            <w:tcBorders/>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8125</w:t>
            </w:r>
          </w:p>
        </w:tc>
        <w:tc>
          <w:tcPr>
            <w:tcW w:type="dxa" w:w="8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48"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125</w:t>
            </w:r>
          </w:p>
        </w:tc>
        <w:tc>
          <w:tcPr>
            <w:tcW w:type="dxa" w:w="88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558"/>
            <w:vMerge/>
            <w:tcBorders/>
          </w:tcPr>
          <w:p/>
        </w:tc>
      </w:tr>
      <w:tr>
        <w:trPr>
          <w:trHeight w:hRule="exact" w:val="360"/>
        </w:trPr>
        <w:tc>
          <w:tcPr>
            <w:tcW w:type="dxa" w:w="558"/>
            <w:vMerge/>
            <w:tcBorders/>
          </w:tcPr>
          <w:p/>
        </w:tc>
        <w:tc>
          <w:tcPr>
            <w:tcW w:type="dxa" w:w="558"/>
            <w:vMerge/>
            <w:tcBorders/>
          </w:tcPr>
          <w:p/>
        </w:tc>
        <w:tc>
          <w:tcPr>
            <w:tcW w:type="dxa" w:w="558"/>
            <w:vMerge/>
            <w:tcBorders/>
          </w:tcPr>
          <w:p/>
        </w:tc>
        <w:tc>
          <w:tcPr>
            <w:tcW w:type="dxa" w:w="666"/>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458"/>
            <w:gridSpan w:val="2"/>
            <w:tcBorders/>
            <w:tcMar>
              <w:start w:w="0" w:type="dxa"/>
              <w:end w:w="0" w:type="dxa"/>
            </w:tcMar>
            <w:tcMar>
              <w:start w:w="0" w:type="dxa"/>
              <w:end w:w="0" w:type="dxa"/>
            </w:tcMar>
          </w:tcPr>
          <w:p>
            <w:pPr>
              <w:autoSpaceDN w:val="0"/>
              <w:autoSpaceDE w:val="0"/>
              <w:widowControl/>
              <w:spacing w:line="262" w:lineRule="exact" w:before="68" w:after="0"/>
              <w:ind w:left="0" w:right="2" w:firstLine="0"/>
              <w:jc w:val="right"/>
            </w:pPr>
            <w:r>
              <w:rPr>
                <w:rFonts w:ascii="font00000000294626a7" w:hAnsi="font00000000294626a7" w:eastAsia="font00000000294626a7"/>
                <w:b w:val="0"/>
                <w:i w:val="0"/>
                <w:color w:val="000000"/>
                <w:sz w:val="24"/>
              </w:rPr>
              <w:t>.0</w:t>
            </w:r>
          </w:p>
        </w:tc>
        <w:tc>
          <w:tcPr>
            <w:tcW w:type="dxa" w:w="402"/>
            <w:tcBorders/>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875</w:t>
            </w:r>
          </w:p>
        </w:tc>
        <w:tc>
          <w:tcPr>
            <w:tcW w:type="dxa" w:w="8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88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260" w:firstLine="0"/>
              <w:jc w:val="right"/>
            </w:pPr>
            <w:r>
              <w:rPr>
                <w:rFonts w:ascii="font00000000294626a7" w:hAnsi="font00000000294626a7" w:eastAsia="font00000000294626a7"/>
                <w:b w:val="0"/>
                <w:i w:val="0"/>
                <w:color w:val="000000"/>
                <w:sz w:val="24"/>
              </w:rPr>
              <w:t>0</w:t>
            </w:r>
          </w:p>
        </w:tc>
        <w:tc>
          <w:tcPr>
            <w:tcW w:type="dxa" w:w="558"/>
            <w:vMerge/>
            <w:tcBorders/>
          </w:tcPr>
          <w:p/>
        </w:tc>
      </w:tr>
      <w:tr>
        <w:trPr>
          <w:trHeight w:hRule="exact" w:val="360"/>
        </w:trPr>
        <w:tc>
          <w:tcPr>
            <w:tcW w:type="dxa" w:w="558"/>
            <w:vMerge/>
            <w:tcBorders/>
          </w:tcPr>
          <w:p/>
        </w:tc>
        <w:tc>
          <w:tcPr>
            <w:tcW w:type="dxa" w:w="558"/>
            <w:vMerge/>
            <w:tcBorders/>
          </w:tcPr>
          <w:p/>
        </w:tc>
        <w:tc>
          <w:tcPr>
            <w:tcW w:type="dxa" w:w="558"/>
            <w:vMerge/>
            <w:tcBorders/>
          </w:tcPr>
          <w:p/>
        </w:tc>
        <w:tc>
          <w:tcPr>
            <w:tcW w:type="dxa" w:w="666"/>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0</w:t>
            </w:r>
          </w:p>
        </w:tc>
        <w:tc>
          <w:tcPr>
            <w:tcW w:type="dxa" w:w="458"/>
            <w:gridSpan w:val="2"/>
            <w:tcBorders/>
            <w:tcMar>
              <w:start w:w="0" w:type="dxa"/>
              <w:end w:w="0" w:type="dxa"/>
            </w:tcMar>
            <w:tcMar>
              <w:start w:w="0" w:type="dxa"/>
              <w:end w:w="0" w:type="dxa"/>
            </w:tcMar>
          </w:tcPr>
          <w:p>
            <w:pPr>
              <w:autoSpaceDN w:val="0"/>
              <w:autoSpaceDE w:val="0"/>
              <w:widowControl/>
              <w:spacing w:line="262" w:lineRule="exact" w:before="68" w:after="0"/>
              <w:ind w:left="0" w:right="2" w:firstLine="0"/>
              <w:jc w:val="right"/>
            </w:pPr>
            <w:r>
              <w:rPr>
                <w:rFonts w:ascii="font00000000294626a7" w:hAnsi="font00000000294626a7" w:eastAsia="font00000000294626a7"/>
                <w:b w:val="0"/>
                <w:i w:val="0"/>
                <w:color w:val="000000"/>
                <w:sz w:val="24"/>
              </w:rPr>
              <w:t>.0</w:t>
            </w:r>
          </w:p>
        </w:tc>
        <w:tc>
          <w:tcPr>
            <w:tcW w:type="dxa" w:w="402"/>
            <w:tcBorders/>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125</w:t>
            </w:r>
          </w:p>
        </w:tc>
        <w:tc>
          <w:tcPr>
            <w:tcW w:type="dxa" w:w="8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8125</w:t>
            </w:r>
          </w:p>
        </w:tc>
        <w:tc>
          <w:tcPr>
            <w:tcW w:type="dxa" w:w="88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558"/>
            <w:vMerge/>
            <w:tcBorders/>
          </w:tcPr>
          <w:p/>
        </w:tc>
      </w:tr>
      <w:tr>
        <w:trPr>
          <w:trHeight w:hRule="exact" w:val="360"/>
        </w:trPr>
        <w:tc>
          <w:tcPr>
            <w:tcW w:type="dxa" w:w="558"/>
            <w:vMerge/>
            <w:tcBorders/>
          </w:tcPr>
          <w:p/>
        </w:tc>
        <w:tc>
          <w:tcPr>
            <w:tcW w:type="dxa" w:w="558"/>
            <w:vMerge/>
            <w:tcBorders/>
          </w:tcPr>
          <w:p/>
        </w:tc>
        <w:tc>
          <w:tcPr>
            <w:tcW w:type="dxa" w:w="558"/>
            <w:vMerge/>
            <w:tcBorders/>
          </w:tcPr>
          <w:p/>
        </w:tc>
        <w:tc>
          <w:tcPr>
            <w:tcW w:type="dxa" w:w="666"/>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0</w:t>
            </w:r>
          </w:p>
        </w:tc>
        <w:tc>
          <w:tcPr>
            <w:tcW w:type="dxa" w:w="380"/>
            <w:tcBorders/>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.0</w:t>
            </w:r>
          </w:p>
        </w:tc>
        <w:tc>
          <w:tcPr>
            <w:tcW w:type="dxa" w:w="480"/>
            <w:gridSpan w:val="2"/>
            <w:tcBorders/>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0625</w:t>
            </w:r>
          </w:p>
        </w:tc>
        <w:tc>
          <w:tcPr>
            <w:tcW w:type="dxa" w:w="8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48"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875</w:t>
            </w:r>
          </w:p>
        </w:tc>
        <w:tc>
          <w:tcPr>
            <w:tcW w:type="dxa" w:w="88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558"/>
            <w:vMerge/>
            <w:tcBorders/>
          </w:tcPr>
          <w:p/>
        </w:tc>
      </w:tr>
      <w:tr>
        <w:trPr>
          <w:trHeight w:hRule="exact" w:val="360"/>
        </w:trPr>
        <w:tc>
          <w:tcPr>
            <w:tcW w:type="dxa" w:w="558"/>
            <w:vMerge/>
            <w:tcBorders/>
          </w:tcPr>
          <w:p/>
        </w:tc>
        <w:tc>
          <w:tcPr>
            <w:tcW w:type="dxa" w:w="558"/>
            <w:vMerge/>
            <w:tcBorders/>
          </w:tcPr>
          <w:p/>
        </w:tc>
        <w:tc>
          <w:tcPr>
            <w:tcW w:type="dxa" w:w="558"/>
            <w:vMerge/>
            <w:tcBorders/>
          </w:tcPr>
          <w:p/>
        </w:tc>
        <w:tc>
          <w:tcPr>
            <w:tcW w:type="dxa" w:w="666"/>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125</w:t>
            </w:r>
          </w:p>
        </w:tc>
        <w:tc>
          <w:tcPr>
            <w:tcW w:type="dxa" w:w="380"/>
            <w:tcBorders/>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.0</w:t>
            </w:r>
          </w:p>
        </w:tc>
        <w:tc>
          <w:tcPr>
            <w:tcW w:type="dxa" w:w="480"/>
            <w:gridSpan w:val="2"/>
            <w:tcBorders/>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8125</w:t>
            </w:r>
          </w:p>
        </w:tc>
        <w:tc>
          <w:tcPr>
            <w:tcW w:type="dxa" w:w="8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88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260" w:firstLine="0"/>
              <w:jc w:val="right"/>
            </w:pPr>
            <w:r>
              <w:rPr>
                <w:rFonts w:ascii="font00000000294626a7" w:hAnsi="font00000000294626a7" w:eastAsia="font00000000294626a7"/>
                <w:b w:val="0"/>
                <w:i w:val="0"/>
                <w:color w:val="000000"/>
                <w:sz w:val="24"/>
              </w:rPr>
              <w:t>0</w:t>
            </w:r>
          </w:p>
        </w:tc>
        <w:tc>
          <w:tcPr>
            <w:tcW w:type="dxa" w:w="558"/>
            <w:vMerge/>
            <w:tcBorders/>
          </w:tcPr>
          <w:p/>
        </w:tc>
      </w:tr>
      <w:tr>
        <w:trPr>
          <w:trHeight w:hRule="exact" w:val="360"/>
        </w:trPr>
        <w:tc>
          <w:tcPr>
            <w:tcW w:type="dxa" w:w="558"/>
            <w:vMerge/>
            <w:tcBorders/>
          </w:tcPr>
          <w:p/>
        </w:tc>
        <w:tc>
          <w:tcPr>
            <w:tcW w:type="dxa" w:w="558"/>
            <w:vMerge/>
            <w:tcBorders/>
          </w:tcPr>
          <w:p/>
        </w:tc>
        <w:tc>
          <w:tcPr>
            <w:tcW w:type="dxa" w:w="558"/>
            <w:vMerge/>
            <w:tcBorders/>
          </w:tcPr>
          <w:p/>
        </w:tc>
        <w:tc>
          <w:tcPr>
            <w:tcW w:type="dxa" w:w="666"/>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0</w:t>
            </w:r>
          </w:p>
        </w:tc>
        <w:tc>
          <w:tcPr>
            <w:tcW w:type="dxa" w:w="458"/>
            <w:gridSpan w:val="2"/>
            <w:tcBorders/>
            <w:tcMar>
              <w:start w:w="0" w:type="dxa"/>
              <w:end w:w="0" w:type="dxa"/>
            </w:tcMar>
            <w:tcMar>
              <w:start w:w="0" w:type="dxa"/>
              <w:end w:w="0" w:type="dxa"/>
            </w:tcMar>
          </w:tcPr>
          <w:p>
            <w:pPr>
              <w:autoSpaceDN w:val="0"/>
              <w:autoSpaceDE w:val="0"/>
              <w:widowControl/>
              <w:spacing w:line="262" w:lineRule="exact" w:before="68" w:after="0"/>
              <w:ind w:left="0" w:right="2" w:firstLine="0"/>
              <w:jc w:val="right"/>
            </w:pPr>
            <w:r>
              <w:rPr>
                <w:rFonts w:ascii="font00000000294626a7" w:hAnsi="font00000000294626a7" w:eastAsia="font00000000294626a7"/>
                <w:b w:val="0"/>
                <w:i w:val="0"/>
                <w:color w:val="000000"/>
                <w:sz w:val="24"/>
              </w:rPr>
              <w:t>.0</w:t>
            </w:r>
          </w:p>
        </w:tc>
        <w:tc>
          <w:tcPr>
            <w:tcW w:type="dxa" w:w="402"/>
            <w:tcBorders/>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875</w:t>
            </w:r>
          </w:p>
        </w:tc>
        <w:tc>
          <w:tcPr>
            <w:tcW w:type="dxa" w:w="8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48"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125</w:t>
            </w:r>
          </w:p>
        </w:tc>
        <w:tc>
          <w:tcPr>
            <w:tcW w:type="dxa" w:w="88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260" w:firstLine="0"/>
              <w:jc w:val="right"/>
            </w:pPr>
            <w:r>
              <w:rPr>
                <w:rFonts w:ascii="font00000000294626a7" w:hAnsi="font00000000294626a7" w:eastAsia="font00000000294626a7"/>
                <w:b w:val="0"/>
                <w:i w:val="0"/>
                <w:color w:val="000000"/>
                <w:sz w:val="24"/>
              </w:rPr>
              <w:t>0</w:t>
            </w:r>
          </w:p>
        </w:tc>
        <w:tc>
          <w:tcPr>
            <w:tcW w:type="dxa" w:w="558"/>
            <w:vMerge/>
            <w:tcBorders/>
          </w:tcPr>
          <w:p/>
        </w:tc>
      </w:tr>
      <w:tr>
        <w:trPr>
          <w:trHeight w:hRule="exact" w:val="360"/>
        </w:trPr>
        <w:tc>
          <w:tcPr>
            <w:tcW w:type="dxa" w:w="558"/>
            <w:vMerge/>
            <w:tcBorders/>
          </w:tcPr>
          <w:p/>
        </w:tc>
        <w:tc>
          <w:tcPr>
            <w:tcW w:type="dxa" w:w="558"/>
            <w:vMerge/>
            <w:tcBorders/>
          </w:tcPr>
          <w:p/>
        </w:tc>
        <w:tc>
          <w:tcPr>
            <w:tcW w:type="dxa" w:w="558"/>
            <w:vMerge/>
            <w:tcBorders/>
          </w:tcPr>
          <w:p/>
        </w:tc>
        <w:tc>
          <w:tcPr>
            <w:tcW w:type="dxa" w:w="666"/>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0</w:t>
            </w:r>
          </w:p>
        </w:tc>
        <w:tc>
          <w:tcPr>
            <w:tcW w:type="dxa" w:w="380"/>
            <w:tcBorders/>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.0</w:t>
            </w:r>
          </w:p>
        </w:tc>
        <w:tc>
          <w:tcPr>
            <w:tcW w:type="dxa" w:w="480"/>
            <w:gridSpan w:val="2"/>
            <w:tcBorders/>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8125</w:t>
            </w:r>
          </w:p>
        </w:tc>
        <w:tc>
          <w:tcPr>
            <w:tcW w:type="dxa" w:w="8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48"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125</w:t>
            </w:r>
          </w:p>
        </w:tc>
        <w:tc>
          <w:tcPr>
            <w:tcW w:type="dxa" w:w="88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558"/>
            <w:vMerge/>
            <w:tcBorders/>
          </w:tcPr>
          <w:p/>
        </w:tc>
      </w:tr>
      <w:tr>
        <w:trPr>
          <w:trHeight w:hRule="exact" w:val="450"/>
        </w:trPr>
        <w:tc>
          <w:tcPr>
            <w:tcW w:type="dxa" w:w="558"/>
            <w:vMerge/>
            <w:tcBorders/>
          </w:tcPr>
          <w:p/>
        </w:tc>
        <w:tc>
          <w:tcPr>
            <w:tcW w:type="dxa" w:w="558"/>
            <w:vMerge/>
            <w:tcBorders/>
          </w:tcPr>
          <w:p/>
        </w:tc>
        <w:tc>
          <w:tcPr>
            <w:tcW w:type="dxa" w:w="558"/>
            <w:vMerge/>
            <w:tcBorders/>
          </w:tcPr>
          <w:p/>
        </w:tc>
        <w:tc>
          <w:tcPr>
            <w:tcW w:type="dxa" w:w="666"/>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380"/>
            <w:tcBorders/>
            <w:tcMar>
              <w:start w:w="0" w:type="dxa"/>
              <w:end w:w="0" w:type="dxa"/>
            </w:tcMar>
          </w:tcPr>
          <w:p>
            <w:pPr>
              <w:autoSpaceDN w:val="0"/>
              <w:autoSpaceDE w:val="0"/>
              <w:widowControl/>
              <w:spacing w:line="262" w:lineRule="exact" w:before="68" w:after="0"/>
              <w:ind w:left="0" w:right="0" w:firstLine="0"/>
              <w:jc w:val="right"/>
            </w:pPr>
            <w:r>
              <w:rPr>
                <w:rFonts w:ascii="font00000000294626a7" w:hAnsi="font00000000294626a7" w:eastAsia="font00000000294626a7"/>
                <w:b w:val="0"/>
                <w:i w:val="0"/>
                <w:color w:val="000000"/>
                <w:sz w:val="24"/>
              </w:rPr>
              <w:t>.0</w:t>
            </w:r>
          </w:p>
        </w:tc>
        <w:tc>
          <w:tcPr>
            <w:tcW w:type="dxa" w:w="480"/>
            <w:gridSpan w:val="2"/>
            <w:tcBorders/>
            <w:tcMar>
              <w:start w:w="0" w:type="dxa"/>
              <w:end w:w="0" w:type="dxa"/>
            </w:tcMar>
            <w:tcMar>
              <w:start w:w="0" w:type="dxa"/>
              <w:end w:w="0" w:type="dxa"/>
            </w:tcMar>
          </w:tcPr>
          <w:p>
            <w:pPr>
              <w:autoSpaceDN w:val="0"/>
              <w:autoSpaceDE w:val="0"/>
              <w:widowControl/>
              <w:spacing w:line="262" w:lineRule="exact" w:before="68" w:after="0"/>
              <w:ind w:left="0" w:right="0" w:firstLine="0"/>
              <w:jc w:val="center"/>
            </w:pPr>
            <w:r>
              <w:rPr>
                <w:rFonts w:ascii="font00000000294626a7" w:hAnsi="font00000000294626a7" w:eastAsia="font00000000294626a7"/>
                <w:b w:val="0"/>
                <w:i w:val="0"/>
                <w:color w:val="000000"/>
                <w:sz w:val="24"/>
              </w:rPr>
              <w:t>8125</w:t>
            </w:r>
          </w:p>
        </w:tc>
        <w:tc>
          <w:tcPr>
            <w:tcW w:type="dxa" w:w="8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48"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125</w:t>
            </w:r>
          </w:p>
        </w:tc>
        <w:tc>
          <w:tcPr>
            <w:tcW w:type="dxa" w:w="88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8" w:after="0"/>
              <w:ind w:left="0" w:right="260" w:firstLine="0"/>
              <w:jc w:val="right"/>
            </w:pPr>
            <w:r>
              <w:rPr>
                <w:rFonts w:ascii="font00000000294626a7" w:hAnsi="font00000000294626a7" w:eastAsia="font00000000294626a7"/>
                <w:b w:val="0"/>
                <w:i w:val="0"/>
                <w:color w:val="000000"/>
                <w:sz w:val="24"/>
              </w:rPr>
              <w:t>0</w:t>
            </w:r>
          </w:p>
        </w:tc>
        <w:tc>
          <w:tcPr>
            <w:tcW w:type="dxa" w:w="558"/>
            <w:vMerge/>
            <w:tcBorders/>
          </w:tcPr>
          <w:p/>
        </w:tc>
      </w:tr>
    </w:tbl>
    <w:p>
      <w:pPr>
        <w:autoSpaceDN w:val="0"/>
        <w:autoSpaceDE w:val="0"/>
        <w:widowControl/>
        <w:spacing w:line="210" w:lineRule="exact" w:before="856" w:after="0"/>
        <w:ind w:left="0" w:right="4408" w:firstLine="0"/>
        <w:jc w:val="right"/>
      </w:pPr>
      <w:r>
        <w:rPr>
          <w:rFonts w:ascii="font00000000294626a7" w:hAnsi="font00000000294626a7" w:eastAsia="font00000000294626a7"/>
          <w:b w:val="0"/>
          <w:i w:val="0"/>
          <w:color w:val="000000"/>
          <w:sz w:val="21"/>
        </w:rPr>
        <w:t>50</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993" name="Picture 99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94" name="Picture 99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52"/>
        <w:ind w:left="0" w:right="3046" w:firstLine="0"/>
        <w:jc w:val="right"/>
      </w:pPr>
      <w:r>
        <w:rPr>
          <w:rFonts w:ascii="font00000000294626a7" w:hAnsi="font00000000294626a7" w:eastAsia="font00000000294626a7"/>
          <w:b w:val="0"/>
          <w:i w:val="0"/>
          <w:color w:val="000000"/>
          <w:sz w:val="21"/>
        </w:rPr>
        <w:t>超大直径盾构施工安全风险评估</w:t>
      </w:r>
    </w:p>
    <w:tbl>
      <w:tblPr>
        <w:tblW w:type="auto" w:w="0"/>
        <w:tblLayout w:type="fixed"/>
        <w:tblLook w:firstColumn="1" w:firstRow="1" w:lastColumn="0" w:lastRow="0" w:noHBand="0" w:noVBand="1" w:val="04A0"/>
        <w:tblInd w:w="1394.0" w:type="dxa"/>
      </w:tblPr>
      <w:tblGrid>
        <w:gridCol w:w="913"/>
        <w:gridCol w:w="913"/>
        <w:gridCol w:w="913"/>
        <w:gridCol w:w="913"/>
        <w:gridCol w:w="913"/>
        <w:gridCol w:w="913"/>
        <w:gridCol w:w="913"/>
        <w:gridCol w:w="913"/>
        <w:gridCol w:w="913"/>
        <w:gridCol w:w="913"/>
        <w:gridCol w:w="913"/>
      </w:tblGrid>
      <w:tr>
        <w:trPr>
          <w:trHeight w:hRule="exact" w:val="542"/>
        </w:trPr>
        <w:tc>
          <w:tcPr>
            <w:tcW w:type="dxa" w:w="2426"/>
            <w:vMerge w:val="restart"/>
            <w:tcBorders>
              <w:top w:sz="3.19999999999993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1854" w:after="0"/>
              <w:ind w:left="0" w:right="36" w:firstLine="0"/>
              <w:jc w:val="right"/>
            </w:pPr>
            <w:r>
              <w:rPr>
                <w:rFonts w:ascii="font00000000294626a7" w:hAnsi="font00000000294626a7" w:eastAsia="font00000000294626a7"/>
                <w:b w:val="0"/>
                <w:i w:val="0"/>
                <w:color w:val="000000"/>
                <w:sz w:val="24"/>
              </w:rPr>
              <w:t>R</w:t>
            </w:r>
            <w:r>
              <w:rPr>
                <w:rFonts w:ascii="font00000000294626a7" w:hAnsi="font00000000294626a7" w:eastAsia="font00000000294626a7"/>
                <w:b w:val="0"/>
                <w:i w:val="0"/>
                <w:color w:val="000000"/>
                <w:sz w:val="14"/>
              </w:rPr>
              <w:t xml:space="preserve"> 4</w:t>
            </w:r>
          </w:p>
        </w:tc>
        <w:tc>
          <w:tcPr>
            <w:tcW w:type="dxa" w:w="200"/>
            <w:vMerge w:val="restart"/>
            <w:tcBorders>
              <w:top w:sz="3.19999999999993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1826" w:after="0"/>
              <w:ind w:left="0" w:right="0" w:firstLine="0"/>
              <w:jc w:val="center"/>
            </w:pPr>
            <w:r>
              <w:rPr>
                <w:rFonts w:ascii="font00000000294626d4" w:hAnsi="font00000000294626d4" w:eastAsia="font00000000294626d4"/>
                <w:b w:val="0"/>
                <w:i w:val="0"/>
                <w:color w:val="000000"/>
                <w:sz w:val="24"/>
              </w:rPr>
              <w:t></w:t>
            </w:r>
          </w:p>
        </w:tc>
        <w:tc>
          <w:tcPr>
            <w:tcW w:type="dxa" w:w="240"/>
            <w:vMerge w:val="restart"/>
            <w:tcBorders>
              <w:top w:sz="3.19999999999993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286" w:after="0"/>
              <w:ind w:left="34" w:right="114" w:firstLine="0"/>
              <w:jc w:val="both"/>
            </w:pP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c>
          <w:tcPr>
            <w:tcW w:type="dxa" w:w="500"/>
            <w:tcBorders>
              <w:top w:sz="3.199999999999932" w:val="single" w:color="#000000"/>
            </w:tcBorders>
            <w:tcMar>
              <w:start w:w="0" w:type="dxa"/>
              <w:end w:w="0" w:type="dxa"/>
            </w:tcMar>
          </w:tcPr>
          <w:p>
            <w:pPr>
              <w:autoSpaceDN w:val="0"/>
              <w:autoSpaceDE w:val="0"/>
              <w:widowControl/>
              <w:spacing w:line="262" w:lineRule="exact" w:before="238" w:after="0"/>
              <w:ind w:left="0" w:right="0" w:firstLine="0"/>
              <w:jc w:val="center"/>
            </w:pPr>
            <w:r>
              <w:rPr>
                <w:rFonts w:ascii="font00000000294626a7" w:hAnsi="font00000000294626a7" w:eastAsia="font00000000294626a7"/>
                <w:b w:val="0"/>
                <w:i w:val="0"/>
                <w:color w:val="000000"/>
                <w:sz w:val="24"/>
              </w:rPr>
              <w:t>0</w:t>
            </w:r>
          </w:p>
        </w:tc>
        <w:tc>
          <w:tcPr>
            <w:tcW w:type="dxa" w:w="1020"/>
            <w:tcBorders>
              <w:top w:sz="3.199999999999932" w:val="single" w:color="#000000"/>
            </w:tcBorders>
            <w:tcMar>
              <w:start w:w="0" w:type="dxa"/>
              <w:end w:w="0" w:type="dxa"/>
            </w:tcMar>
          </w:tcPr>
          <w:p>
            <w:pPr>
              <w:autoSpaceDN w:val="0"/>
              <w:autoSpaceDE w:val="0"/>
              <w:widowControl/>
              <w:spacing w:line="262" w:lineRule="exact" w:before="238" w:after="0"/>
              <w:ind w:left="0" w:right="98"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8125</w:t>
            </w:r>
          </w:p>
        </w:tc>
        <w:tc>
          <w:tcPr>
            <w:tcW w:type="dxa" w:w="330"/>
            <w:gridSpan w:val="2"/>
            <w:tcBorders>
              <w:top w:sz="3.199999999999932" w:val="single" w:color="#000000"/>
            </w:tcBorders>
            <w:tcMar>
              <w:start w:w="0" w:type="dxa"/>
              <w:end w:w="0" w:type="dxa"/>
            </w:tcMar>
            <w:tcMar>
              <w:start w:w="0" w:type="dxa"/>
              <w:end w:w="0" w:type="dxa"/>
            </w:tcMar>
          </w:tcPr>
          <w:p>
            <w:pPr>
              <w:autoSpaceDN w:val="0"/>
              <w:autoSpaceDE w:val="0"/>
              <w:widowControl/>
              <w:spacing w:line="262" w:lineRule="exact" w:before="238" w:after="0"/>
              <w:ind w:left="0" w:right="28" w:firstLine="0"/>
              <w:jc w:val="right"/>
            </w:pPr>
            <w:r>
              <w:rPr>
                <w:rFonts w:ascii="font00000000294626a7" w:hAnsi="font00000000294626a7" w:eastAsia="font00000000294626a7"/>
                <w:b w:val="0"/>
                <w:i w:val="0"/>
                <w:color w:val="000000"/>
                <w:sz w:val="24"/>
              </w:rPr>
              <w:t>.0</w:t>
            </w:r>
          </w:p>
        </w:tc>
        <w:tc>
          <w:tcPr>
            <w:tcW w:type="dxa" w:w="550"/>
            <w:gridSpan w:val="2"/>
            <w:tcBorders>
              <w:top w:sz="3.199999999999932" w:val="single" w:color="#000000"/>
            </w:tcBorders>
            <w:tcMar>
              <w:start w:w="0" w:type="dxa"/>
              <w:end w:w="0" w:type="dxa"/>
            </w:tcMar>
            <w:tcMar>
              <w:start w:w="0" w:type="dxa"/>
              <w:end w:w="0" w:type="dxa"/>
            </w:tcMar>
          </w:tcPr>
          <w:p>
            <w:pPr>
              <w:autoSpaceDN w:val="0"/>
              <w:autoSpaceDE w:val="0"/>
              <w:widowControl/>
              <w:spacing w:line="262" w:lineRule="exact" w:before="238" w:after="0"/>
              <w:ind w:left="0" w:right="0" w:firstLine="0"/>
              <w:jc w:val="left"/>
            </w:pPr>
            <w:r>
              <w:rPr>
                <w:rFonts w:ascii="font00000000294626a7" w:hAnsi="font00000000294626a7" w:eastAsia="font00000000294626a7"/>
                <w:b w:val="0"/>
                <w:i w:val="0"/>
                <w:color w:val="000000"/>
                <w:sz w:val="24"/>
              </w:rPr>
              <w:t>1875</w:t>
            </w:r>
          </w:p>
        </w:tc>
        <w:tc>
          <w:tcPr>
            <w:tcW w:type="dxa" w:w="760"/>
            <w:tcBorders>
              <w:top w:sz="3.199999999999932" w:val="single" w:color="#000000"/>
            </w:tcBorders>
            <w:tcMar>
              <w:start w:w="0" w:type="dxa"/>
              <w:end w:w="0" w:type="dxa"/>
            </w:tcMar>
          </w:tcPr>
          <w:p>
            <w:pPr>
              <w:autoSpaceDN w:val="0"/>
              <w:autoSpaceDE w:val="0"/>
              <w:widowControl/>
              <w:spacing w:line="262" w:lineRule="exact" w:before="238" w:after="0"/>
              <w:ind w:left="0" w:right="252" w:firstLine="0"/>
              <w:jc w:val="right"/>
            </w:pPr>
            <w:r>
              <w:rPr>
                <w:rFonts w:ascii="font00000000294626a7" w:hAnsi="font00000000294626a7" w:eastAsia="font00000000294626a7"/>
                <w:b w:val="0"/>
                <w:i w:val="0"/>
                <w:color w:val="000000"/>
                <w:sz w:val="24"/>
              </w:rPr>
              <w:t>0</w:t>
            </w:r>
          </w:p>
        </w:tc>
        <w:tc>
          <w:tcPr>
            <w:tcW w:type="dxa" w:w="2252"/>
            <w:vMerge w:val="restart"/>
            <w:tcBorders>
              <w:top w:sz="3.19999999999993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286" w:after="0"/>
              <w:ind w:left="20" w:right="2140" w:firstLine="0"/>
              <w:jc w:val="both"/>
            </w:pP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r>
      <w:tr>
        <w:trPr>
          <w:trHeight w:hRule="exact" w:val="360"/>
        </w:trPr>
        <w:tc>
          <w:tcPr>
            <w:tcW w:type="dxa" w:w="913"/>
            <w:vMerge/>
            <w:tcBorders>
              <w:top w:sz="3.199999999999932" w:val="single" w:color="#000000"/>
            </w:tcBorders>
          </w:tcPr>
          <w:p/>
        </w:tc>
        <w:tc>
          <w:tcPr>
            <w:tcW w:type="dxa" w:w="913"/>
            <w:vMerge/>
            <w:tcBorders>
              <w:top w:sz="3.199999999999932" w:val="single" w:color="#000000"/>
            </w:tcBorders>
          </w:tcPr>
          <w:p/>
        </w:tc>
        <w:tc>
          <w:tcPr>
            <w:tcW w:type="dxa" w:w="913"/>
            <w:vMerge/>
            <w:tcBorders>
              <w:top w:sz="3.199999999999932" w:val="single" w:color="#000000"/>
            </w:tcBorders>
          </w:tcPr>
          <w:p/>
        </w:tc>
        <w:tc>
          <w:tcPr>
            <w:tcW w:type="dxa" w:w="500"/>
            <w:tcBorders/>
            <w:tcMar>
              <w:start w:w="0" w:type="dxa"/>
              <w:end w:w="0" w:type="dxa"/>
            </w:tcMar>
          </w:tcPr>
          <w:p>
            <w:pPr>
              <w:autoSpaceDN w:val="0"/>
              <w:autoSpaceDE w:val="0"/>
              <w:widowControl/>
              <w:spacing w:line="262" w:lineRule="exact" w:before="60" w:after="0"/>
              <w:ind w:left="0" w:right="0" w:firstLine="0"/>
              <w:jc w:val="center"/>
            </w:pPr>
            <w:r>
              <w:rPr>
                <w:rFonts w:ascii="font00000000294626a7" w:hAnsi="font00000000294626a7" w:eastAsia="font00000000294626a7"/>
                <w:b w:val="0"/>
                <w:i w:val="0"/>
                <w:color w:val="000000"/>
                <w:sz w:val="24"/>
              </w:rPr>
              <w:t>0</w:t>
            </w:r>
          </w:p>
        </w:tc>
        <w:tc>
          <w:tcPr>
            <w:tcW w:type="dxa" w:w="1020"/>
            <w:tcBorders/>
            <w:tcMar>
              <w:start w:w="0" w:type="dxa"/>
              <w:end w:w="0" w:type="dxa"/>
            </w:tcMar>
          </w:tcPr>
          <w:p>
            <w:pPr>
              <w:autoSpaceDN w:val="0"/>
              <w:autoSpaceDE w:val="0"/>
              <w:widowControl/>
              <w:spacing w:line="262" w:lineRule="exact" w:before="60" w:after="0"/>
              <w:ind w:left="0" w:right="158"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875</w:t>
            </w:r>
          </w:p>
        </w:tc>
        <w:tc>
          <w:tcPr>
            <w:tcW w:type="dxa" w:w="352"/>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0" w:after="0"/>
              <w:ind w:left="0" w:right="0" w:firstLine="0"/>
              <w:jc w:val="right"/>
            </w:pPr>
            <w:r>
              <w:rPr>
                <w:rFonts w:ascii="font00000000294626a7" w:hAnsi="font00000000294626a7" w:eastAsia="font00000000294626a7"/>
                <w:b w:val="0"/>
                <w:i w:val="0"/>
                <w:color w:val="000000"/>
                <w:sz w:val="24"/>
              </w:rPr>
              <w:t>.0</w:t>
            </w:r>
          </w:p>
        </w:tc>
        <w:tc>
          <w:tcPr>
            <w:tcW w:type="dxa" w:w="528"/>
            <w:tcBorders/>
            <w:tcMar>
              <w:start w:w="0" w:type="dxa"/>
              <w:end w:w="0" w:type="dxa"/>
            </w:tcMar>
          </w:tcPr>
          <w:p>
            <w:pPr>
              <w:autoSpaceDN w:val="0"/>
              <w:autoSpaceDE w:val="0"/>
              <w:widowControl/>
              <w:spacing w:line="262" w:lineRule="exact" w:before="60" w:after="0"/>
              <w:ind w:left="12" w:right="0" w:firstLine="0"/>
              <w:jc w:val="left"/>
            </w:pPr>
            <w:r>
              <w:rPr>
                <w:rFonts w:ascii="font00000000294626a7" w:hAnsi="font00000000294626a7" w:eastAsia="font00000000294626a7"/>
                <w:b w:val="0"/>
                <w:i w:val="0"/>
                <w:color w:val="000000"/>
                <w:sz w:val="24"/>
              </w:rPr>
              <w:t>125</w:t>
            </w:r>
          </w:p>
        </w:tc>
        <w:tc>
          <w:tcPr>
            <w:tcW w:type="dxa" w:w="760"/>
            <w:tcBorders/>
            <w:tcMar>
              <w:start w:w="0" w:type="dxa"/>
              <w:end w:w="0" w:type="dxa"/>
            </w:tcMar>
          </w:tcPr>
          <w:p>
            <w:pPr>
              <w:autoSpaceDN w:val="0"/>
              <w:autoSpaceDE w:val="0"/>
              <w:widowControl/>
              <w:spacing w:line="262" w:lineRule="exact" w:before="60" w:after="0"/>
              <w:ind w:left="0" w:right="252" w:firstLine="0"/>
              <w:jc w:val="right"/>
            </w:pPr>
            <w:r>
              <w:rPr>
                <w:rFonts w:ascii="font00000000294626a7" w:hAnsi="font00000000294626a7" w:eastAsia="font00000000294626a7"/>
                <w:b w:val="0"/>
                <w:i w:val="0"/>
                <w:color w:val="000000"/>
                <w:sz w:val="24"/>
              </w:rPr>
              <w:t>0</w:t>
            </w:r>
          </w:p>
        </w:tc>
        <w:tc>
          <w:tcPr>
            <w:tcW w:type="dxa" w:w="913"/>
            <w:vMerge/>
            <w:tcBorders>
              <w:top w:sz="3.199999999999932" w:val="single" w:color="#000000"/>
            </w:tcBorders>
          </w:tcPr>
          <w:p/>
        </w:tc>
      </w:tr>
      <w:tr>
        <w:trPr>
          <w:trHeight w:hRule="exact" w:val="360"/>
        </w:trPr>
        <w:tc>
          <w:tcPr>
            <w:tcW w:type="dxa" w:w="913"/>
            <w:vMerge/>
            <w:tcBorders>
              <w:top w:sz="3.199999999999932" w:val="single" w:color="#000000"/>
            </w:tcBorders>
          </w:tcPr>
          <w:p/>
        </w:tc>
        <w:tc>
          <w:tcPr>
            <w:tcW w:type="dxa" w:w="913"/>
            <w:vMerge/>
            <w:tcBorders>
              <w:top w:sz="3.199999999999932" w:val="single" w:color="#000000"/>
            </w:tcBorders>
          </w:tcPr>
          <w:p/>
        </w:tc>
        <w:tc>
          <w:tcPr>
            <w:tcW w:type="dxa" w:w="913"/>
            <w:vMerge/>
            <w:tcBorders>
              <w:top w:sz="3.199999999999932" w:val="single" w:color="#000000"/>
            </w:tcBorders>
          </w:tcPr>
          <w:p/>
        </w:tc>
        <w:tc>
          <w:tcPr>
            <w:tcW w:type="dxa" w:w="500"/>
            <w:tcBorders/>
            <w:tcMar>
              <w:start w:w="0" w:type="dxa"/>
              <w:end w:w="0" w:type="dxa"/>
            </w:tcMar>
          </w:tcPr>
          <w:p>
            <w:pPr>
              <w:autoSpaceDN w:val="0"/>
              <w:autoSpaceDE w:val="0"/>
              <w:widowControl/>
              <w:spacing w:line="262" w:lineRule="exact" w:before="60" w:after="0"/>
              <w:ind w:left="0" w:right="0" w:firstLine="0"/>
              <w:jc w:val="center"/>
            </w:pPr>
            <w:r>
              <w:rPr>
                <w:rFonts w:ascii="font00000000294626a7" w:hAnsi="font00000000294626a7" w:eastAsia="font00000000294626a7"/>
                <w:b w:val="0"/>
                <w:i w:val="0"/>
                <w:color w:val="000000"/>
                <w:sz w:val="24"/>
              </w:rPr>
              <w:t>0</w:t>
            </w:r>
          </w:p>
        </w:tc>
        <w:tc>
          <w:tcPr>
            <w:tcW w:type="dxa" w:w="1020"/>
            <w:tcBorders/>
            <w:tcMar>
              <w:start w:w="0" w:type="dxa"/>
              <w:end w:w="0" w:type="dxa"/>
            </w:tcMar>
          </w:tcPr>
          <w:p>
            <w:pPr>
              <w:autoSpaceDN w:val="0"/>
              <w:autoSpaceDE w:val="0"/>
              <w:widowControl/>
              <w:spacing w:line="262" w:lineRule="exact" w:before="60" w:after="0"/>
              <w:ind w:left="0" w:right="98"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8125</w:t>
            </w:r>
          </w:p>
        </w:tc>
        <w:tc>
          <w:tcPr>
            <w:tcW w:type="dxa" w:w="330"/>
            <w:gridSpan w:val="2"/>
            <w:tcBorders/>
            <w:tcMar>
              <w:start w:w="0" w:type="dxa"/>
              <w:end w:w="0" w:type="dxa"/>
            </w:tcMar>
            <w:tcMar>
              <w:start w:w="0" w:type="dxa"/>
              <w:end w:w="0" w:type="dxa"/>
            </w:tcMar>
          </w:tcPr>
          <w:p>
            <w:pPr>
              <w:autoSpaceDN w:val="0"/>
              <w:autoSpaceDE w:val="0"/>
              <w:widowControl/>
              <w:spacing w:line="262" w:lineRule="exact" w:before="60" w:after="0"/>
              <w:ind w:left="0" w:right="28" w:firstLine="0"/>
              <w:jc w:val="right"/>
            </w:pPr>
            <w:r>
              <w:rPr>
                <w:rFonts w:ascii="font00000000294626a7" w:hAnsi="font00000000294626a7" w:eastAsia="font00000000294626a7"/>
                <w:b w:val="0"/>
                <w:i w:val="0"/>
                <w:color w:val="000000"/>
                <w:sz w:val="24"/>
              </w:rPr>
              <w:t>.0</w:t>
            </w:r>
          </w:p>
        </w:tc>
        <w:tc>
          <w:tcPr>
            <w:tcW w:type="dxa" w:w="550"/>
            <w:gridSpan w:val="2"/>
            <w:tcBorders/>
            <w:tcMar>
              <w:start w:w="0" w:type="dxa"/>
              <w:end w:w="0" w:type="dxa"/>
            </w:tcMar>
            <w:tcMar>
              <w:start w:w="0" w:type="dxa"/>
              <w:end w:w="0" w:type="dxa"/>
            </w:tcMar>
          </w:tcPr>
          <w:p>
            <w:pPr>
              <w:autoSpaceDN w:val="0"/>
              <w:autoSpaceDE w:val="0"/>
              <w:widowControl/>
              <w:spacing w:line="262" w:lineRule="exact" w:before="60" w:after="0"/>
              <w:ind w:left="0" w:right="0" w:firstLine="0"/>
              <w:jc w:val="left"/>
            </w:pPr>
            <w:r>
              <w:rPr>
                <w:rFonts w:ascii="font00000000294626a7" w:hAnsi="font00000000294626a7" w:eastAsia="font00000000294626a7"/>
                <w:b w:val="0"/>
                <w:i w:val="0"/>
                <w:color w:val="000000"/>
                <w:sz w:val="24"/>
              </w:rPr>
              <w:t>1875</w:t>
            </w:r>
          </w:p>
        </w:tc>
        <w:tc>
          <w:tcPr>
            <w:tcW w:type="dxa" w:w="760"/>
            <w:tcBorders/>
            <w:tcMar>
              <w:start w:w="0" w:type="dxa"/>
              <w:end w:w="0" w:type="dxa"/>
            </w:tcMar>
          </w:tcPr>
          <w:p>
            <w:pPr>
              <w:autoSpaceDN w:val="0"/>
              <w:autoSpaceDE w:val="0"/>
              <w:widowControl/>
              <w:spacing w:line="262" w:lineRule="exact" w:before="60" w:after="0"/>
              <w:ind w:left="0" w:right="252" w:firstLine="0"/>
              <w:jc w:val="right"/>
            </w:pPr>
            <w:r>
              <w:rPr>
                <w:rFonts w:ascii="font00000000294626a7" w:hAnsi="font00000000294626a7" w:eastAsia="font00000000294626a7"/>
                <w:b w:val="0"/>
                <w:i w:val="0"/>
                <w:color w:val="000000"/>
                <w:sz w:val="24"/>
              </w:rPr>
              <w:t>0</w:t>
            </w:r>
          </w:p>
        </w:tc>
        <w:tc>
          <w:tcPr>
            <w:tcW w:type="dxa" w:w="913"/>
            <w:vMerge/>
            <w:tcBorders>
              <w:top w:sz="3.199999999999932" w:val="single" w:color="#000000"/>
            </w:tcBorders>
          </w:tcPr>
          <w:p/>
        </w:tc>
      </w:tr>
      <w:tr>
        <w:trPr>
          <w:trHeight w:hRule="exact" w:val="360"/>
        </w:trPr>
        <w:tc>
          <w:tcPr>
            <w:tcW w:type="dxa" w:w="913"/>
            <w:vMerge/>
            <w:tcBorders>
              <w:top w:sz="3.199999999999932" w:val="single" w:color="#000000"/>
            </w:tcBorders>
          </w:tcPr>
          <w:p/>
        </w:tc>
        <w:tc>
          <w:tcPr>
            <w:tcW w:type="dxa" w:w="913"/>
            <w:vMerge/>
            <w:tcBorders>
              <w:top w:sz="3.199999999999932" w:val="single" w:color="#000000"/>
            </w:tcBorders>
          </w:tcPr>
          <w:p/>
        </w:tc>
        <w:tc>
          <w:tcPr>
            <w:tcW w:type="dxa" w:w="913"/>
            <w:vMerge/>
            <w:tcBorders>
              <w:top w:sz="3.199999999999932" w:val="single" w:color="#000000"/>
            </w:tcBorders>
          </w:tcPr>
          <w:p/>
        </w:tc>
        <w:tc>
          <w:tcPr>
            <w:tcW w:type="dxa" w:w="500"/>
            <w:tcBorders/>
            <w:tcMar>
              <w:start w:w="0" w:type="dxa"/>
              <w:end w:w="0" w:type="dxa"/>
            </w:tcMar>
          </w:tcPr>
          <w:p>
            <w:pPr>
              <w:autoSpaceDN w:val="0"/>
              <w:autoSpaceDE w:val="0"/>
              <w:widowControl/>
              <w:spacing w:line="262" w:lineRule="exact" w:before="60" w:after="0"/>
              <w:ind w:left="0" w:right="0" w:firstLine="0"/>
              <w:jc w:val="center"/>
            </w:pPr>
            <w:r>
              <w:rPr>
                <w:rFonts w:ascii="font00000000294626a7" w:hAnsi="font00000000294626a7" w:eastAsia="font00000000294626a7"/>
                <w:b w:val="0"/>
                <w:i w:val="0"/>
                <w:color w:val="000000"/>
                <w:sz w:val="24"/>
              </w:rPr>
              <w:t>0</w:t>
            </w:r>
          </w:p>
        </w:tc>
        <w:tc>
          <w:tcPr>
            <w:tcW w:type="dxa" w:w="1020"/>
            <w:tcBorders/>
            <w:tcMar>
              <w:start w:w="0" w:type="dxa"/>
              <w:end w:w="0" w:type="dxa"/>
            </w:tcMar>
          </w:tcPr>
          <w:p>
            <w:pPr>
              <w:autoSpaceDN w:val="0"/>
              <w:autoSpaceDE w:val="0"/>
              <w:widowControl/>
              <w:spacing w:line="262" w:lineRule="exact" w:before="60" w:after="0"/>
              <w:ind w:left="0" w:right="98"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8125</w:t>
            </w:r>
          </w:p>
        </w:tc>
        <w:tc>
          <w:tcPr>
            <w:tcW w:type="dxa" w:w="330"/>
            <w:gridSpan w:val="2"/>
            <w:tcBorders/>
            <w:tcMar>
              <w:start w:w="0" w:type="dxa"/>
              <w:end w:w="0" w:type="dxa"/>
            </w:tcMar>
            <w:tcMar>
              <w:start w:w="0" w:type="dxa"/>
              <w:end w:w="0" w:type="dxa"/>
            </w:tcMar>
          </w:tcPr>
          <w:p>
            <w:pPr>
              <w:autoSpaceDN w:val="0"/>
              <w:autoSpaceDE w:val="0"/>
              <w:widowControl/>
              <w:spacing w:line="262" w:lineRule="exact" w:before="60" w:after="0"/>
              <w:ind w:left="0" w:right="28" w:firstLine="0"/>
              <w:jc w:val="right"/>
            </w:pPr>
            <w:r>
              <w:rPr>
                <w:rFonts w:ascii="font00000000294626a7" w:hAnsi="font00000000294626a7" w:eastAsia="font00000000294626a7"/>
                <w:b w:val="0"/>
                <w:i w:val="0"/>
                <w:color w:val="000000"/>
                <w:sz w:val="24"/>
              </w:rPr>
              <w:t>.0</w:t>
            </w:r>
          </w:p>
        </w:tc>
        <w:tc>
          <w:tcPr>
            <w:tcW w:type="dxa" w:w="550"/>
            <w:gridSpan w:val="2"/>
            <w:tcBorders/>
            <w:tcMar>
              <w:start w:w="0" w:type="dxa"/>
              <w:end w:w="0" w:type="dxa"/>
            </w:tcMar>
            <w:tcMar>
              <w:start w:w="0" w:type="dxa"/>
              <w:end w:w="0" w:type="dxa"/>
            </w:tcMar>
          </w:tcPr>
          <w:p>
            <w:pPr>
              <w:autoSpaceDN w:val="0"/>
              <w:autoSpaceDE w:val="0"/>
              <w:widowControl/>
              <w:spacing w:line="262" w:lineRule="exact" w:before="60" w:after="0"/>
              <w:ind w:left="0" w:right="0" w:firstLine="0"/>
              <w:jc w:val="left"/>
            </w:pPr>
            <w:r>
              <w:rPr>
                <w:rFonts w:ascii="font00000000294626a7" w:hAnsi="font00000000294626a7" w:eastAsia="font00000000294626a7"/>
                <w:b w:val="0"/>
                <w:i w:val="0"/>
                <w:color w:val="000000"/>
                <w:sz w:val="24"/>
              </w:rPr>
              <w:t>1875</w:t>
            </w:r>
          </w:p>
        </w:tc>
        <w:tc>
          <w:tcPr>
            <w:tcW w:type="dxa" w:w="760"/>
            <w:tcBorders/>
            <w:tcMar>
              <w:start w:w="0" w:type="dxa"/>
              <w:end w:w="0" w:type="dxa"/>
            </w:tcMar>
          </w:tcPr>
          <w:p>
            <w:pPr>
              <w:autoSpaceDN w:val="0"/>
              <w:autoSpaceDE w:val="0"/>
              <w:widowControl/>
              <w:spacing w:line="262" w:lineRule="exact" w:before="60" w:after="0"/>
              <w:ind w:left="0" w:right="252" w:firstLine="0"/>
              <w:jc w:val="right"/>
            </w:pPr>
            <w:r>
              <w:rPr>
                <w:rFonts w:ascii="font00000000294626a7" w:hAnsi="font00000000294626a7" w:eastAsia="font00000000294626a7"/>
                <w:b w:val="0"/>
                <w:i w:val="0"/>
                <w:color w:val="000000"/>
                <w:sz w:val="24"/>
              </w:rPr>
              <w:t>0</w:t>
            </w:r>
          </w:p>
        </w:tc>
        <w:tc>
          <w:tcPr>
            <w:tcW w:type="dxa" w:w="913"/>
            <w:vMerge/>
            <w:tcBorders>
              <w:top w:sz="3.199999999999932" w:val="single" w:color="#000000"/>
            </w:tcBorders>
          </w:tcPr>
          <w:p/>
        </w:tc>
      </w:tr>
      <w:tr>
        <w:trPr>
          <w:trHeight w:hRule="exact" w:val="360"/>
        </w:trPr>
        <w:tc>
          <w:tcPr>
            <w:tcW w:type="dxa" w:w="913"/>
            <w:vMerge/>
            <w:tcBorders>
              <w:top w:sz="3.199999999999932" w:val="single" w:color="#000000"/>
            </w:tcBorders>
          </w:tcPr>
          <w:p/>
        </w:tc>
        <w:tc>
          <w:tcPr>
            <w:tcW w:type="dxa" w:w="913"/>
            <w:vMerge/>
            <w:tcBorders>
              <w:top w:sz="3.199999999999932" w:val="single" w:color="#000000"/>
            </w:tcBorders>
          </w:tcPr>
          <w:p/>
        </w:tc>
        <w:tc>
          <w:tcPr>
            <w:tcW w:type="dxa" w:w="913"/>
            <w:vMerge/>
            <w:tcBorders>
              <w:top w:sz="3.199999999999932" w:val="single" w:color="#000000"/>
            </w:tcBorders>
          </w:tcPr>
          <w:p/>
        </w:tc>
        <w:tc>
          <w:tcPr>
            <w:tcW w:type="dxa" w:w="500"/>
            <w:tcBorders/>
            <w:tcMar>
              <w:start w:w="0" w:type="dxa"/>
              <w:end w:w="0" w:type="dxa"/>
            </w:tcMar>
          </w:tcPr>
          <w:p>
            <w:pPr>
              <w:autoSpaceDN w:val="0"/>
              <w:autoSpaceDE w:val="0"/>
              <w:widowControl/>
              <w:spacing w:line="262" w:lineRule="exact" w:before="60" w:after="0"/>
              <w:ind w:left="0" w:right="0" w:firstLine="0"/>
              <w:jc w:val="center"/>
            </w:pPr>
            <w:r>
              <w:rPr>
                <w:rFonts w:ascii="font00000000294626a7" w:hAnsi="font00000000294626a7" w:eastAsia="font00000000294626a7"/>
                <w:b w:val="0"/>
                <w:i w:val="0"/>
                <w:color w:val="000000"/>
                <w:sz w:val="24"/>
              </w:rPr>
              <w:t>0</w:t>
            </w:r>
          </w:p>
        </w:tc>
        <w:tc>
          <w:tcPr>
            <w:tcW w:type="dxa" w:w="1020"/>
            <w:tcBorders/>
            <w:tcMar>
              <w:start w:w="0" w:type="dxa"/>
              <w:end w:w="0" w:type="dxa"/>
            </w:tcMar>
          </w:tcPr>
          <w:p>
            <w:pPr>
              <w:autoSpaceDN w:val="0"/>
              <w:autoSpaceDE w:val="0"/>
              <w:widowControl/>
              <w:spacing w:line="262" w:lineRule="exact" w:before="60" w:after="0"/>
              <w:ind w:left="0" w:right="158"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875</w:t>
            </w:r>
          </w:p>
        </w:tc>
        <w:tc>
          <w:tcPr>
            <w:tcW w:type="dxa" w:w="352"/>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0" w:after="0"/>
              <w:ind w:left="0" w:right="0" w:firstLine="0"/>
              <w:jc w:val="right"/>
            </w:pPr>
            <w:r>
              <w:rPr>
                <w:rFonts w:ascii="font00000000294626a7" w:hAnsi="font00000000294626a7" w:eastAsia="font00000000294626a7"/>
                <w:b w:val="0"/>
                <w:i w:val="0"/>
                <w:color w:val="000000"/>
                <w:sz w:val="24"/>
              </w:rPr>
              <w:t>.0</w:t>
            </w:r>
          </w:p>
        </w:tc>
        <w:tc>
          <w:tcPr>
            <w:tcW w:type="dxa" w:w="528"/>
            <w:tcBorders/>
            <w:tcMar>
              <w:start w:w="0" w:type="dxa"/>
              <w:end w:w="0" w:type="dxa"/>
            </w:tcMar>
          </w:tcPr>
          <w:p>
            <w:pPr>
              <w:autoSpaceDN w:val="0"/>
              <w:autoSpaceDE w:val="0"/>
              <w:widowControl/>
              <w:spacing w:line="262" w:lineRule="exact" w:before="60" w:after="0"/>
              <w:ind w:left="12" w:right="0" w:firstLine="0"/>
              <w:jc w:val="left"/>
            </w:pPr>
            <w:r>
              <w:rPr>
                <w:rFonts w:ascii="font00000000294626a7" w:hAnsi="font00000000294626a7" w:eastAsia="font00000000294626a7"/>
                <w:b w:val="0"/>
                <w:i w:val="0"/>
                <w:color w:val="000000"/>
                <w:sz w:val="24"/>
              </w:rPr>
              <w:t>125</w:t>
            </w:r>
          </w:p>
        </w:tc>
        <w:tc>
          <w:tcPr>
            <w:tcW w:type="dxa" w:w="760"/>
            <w:tcBorders/>
            <w:tcMar>
              <w:start w:w="0" w:type="dxa"/>
              <w:end w:w="0" w:type="dxa"/>
            </w:tcMar>
          </w:tcPr>
          <w:p>
            <w:pPr>
              <w:autoSpaceDN w:val="0"/>
              <w:autoSpaceDE w:val="0"/>
              <w:widowControl/>
              <w:spacing w:line="262" w:lineRule="exact" w:before="60" w:after="0"/>
              <w:ind w:left="0" w:right="252" w:firstLine="0"/>
              <w:jc w:val="right"/>
            </w:pPr>
            <w:r>
              <w:rPr>
                <w:rFonts w:ascii="font00000000294626a7" w:hAnsi="font00000000294626a7" w:eastAsia="font00000000294626a7"/>
                <w:b w:val="0"/>
                <w:i w:val="0"/>
                <w:color w:val="000000"/>
                <w:sz w:val="24"/>
              </w:rPr>
              <w:t>0</w:t>
            </w:r>
          </w:p>
        </w:tc>
        <w:tc>
          <w:tcPr>
            <w:tcW w:type="dxa" w:w="913"/>
            <w:vMerge/>
            <w:tcBorders>
              <w:top w:sz="3.199999999999932" w:val="single" w:color="#000000"/>
            </w:tcBorders>
          </w:tcPr>
          <w:p/>
        </w:tc>
      </w:tr>
      <w:tr>
        <w:trPr>
          <w:trHeight w:hRule="exact" w:val="372"/>
        </w:trPr>
        <w:tc>
          <w:tcPr>
            <w:tcW w:type="dxa" w:w="913"/>
            <w:vMerge/>
            <w:tcBorders>
              <w:top w:sz="3.199999999999932" w:val="single" w:color="#000000"/>
            </w:tcBorders>
          </w:tcPr>
          <w:p/>
        </w:tc>
        <w:tc>
          <w:tcPr>
            <w:tcW w:type="dxa" w:w="913"/>
            <w:vMerge/>
            <w:tcBorders>
              <w:top w:sz="3.199999999999932" w:val="single" w:color="#000000"/>
            </w:tcBorders>
          </w:tcPr>
          <w:p/>
        </w:tc>
        <w:tc>
          <w:tcPr>
            <w:tcW w:type="dxa" w:w="913"/>
            <w:vMerge/>
            <w:tcBorders>
              <w:top w:sz="3.199999999999932" w:val="single" w:color="#000000"/>
            </w:tcBorders>
          </w:tcPr>
          <w:p/>
        </w:tc>
        <w:tc>
          <w:tcPr>
            <w:tcW w:type="dxa" w:w="500"/>
            <w:tcBorders/>
            <w:tcMar>
              <w:start w:w="0" w:type="dxa"/>
              <w:end w:w="0" w:type="dxa"/>
            </w:tcMar>
          </w:tcPr>
          <w:p>
            <w:pPr>
              <w:autoSpaceDN w:val="0"/>
              <w:autoSpaceDE w:val="0"/>
              <w:widowControl/>
              <w:spacing w:line="262" w:lineRule="exact" w:before="60" w:after="0"/>
              <w:ind w:left="0" w:right="0" w:firstLine="0"/>
              <w:jc w:val="center"/>
            </w:pPr>
            <w:r>
              <w:rPr>
                <w:rFonts w:ascii="font00000000294626a7" w:hAnsi="font00000000294626a7" w:eastAsia="font00000000294626a7"/>
                <w:b w:val="0"/>
                <w:i w:val="0"/>
                <w:color w:val="000000"/>
                <w:sz w:val="24"/>
              </w:rPr>
              <w:t>0</w:t>
            </w:r>
          </w:p>
        </w:tc>
        <w:tc>
          <w:tcPr>
            <w:tcW w:type="dxa" w:w="1020"/>
            <w:tcBorders/>
            <w:tcMar>
              <w:start w:w="0" w:type="dxa"/>
              <w:end w:w="0" w:type="dxa"/>
            </w:tcMar>
          </w:tcPr>
          <w:p>
            <w:pPr>
              <w:autoSpaceDN w:val="0"/>
              <w:autoSpaceDE w:val="0"/>
              <w:widowControl/>
              <w:spacing w:line="262" w:lineRule="exact" w:before="60" w:after="0"/>
              <w:ind w:left="0" w:right="98"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8125</w:t>
            </w:r>
          </w:p>
        </w:tc>
        <w:tc>
          <w:tcPr>
            <w:tcW w:type="dxa" w:w="330"/>
            <w:gridSpan w:val="2"/>
            <w:tcBorders/>
            <w:tcMar>
              <w:start w:w="0" w:type="dxa"/>
              <w:end w:w="0" w:type="dxa"/>
            </w:tcMar>
            <w:tcMar>
              <w:start w:w="0" w:type="dxa"/>
              <w:end w:w="0" w:type="dxa"/>
            </w:tcMar>
          </w:tcPr>
          <w:p>
            <w:pPr>
              <w:autoSpaceDN w:val="0"/>
              <w:autoSpaceDE w:val="0"/>
              <w:widowControl/>
              <w:spacing w:line="262" w:lineRule="exact" w:before="60" w:after="0"/>
              <w:ind w:left="0" w:right="28" w:firstLine="0"/>
              <w:jc w:val="right"/>
            </w:pPr>
            <w:r>
              <w:rPr>
                <w:rFonts w:ascii="font00000000294626a7" w:hAnsi="font00000000294626a7" w:eastAsia="font00000000294626a7"/>
                <w:b w:val="0"/>
                <w:i w:val="0"/>
                <w:color w:val="000000"/>
                <w:sz w:val="24"/>
              </w:rPr>
              <w:t>.0</w:t>
            </w:r>
          </w:p>
        </w:tc>
        <w:tc>
          <w:tcPr>
            <w:tcW w:type="dxa" w:w="550"/>
            <w:gridSpan w:val="2"/>
            <w:tcBorders/>
            <w:tcMar>
              <w:start w:w="0" w:type="dxa"/>
              <w:end w:w="0" w:type="dxa"/>
            </w:tcMar>
            <w:tcMar>
              <w:start w:w="0" w:type="dxa"/>
              <w:end w:w="0" w:type="dxa"/>
            </w:tcMar>
          </w:tcPr>
          <w:p>
            <w:pPr>
              <w:autoSpaceDN w:val="0"/>
              <w:autoSpaceDE w:val="0"/>
              <w:widowControl/>
              <w:spacing w:line="262" w:lineRule="exact" w:before="60" w:after="0"/>
              <w:ind w:left="0" w:right="0" w:firstLine="0"/>
              <w:jc w:val="left"/>
            </w:pPr>
            <w:r>
              <w:rPr>
                <w:rFonts w:ascii="font00000000294626a7" w:hAnsi="font00000000294626a7" w:eastAsia="font00000000294626a7"/>
                <w:b w:val="0"/>
                <w:i w:val="0"/>
                <w:color w:val="000000"/>
                <w:sz w:val="24"/>
              </w:rPr>
              <w:t>1875</w:t>
            </w:r>
          </w:p>
        </w:tc>
        <w:tc>
          <w:tcPr>
            <w:tcW w:type="dxa" w:w="760"/>
            <w:tcBorders/>
            <w:tcMar>
              <w:start w:w="0" w:type="dxa"/>
              <w:end w:w="0" w:type="dxa"/>
            </w:tcMar>
          </w:tcPr>
          <w:p>
            <w:pPr>
              <w:autoSpaceDN w:val="0"/>
              <w:autoSpaceDE w:val="0"/>
              <w:widowControl/>
              <w:spacing w:line="262" w:lineRule="exact" w:before="60" w:after="0"/>
              <w:ind w:left="0" w:right="252" w:firstLine="0"/>
              <w:jc w:val="right"/>
            </w:pPr>
            <w:r>
              <w:rPr>
                <w:rFonts w:ascii="font00000000294626a7" w:hAnsi="font00000000294626a7" w:eastAsia="font00000000294626a7"/>
                <w:b w:val="0"/>
                <w:i w:val="0"/>
                <w:color w:val="000000"/>
                <w:sz w:val="24"/>
              </w:rPr>
              <w:t>0</w:t>
            </w:r>
          </w:p>
        </w:tc>
        <w:tc>
          <w:tcPr>
            <w:tcW w:type="dxa" w:w="913"/>
            <w:vMerge/>
            <w:tcBorders>
              <w:top w:sz="3.199999999999932" w:val="single" w:color="#000000"/>
            </w:tcBorders>
          </w:tcPr>
          <w:p/>
        </w:tc>
      </w:tr>
      <w:tr>
        <w:trPr>
          <w:trHeight w:hRule="exact" w:val="360"/>
        </w:trPr>
        <w:tc>
          <w:tcPr>
            <w:tcW w:type="dxa" w:w="913"/>
            <w:vMerge/>
            <w:tcBorders>
              <w:top w:sz="3.199999999999932" w:val="single" w:color="#000000"/>
            </w:tcBorders>
          </w:tcPr>
          <w:p/>
        </w:tc>
        <w:tc>
          <w:tcPr>
            <w:tcW w:type="dxa" w:w="913"/>
            <w:vMerge/>
            <w:tcBorders>
              <w:top w:sz="3.199999999999932" w:val="single" w:color="#000000"/>
            </w:tcBorders>
          </w:tcPr>
          <w:p/>
        </w:tc>
        <w:tc>
          <w:tcPr>
            <w:tcW w:type="dxa" w:w="913"/>
            <w:vMerge/>
            <w:tcBorders>
              <w:top w:sz="3.199999999999932" w:val="single" w:color="#000000"/>
            </w:tcBorders>
          </w:tcPr>
          <w:p/>
        </w:tc>
        <w:tc>
          <w:tcPr>
            <w:tcW w:type="dxa" w:w="500"/>
            <w:tcBorders/>
            <w:tcMar>
              <w:start w:w="0" w:type="dxa"/>
              <w:end w:w="0" w:type="dxa"/>
            </w:tcMar>
          </w:tcPr>
          <w:p>
            <w:pPr>
              <w:autoSpaceDN w:val="0"/>
              <w:autoSpaceDE w:val="0"/>
              <w:widowControl/>
              <w:spacing w:line="262" w:lineRule="exact" w:before="48" w:after="0"/>
              <w:ind w:left="0" w:right="0" w:firstLine="0"/>
              <w:jc w:val="center"/>
            </w:pPr>
            <w:r>
              <w:rPr>
                <w:rFonts w:ascii="font00000000294626a7" w:hAnsi="font00000000294626a7" w:eastAsia="font00000000294626a7"/>
                <w:b w:val="0"/>
                <w:i w:val="0"/>
                <w:color w:val="000000"/>
                <w:sz w:val="24"/>
              </w:rPr>
              <w:t>0</w:t>
            </w:r>
          </w:p>
        </w:tc>
        <w:tc>
          <w:tcPr>
            <w:tcW w:type="dxa" w:w="1020"/>
            <w:tcBorders/>
            <w:tcMar>
              <w:start w:w="0" w:type="dxa"/>
              <w:end w:w="0" w:type="dxa"/>
            </w:tcMar>
          </w:tcPr>
          <w:p>
            <w:pPr>
              <w:autoSpaceDN w:val="0"/>
              <w:autoSpaceDE w:val="0"/>
              <w:widowControl/>
              <w:spacing w:line="262" w:lineRule="exact" w:before="48" w:after="0"/>
              <w:ind w:left="0" w:right="158"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875</w:t>
            </w:r>
          </w:p>
        </w:tc>
        <w:tc>
          <w:tcPr>
            <w:tcW w:type="dxa" w:w="352"/>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48" w:after="0"/>
              <w:ind w:left="0" w:right="0" w:firstLine="0"/>
              <w:jc w:val="right"/>
            </w:pPr>
            <w:r>
              <w:rPr>
                <w:rFonts w:ascii="font00000000294626a7" w:hAnsi="font00000000294626a7" w:eastAsia="font00000000294626a7"/>
                <w:b w:val="0"/>
                <w:i w:val="0"/>
                <w:color w:val="000000"/>
                <w:sz w:val="24"/>
              </w:rPr>
              <w:t>.0</w:t>
            </w:r>
          </w:p>
        </w:tc>
        <w:tc>
          <w:tcPr>
            <w:tcW w:type="dxa" w:w="528"/>
            <w:tcBorders/>
            <w:tcMar>
              <w:start w:w="0" w:type="dxa"/>
              <w:end w:w="0" w:type="dxa"/>
            </w:tcMar>
          </w:tcPr>
          <w:p>
            <w:pPr>
              <w:autoSpaceDN w:val="0"/>
              <w:autoSpaceDE w:val="0"/>
              <w:widowControl/>
              <w:spacing w:line="262" w:lineRule="exact" w:before="48" w:after="0"/>
              <w:ind w:left="12" w:right="0" w:firstLine="0"/>
              <w:jc w:val="left"/>
            </w:pPr>
            <w:r>
              <w:rPr>
                <w:rFonts w:ascii="font00000000294626a7" w:hAnsi="font00000000294626a7" w:eastAsia="font00000000294626a7"/>
                <w:b w:val="0"/>
                <w:i w:val="0"/>
                <w:color w:val="000000"/>
                <w:sz w:val="24"/>
              </w:rPr>
              <w:t>125</w:t>
            </w:r>
          </w:p>
        </w:tc>
        <w:tc>
          <w:tcPr>
            <w:tcW w:type="dxa" w:w="760"/>
            <w:tcBorders/>
            <w:tcMar>
              <w:start w:w="0" w:type="dxa"/>
              <w:end w:w="0" w:type="dxa"/>
            </w:tcMar>
          </w:tcPr>
          <w:p>
            <w:pPr>
              <w:autoSpaceDN w:val="0"/>
              <w:autoSpaceDE w:val="0"/>
              <w:widowControl/>
              <w:spacing w:line="262" w:lineRule="exact" w:before="48" w:after="0"/>
              <w:ind w:left="0" w:right="252" w:firstLine="0"/>
              <w:jc w:val="right"/>
            </w:pPr>
            <w:r>
              <w:rPr>
                <w:rFonts w:ascii="font00000000294626a7" w:hAnsi="font00000000294626a7" w:eastAsia="font00000000294626a7"/>
                <w:b w:val="0"/>
                <w:i w:val="0"/>
                <w:color w:val="000000"/>
                <w:sz w:val="24"/>
              </w:rPr>
              <w:t>0</w:t>
            </w:r>
          </w:p>
        </w:tc>
        <w:tc>
          <w:tcPr>
            <w:tcW w:type="dxa" w:w="913"/>
            <w:vMerge/>
            <w:tcBorders>
              <w:top w:sz="3.199999999999932" w:val="single" w:color="#000000"/>
            </w:tcBorders>
          </w:tcPr>
          <w:p/>
        </w:tc>
      </w:tr>
      <w:tr>
        <w:trPr>
          <w:trHeight w:hRule="exact" w:val="360"/>
        </w:trPr>
        <w:tc>
          <w:tcPr>
            <w:tcW w:type="dxa" w:w="913"/>
            <w:vMerge/>
            <w:tcBorders>
              <w:top w:sz="3.199999999999932" w:val="single" w:color="#000000"/>
            </w:tcBorders>
          </w:tcPr>
          <w:p/>
        </w:tc>
        <w:tc>
          <w:tcPr>
            <w:tcW w:type="dxa" w:w="913"/>
            <w:vMerge/>
            <w:tcBorders>
              <w:top w:sz="3.199999999999932" w:val="single" w:color="#000000"/>
            </w:tcBorders>
          </w:tcPr>
          <w:p/>
        </w:tc>
        <w:tc>
          <w:tcPr>
            <w:tcW w:type="dxa" w:w="913"/>
            <w:vMerge/>
            <w:tcBorders>
              <w:top w:sz="3.199999999999932" w:val="single" w:color="#000000"/>
            </w:tcBorders>
          </w:tcPr>
          <w:p/>
        </w:tc>
        <w:tc>
          <w:tcPr>
            <w:tcW w:type="dxa" w:w="500"/>
            <w:tcBorders/>
            <w:tcMar>
              <w:start w:w="0" w:type="dxa"/>
              <w:end w:w="0" w:type="dxa"/>
            </w:tcMar>
          </w:tcPr>
          <w:p>
            <w:pPr>
              <w:autoSpaceDN w:val="0"/>
              <w:autoSpaceDE w:val="0"/>
              <w:widowControl/>
              <w:spacing w:line="262" w:lineRule="exact" w:before="48" w:after="0"/>
              <w:ind w:left="0" w:right="0" w:firstLine="0"/>
              <w:jc w:val="center"/>
            </w:pPr>
            <w:r>
              <w:rPr>
                <w:rFonts w:ascii="font00000000294626a7" w:hAnsi="font00000000294626a7" w:eastAsia="font00000000294626a7"/>
                <w:b w:val="0"/>
                <w:i w:val="0"/>
                <w:color w:val="000000"/>
                <w:sz w:val="24"/>
              </w:rPr>
              <w:t>0</w:t>
            </w:r>
          </w:p>
        </w:tc>
        <w:tc>
          <w:tcPr>
            <w:tcW w:type="dxa" w:w="1020"/>
            <w:tcBorders/>
            <w:tcMar>
              <w:start w:w="0" w:type="dxa"/>
              <w:end w:w="0" w:type="dxa"/>
            </w:tcMar>
          </w:tcPr>
          <w:p>
            <w:pPr>
              <w:autoSpaceDN w:val="0"/>
              <w:autoSpaceDE w:val="0"/>
              <w:widowControl/>
              <w:spacing w:line="262" w:lineRule="exact" w:before="48" w:after="0"/>
              <w:ind w:left="0" w:right="98"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3125</w:t>
            </w:r>
          </w:p>
        </w:tc>
        <w:tc>
          <w:tcPr>
            <w:tcW w:type="dxa" w:w="330"/>
            <w:gridSpan w:val="2"/>
            <w:tcBorders/>
            <w:tcMar>
              <w:start w:w="0" w:type="dxa"/>
              <w:end w:w="0" w:type="dxa"/>
            </w:tcMar>
            <w:tcMar>
              <w:start w:w="0" w:type="dxa"/>
              <w:end w:w="0" w:type="dxa"/>
            </w:tcMar>
          </w:tcPr>
          <w:p>
            <w:pPr>
              <w:autoSpaceDN w:val="0"/>
              <w:autoSpaceDE w:val="0"/>
              <w:widowControl/>
              <w:spacing w:line="262" w:lineRule="exact" w:before="48" w:after="0"/>
              <w:ind w:left="0" w:right="28" w:firstLine="0"/>
              <w:jc w:val="right"/>
            </w:pPr>
            <w:r>
              <w:rPr>
                <w:rFonts w:ascii="font00000000294626a7" w:hAnsi="font00000000294626a7" w:eastAsia="font00000000294626a7"/>
                <w:b w:val="0"/>
                <w:i w:val="0"/>
                <w:color w:val="000000"/>
                <w:sz w:val="24"/>
              </w:rPr>
              <w:t>.0</w:t>
            </w:r>
          </w:p>
        </w:tc>
        <w:tc>
          <w:tcPr>
            <w:tcW w:type="dxa" w:w="550"/>
            <w:gridSpan w:val="2"/>
            <w:tcBorders/>
            <w:tcMar>
              <w:start w:w="0" w:type="dxa"/>
              <w:end w:w="0" w:type="dxa"/>
            </w:tcMar>
            <w:tcMar>
              <w:start w:w="0" w:type="dxa"/>
              <w:end w:w="0" w:type="dxa"/>
            </w:tcMar>
          </w:tcPr>
          <w:p>
            <w:pPr>
              <w:autoSpaceDN w:val="0"/>
              <w:autoSpaceDE w:val="0"/>
              <w:widowControl/>
              <w:spacing w:line="262" w:lineRule="exact" w:before="48" w:after="0"/>
              <w:ind w:left="0" w:right="0" w:firstLine="0"/>
              <w:jc w:val="left"/>
            </w:pPr>
            <w:r>
              <w:rPr>
                <w:rFonts w:ascii="font00000000294626a7" w:hAnsi="font00000000294626a7" w:eastAsia="font00000000294626a7"/>
                <w:b w:val="0"/>
                <w:i w:val="0"/>
                <w:color w:val="000000"/>
                <w:sz w:val="24"/>
              </w:rPr>
              <w:t>6875</w:t>
            </w:r>
          </w:p>
        </w:tc>
        <w:tc>
          <w:tcPr>
            <w:tcW w:type="dxa" w:w="760"/>
            <w:tcBorders/>
            <w:tcMar>
              <w:start w:w="0" w:type="dxa"/>
              <w:end w:w="0" w:type="dxa"/>
            </w:tcMar>
          </w:tcPr>
          <w:p>
            <w:pPr>
              <w:autoSpaceDN w:val="0"/>
              <w:autoSpaceDE w:val="0"/>
              <w:widowControl/>
              <w:spacing w:line="262" w:lineRule="exact" w:before="48" w:after="0"/>
              <w:ind w:left="0" w:right="252" w:firstLine="0"/>
              <w:jc w:val="right"/>
            </w:pPr>
            <w:r>
              <w:rPr>
                <w:rFonts w:ascii="font00000000294626a7" w:hAnsi="font00000000294626a7" w:eastAsia="font00000000294626a7"/>
                <w:b w:val="0"/>
                <w:i w:val="0"/>
                <w:color w:val="000000"/>
                <w:sz w:val="24"/>
              </w:rPr>
              <w:t>0</w:t>
            </w:r>
          </w:p>
        </w:tc>
        <w:tc>
          <w:tcPr>
            <w:tcW w:type="dxa" w:w="913"/>
            <w:vMerge/>
            <w:tcBorders>
              <w:top w:sz="3.199999999999932" w:val="single" w:color="#000000"/>
            </w:tcBorders>
          </w:tcPr>
          <w:p/>
        </w:tc>
      </w:tr>
      <w:tr>
        <w:trPr>
          <w:trHeight w:hRule="exact" w:val="360"/>
        </w:trPr>
        <w:tc>
          <w:tcPr>
            <w:tcW w:type="dxa" w:w="913"/>
            <w:vMerge/>
            <w:tcBorders>
              <w:top w:sz="3.199999999999932" w:val="single" w:color="#000000"/>
            </w:tcBorders>
          </w:tcPr>
          <w:p/>
        </w:tc>
        <w:tc>
          <w:tcPr>
            <w:tcW w:type="dxa" w:w="913"/>
            <w:vMerge/>
            <w:tcBorders>
              <w:top w:sz="3.199999999999932" w:val="single" w:color="#000000"/>
            </w:tcBorders>
          </w:tcPr>
          <w:p/>
        </w:tc>
        <w:tc>
          <w:tcPr>
            <w:tcW w:type="dxa" w:w="913"/>
            <w:vMerge/>
            <w:tcBorders>
              <w:top w:sz="3.199999999999932" w:val="single" w:color="#000000"/>
            </w:tcBorders>
          </w:tcPr>
          <w:p/>
        </w:tc>
        <w:tc>
          <w:tcPr>
            <w:tcW w:type="dxa" w:w="500"/>
            <w:tcBorders/>
            <w:tcMar>
              <w:start w:w="0" w:type="dxa"/>
              <w:end w:w="0" w:type="dxa"/>
            </w:tcMar>
          </w:tcPr>
          <w:p>
            <w:pPr>
              <w:autoSpaceDN w:val="0"/>
              <w:autoSpaceDE w:val="0"/>
              <w:widowControl/>
              <w:spacing w:line="262" w:lineRule="exact" w:before="48" w:after="0"/>
              <w:ind w:left="0" w:right="0" w:firstLine="0"/>
              <w:jc w:val="center"/>
            </w:pPr>
            <w:r>
              <w:rPr>
                <w:rFonts w:ascii="font00000000294626a7" w:hAnsi="font00000000294626a7" w:eastAsia="font00000000294626a7"/>
                <w:b w:val="0"/>
                <w:i w:val="0"/>
                <w:color w:val="000000"/>
                <w:sz w:val="24"/>
              </w:rPr>
              <w:t>0</w:t>
            </w:r>
          </w:p>
        </w:tc>
        <w:tc>
          <w:tcPr>
            <w:tcW w:type="dxa" w:w="1020"/>
            <w:tcBorders/>
            <w:tcMar>
              <w:start w:w="0" w:type="dxa"/>
              <w:end w:w="0" w:type="dxa"/>
            </w:tcMar>
          </w:tcPr>
          <w:p>
            <w:pPr>
              <w:autoSpaceDN w:val="0"/>
              <w:autoSpaceDE w:val="0"/>
              <w:widowControl/>
              <w:spacing w:line="262" w:lineRule="exact" w:before="48" w:after="0"/>
              <w:ind w:left="0" w:right="98"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1875</w:t>
            </w:r>
          </w:p>
        </w:tc>
        <w:tc>
          <w:tcPr>
            <w:tcW w:type="dxa" w:w="330"/>
            <w:gridSpan w:val="2"/>
            <w:tcBorders/>
            <w:tcMar>
              <w:start w:w="0" w:type="dxa"/>
              <w:end w:w="0" w:type="dxa"/>
            </w:tcMar>
            <w:tcMar>
              <w:start w:w="0" w:type="dxa"/>
              <w:end w:w="0" w:type="dxa"/>
            </w:tcMar>
          </w:tcPr>
          <w:p>
            <w:pPr>
              <w:autoSpaceDN w:val="0"/>
              <w:autoSpaceDE w:val="0"/>
              <w:widowControl/>
              <w:spacing w:line="262" w:lineRule="exact" w:before="48" w:after="0"/>
              <w:ind w:left="0" w:right="28" w:firstLine="0"/>
              <w:jc w:val="right"/>
            </w:pPr>
            <w:r>
              <w:rPr>
                <w:rFonts w:ascii="font00000000294626a7" w:hAnsi="font00000000294626a7" w:eastAsia="font00000000294626a7"/>
                <w:b w:val="0"/>
                <w:i w:val="0"/>
                <w:color w:val="000000"/>
                <w:sz w:val="24"/>
              </w:rPr>
              <w:t>.0</w:t>
            </w:r>
          </w:p>
        </w:tc>
        <w:tc>
          <w:tcPr>
            <w:tcW w:type="dxa" w:w="550"/>
            <w:gridSpan w:val="2"/>
            <w:tcBorders/>
            <w:tcMar>
              <w:start w:w="0" w:type="dxa"/>
              <w:end w:w="0" w:type="dxa"/>
            </w:tcMar>
            <w:tcMar>
              <w:start w:w="0" w:type="dxa"/>
              <w:end w:w="0" w:type="dxa"/>
            </w:tcMar>
          </w:tcPr>
          <w:p>
            <w:pPr>
              <w:autoSpaceDN w:val="0"/>
              <w:autoSpaceDE w:val="0"/>
              <w:widowControl/>
              <w:spacing w:line="262" w:lineRule="exact" w:before="48" w:after="0"/>
              <w:ind w:left="0" w:right="0" w:firstLine="0"/>
              <w:jc w:val="left"/>
            </w:pPr>
            <w:r>
              <w:rPr>
                <w:rFonts w:ascii="font00000000294626a7" w:hAnsi="font00000000294626a7" w:eastAsia="font00000000294626a7"/>
                <w:b w:val="0"/>
                <w:i w:val="0"/>
                <w:color w:val="000000"/>
                <w:sz w:val="24"/>
              </w:rPr>
              <w:t>8125</w:t>
            </w:r>
          </w:p>
        </w:tc>
        <w:tc>
          <w:tcPr>
            <w:tcW w:type="dxa" w:w="760"/>
            <w:tcBorders/>
            <w:tcMar>
              <w:start w:w="0" w:type="dxa"/>
              <w:end w:w="0" w:type="dxa"/>
            </w:tcMar>
          </w:tcPr>
          <w:p>
            <w:pPr>
              <w:autoSpaceDN w:val="0"/>
              <w:autoSpaceDE w:val="0"/>
              <w:widowControl/>
              <w:spacing w:line="262" w:lineRule="exact" w:before="48" w:after="0"/>
              <w:ind w:left="0" w:right="252" w:firstLine="0"/>
              <w:jc w:val="right"/>
            </w:pPr>
            <w:r>
              <w:rPr>
                <w:rFonts w:ascii="font00000000294626a7" w:hAnsi="font00000000294626a7" w:eastAsia="font00000000294626a7"/>
                <w:b w:val="0"/>
                <w:i w:val="0"/>
                <w:color w:val="000000"/>
                <w:sz w:val="24"/>
              </w:rPr>
              <w:t>0</w:t>
            </w:r>
          </w:p>
        </w:tc>
        <w:tc>
          <w:tcPr>
            <w:tcW w:type="dxa" w:w="913"/>
            <w:vMerge/>
            <w:tcBorders>
              <w:top w:sz="3.199999999999932" w:val="single" w:color="#000000"/>
            </w:tcBorders>
          </w:tcPr>
          <w:p/>
        </w:tc>
      </w:tr>
      <w:tr>
        <w:trPr>
          <w:trHeight w:hRule="exact" w:val="548"/>
        </w:trPr>
        <w:tc>
          <w:tcPr>
            <w:tcW w:type="dxa" w:w="913"/>
            <w:vMerge/>
            <w:tcBorders>
              <w:top w:sz="3.199999999999932" w:val="single" w:color="#000000"/>
            </w:tcBorders>
          </w:tcPr>
          <w:p/>
        </w:tc>
        <w:tc>
          <w:tcPr>
            <w:tcW w:type="dxa" w:w="913"/>
            <w:vMerge/>
            <w:tcBorders>
              <w:top w:sz="3.199999999999932" w:val="single" w:color="#000000"/>
            </w:tcBorders>
          </w:tcPr>
          <w:p/>
        </w:tc>
        <w:tc>
          <w:tcPr>
            <w:tcW w:type="dxa" w:w="913"/>
            <w:vMerge/>
            <w:tcBorders>
              <w:top w:sz="3.199999999999932" w:val="single" w:color="#000000"/>
            </w:tcBorders>
          </w:tcPr>
          <w:p/>
        </w:tc>
        <w:tc>
          <w:tcPr>
            <w:tcW w:type="dxa" w:w="500"/>
            <w:tcBorders/>
            <w:tcMar>
              <w:start w:w="0" w:type="dxa"/>
              <w:end w:w="0" w:type="dxa"/>
            </w:tcMar>
          </w:tcPr>
          <w:p>
            <w:pPr>
              <w:autoSpaceDN w:val="0"/>
              <w:autoSpaceDE w:val="0"/>
              <w:widowControl/>
              <w:spacing w:line="262" w:lineRule="exact" w:before="48" w:after="0"/>
              <w:ind w:left="0" w:right="0" w:firstLine="0"/>
              <w:jc w:val="center"/>
            </w:pPr>
            <w:r>
              <w:rPr>
                <w:rFonts w:ascii="font00000000294626a7" w:hAnsi="font00000000294626a7" w:eastAsia="font00000000294626a7"/>
                <w:b w:val="0"/>
                <w:i w:val="0"/>
                <w:color w:val="000000"/>
                <w:sz w:val="24"/>
              </w:rPr>
              <w:t>0</w:t>
            </w:r>
          </w:p>
        </w:tc>
        <w:tc>
          <w:tcPr>
            <w:tcW w:type="dxa" w:w="1020"/>
            <w:tcBorders/>
            <w:tcMar>
              <w:start w:w="0" w:type="dxa"/>
              <w:end w:w="0" w:type="dxa"/>
            </w:tcMar>
          </w:tcPr>
          <w:p>
            <w:pPr>
              <w:autoSpaceDN w:val="0"/>
              <w:autoSpaceDE w:val="0"/>
              <w:widowControl/>
              <w:spacing w:line="262" w:lineRule="exact" w:before="48" w:after="0"/>
              <w:ind w:left="0" w:right="158"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125</w:t>
            </w:r>
          </w:p>
        </w:tc>
        <w:tc>
          <w:tcPr>
            <w:tcW w:type="dxa" w:w="352"/>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48" w:after="0"/>
              <w:ind w:left="0" w:right="0" w:firstLine="0"/>
              <w:jc w:val="right"/>
            </w:pPr>
            <w:r>
              <w:rPr>
                <w:rFonts w:ascii="font00000000294626a7" w:hAnsi="font00000000294626a7" w:eastAsia="font00000000294626a7"/>
                <w:b w:val="0"/>
                <w:i w:val="0"/>
                <w:color w:val="000000"/>
                <w:sz w:val="24"/>
              </w:rPr>
              <w:t>.0</w:t>
            </w:r>
          </w:p>
        </w:tc>
        <w:tc>
          <w:tcPr>
            <w:tcW w:type="dxa" w:w="528"/>
            <w:tcBorders/>
            <w:tcMar>
              <w:start w:w="0" w:type="dxa"/>
              <w:end w:w="0" w:type="dxa"/>
            </w:tcMar>
          </w:tcPr>
          <w:p>
            <w:pPr>
              <w:autoSpaceDN w:val="0"/>
              <w:autoSpaceDE w:val="0"/>
              <w:widowControl/>
              <w:spacing w:line="262" w:lineRule="exact" w:before="48" w:after="0"/>
              <w:ind w:left="12" w:right="0" w:firstLine="0"/>
              <w:jc w:val="left"/>
            </w:pPr>
            <w:r>
              <w:rPr>
                <w:rFonts w:ascii="font00000000294626a7" w:hAnsi="font00000000294626a7" w:eastAsia="font00000000294626a7"/>
                <w:b w:val="0"/>
                <w:i w:val="0"/>
                <w:color w:val="000000"/>
                <w:sz w:val="24"/>
              </w:rPr>
              <w:t>875</w:t>
            </w:r>
          </w:p>
        </w:tc>
        <w:tc>
          <w:tcPr>
            <w:tcW w:type="dxa" w:w="760"/>
            <w:tcBorders/>
            <w:tcMar>
              <w:start w:w="0" w:type="dxa"/>
              <w:end w:w="0" w:type="dxa"/>
            </w:tcMar>
          </w:tcPr>
          <w:p>
            <w:pPr>
              <w:autoSpaceDN w:val="0"/>
              <w:autoSpaceDE w:val="0"/>
              <w:widowControl/>
              <w:spacing w:line="262" w:lineRule="exact" w:before="48" w:after="0"/>
              <w:ind w:left="0" w:right="252" w:firstLine="0"/>
              <w:jc w:val="right"/>
            </w:pPr>
            <w:r>
              <w:rPr>
                <w:rFonts w:ascii="font00000000294626a7" w:hAnsi="font00000000294626a7" w:eastAsia="font00000000294626a7"/>
                <w:b w:val="0"/>
                <w:i w:val="0"/>
                <w:color w:val="000000"/>
                <w:sz w:val="24"/>
              </w:rPr>
              <w:t>0</w:t>
            </w:r>
          </w:p>
        </w:tc>
        <w:tc>
          <w:tcPr>
            <w:tcW w:type="dxa" w:w="913"/>
            <w:vMerge/>
            <w:tcBorders>
              <w:top w:sz="3.199999999999932" w:val="single" w:color="#000000"/>
            </w:tcBorders>
          </w:tcPr>
          <w:p/>
        </w:tc>
      </w:tr>
      <w:tr>
        <w:trPr>
          <w:trHeight w:hRule="exact" w:val="508"/>
        </w:trPr>
        <w:tc>
          <w:tcPr>
            <w:tcW w:type="dxa" w:w="242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1272" w:after="0"/>
              <w:ind w:left="0" w:right="42" w:firstLine="0"/>
              <w:jc w:val="right"/>
            </w:pPr>
            <w:r>
              <w:rPr>
                <w:rFonts w:ascii="font00000000294626a7" w:hAnsi="font00000000294626a7" w:eastAsia="font00000000294626a7"/>
                <w:b w:val="0"/>
                <w:i w:val="0"/>
                <w:color w:val="000000"/>
                <w:sz w:val="24"/>
              </w:rPr>
              <w:t>R</w:t>
            </w:r>
            <w:r>
              <w:rPr>
                <w:rFonts w:ascii="font00000000294626a7" w:hAnsi="font00000000294626a7" w:eastAsia="font00000000294626a7"/>
                <w:b w:val="0"/>
                <w:i w:val="0"/>
                <w:color w:val="000000"/>
                <w:sz w:val="14"/>
              </w:rPr>
              <w:t xml:space="preserve"> 5</w:t>
            </w:r>
          </w:p>
        </w:tc>
        <w:tc>
          <w:tcPr>
            <w:tcW w:type="dxa" w:w="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1244" w:after="0"/>
              <w:ind w:left="0" w:right="0" w:firstLine="0"/>
              <w:jc w:val="center"/>
            </w:pPr>
            <w:r>
              <w:rPr>
                <w:rFonts w:ascii="font00000000294626d4" w:hAnsi="font00000000294626d4" w:eastAsia="font00000000294626d4"/>
                <w:b w:val="0"/>
                <w:i w:val="0"/>
                <w:color w:val="000000"/>
                <w:sz w:val="24"/>
              </w:rPr>
              <w:t></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34" w:after="0"/>
              <w:ind w:left="28" w:right="120" w:firstLine="0"/>
              <w:jc w:val="both"/>
            </w:pP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c>
          <w:tcPr>
            <w:tcW w:type="dxa" w:w="500"/>
            <w:tcBorders/>
            <w:tcMar>
              <w:start w:w="0" w:type="dxa"/>
              <w:end w:w="0" w:type="dxa"/>
            </w:tcMar>
          </w:tcPr>
          <w:p>
            <w:pPr>
              <w:autoSpaceDN w:val="0"/>
              <w:autoSpaceDE w:val="0"/>
              <w:widowControl/>
              <w:spacing w:line="262" w:lineRule="exact" w:before="196" w:after="0"/>
              <w:ind w:left="0" w:right="230" w:firstLine="0"/>
              <w:jc w:val="right"/>
            </w:pPr>
            <w:r>
              <w:rPr>
                <w:rFonts w:ascii="font00000000294626a7" w:hAnsi="font00000000294626a7" w:eastAsia="font00000000294626a7"/>
                <w:b w:val="0"/>
                <w:i w:val="0"/>
                <w:color w:val="000000"/>
                <w:sz w:val="24"/>
              </w:rPr>
              <w:t>0</w:t>
            </w:r>
          </w:p>
        </w:tc>
        <w:tc>
          <w:tcPr>
            <w:tcW w:type="dxa" w:w="1020"/>
            <w:tcBorders/>
            <w:tcMar>
              <w:start w:w="0" w:type="dxa"/>
              <w:end w:w="0" w:type="dxa"/>
            </w:tcMar>
          </w:tcPr>
          <w:p>
            <w:pPr>
              <w:autoSpaceDN w:val="0"/>
              <w:autoSpaceDE w:val="0"/>
              <w:widowControl/>
              <w:spacing w:line="262" w:lineRule="exact" w:before="196" w:after="0"/>
              <w:ind w:left="0" w:right="164"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875</w:t>
            </w:r>
          </w:p>
        </w:tc>
        <w:tc>
          <w:tcPr>
            <w:tcW w:type="dxa" w:w="330"/>
            <w:gridSpan w:val="2"/>
            <w:tcBorders/>
            <w:tcMar>
              <w:start w:w="0" w:type="dxa"/>
              <w:end w:w="0" w:type="dxa"/>
            </w:tcMar>
            <w:tcMar>
              <w:start w:w="0" w:type="dxa"/>
              <w:end w:w="0" w:type="dxa"/>
            </w:tcMar>
          </w:tcPr>
          <w:p>
            <w:pPr>
              <w:autoSpaceDN w:val="0"/>
              <w:autoSpaceDE w:val="0"/>
              <w:widowControl/>
              <w:spacing w:line="262" w:lineRule="exact" w:before="196" w:after="0"/>
              <w:ind w:left="0" w:right="0" w:firstLine="0"/>
              <w:jc w:val="right"/>
            </w:pPr>
            <w:r>
              <w:rPr>
                <w:rFonts w:ascii="font00000000294626a7" w:hAnsi="font00000000294626a7" w:eastAsia="font00000000294626a7"/>
                <w:b w:val="0"/>
                <w:i w:val="0"/>
                <w:color w:val="000000"/>
                <w:sz w:val="24"/>
              </w:rPr>
              <w:t>.0</w:t>
            </w:r>
          </w:p>
        </w:tc>
        <w:tc>
          <w:tcPr>
            <w:tcW w:type="dxa" w:w="550"/>
            <w:gridSpan w:val="2"/>
            <w:tcBorders/>
            <w:tcMar>
              <w:start w:w="0" w:type="dxa"/>
              <w:end w:w="0" w:type="dxa"/>
            </w:tcMar>
            <w:tcMar>
              <w:start w:w="0" w:type="dxa"/>
              <w:end w:w="0" w:type="dxa"/>
            </w:tcMar>
          </w:tcPr>
          <w:p>
            <w:pPr>
              <w:autoSpaceDN w:val="0"/>
              <w:autoSpaceDE w:val="0"/>
              <w:widowControl/>
              <w:spacing w:line="262" w:lineRule="exact" w:before="196" w:after="0"/>
              <w:ind w:left="28" w:right="0" w:firstLine="0"/>
              <w:jc w:val="left"/>
            </w:pPr>
            <w:r>
              <w:rPr>
                <w:rFonts w:ascii="font00000000294626a7" w:hAnsi="font00000000294626a7" w:eastAsia="font00000000294626a7"/>
                <w:b w:val="0"/>
                <w:i w:val="0"/>
                <w:color w:val="000000"/>
                <w:sz w:val="24"/>
              </w:rPr>
              <w:t>125</w:t>
            </w:r>
          </w:p>
        </w:tc>
        <w:tc>
          <w:tcPr>
            <w:tcW w:type="dxa" w:w="760"/>
            <w:tcBorders/>
            <w:tcMar>
              <w:start w:w="0" w:type="dxa"/>
              <w:end w:w="0" w:type="dxa"/>
            </w:tcMar>
          </w:tcPr>
          <w:p>
            <w:pPr>
              <w:autoSpaceDN w:val="0"/>
              <w:autoSpaceDE w:val="0"/>
              <w:widowControl/>
              <w:spacing w:line="262" w:lineRule="exact" w:before="196" w:after="0"/>
              <w:ind w:left="0" w:right="258" w:firstLine="0"/>
              <w:jc w:val="right"/>
            </w:pPr>
            <w:r>
              <w:rPr>
                <w:rFonts w:ascii="font00000000294626a7" w:hAnsi="font00000000294626a7" w:eastAsia="font00000000294626a7"/>
                <w:b w:val="0"/>
                <w:i w:val="0"/>
                <w:color w:val="000000"/>
                <w:sz w:val="24"/>
              </w:rPr>
              <w:t>0</w:t>
            </w:r>
          </w:p>
        </w:tc>
        <w:tc>
          <w:tcPr>
            <w:tcW w:type="dxa" w:w="225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4" w:lineRule="exact" w:before="234" w:after="0"/>
              <w:ind w:left="14" w:right="2146" w:firstLine="0"/>
              <w:jc w:val="both"/>
            </w:pP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r>
      <w:tr>
        <w:trPr>
          <w:trHeight w:hRule="exact" w:val="360"/>
        </w:trPr>
        <w:tc>
          <w:tcPr>
            <w:tcW w:type="dxa" w:w="913"/>
            <w:vMerge/>
            <w:tcBorders/>
          </w:tcPr>
          <w:p/>
        </w:tc>
        <w:tc>
          <w:tcPr>
            <w:tcW w:type="dxa" w:w="913"/>
            <w:vMerge/>
            <w:tcBorders/>
          </w:tcPr>
          <w:p/>
        </w:tc>
        <w:tc>
          <w:tcPr>
            <w:tcW w:type="dxa" w:w="913"/>
            <w:vMerge/>
            <w:tcBorders/>
          </w:tcPr>
          <w:p/>
        </w:tc>
        <w:tc>
          <w:tcPr>
            <w:tcW w:type="dxa" w:w="500"/>
            <w:tcBorders/>
            <w:tcMar>
              <w:start w:w="0" w:type="dxa"/>
              <w:end w:w="0" w:type="dxa"/>
            </w:tcMar>
          </w:tcPr>
          <w:p>
            <w:pPr>
              <w:autoSpaceDN w:val="0"/>
              <w:autoSpaceDE w:val="0"/>
              <w:widowControl/>
              <w:spacing w:line="262" w:lineRule="exact" w:before="48" w:after="0"/>
              <w:ind w:left="0" w:right="230" w:firstLine="0"/>
              <w:jc w:val="right"/>
            </w:pPr>
            <w:r>
              <w:rPr>
                <w:rFonts w:ascii="font00000000294626a7" w:hAnsi="font00000000294626a7" w:eastAsia="font00000000294626a7"/>
                <w:b w:val="0"/>
                <w:i w:val="0"/>
                <w:color w:val="000000"/>
                <w:sz w:val="24"/>
              </w:rPr>
              <w:t>0</w:t>
            </w:r>
          </w:p>
        </w:tc>
        <w:tc>
          <w:tcPr>
            <w:tcW w:type="dxa" w:w="1020"/>
            <w:tcBorders/>
            <w:tcMar>
              <w:start w:w="0" w:type="dxa"/>
              <w:end w:w="0" w:type="dxa"/>
            </w:tcMar>
          </w:tcPr>
          <w:p>
            <w:pPr>
              <w:autoSpaceDN w:val="0"/>
              <w:autoSpaceDE w:val="0"/>
              <w:widowControl/>
              <w:spacing w:line="262" w:lineRule="exact" w:before="48" w:after="0"/>
              <w:ind w:left="0" w:right="164"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875</w:t>
            </w:r>
          </w:p>
        </w:tc>
        <w:tc>
          <w:tcPr>
            <w:tcW w:type="dxa" w:w="352"/>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48" w:after="0"/>
              <w:ind w:left="0" w:right="0" w:firstLine="0"/>
              <w:jc w:val="right"/>
            </w:pPr>
            <w:r>
              <w:rPr>
                <w:rFonts w:ascii="font00000000294626a7" w:hAnsi="font00000000294626a7" w:eastAsia="font00000000294626a7"/>
                <w:b w:val="0"/>
                <w:i w:val="0"/>
                <w:color w:val="000000"/>
                <w:sz w:val="24"/>
              </w:rPr>
              <w:t>.0</w:t>
            </w:r>
          </w:p>
        </w:tc>
        <w:tc>
          <w:tcPr>
            <w:tcW w:type="dxa" w:w="528"/>
            <w:tcBorders/>
            <w:tcMar>
              <w:start w:w="0" w:type="dxa"/>
              <w:end w:w="0" w:type="dxa"/>
            </w:tcMar>
          </w:tcPr>
          <w:p>
            <w:pPr>
              <w:autoSpaceDN w:val="0"/>
              <w:autoSpaceDE w:val="0"/>
              <w:widowControl/>
              <w:spacing w:line="262" w:lineRule="exact" w:before="48" w:after="0"/>
              <w:ind w:left="6" w:right="0" w:firstLine="0"/>
              <w:jc w:val="left"/>
            </w:pPr>
            <w:r>
              <w:rPr>
                <w:rFonts w:ascii="font00000000294626a7" w:hAnsi="font00000000294626a7" w:eastAsia="font00000000294626a7"/>
                <w:b w:val="0"/>
                <w:i w:val="0"/>
                <w:color w:val="000000"/>
                <w:sz w:val="24"/>
              </w:rPr>
              <w:t>125</w:t>
            </w:r>
          </w:p>
        </w:tc>
        <w:tc>
          <w:tcPr>
            <w:tcW w:type="dxa" w:w="760"/>
            <w:tcBorders/>
            <w:tcMar>
              <w:start w:w="0" w:type="dxa"/>
              <w:end w:w="0" w:type="dxa"/>
            </w:tcMar>
          </w:tcPr>
          <w:p>
            <w:pPr>
              <w:autoSpaceDN w:val="0"/>
              <w:autoSpaceDE w:val="0"/>
              <w:widowControl/>
              <w:spacing w:line="262" w:lineRule="exact" w:before="48" w:after="0"/>
              <w:ind w:left="0" w:right="258" w:firstLine="0"/>
              <w:jc w:val="right"/>
            </w:pPr>
            <w:r>
              <w:rPr>
                <w:rFonts w:ascii="font00000000294626a7" w:hAnsi="font00000000294626a7" w:eastAsia="font00000000294626a7"/>
                <w:b w:val="0"/>
                <w:i w:val="0"/>
                <w:color w:val="000000"/>
                <w:sz w:val="24"/>
              </w:rPr>
              <w:t>0</w:t>
            </w:r>
          </w:p>
        </w:tc>
        <w:tc>
          <w:tcPr>
            <w:tcW w:type="dxa" w:w="913"/>
            <w:vMerge/>
            <w:tcBorders/>
          </w:tcPr>
          <w:p/>
        </w:tc>
      </w:tr>
      <w:tr>
        <w:trPr>
          <w:trHeight w:hRule="exact" w:val="360"/>
        </w:trPr>
        <w:tc>
          <w:tcPr>
            <w:tcW w:type="dxa" w:w="913"/>
            <w:vMerge/>
            <w:tcBorders/>
          </w:tcPr>
          <w:p/>
        </w:tc>
        <w:tc>
          <w:tcPr>
            <w:tcW w:type="dxa" w:w="913"/>
            <w:vMerge/>
            <w:tcBorders/>
          </w:tcPr>
          <w:p/>
        </w:tc>
        <w:tc>
          <w:tcPr>
            <w:tcW w:type="dxa" w:w="913"/>
            <w:vMerge/>
            <w:tcBorders/>
          </w:tcPr>
          <w:p/>
        </w:tc>
        <w:tc>
          <w:tcPr>
            <w:tcW w:type="dxa" w:w="500"/>
            <w:tcBorders/>
            <w:tcMar>
              <w:start w:w="0" w:type="dxa"/>
              <w:end w:w="0" w:type="dxa"/>
            </w:tcMar>
          </w:tcPr>
          <w:p>
            <w:pPr>
              <w:autoSpaceDN w:val="0"/>
              <w:autoSpaceDE w:val="0"/>
              <w:widowControl/>
              <w:spacing w:line="262" w:lineRule="exact" w:before="48" w:after="0"/>
              <w:ind w:left="0" w:right="230" w:firstLine="0"/>
              <w:jc w:val="right"/>
            </w:pPr>
            <w:r>
              <w:rPr>
                <w:rFonts w:ascii="font00000000294626a7" w:hAnsi="font00000000294626a7" w:eastAsia="font00000000294626a7"/>
                <w:b w:val="0"/>
                <w:i w:val="0"/>
                <w:color w:val="000000"/>
                <w:sz w:val="24"/>
              </w:rPr>
              <w:t>0</w:t>
            </w:r>
          </w:p>
        </w:tc>
        <w:tc>
          <w:tcPr>
            <w:tcW w:type="dxa" w:w="1020"/>
            <w:tcBorders/>
            <w:tcMar>
              <w:start w:w="0" w:type="dxa"/>
              <w:end w:w="0" w:type="dxa"/>
            </w:tcMar>
          </w:tcPr>
          <w:p>
            <w:pPr>
              <w:autoSpaceDN w:val="0"/>
              <w:autoSpaceDE w:val="0"/>
              <w:widowControl/>
              <w:spacing w:line="262" w:lineRule="exact" w:before="48" w:after="0"/>
              <w:ind w:left="0" w:right="104"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8125</w:t>
            </w:r>
          </w:p>
        </w:tc>
        <w:tc>
          <w:tcPr>
            <w:tcW w:type="dxa" w:w="280"/>
            <w:tcBorders/>
            <w:tcMar>
              <w:start w:w="0" w:type="dxa"/>
              <w:end w:w="0" w:type="dxa"/>
            </w:tcMar>
          </w:tcPr>
          <w:p>
            <w:pPr>
              <w:autoSpaceDN w:val="0"/>
              <w:autoSpaceDE w:val="0"/>
              <w:widowControl/>
              <w:spacing w:line="262" w:lineRule="exact" w:before="48" w:after="0"/>
              <w:ind w:left="0" w:right="0" w:firstLine="0"/>
              <w:jc w:val="right"/>
            </w:pPr>
            <w:r>
              <w:rPr>
                <w:rFonts w:ascii="font00000000294626a7" w:hAnsi="font00000000294626a7" w:eastAsia="font00000000294626a7"/>
                <w:b w:val="0"/>
                <w:i w:val="0"/>
                <w:color w:val="000000"/>
                <w:sz w:val="24"/>
              </w:rPr>
              <w:t>.0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48" w:after="0"/>
              <w:ind w:left="18" w:right="0" w:firstLine="0"/>
              <w:jc w:val="left"/>
            </w:pPr>
            <w:r>
              <w:rPr>
                <w:rFonts w:ascii="font00000000294626a7" w:hAnsi="font00000000294626a7" w:eastAsia="font00000000294626a7"/>
                <w:b w:val="0"/>
                <w:i w:val="0"/>
                <w:color w:val="000000"/>
                <w:sz w:val="24"/>
              </w:rPr>
              <w:t>1875</w:t>
            </w:r>
          </w:p>
        </w:tc>
        <w:tc>
          <w:tcPr>
            <w:tcW w:type="dxa" w:w="760"/>
            <w:tcBorders/>
            <w:tcMar>
              <w:start w:w="0" w:type="dxa"/>
              <w:end w:w="0" w:type="dxa"/>
            </w:tcMar>
          </w:tcPr>
          <w:p>
            <w:pPr>
              <w:autoSpaceDN w:val="0"/>
              <w:autoSpaceDE w:val="0"/>
              <w:widowControl/>
              <w:spacing w:line="262" w:lineRule="exact" w:before="48" w:after="0"/>
              <w:ind w:left="0" w:right="258" w:firstLine="0"/>
              <w:jc w:val="right"/>
            </w:pPr>
            <w:r>
              <w:rPr>
                <w:rFonts w:ascii="font00000000294626a7" w:hAnsi="font00000000294626a7" w:eastAsia="font00000000294626a7"/>
                <w:b w:val="0"/>
                <w:i w:val="0"/>
                <w:color w:val="000000"/>
                <w:sz w:val="24"/>
              </w:rPr>
              <w:t>0</w:t>
            </w:r>
          </w:p>
        </w:tc>
        <w:tc>
          <w:tcPr>
            <w:tcW w:type="dxa" w:w="913"/>
            <w:vMerge/>
            <w:tcBorders/>
          </w:tcPr>
          <w:p/>
        </w:tc>
      </w:tr>
      <w:tr>
        <w:trPr>
          <w:trHeight w:hRule="exact" w:val="352"/>
        </w:trPr>
        <w:tc>
          <w:tcPr>
            <w:tcW w:type="dxa" w:w="913"/>
            <w:vMerge/>
            <w:tcBorders/>
          </w:tcPr>
          <w:p/>
        </w:tc>
        <w:tc>
          <w:tcPr>
            <w:tcW w:type="dxa" w:w="913"/>
            <w:vMerge/>
            <w:tcBorders/>
          </w:tcPr>
          <w:p/>
        </w:tc>
        <w:tc>
          <w:tcPr>
            <w:tcW w:type="dxa" w:w="913"/>
            <w:vMerge/>
            <w:tcBorders/>
          </w:tcPr>
          <w:p/>
        </w:tc>
        <w:tc>
          <w:tcPr>
            <w:tcW w:type="dxa" w:w="500"/>
            <w:tcBorders/>
            <w:tcMar>
              <w:start w:w="0" w:type="dxa"/>
              <w:end w:w="0" w:type="dxa"/>
            </w:tcMar>
          </w:tcPr>
          <w:p>
            <w:pPr>
              <w:autoSpaceDN w:val="0"/>
              <w:autoSpaceDE w:val="0"/>
              <w:widowControl/>
              <w:spacing w:line="262" w:lineRule="exact" w:before="48" w:after="0"/>
              <w:ind w:left="0" w:right="230" w:firstLine="0"/>
              <w:jc w:val="right"/>
            </w:pPr>
            <w:r>
              <w:rPr>
                <w:rFonts w:ascii="font00000000294626a7" w:hAnsi="font00000000294626a7" w:eastAsia="font00000000294626a7"/>
                <w:b w:val="0"/>
                <w:i w:val="0"/>
                <w:color w:val="000000"/>
                <w:sz w:val="24"/>
              </w:rPr>
              <w:t>0</w:t>
            </w:r>
          </w:p>
        </w:tc>
        <w:tc>
          <w:tcPr>
            <w:tcW w:type="dxa" w:w="1020"/>
            <w:tcBorders/>
            <w:tcMar>
              <w:start w:w="0" w:type="dxa"/>
              <w:end w:w="0" w:type="dxa"/>
            </w:tcMar>
          </w:tcPr>
          <w:p>
            <w:pPr>
              <w:autoSpaceDN w:val="0"/>
              <w:autoSpaceDE w:val="0"/>
              <w:widowControl/>
              <w:spacing w:line="262" w:lineRule="exact" w:before="48" w:after="0"/>
              <w:ind w:left="0" w:right="164"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125</w:t>
            </w:r>
          </w:p>
        </w:tc>
        <w:tc>
          <w:tcPr>
            <w:tcW w:type="dxa" w:w="280"/>
            <w:tcBorders/>
            <w:tcMar>
              <w:start w:w="0" w:type="dxa"/>
              <w:end w:w="0" w:type="dxa"/>
            </w:tcMar>
          </w:tcPr>
          <w:p>
            <w:pPr>
              <w:autoSpaceDN w:val="0"/>
              <w:autoSpaceDE w:val="0"/>
              <w:widowControl/>
              <w:spacing w:line="262" w:lineRule="exact" w:before="48" w:after="0"/>
              <w:ind w:left="0" w:right="0" w:firstLine="0"/>
              <w:jc w:val="right"/>
            </w:pPr>
            <w:r>
              <w:rPr>
                <w:rFonts w:ascii="font00000000294626a7" w:hAnsi="font00000000294626a7" w:eastAsia="font00000000294626a7"/>
                <w:b w:val="0"/>
                <w:i w:val="0"/>
                <w:color w:val="000000"/>
                <w:sz w:val="24"/>
              </w:rPr>
              <w:t>.0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48" w:after="0"/>
              <w:ind w:left="18" w:right="0" w:firstLine="0"/>
              <w:jc w:val="left"/>
            </w:pPr>
            <w:r>
              <w:rPr>
                <w:rFonts w:ascii="font00000000294626a7" w:hAnsi="font00000000294626a7" w:eastAsia="font00000000294626a7"/>
                <w:b w:val="0"/>
                <w:i w:val="0"/>
                <w:color w:val="000000"/>
                <w:sz w:val="24"/>
              </w:rPr>
              <w:t>8125</w:t>
            </w:r>
          </w:p>
        </w:tc>
        <w:tc>
          <w:tcPr>
            <w:tcW w:type="dxa" w:w="760"/>
            <w:tcBorders/>
            <w:tcMar>
              <w:start w:w="0" w:type="dxa"/>
              <w:end w:w="0" w:type="dxa"/>
            </w:tcMar>
          </w:tcPr>
          <w:p>
            <w:pPr>
              <w:autoSpaceDN w:val="0"/>
              <w:autoSpaceDE w:val="0"/>
              <w:widowControl/>
              <w:spacing w:line="262" w:lineRule="exact" w:before="48" w:after="0"/>
              <w:ind w:left="114" w:right="0" w:firstLine="0"/>
              <w:jc w:val="lef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913"/>
            <w:vMerge/>
            <w:tcBorders/>
          </w:tcPr>
          <w:p/>
        </w:tc>
      </w:tr>
      <w:tr>
        <w:trPr>
          <w:trHeight w:hRule="exact" w:val="360"/>
        </w:trPr>
        <w:tc>
          <w:tcPr>
            <w:tcW w:type="dxa" w:w="913"/>
            <w:vMerge/>
            <w:tcBorders/>
          </w:tcPr>
          <w:p/>
        </w:tc>
        <w:tc>
          <w:tcPr>
            <w:tcW w:type="dxa" w:w="913"/>
            <w:vMerge/>
            <w:tcBorders/>
          </w:tcPr>
          <w:p/>
        </w:tc>
        <w:tc>
          <w:tcPr>
            <w:tcW w:type="dxa" w:w="913"/>
            <w:vMerge/>
            <w:tcBorders/>
          </w:tcPr>
          <w:p/>
        </w:tc>
        <w:tc>
          <w:tcPr>
            <w:tcW w:type="dxa" w:w="500"/>
            <w:tcBorders/>
            <w:tcMar>
              <w:start w:w="0" w:type="dxa"/>
              <w:end w:w="0" w:type="dxa"/>
            </w:tcMar>
          </w:tcPr>
          <w:p>
            <w:pPr>
              <w:autoSpaceDN w:val="0"/>
              <w:autoSpaceDE w:val="0"/>
              <w:widowControl/>
              <w:spacing w:line="262" w:lineRule="exact" w:before="56" w:after="0"/>
              <w:ind w:left="0" w:right="230" w:firstLine="0"/>
              <w:jc w:val="right"/>
            </w:pPr>
            <w:r>
              <w:rPr>
                <w:rFonts w:ascii="font00000000294626a7" w:hAnsi="font00000000294626a7" w:eastAsia="font00000000294626a7"/>
                <w:b w:val="0"/>
                <w:i w:val="0"/>
                <w:color w:val="000000"/>
                <w:sz w:val="24"/>
              </w:rPr>
              <w:t>0</w:t>
            </w:r>
          </w:p>
        </w:tc>
        <w:tc>
          <w:tcPr>
            <w:tcW w:type="dxa" w:w="1020"/>
            <w:tcBorders/>
            <w:tcMar>
              <w:start w:w="0" w:type="dxa"/>
              <w:end w:w="0" w:type="dxa"/>
            </w:tcMar>
          </w:tcPr>
          <w:p>
            <w:pPr>
              <w:autoSpaceDN w:val="0"/>
              <w:autoSpaceDE w:val="0"/>
              <w:widowControl/>
              <w:spacing w:line="262" w:lineRule="exact" w:before="56" w:after="0"/>
              <w:ind w:left="0" w:right="104"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280"/>
            <w:tcBorders/>
            <w:tcMar>
              <w:start w:w="0" w:type="dxa"/>
              <w:end w:w="0" w:type="dxa"/>
            </w:tcMar>
          </w:tcPr>
          <w:p>
            <w:pPr>
              <w:autoSpaceDN w:val="0"/>
              <w:autoSpaceDE w:val="0"/>
              <w:widowControl/>
              <w:spacing w:line="262" w:lineRule="exact" w:before="56" w:after="0"/>
              <w:ind w:left="0" w:right="0" w:firstLine="0"/>
              <w:jc w:val="right"/>
            </w:pPr>
            <w:r>
              <w:rPr>
                <w:rFonts w:ascii="font00000000294626a7" w:hAnsi="font00000000294626a7" w:eastAsia="font00000000294626a7"/>
                <w:b w:val="0"/>
                <w:i w:val="0"/>
                <w:color w:val="000000"/>
                <w:sz w:val="24"/>
              </w:rPr>
              <w:t>.0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56" w:after="0"/>
              <w:ind w:left="18" w:right="0" w:firstLine="0"/>
              <w:jc w:val="left"/>
            </w:pPr>
            <w:r>
              <w:rPr>
                <w:rFonts w:ascii="font00000000294626a7" w:hAnsi="font00000000294626a7" w:eastAsia="font00000000294626a7"/>
                <w:b w:val="0"/>
                <w:i w:val="0"/>
                <w:color w:val="000000"/>
                <w:sz w:val="24"/>
              </w:rPr>
              <w:t>8125</w:t>
            </w:r>
          </w:p>
        </w:tc>
        <w:tc>
          <w:tcPr>
            <w:tcW w:type="dxa" w:w="760"/>
            <w:tcBorders/>
            <w:tcMar>
              <w:start w:w="0" w:type="dxa"/>
              <w:end w:w="0" w:type="dxa"/>
            </w:tcMar>
          </w:tcPr>
          <w:p>
            <w:pPr>
              <w:autoSpaceDN w:val="0"/>
              <w:autoSpaceDE w:val="0"/>
              <w:widowControl/>
              <w:spacing w:line="262" w:lineRule="exact" w:before="56" w:after="0"/>
              <w:ind w:left="174" w:right="0" w:firstLine="0"/>
              <w:jc w:val="lef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125</w:t>
            </w:r>
          </w:p>
        </w:tc>
        <w:tc>
          <w:tcPr>
            <w:tcW w:type="dxa" w:w="913"/>
            <w:vMerge/>
            <w:tcBorders/>
          </w:tcPr>
          <w:p/>
        </w:tc>
      </w:tr>
      <w:tr>
        <w:trPr>
          <w:trHeight w:hRule="exact" w:val="360"/>
        </w:trPr>
        <w:tc>
          <w:tcPr>
            <w:tcW w:type="dxa" w:w="913"/>
            <w:vMerge/>
            <w:tcBorders/>
          </w:tcPr>
          <w:p/>
        </w:tc>
        <w:tc>
          <w:tcPr>
            <w:tcW w:type="dxa" w:w="913"/>
            <w:vMerge/>
            <w:tcBorders/>
          </w:tcPr>
          <w:p/>
        </w:tc>
        <w:tc>
          <w:tcPr>
            <w:tcW w:type="dxa" w:w="913"/>
            <w:vMerge/>
            <w:tcBorders/>
          </w:tcPr>
          <w:p/>
        </w:tc>
        <w:tc>
          <w:tcPr>
            <w:tcW w:type="dxa" w:w="500"/>
            <w:tcBorders/>
            <w:tcMar>
              <w:start w:w="0" w:type="dxa"/>
              <w:end w:w="0" w:type="dxa"/>
            </w:tcMar>
          </w:tcPr>
          <w:p>
            <w:pPr>
              <w:autoSpaceDN w:val="0"/>
              <w:autoSpaceDE w:val="0"/>
              <w:widowControl/>
              <w:spacing w:line="262" w:lineRule="exact" w:before="56" w:after="0"/>
              <w:ind w:left="0" w:right="230" w:firstLine="0"/>
              <w:jc w:val="right"/>
            </w:pPr>
            <w:r>
              <w:rPr>
                <w:rFonts w:ascii="font00000000294626a7" w:hAnsi="font00000000294626a7" w:eastAsia="font00000000294626a7"/>
                <w:b w:val="0"/>
                <w:i w:val="0"/>
                <w:color w:val="000000"/>
                <w:sz w:val="24"/>
              </w:rPr>
              <w:t>0</w:t>
            </w:r>
          </w:p>
        </w:tc>
        <w:tc>
          <w:tcPr>
            <w:tcW w:type="dxa" w:w="1020"/>
            <w:tcBorders/>
            <w:tcMar>
              <w:start w:w="0" w:type="dxa"/>
              <w:end w:w="0" w:type="dxa"/>
            </w:tcMar>
          </w:tcPr>
          <w:p>
            <w:pPr>
              <w:autoSpaceDN w:val="0"/>
              <w:autoSpaceDE w:val="0"/>
              <w:widowControl/>
              <w:spacing w:line="262" w:lineRule="exact" w:before="56" w:after="0"/>
              <w:ind w:left="0" w:right="104"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280"/>
            <w:tcBorders/>
            <w:tcMar>
              <w:start w:w="0" w:type="dxa"/>
              <w:end w:w="0" w:type="dxa"/>
            </w:tcMar>
          </w:tcPr>
          <w:p>
            <w:pPr>
              <w:autoSpaceDN w:val="0"/>
              <w:autoSpaceDE w:val="0"/>
              <w:widowControl/>
              <w:spacing w:line="262" w:lineRule="exact" w:before="56" w:after="0"/>
              <w:ind w:left="0" w:right="0" w:firstLine="0"/>
              <w:jc w:val="right"/>
            </w:pPr>
            <w:r>
              <w:rPr>
                <w:rFonts w:ascii="font00000000294626a7" w:hAnsi="font00000000294626a7" w:eastAsia="font00000000294626a7"/>
                <w:b w:val="0"/>
                <w:i w:val="0"/>
                <w:color w:val="000000"/>
                <w:sz w:val="24"/>
              </w:rPr>
              <w:t>.0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56" w:after="0"/>
              <w:ind w:left="18" w:right="0" w:firstLine="0"/>
              <w:jc w:val="left"/>
            </w:pPr>
            <w:r>
              <w:rPr>
                <w:rFonts w:ascii="font00000000294626a7" w:hAnsi="font00000000294626a7" w:eastAsia="font00000000294626a7"/>
                <w:b w:val="0"/>
                <w:i w:val="0"/>
                <w:color w:val="000000"/>
                <w:sz w:val="24"/>
              </w:rPr>
              <w:t>8125</w:t>
            </w:r>
          </w:p>
        </w:tc>
        <w:tc>
          <w:tcPr>
            <w:tcW w:type="dxa" w:w="760"/>
            <w:tcBorders/>
            <w:tcMar>
              <w:start w:w="0" w:type="dxa"/>
              <w:end w:w="0" w:type="dxa"/>
            </w:tcMar>
          </w:tcPr>
          <w:p>
            <w:pPr>
              <w:autoSpaceDN w:val="0"/>
              <w:autoSpaceDE w:val="0"/>
              <w:widowControl/>
              <w:spacing w:line="262" w:lineRule="exact" w:before="56" w:after="0"/>
              <w:ind w:left="174" w:right="0" w:firstLine="0"/>
              <w:jc w:val="lef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125</w:t>
            </w:r>
          </w:p>
        </w:tc>
        <w:tc>
          <w:tcPr>
            <w:tcW w:type="dxa" w:w="913"/>
            <w:vMerge/>
            <w:tcBorders/>
          </w:tcPr>
          <w:p/>
        </w:tc>
      </w:tr>
      <w:tr>
        <w:trPr>
          <w:trHeight w:hRule="exact" w:val="438"/>
        </w:trPr>
        <w:tc>
          <w:tcPr>
            <w:tcW w:type="dxa" w:w="913"/>
            <w:vMerge/>
            <w:tcBorders/>
          </w:tcPr>
          <w:p/>
        </w:tc>
        <w:tc>
          <w:tcPr>
            <w:tcW w:type="dxa" w:w="913"/>
            <w:vMerge/>
            <w:tcBorders/>
          </w:tcPr>
          <w:p/>
        </w:tc>
        <w:tc>
          <w:tcPr>
            <w:tcW w:type="dxa" w:w="913"/>
            <w:vMerge/>
            <w:tcBorders/>
          </w:tcPr>
          <w:p/>
        </w:tc>
        <w:tc>
          <w:tcPr>
            <w:tcW w:type="dxa" w:w="500"/>
            <w:tcBorders/>
            <w:tcMar>
              <w:start w:w="0" w:type="dxa"/>
              <w:end w:w="0" w:type="dxa"/>
            </w:tcMar>
          </w:tcPr>
          <w:p>
            <w:pPr>
              <w:autoSpaceDN w:val="0"/>
              <w:autoSpaceDE w:val="0"/>
              <w:widowControl/>
              <w:spacing w:line="262" w:lineRule="exact" w:before="56" w:after="0"/>
              <w:ind w:left="0" w:right="230" w:firstLine="0"/>
              <w:jc w:val="right"/>
            </w:pPr>
            <w:r>
              <w:rPr>
                <w:rFonts w:ascii="font00000000294626a7" w:hAnsi="font00000000294626a7" w:eastAsia="font00000000294626a7"/>
                <w:b w:val="0"/>
                <w:i w:val="0"/>
                <w:color w:val="000000"/>
                <w:sz w:val="24"/>
              </w:rPr>
              <w:t>0</w:t>
            </w:r>
          </w:p>
        </w:tc>
        <w:tc>
          <w:tcPr>
            <w:tcW w:type="dxa" w:w="1020"/>
            <w:tcBorders/>
            <w:tcMar>
              <w:start w:w="0" w:type="dxa"/>
              <w:end w:w="0" w:type="dxa"/>
            </w:tcMar>
          </w:tcPr>
          <w:p>
            <w:pPr>
              <w:autoSpaceDN w:val="0"/>
              <w:autoSpaceDE w:val="0"/>
              <w:widowControl/>
              <w:spacing w:line="262" w:lineRule="exact" w:before="56" w:after="0"/>
              <w:ind w:left="0" w:right="104" w:firstLine="0"/>
              <w:jc w:val="righ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330"/>
            <w:gridSpan w:val="2"/>
            <w:tcBorders/>
            <w:tcMar>
              <w:start w:w="0" w:type="dxa"/>
              <w:end w:w="0" w:type="dxa"/>
            </w:tcMar>
            <w:tcMar>
              <w:start w:w="0" w:type="dxa"/>
              <w:end w:w="0" w:type="dxa"/>
            </w:tcMar>
          </w:tcPr>
          <w:p>
            <w:pPr>
              <w:autoSpaceDN w:val="0"/>
              <w:autoSpaceDE w:val="0"/>
              <w:widowControl/>
              <w:spacing w:line="262" w:lineRule="exact" w:before="56" w:after="0"/>
              <w:ind w:left="0" w:right="0" w:firstLine="0"/>
              <w:jc w:val="right"/>
            </w:pPr>
            <w:r>
              <w:rPr>
                <w:rFonts w:ascii="font00000000294626a7" w:hAnsi="font00000000294626a7" w:eastAsia="font00000000294626a7"/>
                <w:b w:val="0"/>
                <w:i w:val="0"/>
                <w:color w:val="000000"/>
                <w:sz w:val="24"/>
              </w:rPr>
              <w:t>.0</w:t>
            </w:r>
          </w:p>
        </w:tc>
        <w:tc>
          <w:tcPr>
            <w:tcW w:type="dxa" w:w="550"/>
            <w:gridSpan w:val="2"/>
            <w:tcBorders/>
            <w:tcMar>
              <w:start w:w="0" w:type="dxa"/>
              <w:end w:w="0" w:type="dxa"/>
            </w:tcMar>
            <w:tcMar>
              <w:start w:w="0" w:type="dxa"/>
              <w:end w:w="0" w:type="dxa"/>
            </w:tcMar>
          </w:tcPr>
          <w:p>
            <w:pPr>
              <w:autoSpaceDN w:val="0"/>
              <w:autoSpaceDE w:val="0"/>
              <w:widowControl/>
              <w:spacing w:line="262" w:lineRule="exact" w:before="56" w:after="0"/>
              <w:ind w:left="28" w:right="0" w:firstLine="0"/>
              <w:jc w:val="left"/>
            </w:pPr>
            <w:r>
              <w:rPr>
                <w:rFonts w:ascii="font00000000294626a7" w:hAnsi="font00000000294626a7" w:eastAsia="font00000000294626a7"/>
                <w:b w:val="0"/>
                <w:i w:val="0"/>
                <w:color w:val="000000"/>
                <w:sz w:val="24"/>
              </w:rPr>
              <w:t>875</w:t>
            </w:r>
          </w:p>
        </w:tc>
        <w:tc>
          <w:tcPr>
            <w:tcW w:type="dxa" w:w="760"/>
            <w:tcBorders/>
            <w:tcMar>
              <w:start w:w="0" w:type="dxa"/>
              <w:end w:w="0" w:type="dxa"/>
            </w:tcMar>
          </w:tcPr>
          <w:p>
            <w:pPr>
              <w:autoSpaceDN w:val="0"/>
              <w:autoSpaceDE w:val="0"/>
              <w:widowControl/>
              <w:spacing w:line="262" w:lineRule="exact" w:before="56" w:after="0"/>
              <w:ind w:left="114" w:right="0" w:firstLine="0"/>
              <w:jc w:val="lef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913"/>
            <w:vMerge/>
            <w:tcBorders/>
          </w:tcPr>
          <w:p/>
        </w:tc>
      </w:tr>
    </w:tbl>
    <w:p>
      <w:pPr>
        <w:autoSpaceDN w:val="0"/>
        <w:tabs>
          <w:tab w:pos="1874" w:val="left"/>
        </w:tabs>
        <w:autoSpaceDE w:val="0"/>
        <w:widowControl/>
        <w:spacing w:line="382" w:lineRule="exact" w:before="194" w:after="188"/>
        <w:ind w:left="1394" w:right="288" w:firstLine="0"/>
        <w:jc w:val="left"/>
      </w:pPr>
      <w:r>
        <w:tab/>
      </w:r>
      <w:r>
        <w:rPr>
          <w:rFonts w:ascii="font00000000294626a7" w:hAnsi="font00000000294626a7" w:eastAsia="font00000000294626a7"/>
          <w:b w:val="0"/>
          <w:i w:val="0"/>
          <w:color w:val="000000"/>
          <w:sz w:val="24"/>
        </w:rPr>
        <w:t>以准则层U</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 xml:space="preserve"> 施工前期准备阶段风险为例，计算模糊综合评价结果。具体如</w:t>
      </w:r>
      <w:r>
        <w:rPr>
          <w:rFonts w:ascii="font00000000294626a7" w:hAnsi="font00000000294626a7" w:eastAsia="font00000000294626a7"/>
          <w:b w:val="0"/>
          <w:i w:val="0"/>
          <w:color w:val="000000"/>
          <w:sz w:val="24"/>
        </w:rPr>
        <w:t>下：</w:t>
      </w:r>
    </w:p>
    <w:tbl>
      <w:tblPr>
        <w:tblW w:type="auto" w:w="0"/>
        <w:tblLayout w:type="fixed"/>
        <w:tblLook w:firstColumn="1" w:firstRow="1" w:lastColumn="0" w:lastRow="0" w:noHBand="0" w:noVBand="1" w:val="04A0"/>
        <w:tblInd w:w="980.0" w:type="dxa"/>
      </w:tblPr>
      <w:tblGrid>
        <w:gridCol w:w="478"/>
        <w:gridCol w:w="478"/>
        <w:gridCol w:w="478"/>
        <w:gridCol w:w="478"/>
        <w:gridCol w:w="478"/>
        <w:gridCol w:w="478"/>
        <w:gridCol w:w="478"/>
        <w:gridCol w:w="478"/>
        <w:gridCol w:w="478"/>
        <w:gridCol w:w="478"/>
        <w:gridCol w:w="478"/>
        <w:gridCol w:w="478"/>
        <w:gridCol w:w="478"/>
        <w:gridCol w:w="478"/>
        <w:gridCol w:w="478"/>
        <w:gridCol w:w="478"/>
        <w:gridCol w:w="478"/>
        <w:gridCol w:w="478"/>
        <w:gridCol w:w="478"/>
        <w:gridCol w:w="478"/>
        <w:gridCol w:w="478"/>
      </w:tblGrid>
      <w:tr>
        <w:trPr>
          <w:trHeight w:hRule="exact" w:val="372"/>
        </w:trPr>
        <w:tc>
          <w:tcPr>
            <w:tcW w:type="dxa" w:w="11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606" w:after="0"/>
              <w:ind w:left="0" w:right="2" w:firstLine="0"/>
              <w:jc w:val="right"/>
            </w:pPr>
            <w:r>
              <w:rPr>
                <w:rFonts w:ascii="font00000000294626d4" w:hAnsi="font00000000294626d4" w:eastAsia="font00000000294626d4"/>
                <w:b w:val="0"/>
                <w:i/>
                <w:color w:val="000000"/>
                <w:sz w:val="24"/>
              </w:rPr>
              <w:t>U</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4" w:lineRule="exact" w:before="754" w:after="0"/>
              <w:ind w:left="0" w:right="0" w:firstLine="0"/>
              <w:jc w:val="center"/>
            </w:pPr>
            <w:r>
              <w:rPr>
                <w:rFonts w:ascii="font00000000294626a7" w:hAnsi="font00000000294626a7" w:eastAsia="font00000000294626a7"/>
                <w:b w:val="0"/>
                <w:i w:val="0"/>
                <w:color w:val="000000"/>
                <w:sz w:val="14"/>
              </w:rPr>
              <w:t>1</w:t>
            </w:r>
          </w:p>
        </w:tc>
        <w:tc>
          <w:tcPr>
            <w:tcW w:type="dxa" w:w="180"/>
            <w:vMerge w:val="restart"/>
            <w:tcBorders/>
            <w:tcMar>
              <w:start w:w="0" w:type="dxa"/>
              <w:end w:w="0" w:type="dxa"/>
            </w:tcMar>
            <w:tcMar>
              <w:start w:w="0" w:type="dxa"/>
              <w:end w:w="0" w:type="dxa"/>
            </w:tcMar>
            <w:tcMar>
              <w:start w:w="0" w:type="dxa"/>
              <w:end w:w="0" w:type="dxa"/>
            </w:tcMar>
          </w:tcPr>
          <w:p>
            <w:pPr>
              <w:autoSpaceDN w:val="0"/>
              <w:autoSpaceDE w:val="0"/>
              <w:widowControl/>
              <w:spacing w:line="290" w:lineRule="exact" w:before="580" w:after="0"/>
              <w:ind w:left="0" w:right="0" w:firstLine="0"/>
              <w:jc w:val="center"/>
            </w:pPr>
            <w:r>
              <w:rPr>
                <w:rFonts w:ascii="font00000000294626d4" w:hAnsi="font00000000294626d4" w:eastAsia="font00000000294626d4"/>
                <w:b w:val="0"/>
                <w:i w:val="0"/>
                <w:color w:val="000000"/>
                <w:sz w:val="24"/>
              </w:rPr>
              <w:t></w:t>
            </w:r>
          </w:p>
        </w:tc>
        <w:tc>
          <w:tcPr>
            <w:tcW w:type="dxa" w:w="300"/>
            <w:vMerge w:val="restart"/>
            <w:tcBorders/>
            <w:tcMar>
              <w:start w:w="0" w:type="dxa"/>
              <w:end w:w="0" w:type="dxa"/>
            </w:tcMar>
            <w:tcMar>
              <w:start w:w="0" w:type="dxa"/>
              <w:end w:w="0" w:type="dxa"/>
            </w:tcMar>
            <w:tcMar>
              <w:start w:w="0" w:type="dxa"/>
              <w:end w:w="0" w:type="dxa"/>
            </w:tcMar>
          </w:tcPr>
          <w:p>
            <w:pPr>
              <w:autoSpaceDN w:val="0"/>
              <w:autoSpaceDE w:val="0"/>
              <w:widowControl/>
              <w:spacing w:line="302" w:lineRule="exact" w:before="568" w:after="0"/>
              <w:ind w:left="0" w:right="0" w:firstLine="0"/>
              <w:jc w:val="center"/>
            </w:pPr>
            <w:r>
              <w:rPr>
                <w:rFonts w:ascii="font00000000294626d4" w:hAnsi="font00000000294626d4" w:eastAsia="font00000000294626d4"/>
                <w:b w:val="0"/>
                <w:i/>
                <w:color w:val="000000"/>
                <w:sz w:val="24"/>
              </w:rPr>
              <w:t xml:space="preserve">W </w:t>
            </w:r>
            <w:r>
              <w:rPr>
                <w:rFonts w:ascii="font00000000294626a7" w:hAnsi="font00000000294626a7" w:eastAsia="font00000000294626a7"/>
                <w:b w:val="0"/>
                <w:i w:val="0"/>
                <w:color w:val="000000"/>
                <w:sz w:val="14"/>
              </w:rPr>
              <w:t>1</w:t>
            </w:r>
          </w:p>
        </w:tc>
        <w:tc>
          <w:tcPr>
            <w:tcW w:type="dxa" w:w="380"/>
            <w:vMerge w:val="restart"/>
            <w:tcBorders/>
            <w:tcMar>
              <w:start w:w="0" w:type="dxa"/>
              <w:end w:w="0" w:type="dxa"/>
            </w:tcMar>
            <w:tcMar>
              <w:start w:w="0" w:type="dxa"/>
              <w:end w:w="0" w:type="dxa"/>
            </w:tcMar>
            <w:tcMar>
              <w:start w:w="0" w:type="dxa"/>
              <w:end w:w="0" w:type="dxa"/>
            </w:tcMar>
          </w:tcPr>
          <w:p>
            <w:pPr>
              <w:autoSpaceDN w:val="0"/>
              <w:autoSpaceDE w:val="0"/>
              <w:widowControl/>
              <w:spacing w:line="302" w:lineRule="exact" w:before="568" w:after="0"/>
              <w:ind w:left="0" w:right="0" w:firstLine="0"/>
              <w:jc w:val="center"/>
            </w:pPr>
            <w:r>
              <w:rPr>
                <w:rFonts w:ascii="font00000000294626d4" w:hAnsi="font00000000294626d4" w:eastAsia="font00000000294626d4"/>
                <w:b w:val="0"/>
                <w:i w:val="0"/>
                <w:color w:val="000000"/>
                <w:sz w:val="24"/>
              </w:rPr>
              <w:t></w:t>
            </w:r>
            <w:r>
              <w:rPr>
                <w:rFonts w:ascii="font00000000294626d4" w:hAnsi="font00000000294626d4" w:eastAsia="font00000000294626d4"/>
                <w:b w:val="0"/>
                <w:i/>
                <w:color w:val="000000"/>
                <w:sz w:val="24"/>
              </w:rPr>
              <w:t xml:space="preserve">R </w:t>
            </w:r>
            <w:r>
              <w:rPr>
                <w:rFonts w:ascii="font00000000294626a7" w:hAnsi="font00000000294626a7" w:eastAsia="font00000000294626a7"/>
                <w:b w:val="0"/>
                <w:i w:val="0"/>
                <w:color w:val="000000"/>
                <w:sz w:val="14"/>
              </w:rPr>
              <w:t>1</w:t>
            </w:r>
          </w:p>
        </w:tc>
        <w:tc>
          <w:tcPr>
            <w:tcW w:type="dxa" w:w="200"/>
            <w:vMerge w:val="restart"/>
            <w:tcBorders/>
            <w:tcMar>
              <w:start w:w="0" w:type="dxa"/>
              <w:end w:w="0" w:type="dxa"/>
            </w:tcMar>
            <w:tcMar>
              <w:start w:w="0" w:type="dxa"/>
              <w:end w:w="0" w:type="dxa"/>
            </w:tcMar>
            <w:tcMar>
              <w:start w:w="0" w:type="dxa"/>
              <w:end w:w="0" w:type="dxa"/>
            </w:tcMar>
          </w:tcPr>
          <w:p>
            <w:pPr>
              <w:autoSpaceDN w:val="0"/>
              <w:autoSpaceDE w:val="0"/>
              <w:widowControl/>
              <w:spacing w:line="290" w:lineRule="exact" w:before="580" w:after="0"/>
              <w:ind w:left="0" w:right="0" w:firstLine="0"/>
              <w:jc w:val="center"/>
            </w:pPr>
            <w:r>
              <w:rPr>
                <w:rFonts w:ascii="font00000000294626d4" w:hAnsi="font00000000294626d4" w:eastAsia="font00000000294626d4"/>
                <w:b w:val="0"/>
                <w:i w:val="0"/>
                <w:color w:val="000000"/>
                <w:sz w:val="24"/>
              </w:rPr>
              <w:t></w:t>
            </w:r>
          </w:p>
        </w:tc>
        <w:tc>
          <w:tcPr>
            <w:tcW w:type="dxa" w:w="700"/>
            <w:vMerge w:val="restart"/>
            <w:tcBorders/>
            <w:tcMar>
              <w:start w:w="0" w:type="dxa"/>
              <w:end w:w="0" w:type="dxa"/>
            </w:tcMar>
            <w:tcMar>
              <w:start w:w="0" w:type="dxa"/>
              <w:end w:w="0" w:type="dxa"/>
            </w:tcMar>
            <w:tcMar>
              <w:start w:w="0" w:type="dxa"/>
              <w:end w:w="0" w:type="dxa"/>
            </w:tcMar>
          </w:tcPr>
          <w:p>
            <w:pPr>
              <w:autoSpaceDN w:val="0"/>
              <w:autoSpaceDE w:val="0"/>
              <w:widowControl/>
              <w:spacing w:line="384" w:lineRule="exact" w:before="502" w:after="0"/>
              <w:ind w:left="0" w:right="0" w:firstLine="0"/>
              <w:jc w:val="center"/>
            </w:pPr>
            <w:r>
              <w:rPr>
                <w:rFonts w:ascii="font00000000294626d4" w:hAnsi="font00000000294626d4" w:eastAsia="font00000000294626d4"/>
                <w:b w:val="0"/>
                <w:i w:val="0"/>
                <w:color w:val="000000"/>
                <w:sz w:val="27"/>
              </w:rPr>
              <w:t></w:t>
            </w: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528</w:t>
            </w:r>
          </w:p>
        </w:tc>
        <w:tc>
          <w:tcPr>
            <w:tcW w:type="dxa" w:w="22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606" w:after="0"/>
              <w:ind w:left="0" w:right="0" w:firstLine="0"/>
              <w:jc w:val="center"/>
            </w:pPr>
            <w:r>
              <w:rPr>
                <w:rFonts w:ascii="font00000000294626a7" w:hAnsi="font00000000294626a7" w:eastAsia="font00000000294626a7"/>
                <w:b w:val="0"/>
                <w:i w:val="0"/>
                <w:color w:val="000000"/>
                <w:sz w:val="24"/>
              </w:rPr>
              <w:t>.0</w:t>
            </w:r>
          </w:p>
        </w:tc>
        <w:tc>
          <w:tcPr>
            <w:tcW w:type="dxa" w:w="40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606" w:after="0"/>
              <w:ind w:left="0" w:right="0" w:firstLine="0"/>
              <w:jc w:val="center"/>
            </w:pPr>
            <w:r>
              <w:rPr>
                <w:rFonts w:ascii="font00000000294626a7" w:hAnsi="font00000000294626a7" w:eastAsia="font00000000294626a7"/>
                <w:b w:val="0"/>
                <w:i w:val="0"/>
                <w:color w:val="000000"/>
                <w:sz w:val="24"/>
              </w:rPr>
              <w:t>142</w:t>
            </w:r>
          </w:p>
        </w:tc>
        <w:tc>
          <w:tcPr>
            <w:tcW w:type="dxa" w:w="6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606"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091</w:t>
            </w:r>
          </w:p>
        </w:tc>
        <w:tc>
          <w:tcPr>
            <w:tcW w:type="dxa" w:w="58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606"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239</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4" w:lineRule="exact" w:before="502" w:after="0"/>
              <w:ind w:left="0" w:right="0" w:firstLine="0"/>
              <w:jc w:val="center"/>
            </w:pPr>
            <w:r>
              <w:rPr>
                <w:rFonts w:ascii="font00000000294626d4" w:hAnsi="font00000000294626d4" w:eastAsia="font00000000294626d4"/>
                <w:b w:val="0"/>
                <w:i w:val="0"/>
                <w:color w:val="000000"/>
                <w:sz w:val="27"/>
              </w:rPr>
              <w:t></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0" w:lineRule="exact" w:before="606" w:after="0"/>
              <w:ind w:left="0" w:right="0" w:firstLine="0"/>
              <w:jc w:val="center"/>
            </w:pPr>
            <w:r>
              <w:rPr>
                <w:rFonts w:ascii="font00000000294626d4" w:hAnsi="font00000000294626d4" w:eastAsia="font00000000294626d4"/>
                <w:b w:val="0"/>
                <w:i w:val="0"/>
                <w:color w:val="000000"/>
                <w:sz w:val="24"/>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128" w:after="0"/>
              <w:ind w:left="20" w:right="0" w:firstLine="0"/>
              <w:jc w:val="both"/>
            </w:pP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c>
          <w:tcPr>
            <w:tcW w:type="dxa" w:w="180"/>
            <w:tcBorders/>
            <w:tcMar>
              <w:start w:w="0" w:type="dxa"/>
              <w:end w:w="0" w:type="dxa"/>
            </w:tcMar>
          </w:tcPr>
          <w:p>
            <w:pPr>
              <w:autoSpaceDN w:val="0"/>
              <w:autoSpaceDE w:val="0"/>
              <w:widowControl/>
              <w:spacing w:line="264" w:lineRule="exact" w:before="70" w:after="0"/>
              <w:ind w:left="0" w:right="0" w:firstLine="0"/>
              <w:jc w:val="center"/>
            </w:pPr>
            <w:r>
              <w:rPr>
                <w:rFonts w:ascii="font00000000294626a7" w:hAnsi="font00000000294626a7" w:eastAsia="font00000000294626a7"/>
                <w:b w:val="0"/>
                <w:i w:val="0"/>
                <w:color w:val="000000"/>
                <w:sz w:val="24"/>
              </w:rPr>
              <w:t>.0</w:t>
            </w:r>
          </w:p>
        </w:tc>
        <w:tc>
          <w:tcPr>
            <w:tcW w:type="dxa" w:w="600"/>
            <w:tcBorders/>
            <w:tcMar>
              <w:start w:w="0" w:type="dxa"/>
              <w:end w:w="0" w:type="dxa"/>
            </w:tcMar>
          </w:tcPr>
          <w:p>
            <w:pPr>
              <w:autoSpaceDN w:val="0"/>
              <w:autoSpaceDE w:val="0"/>
              <w:widowControl/>
              <w:spacing w:line="264" w:lineRule="exact" w:before="70" w:after="0"/>
              <w:ind w:left="14" w:right="0" w:firstLine="0"/>
              <w:jc w:val="left"/>
            </w:pPr>
            <w:r>
              <w:rPr>
                <w:rFonts w:ascii="font00000000294626a7" w:hAnsi="font00000000294626a7" w:eastAsia="font00000000294626a7"/>
                <w:b w:val="0"/>
                <w:i w:val="0"/>
                <w:color w:val="000000"/>
                <w:sz w:val="24"/>
              </w:rPr>
              <w:t>1875</w:t>
            </w:r>
          </w:p>
        </w:tc>
        <w:tc>
          <w:tcPr>
            <w:tcW w:type="dxa" w:w="860"/>
            <w:tcBorders/>
            <w:tcMar>
              <w:start w:w="0" w:type="dxa"/>
              <w:end w:w="0" w:type="dxa"/>
            </w:tcMar>
          </w:tcPr>
          <w:p>
            <w:pPr>
              <w:autoSpaceDN w:val="0"/>
              <w:autoSpaceDE w:val="0"/>
              <w:widowControl/>
              <w:spacing w:line="264" w:lineRule="exact" w:before="70"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75</w:t>
            </w:r>
          </w:p>
        </w:tc>
        <w:tc>
          <w:tcPr>
            <w:tcW w:type="dxa" w:w="880"/>
            <w:tcBorders/>
            <w:tcMar>
              <w:start w:w="0" w:type="dxa"/>
              <w:end w:w="0" w:type="dxa"/>
            </w:tcMar>
          </w:tcPr>
          <w:p>
            <w:pPr>
              <w:autoSpaceDN w:val="0"/>
              <w:autoSpaceDE w:val="0"/>
              <w:widowControl/>
              <w:spacing w:line="264" w:lineRule="exact" w:before="70"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240"/>
            <w:tcBorders/>
            <w:tcMar>
              <w:start w:w="0" w:type="dxa"/>
              <w:end w:w="0" w:type="dxa"/>
            </w:tcMar>
          </w:tcPr>
          <w:p>
            <w:pPr>
              <w:autoSpaceDN w:val="0"/>
              <w:autoSpaceDE w:val="0"/>
              <w:widowControl/>
              <w:spacing w:line="264" w:lineRule="exact" w:before="70" w:after="0"/>
              <w:ind w:left="0" w:right="0" w:firstLine="0"/>
              <w:jc w:val="right"/>
            </w:pPr>
            <w:r>
              <w:rPr>
                <w:rFonts w:ascii="font00000000294626a7" w:hAnsi="font00000000294626a7" w:eastAsia="font00000000294626a7"/>
                <w:b w:val="0"/>
                <w:i w:val="0"/>
                <w:color w:val="000000"/>
                <w:sz w:val="24"/>
              </w:rPr>
              <w:t>0</w:t>
            </w:r>
          </w:p>
        </w:tc>
        <w:tc>
          <w:tcPr>
            <w:tcW w:type="dxa" w:w="6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128" w:after="0"/>
              <w:ind w:left="8" w:right="500" w:firstLine="0"/>
              <w:jc w:val="both"/>
            </w:pP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r>
              <w:br/>
            </w:r>
            <w:r>
              <w:rPr>
                <w:rFonts w:ascii="font00000000294626d4" w:hAnsi="font00000000294626d4" w:eastAsia="font00000000294626d4"/>
                <w:b w:val="0"/>
                <w:i w:val="0"/>
                <w:color w:val="000000"/>
                <w:sz w:val="24"/>
              </w:rPr>
              <w:t></w:t>
            </w:r>
          </w:p>
        </w:tc>
      </w:tr>
      <w:tr>
        <w:trPr>
          <w:trHeight w:hRule="exact" w:val="360"/>
        </w:trPr>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956"/>
            <w:gridSpan w:val="2"/>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780"/>
            <w:gridSpan w:val="2"/>
            <w:tcBorders/>
            <w:tcMar>
              <w:start w:w="0" w:type="dxa"/>
              <w:end w:w="0" w:type="dxa"/>
            </w:tcMar>
            <w:tcMar>
              <w:start w:w="0" w:type="dxa"/>
              <w:end w:w="0" w:type="dxa"/>
            </w:tcMar>
          </w:tcPr>
          <w:p>
            <w:pPr>
              <w:autoSpaceDN w:val="0"/>
              <w:autoSpaceDE w:val="0"/>
              <w:widowControl/>
              <w:spacing w:line="264" w:lineRule="exact" w:before="58" w:after="0"/>
              <w:ind w:left="74" w:right="0" w:firstLine="0"/>
              <w:jc w:val="lef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125</w:t>
            </w:r>
          </w:p>
        </w:tc>
        <w:tc>
          <w:tcPr>
            <w:tcW w:type="dxa" w:w="860"/>
            <w:tcBorders/>
            <w:tcMar>
              <w:start w:w="0" w:type="dxa"/>
              <w:end w:w="0" w:type="dxa"/>
            </w:tcMar>
          </w:tcPr>
          <w:p>
            <w:pPr>
              <w:autoSpaceDN w:val="0"/>
              <w:autoSpaceDE w:val="0"/>
              <w:widowControl/>
              <w:spacing w:line="264" w:lineRule="exact" w:before="58"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75</w:t>
            </w:r>
          </w:p>
        </w:tc>
        <w:tc>
          <w:tcPr>
            <w:tcW w:type="dxa" w:w="880"/>
            <w:tcBorders/>
            <w:tcMar>
              <w:start w:w="0" w:type="dxa"/>
              <w:end w:w="0" w:type="dxa"/>
            </w:tcMar>
          </w:tcPr>
          <w:p>
            <w:pPr>
              <w:autoSpaceDN w:val="0"/>
              <w:autoSpaceDE w:val="0"/>
              <w:widowControl/>
              <w:spacing w:line="264" w:lineRule="exact" w:before="58"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125</w:t>
            </w:r>
          </w:p>
        </w:tc>
        <w:tc>
          <w:tcPr>
            <w:tcW w:type="dxa" w:w="240"/>
            <w:tcBorders/>
            <w:tcMar>
              <w:start w:w="0" w:type="dxa"/>
              <w:end w:w="0" w:type="dxa"/>
            </w:tcMar>
          </w:tcPr>
          <w:p>
            <w:pPr>
              <w:autoSpaceDN w:val="0"/>
              <w:autoSpaceDE w:val="0"/>
              <w:widowControl/>
              <w:spacing w:line="264" w:lineRule="exact" w:before="58" w:after="0"/>
              <w:ind w:left="0" w:right="0" w:firstLine="0"/>
              <w:jc w:val="right"/>
            </w:pPr>
            <w:r>
              <w:rPr>
                <w:rFonts w:ascii="font00000000294626a7" w:hAnsi="font00000000294626a7" w:eastAsia="font00000000294626a7"/>
                <w:b w:val="0"/>
                <w:i w:val="0"/>
                <w:color w:val="000000"/>
                <w:sz w:val="24"/>
              </w:rPr>
              <w:t>0</w:t>
            </w:r>
          </w:p>
        </w:tc>
        <w:tc>
          <w:tcPr>
            <w:tcW w:type="dxa" w:w="478"/>
            <w:vMerge/>
            <w:tcBorders/>
          </w:tcPr>
          <w:p/>
        </w:tc>
      </w:tr>
      <w:tr>
        <w:trPr>
          <w:trHeight w:hRule="exact" w:val="360"/>
        </w:trPr>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956"/>
            <w:gridSpan w:val="2"/>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180"/>
            <w:tcBorders/>
            <w:tcMar>
              <w:start w:w="0" w:type="dxa"/>
              <w:end w:w="0" w:type="dxa"/>
            </w:tcMar>
          </w:tcPr>
          <w:p>
            <w:pPr>
              <w:autoSpaceDN w:val="0"/>
              <w:autoSpaceDE w:val="0"/>
              <w:widowControl/>
              <w:spacing w:line="264" w:lineRule="exact" w:before="58" w:after="0"/>
              <w:ind w:left="0" w:right="0" w:firstLine="0"/>
              <w:jc w:val="center"/>
            </w:pPr>
            <w:r>
              <w:rPr>
                <w:rFonts w:ascii="font00000000294626a7" w:hAnsi="font00000000294626a7" w:eastAsia="font00000000294626a7"/>
                <w:b w:val="0"/>
                <w:i w:val="0"/>
                <w:color w:val="000000"/>
                <w:sz w:val="24"/>
              </w:rPr>
              <w:t>.0</w:t>
            </w:r>
          </w:p>
        </w:tc>
        <w:tc>
          <w:tcPr>
            <w:tcW w:type="dxa" w:w="600"/>
            <w:tcBorders/>
            <w:tcMar>
              <w:start w:w="0" w:type="dxa"/>
              <w:end w:w="0" w:type="dxa"/>
            </w:tcMar>
          </w:tcPr>
          <w:p>
            <w:pPr>
              <w:autoSpaceDN w:val="0"/>
              <w:autoSpaceDE w:val="0"/>
              <w:widowControl/>
              <w:spacing w:line="264" w:lineRule="exact" w:before="58" w:after="0"/>
              <w:ind w:left="14" w:right="0" w:firstLine="0"/>
              <w:jc w:val="left"/>
            </w:pPr>
            <w:r>
              <w:rPr>
                <w:rFonts w:ascii="font00000000294626a7" w:hAnsi="font00000000294626a7" w:eastAsia="font00000000294626a7"/>
                <w:b w:val="0"/>
                <w:i w:val="0"/>
                <w:color w:val="000000"/>
                <w:sz w:val="24"/>
              </w:rPr>
              <w:t>0625</w:t>
            </w:r>
          </w:p>
        </w:tc>
        <w:tc>
          <w:tcPr>
            <w:tcW w:type="dxa" w:w="860"/>
            <w:tcBorders/>
            <w:tcMar>
              <w:start w:w="0" w:type="dxa"/>
              <w:end w:w="0" w:type="dxa"/>
            </w:tcMar>
          </w:tcPr>
          <w:p>
            <w:pPr>
              <w:autoSpaceDN w:val="0"/>
              <w:autoSpaceDE w:val="0"/>
              <w:widowControl/>
              <w:spacing w:line="264" w:lineRule="exact" w:before="58"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8125</w:t>
            </w:r>
          </w:p>
        </w:tc>
        <w:tc>
          <w:tcPr>
            <w:tcW w:type="dxa" w:w="880"/>
            <w:tcBorders/>
            <w:tcMar>
              <w:start w:w="0" w:type="dxa"/>
              <w:end w:w="0" w:type="dxa"/>
            </w:tcMar>
          </w:tcPr>
          <w:p>
            <w:pPr>
              <w:autoSpaceDN w:val="0"/>
              <w:autoSpaceDE w:val="0"/>
              <w:widowControl/>
              <w:spacing w:line="264" w:lineRule="exact" w:before="58"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125</w:t>
            </w:r>
          </w:p>
        </w:tc>
        <w:tc>
          <w:tcPr>
            <w:tcW w:type="dxa" w:w="240"/>
            <w:tcBorders/>
            <w:tcMar>
              <w:start w:w="0" w:type="dxa"/>
              <w:end w:w="0" w:type="dxa"/>
            </w:tcMar>
          </w:tcPr>
          <w:p>
            <w:pPr>
              <w:autoSpaceDN w:val="0"/>
              <w:autoSpaceDE w:val="0"/>
              <w:widowControl/>
              <w:spacing w:line="264" w:lineRule="exact" w:before="58" w:after="0"/>
              <w:ind w:left="0" w:right="0" w:firstLine="0"/>
              <w:jc w:val="right"/>
            </w:pPr>
            <w:r>
              <w:rPr>
                <w:rFonts w:ascii="font00000000294626a7" w:hAnsi="font00000000294626a7" w:eastAsia="font00000000294626a7"/>
                <w:b w:val="0"/>
                <w:i w:val="0"/>
                <w:color w:val="000000"/>
                <w:sz w:val="24"/>
              </w:rPr>
              <w:t>0</w:t>
            </w:r>
          </w:p>
        </w:tc>
        <w:tc>
          <w:tcPr>
            <w:tcW w:type="dxa" w:w="478"/>
            <w:vMerge/>
            <w:tcBorders/>
          </w:tcPr>
          <w:p/>
        </w:tc>
      </w:tr>
      <w:tr>
        <w:trPr>
          <w:trHeight w:hRule="exact" w:val="998"/>
        </w:trPr>
        <w:tc>
          <w:tcPr>
            <w:tcW w:type="dxa" w:w="478"/>
            <w:vMerge/>
            <w:tcBorders/>
          </w:tcPr>
          <w:p/>
        </w:tc>
        <w:tc>
          <w:tcPr>
            <w:tcW w:type="dxa" w:w="478"/>
            <w:vMerge/>
            <w:tcBorders/>
          </w:tcPr>
          <w:p/>
        </w:tc>
        <w:tc>
          <w:tcPr>
            <w:tcW w:type="dxa" w:w="10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672" w:after="0"/>
              <w:ind w:left="32" w:right="0" w:firstLine="0"/>
              <w:jc w:val="left"/>
            </w:pPr>
            <w:r>
              <w:rPr>
                <w:rFonts w:ascii="font00000000294626a7" w:hAnsi="font00000000294626a7" w:eastAsia="font00000000294626a7"/>
                <w:b w:val="0"/>
                <w:i w:val="0"/>
                <w:color w:val="000000"/>
                <w:sz w:val="24"/>
              </w:rPr>
              <w:t>=（0.182</w:t>
            </w:r>
          </w:p>
        </w:tc>
        <w:tc>
          <w:tcPr>
            <w:tcW w:type="dxa" w:w="700"/>
            <w:tcBorders/>
            <w:tcMar>
              <w:start w:w="0" w:type="dxa"/>
              <w:end w:w="0" w:type="dxa"/>
            </w:tcMar>
          </w:tcPr>
          <w:p>
            <w:pPr>
              <w:autoSpaceDN w:val="0"/>
              <w:autoSpaceDE w:val="0"/>
              <w:widowControl/>
              <w:spacing w:line="266" w:lineRule="exact" w:before="672" w:after="0"/>
              <w:ind w:left="126" w:right="0" w:firstLine="0"/>
              <w:jc w:val="left"/>
            </w:pPr>
            <w:r>
              <w:rPr>
                <w:rFonts w:ascii="font00000000294626a7" w:hAnsi="font00000000294626a7" w:eastAsia="font00000000294626a7"/>
                <w:b w:val="0"/>
                <w:i w:val="0"/>
                <w:color w:val="000000"/>
                <w:sz w:val="24"/>
              </w:rPr>
              <w:t>0.741</w:t>
            </w:r>
          </w:p>
        </w:tc>
        <w:tc>
          <w:tcPr>
            <w:tcW w:type="dxa" w:w="860"/>
            <w:gridSpan w:val="3"/>
            <w:tcBorders/>
            <w:tcMar>
              <w:start w:w="0" w:type="dxa"/>
              <w:end w:w="0" w:type="dxa"/>
            </w:tcMar>
            <w:tcMar>
              <w:start w:w="0" w:type="dxa"/>
              <w:end w:w="0" w:type="dxa"/>
            </w:tcMar>
            <w:tcMar>
              <w:start w:w="0" w:type="dxa"/>
              <w:end w:w="0" w:type="dxa"/>
            </w:tcMar>
          </w:tcPr>
          <w:p>
            <w:pPr>
              <w:autoSpaceDN w:val="0"/>
              <w:autoSpaceDE w:val="0"/>
              <w:widowControl/>
              <w:spacing w:line="266" w:lineRule="exact" w:before="672" w:after="0"/>
              <w:ind w:left="206" w:right="0" w:firstLine="0"/>
              <w:jc w:val="left"/>
            </w:pPr>
            <w:r>
              <w:rPr>
                <w:rFonts w:ascii="font00000000294626a7" w:hAnsi="font00000000294626a7" w:eastAsia="font00000000294626a7"/>
                <w:b w:val="0"/>
                <w:i w:val="0"/>
                <w:color w:val="000000"/>
                <w:sz w:val="24"/>
              </w:rPr>
              <w:t>0.077</w:t>
            </w:r>
          </w:p>
        </w:tc>
        <w:tc>
          <w:tcPr>
            <w:tcW w:type="dxa" w:w="980"/>
            <w:gridSpan w:val="2"/>
            <w:tcBorders/>
            <w:tcMar>
              <w:start w:w="0" w:type="dxa"/>
              <w:end w:w="0" w:type="dxa"/>
            </w:tcMar>
            <w:tcMar>
              <w:start w:w="0" w:type="dxa"/>
              <w:end w:w="0" w:type="dxa"/>
            </w:tcMar>
          </w:tcPr>
          <w:p>
            <w:pPr>
              <w:autoSpaceDN w:val="0"/>
              <w:autoSpaceDE w:val="0"/>
              <w:widowControl/>
              <w:spacing w:line="266" w:lineRule="exact" w:before="672" w:after="0"/>
              <w:ind w:left="126" w:right="0" w:firstLine="0"/>
              <w:jc w:val="left"/>
            </w:pPr>
            <w:r>
              <w:rPr>
                <w:rFonts w:ascii="font00000000294626a7" w:hAnsi="font00000000294626a7" w:eastAsia="font00000000294626a7"/>
                <w:b w:val="0"/>
                <w:i w:val="0"/>
                <w:color w:val="000000"/>
                <w:sz w:val="24"/>
              </w:rPr>
              <w:t>0）</w:t>
            </w:r>
          </w:p>
        </w:tc>
        <w:tc>
          <w:tcPr>
            <w:tcW w:type="dxa" w:w="478"/>
            <w:vMerge/>
            <w:tcBorders/>
          </w:tcPr>
          <w:p/>
        </w:tc>
        <w:tc>
          <w:tcPr>
            <w:tcW w:type="dxa" w:w="478"/>
            <w:vMerge/>
            <w:tcBorders/>
          </w:tcPr>
          <w:p/>
        </w:tc>
        <w:tc>
          <w:tcPr>
            <w:tcW w:type="dxa" w:w="478"/>
            <w:vMerge/>
            <w:tcBorders/>
          </w:tcPr>
          <w:p/>
        </w:tc>
        <w:tc>
          <w:tcPr>
            <w:tcW w:type="dxa" w:w="780"/>
            <w:gridSpan w:val="2"/>
            <w:tcBorders/>
            <w:tcMar>
              <w:start w:w="0" w:type="dxa"/>
              <w:end w:w="0" w:type="dxa"/>
            </w:tcMar>
            <w:tcMar>
              <w:start w:w="0" w:type="dxa"/>
              <w:end w:w="0" w:type="dxa"/>
            </w:tcMar>
          </w:tcPr>
          <w:p>
            <w:pPr>
              <w:autoSpaceDN w:val="0"/>
              <w:autoSpaceDE w:val="0"/>
              <w:widowControl/>
              <w:spacing w:line="264" w:lineRule="exact" w:before="58" w:after="0"/>
              <w:ind w:left="134" w:right="0" w:firstLine="0"/>
              <w:jc w:val="lef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25</w:t>
            </w:r>
          </w:p>
        </w:tc>
        <w:tc>
          <w:tcPr>
            <w:tcW w:type="dxa" w:w="860"/>
            <w:tcBorders/>
            <w:tcMar>
              <w:start w:w="0" w:type="dxa"/>
              <w:end w:w="0" w:type="dxa"/>
            </w:tcMar>
          </w:tcPr>
          <w:p>
            <w:pPr>
              <w:autoSpaceDN w:val="0"/>
              <w:autoSpaceDE w:val="0"/>
              <w:widowControl/>
              <w:spacing w:line="264" w:lineRule="exact" w:before="58"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6875</w:t>
            </w:r>
          </w:p>
        </w:tc>
        <w:tc>
          <w:tcPr>
            <w:tcW w:type="dxa" w:w="880"/>
            <w:tcBorders/>
            <w:tcMar>
              <w:start w:w="0" w:type="dxa"/>
              <w:end w:w="0" w:type="dxa"/>
            </w:tcMar>
          </w:tcPr>
          <w:p>
            <w:pPr>
              <w:autoSpaceDN w:val="0"/>
              <w:autoSpaceDE w:val="0"/>
              <w:widowControl/>
              <w:spacing w:line="264" w:lineRule="exact" w:before="58"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0625</w:t>
            </w:r>
          </w:p>
        </w:tc>
        <w:tc>
          <w:tcPr>
            <w:tcW w:type="dxa" w:w="240"/>
            <w:tcBorders/>
            <w:tcMar>
              <w:start w:w="0" w:type="dxa"/>
              <w:end w:w="0" w:type="dxa"/>
            </w:tcMar>
          </w:tcPr>
          <w:p>
            <w:pPr>
              <w:autoSpaceDN w:val="0"/>
              <w:autoSpaceDE w:val="0"/>
              <w:widowControl/>
              <w:spacing w:line="264" w:lineRule="exact" w:before="58" w:after="0"/>
              <w:ind w:left="0" w:right="0" w:firstLine="0"/>
              <w:jc w:val="right"/>
            </w:pPr>
            <w:r>
              <w:rPr>
                <w:rFonts w:ascii="font00000000294626a7" w:hAnsi="font00000000294626a7" w:eastAsia="font00000000294626a7"/>
                <w:b w:val="0"/>
                <w:i w:val="0"/>
                <w:color w:val="000000"/>
                <w:sz w:val="24"/>
              </w:rPr>
              <w:t>0</w:t>
            </w:r>
          </w:p>
        </w:tc>
        <w:tc>
          <w:tcPr>
            <w:tcW w:type="dxa" w:w="478"/>
            <w:vMerge/>
            <w:tcBorders/>
          </w:tcPr>
          <w:p/>
        </w:tc>
      </w:tr>
    </w:tbl>
    <w:p>
      <w:pPr>
        <w:autoSpaceDN w:val="0"/>
        <w:autoSpaceDE w:val="0"/>
        <w:widowControl/>
        <w:spacing w:line="380" w:lineRule="exact" w:before="0" w:after="0"/>
        <w:ind w:left="1394" w:right="288" w:firstLine="480"/>
        <w:jc w:val="left"/>
      </w:pPr>
      <w:r>
        <w:rPr>
          <w:rFonts w:ascii="font00000000294626a7" w:hAnsi="font00000000294626a7" w:eastAsia="font00000000294626a7"/>
          <w:b w:val="0"/>
          <w:i w:val="0"/>
          <w:color w:val="000000"/>
          <w:sz w:val="24"/>
        </w:rPr>
        <w:t>其中，W</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 xml:space="preserve"> 为准则层U</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 xml:space="preserve"> 的权重向量，R</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 xml:space="preserve"> 为准则层U</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 xml:space="preserve"> 的隶属矩阵。从计算结</w:t>
      </w:r>
      <w:r>
        <w:rPr>
          <w:rFonts w:ascii="font00000000294626a7" w:hAnsi="font00000000294626a7" w:eastAsia="font00000000294626a7"/>
          <w:b w:val="0"/>
          <w:i w:val="0"/>
          <w:color w:val="000000"/>
          <w:sz w:val="24"/>
        </w:rPr>
        <w:t>果可以看出，中度的权重值最高（0.741），结合最大隶属度法则可知，准则层</w:t>
      </w: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1</w:t>
      </w:r>
      <w:r>
        <w:rPr>
          <w:rFonts w:ascii="font00000000294626a7" w:hAnsi="font00000000294626a7" w:eastAsia="font00000000294626a7"/>
          <w:b w:val="0"/>
          <w:i w:val="0"/>
          <w:color w:val="000000"/>
          <w:sz w:val="24"/>
        </w:rPr>
        <w:t xml:space="preserve"> 最终综合评价结果为“中度”。</w:t>
      </w:r>
    </w:p>
    <w:p>
      <w:pPr>
        <w:autoSpaceDN w:val="0"/>
        <w:autoSpaceDE w:val="0"/>
        <w:widowControl/>
        <w:spacing w:line="240" w:lineRule="exact" w:before="144" w:after="90"/>
        <w:ind w:left="1874" w:right="0" w:firstLine="0"/>
        <w:jc w:val="left"/>
      </w:pPr>
      <w:r>
        <w:rPr>
          <w:rFonts w:ascii="font00000000294626a7" w:hAnsi="font00000000294626a7" w:eastAsia="font00000000294626a7"/>
          <w:b w:val="0"/>
          <w:i w:val="0"/>
          <w:color w:val="000000"/>
          <w:sz w:val="24"/>
        </w:rPr>
        <w:t>同理可得，其余准则层评价结果。具体如下：</w:t>
      </w:r>
    </w:p>
    <w:tbl>
      <w:tblPr>
        <w:tblW w:type="auto" w:w="0"/>
        <w:tblLayout w:type="fixed"/>
        <w:tblLook w:firstColumn="1" w:firstRow="1" w:lastColumn="0" w:lastRow="0" w:noHBand="0" w:noVBand="1" w:val="04A0"/>
        <w:tblInd w:w="920.0" w:type="dxa"/>
      </w:tblPr>
      <w:tblGrid>
        <w:gridCol w:w="2009"/>
        <w:gridCol w:w="2009"/>
        <w:gridCol w:w="2009"/>
        <w:gridCol w:w="2009"/>
        <w:gridCol w:w="2009"/>
      </w:tblGrid>
      <w:tr>
        <w:trPr>
          <w:trHeight w:hRule="exact" w:val="388"/>
        </w:trPr>
        <w:tc>
          <w:tcPr>
            <w:tcW w:type="dxa" w:w="2240"/>
            <w:tcBorders/>
            <w:tcMar>
              <w:start w:w="0" w:type="dxa"/>
              <w:end w:w="0" w:type="dxa"/>
            </w:tcMar>
          </w:tcPr>
          <w:p>
            <w:pPr>
              <w:autoSpaceDN w:val="0"/>
              <w:autoSpaceDE w:val="0"/>
              <w:widowControl/>
              <w:spacing w:line="266" w:lineRule="exact" w:before="60" w:after="0"/>
              <w:ind w:left="0" w:right="120" w:firstLine="0"/>
              <w:jc w:val="righ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2</w:t>
            </w:r>
            <w:r>
              <w:rPr>
                <w:rFonts w:ascii="font00000000294626a7" w:hAnsi="font00000000294626a7" w:eastAsia="font00000000294626a7"/>
                <w:b w:val="0"/>
                <w:i w:val="0"/>
                <w:color w:val="000000"/>
                <w:sz w:val="24"/>
              </w:rPr>
              <w:t>=（0.004</w:t>
            </w:r>
          </w:p>
        </w:tc>
        <w:tc>
          <w:tcPr>
            <w:tcW w:type="dxa" w:w="720"/>
            <w:tcBorders/>
            <w:tcMar>
              <w:start w:w="0" w:type="dxa"/>
              <w:end w:w="0" w:type="dxa"/>
            </w:tcMar>
          </w:tcPr>
          <w:p>
            <w:pPr>
              <w:autoSpaceDN w:val="0"/>
              <w:autoSpaceDE w:val="0"/>
              <w:widowControl/>
              <w:spacing w:line="266" w:lineRule="exact" w:before="60" w:after="0"/>
              <w:ind w:left="0" w:right="0" w:firstLine="0"/>
              <w:jc w:val="center"/>
            </w:pPr>
            <w:r>
              <w:rPr>
                <w:rFonts w:ascii="font00000000294626a7" w:hAnsi="font00000000294626a7" w:eastAsia="font00000000294626a7"/>
                <w:b w:val="0"/>
                <w:i w:val="0"/>
                <w:color w:val="000000"/>
                <w:sz w:val="24"/>
              </w:rPr>
              <w:t>0.157</w:t>
            </w:r>
          </w:p>
        </w:tc>
        <w:tc>
          <w:tcPr>
            <w:tcW w:type="dxa" w:w="840"/>
            <w:gridSpan w:val="2"/>
            <w:tcBorders/>
            <w:tcMar>
              <w:start w:w="0" w:type="dxa"/>
              <w:end w:w="0" w:type="dxa"/>
            </w:tcMar>
            <w:tcMar>
              <w:start w:w="0" w:type="dxa"/>
              <w:end w:w="0" w:type="dxa"/>
            </w:tcMar>
          </w:tcPr>
          <w:p>
            <w:pPr>
              <w:autoSpaceDN w:val="0"/>
              <w:autoSpaceDE w:val="0"/>
              <w:widowControl/>
              <w:spacing w:line="266" w:lineRule="exact" w:before="60" w:after="0"/>
              <w:ind w:left="0" w:right="0" w:firstLine="0"/>
              <w:jc w:val="center"/>
            </w:pPr>
            <w:r>
              <w:rPr>
                <w:rFonts w:ascii="font00000000294626a7" w:hAnsi="font00000000294626a7" w:eastAsia="font00000000294626a7"/>
                <w:b w:val="0"/>
                <w:i w:val="0"/>
                <w:color w:val="000000"/>
                <w:sz w:val="24"/>
              </w:rPr>
              <w:t>0.739</w:t>
            </w:r>
          </w:p>
        </w:tc>
        <w:tc>
          <w:tcPr>
            <w:tcW w:type="dxa" w:w="4540"/>
            <w:tcBorders/>
            <w:tcMar>
              <w:start w:w="0" w:type="dxa"/>
              <w:end w:w="0" w:type="dxa"/>
            </w:tcMar>
          </w:tcPr>
          <w:p>
            <w:pPr>
              <w:autoSpaceDN w:val="0"/>
              <w:autoSpaceDE w:val="0"/>
              <w:widowControl/>
              <w:spacing w:line="266" w:lineRule="exact" w:before="60" w:after="0"/>
              <w:ind w:left="120" w:right="0" w:firstLine="0"/>
              <w:jc w:val="left"/>
            </w:pPr>
            <w:r>
              <w:rPr>
                <w:rFonts w:ascii="font00000000294626a7" w:hAnsi="font00000000294626a7" w:eastAsia="font00000000294626a7"/>
                <w:b w:val="0"/>
                <w:i w:val="0"/>
                <w:color w:val="000000"/>
                <w:sz w:val="24"/>
              </w:rPr>
              <w:t>0.1），综合评价结果为“高度”。</w:t>
            </w:r>
          </w:p>
        </w:tc>
      </w:tr>
      <w:tr>
        <w:trPr>
          <w:trHeight w:hRule="exact" w:val="398"/>
        </w:trPr>
        <w:tc>
          <w:tcPr>
            <w:tcW w:type="dxa" w:w="2240"/>
            <w:tcBorders/>
            <w:tcMar>
              <w:start w:w="0" w:type="dxa"/>
              <w:end w:w="0" w:type="dxa"/>
            </w:tcMar>
          </w:tcPr>
          <w:p>
            <w:pPr>
              <w:autoSpaceDN w:val="0"/>
              <w:autoSpaceDE w:val="0"/>
              <w:widowControl/>
              <w:spacing w:line="266" w:lineRule="exact" w:before="72" w:after="0"/>
              <w:ind w:left="0" w:right="120" w:firstLine="0"/>
              <w:jc w:val="righ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3</w:t>
            </w:r>
            <w:r>
              <w:rPr>
                <w:rFonts w:ascii="font00000000294626a7" w:hAnsi="font00000000294626a7" w:eastAsia="font00000000294626a7"/>
                <w:b w:val="0"/>
                <w:i w:val="0"/>
                <w:color w:val="000000"/>
                <w:sz w:val="24"/>
              </w:rPr>
              <w:t>=（0.018</w:t>
            </w:r>
          </w:p>
        </w:tc>
        <w:tc>
          <w:tcPr>
            <w:tcW w:type="dxa" w:w="720"/>
            <w:tcBorders/>
            <w:tcMar>
              <w:start w:w="0" w:type="dxa"/>
              <w:end w:w="0" w:type="dxa"/>
            </w:tcMar>
          </w:tcPr>
          <w:p>
            <w:pPr>
              <w:autoSpaceDN w:val="0"/>
              <w:autoSpaceDE w:val="0"/>
              <w:widowControl/>
              <w:spacing w:line="266" w:lineRule="exact" w:before="72" w:after="0"/>
              <w:ind w:left="0" w:right="0" w:firstLine="0"/>
              <w:jc w:val="center"/>
            </w:pPr>
            <w:r>
              <w:rPr>
                <w:rFonts w:ascii="font00000000294626a7" w:hAnsi="font00000000294626a7" w:eastAsia="font00000000294626a7"/>
                <w:b w:val="0"/>
                <w:i w:val="0"/>
                <w:color w:val="000000"/>
                <w:sz w:val="24"/>
              </w:rPr>
              <w:t>0.48</w:t>
            </w:r>
          </w:p>
        </w:tc>
        <w:tc>
          <w:tcPr>
            <w:tcW w:type="dxa" w:w="600"/>
            <w:tcBorders/>
            <w:tcMar>
              <w:start w:w="0" w:type="dxa"/>
              <w:end w:w="0" w:type="dxa"/>
            </w:tcMar>
          </w:tcPr>
          <w:p>
            <w:pPr>
              <w:autoSpaceDN w:val="0"/>
              <w:autoSpaceDE w:val="0"/>
              <w:widowControl/>
              <w:spacing w:line="266" w:lineRule="exact" w:before="72" w:after="0"/>
              <w:ind w:left="0" w:right="0" w:firstLine="0"/>
              <w:jc w:val="center"/>
            </w:pPr>
            <w:r>
              <w:rPr>
                <w:rFonts w:ascii="font00000000294626a7" w:hAnsi="font00000000294626a7" w:eastAsia="font00000000294626a7"/>
                <w:b w:val="0"/>
                <w:i w:val="0"/>
                <w:color w:val="000000"/>
                <w:sz w:val="24"/>
              </w:rPr>
              <w:t>0.46</w:t>
            </w:r>
          </w:p>
        </w:tc>
        <w:tc>
          <w:tcPr>
            <w:tcW w:type="dxa" w:w="4780"/>
            <w:gridSpan w:val="2"/>
            <w:tcBorders/>
            <w:tcMar>
              <w:start w:w="0" w:type="dxa"/>
              <w:end w:w="0" w:type="dxa"/>
            </w:tcMar>
            <w:tcMar>
              <w:start w:w="0" w:type="dxa"/>
              <w:end w:w="0" w:type="dxa"/>
            </w:tcMar>
          </w:tcPr>
          <w:p>
            <w:pPr>
              <w:autoSpaceDN w:val="0"/>
              <w:autoSpaceDE w:val="0"/>
              <w:widowControl/>
              <w:spacing w:line="266" w:lineRule="exact" w:before="72" w:after="0"/>
              <w:ind w:left="120" w:right="0" w:firstLine="0"/>
              <w:jc w:val="left"/>
            </w:pPr>
            <w:r>
              <w:rPr>
                <w:rFonts w:ascii="font00000000294626a7" w:hAnsi="font00000000294626a7" w:eastAsia="font00000000294626a7"/>
                <w:b w:val="0"/>
                <w:i w:val="0"/>
                <w:color w:val="000000"/>
                <w:sz w:val="24"/>
              </w:rPr>
              <w:t>0.042），综合评价结果为“中度”。</w:t>
            </w:r>
          </w:p>
        </w:tc>
      </w:tr>
    </w:tbl>
    <w:p>
      <w:pPr>
        <w:autoSpaceDN w:val="0"/>
        <w:autoSpaceDE w:val="0"/>
        <w:widowControl/>
        <w:spacing w:line="210" w:lineRule="exact" w:before="568" w:after="0"/>
        <w:ind w:left="0" w:right="4408" w:firstLine="0"/>
        <w:jc w:val="right"/>
      </w:pPr>
      <w:r>
        <w:rPr>
          <w:rFonts w:ascii="font00000000294626a7" w:hAnsi="font00000000294626a7" w:eastAsia="font00000000294626a7"/>
          <w:b w:val="0"/>
          <w:i w:val="0"/>
          <w:color w:val="000000"/>
          <w:sz w:val="21"/>
        </w:rPr>
        <w:t>51</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995" name="Picture 99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96" name="Picture 99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52"/>
        <w:ind w:left="0" w:right="3046" w:firstLine="0"/>
        <w:jc w:val="right"/>
      </w:pPr>
      <w:r>
        <w:rPr>
          <w:rFonts w:ascii="font00000000294626a7" w:hAnsi="font00000000294626a7" w:eastAsia="font00000000294626a7"/>
          <w:b w:val="0"/>
          <w:i w:val="0"/>
          <w:color w:val="000000"/>
          <w:sz w:val="21"/>
        </w:rPr>
        <w:t>超大直径盾构施工安全风险评估</w:t>
      </w:r>
    </w:p>
    <w:tbl>
      <w:tblPr>
        <w:tblW w:type="auto" w:w="0"/>
        <w:tblLayout w:type="fixed"/>
        <w:tblLook w:firstColumn="1" w:firstRow="1" w:lastColumn="0" w:lastRow="0" w:noHBand="0" w:noVBand="1" w:val="04A0"/>
        <w:tblInd w:w="1394.0" w:type="dxa"/>
      </w:tblPr>
      <w:tblGrid>
        <w:gridCol w:w="2511"/>
        <w:gridCol w:w="2511"/>
        <w:gridCol w:w="2511"/>
        <w:gridCol w:w="2511"/>
      </w:tblGrid>
      <w:tr>
        <w:trPr>
          <w:trHeight w:hRule="exact" w:val="502"/>
        </w:trPr>
        <w:tc>
          <w:tcPr>
            <w:tcW w:type="dxa" w:w="1346"/>
            <w:tcBorders>
              <w:top w:sz="3.199999999999932" w:val="single" w:color="#000000"/>
            </w:tcBorders>
            <w:tcMar>
              <w:start w:w="0" w:type="dxa"/>
              <w:end w:w="0" w:type="dxa"/>
            </w:tcMar>
          </w:tcPr>
          <w:p>
            <w:pPr>
              <w:autoSpaceDN w:val="0"/>
              <w:autoSpaceDE w:val="0"/>
              <w:widowControl/>
              <w:spacing w:line="266" w:lineRule="exact" w:before="232" w:after="0"/>
              <w:ind w:left="0" w:right="120" w:firstLine="0"/>
              <w:jc w:val="righ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4</w:t>
            </w:r>
            <w:r>
              <w:rPr>
                <w:rFonts w:ascii="font00000000294626a7" w:hAnsi="font00000000294626a7" w:eastAsia="font00000000294626a7"/>
                <w:b w:val="0"/>
                <w:i w:val="0"/>
                <w:color w:val="000000"/>
                <w:sz w:val="24"/>
              </w:rPr>
              <w:t>=（0</w:t>
            </w:r>
          </w:p>
        </w:tc>
        <w:tc>
          <w:tcPr>
            <w:tcW w:type="dxa" w:w="780"/>
            <w:tcBorders>
              <w:top w:sz="3.199999999999932" w:val="single" w:color="#000000"/>
            </w:tcBorders>
            <w:tcMar>
              <w:start w:w="0" w:type="dxa"/>
              <w:end w:w="0" w:type="dxa"/>
            </w:tcMar>
          </w:tcPr>
          <w:p>
            <w:pPr>
              <w:autoSpaceDN w:val="0"/>
              <w:autoSpaceDE w:val="0"/>
              <w:widowControl/>
              <w:spacing w:line="264" w:lineRule="exact" w:before="234" w:after="0"/>
              <w:ind w:left="0" w:right="0" w:firstLine="0"/>
              <w:jc w:val="center"/>
            </w:pPr>
            <w:r>
              <w:rPr>
                <w:rFonts w:ascii="font00000000294626a7" w:hAnsi="font00000000294626a7" w:eastAsia="font00000000294626a7"/>
                <w:b w:val="0"/>
                <w:i w:val="0"/>
                <w:color w:val="000000"/>
                <w:sz w:val="24"/>
              </w:rPr>
              <w:t>0.633</w:t>
            </w:r>
          </w:p>
        </w:tc>
        <w:tc>
          <w:tcPr>
            <w:tcW w:type="dxa" w:w="780"/>
            <w:tcBorders>
              <w:top w:sz="3.199999999999932" w:val="single" w:color="#000000"/>
            </w:tcBorders>
            <w:tcMar>
              <w:start w:w="0" w:type="dxa"/>
              <w:end w:w="0" w:type="dxa"/>
            </w:tcMar>
          </w:tcPr>
          <w:p>
            <w:pPr>
              <w:autoSpaceDN w:val="0"/>
              <w:autoSpaceDE w:val="0"/>
              <w:widowControl/>
              <w:spacing w:line="264" w:lineRule="exact" w:before="234" w:after="0"/>
              <w:ind w:left="0" w:right="0" w:firstLine="0"/>
              <w:jc w:val="center"/>
            </w:pPr>
            <w:r>
              <w:rPr>
                <w:rFonts w:ascii="font00000000294626a7" w:hAnsi="font00000000294626a7" w:eastAsia="font00000000294626a7"/>
                <w:b w:val="0"/>
                <w:i w:val="0"/>
                <w:color w:val="000000"/>
                <w:sz w:val="24"/>
              </w:rPr>
              <w:t>0.367</w:t>
            </w:r>
          </w:p>
        </w:tc>
        <w:tc>
          <w:tcPr>
            <w:tcW w:type="dxa" w:w="5372"/>
            <w:tcBorders>
              <w:top w:sz="3.199999999999932" w:val="single" w:color="#000000"/>
            </w:tcBorders>
            <w:tcMar>
              <w:start w:w="0" w:type="dxa"/>
              <w:end w:w="0" w:type="dxa"/>
            </w:tcMar>
          </w:tcPr>
          <w:p>
            <w:pPr>
              <w:autoSpaceDN w:val="0"/>
              <w:autoSpaceDE w:val="0"/>
              <w:widowControl/>
              <w:spacing w:line="264" w:lineRule="exact" w:before="234" w:after="0"/>
              <w:ind w:left="120" w:right="0" w:firstLine="0"/>
              <w:jc w:val="left"/>
            </w:pPr>
            <w:r>
              <w:rPr>
                <w:rFonts w:ascii="font00000000294626a7" w:hAnsi="font00000000294626a7" w:eastAsia="font00000000294626a7"/>
                <w:b w:val="0"/>
                <w:i w:val="0"/>
                <w:color w:val="000000"/>
                <w:sz w:val="24"/>
              </w:rPr>
              <w:t>0），综合评价结果为“中度”。</w:t>
            </w:r>
          </w:p>
        </w:tc>
      </w:tr>
      <w:tr>
        <w:trPr>
          <w:trHeight w:hRule="exact" w:val="466"/>
        </w:trPr>
        <w:tc>
          <w:tcPr>
            <w:tcW w:type="dxa" w:w="1346"/>
            <w:tcBorders/>
            <w:tcMar>
              <w:start w:w="0" w:type="dxa"/>
              <w:end w:w="0" w:type="dxa"/>
            </w:tcMar>
          </w:tcPr>
          <w:p>
            <w:pPr>
              <w:autoSpaceDN w:val="0"/>
              <w:autoSpaceDE w:val="0"/>
              <w:widowControl/>
              <w:spacing w:line="266" w:lineRule="exact" w:before="140" w:after="0"/>
              <w:ind w:left="0" w:right="120" w:firstLine="0"/>
              <w:jc w:val="right"/>
            </w:pPr>
            <w:r>
              <w:rPr>
                <w:rFonts w:ascii="font00000000294626a7" w:hAnsi="font00000000294626a7" w:eastAsia="font00000000294626a7"/>
                <w:b w:val="0"/>
                <w:i w:val="0"/>
                <w:color w:val="000000"/>
                <w:sz w:val="24"/>
              </w:rPr>
              <w:t>U</w:t>
            </w:r>
            <w:r>
              <w:rPr>
                <w:w w:val="97.50000238418579"/>
                <w:rFonts w:ascii="font00000000294626a7" w:hAnsi="font00000000294626a7" w:eastAsia="font00000000294626a7"/>
                <w:b w:val="0"/>
                <w:i w:val="0"/>
                <w:color w:val="000000"/>
                <w:sz w:val="16"/>
              </w:rPr>
              <w:t>5</w:t>
            </w:r>
            <w:r>
              <w:rPr>
                <w:rFonts w:ascii="font00000000294626a7" w:hAnsi="font00000000294626a7" w:eastAsia="font00000000294626a7"/>
                <w:b w:val="0"/>
                <w:i w:val="0"/>
                <w:color w:val="000000"/>
                <w:sz w:val="24"/>
              </w:rPr>
              <w:t>=（0</w:t>
            </w:r>
          </w:p>
        </w:tc>
        <w:tc>
          <w:tcPr>
            <w:tcW w:type="dxa" w:w="780"/>
            <w:tcBorders/>
            <w:tcMar>
              <w:start w:w="0" w:type="dxa"/>
              <w:end w:w="0" w:type="dxa"/>
            </w:tcMar>
          </w:tcPr>
          <w:p>
            <w:pPr>
              <w:autoSpaceDN w:val="0"/>
              <w:autoSpaceDE w:val="0"/>
              <w:widowControl/>
              <w:spacing w:line="266" w:lineRule="exact" w:before="140" w:after="0"/>
              <w:ind w:left="0" w:right="0" w:firstLine="0"/>
              <w:jc w:val="center"/>
            </w:pPr>
            <w:r>
              <w:rPr>
                <w:rFonts w:ascii="font00000000294626a7" w:hAnsi="font00000000294626a7" w:eastAsia="font00000000294626a7"/>
                <w:b w:val="0"/>
                <w:i w:val="0"/>
                <w:color w:val="000000"/>
                <w:sz w:val="24"/>
              </w:rPr>
              <w:t>0.228</w:t>
            </w:r>
          </w:p>
        </w:tc>
        <w:tc>
          <w:tcPr>
            <w:tcW w:type="dxa" w:w="780"/>
            <w:tcBorders/>
            <w:tcMar>
              <w:start w:w="0" w:type="dxa"/>
              <w:end w:w="0" w:type="dxa"/>
            </w:tcMar>
          </w:tcPr>
          <w:p>
            <w:pPr>
              <w:autoSpaceDN w:val="0"/>
              <w:autoSpaceDE w:val="0"/>
              <w:widowControl/>
              <w:spacing w:line="266" w:lineRule="exact" w:before="140" w:after="0"/>
              <w:ind w:left="0" w:right="0" w:firstLine="0"/>
              <w:jc w:val="center"/>
            </w:pPr>
            <w:r>
              <w:rPr>
                <w:rFonts w:ascii="font00000000294626a7" w:hAnsi="font00000000294626a7" w:eastAsia="font00000000294626a7"/>
                <w:b w:val="0"/>
                <w:i w:val="0"/>
                <w:color w:val="000000"/>
                <w:sz w:val="24"/>
              </w:rPr>
              <w:t>0.701</w:t>
            </w:r>
          </w:p>
        </w:tc>
        <w:tc>
          <w:tcPr>
            <w:tcW w:type="dxa" w:w="5372"/>
            <w:tcBorders/>
            <w:tcMar>
              <w:start w:w="0" w:type="dxa"/>
              <w:end w:w="0" w:type="dxa"/>
            </w:tcMar>
          </w:tcPr>
          <w:p>
            <w:pPr>
              <w:autoSpaceDN w:val="0"/>
              <w:autoSpaceDE w:val="0"/>
              <w:widowControl/>
              <w:spacing w:line="266" w:lineRule="exact" w:before="140" w:after="0"/>
              <w:ind w:left="120" w:right="0" w:firstLine="0"/>
              <w:jc w:val="left"/>
            </w:pPr>
            <w:r>
              <w:rPr>
                <w:rFonts w:ascii="font00000000294626a7" w:hAnsi="font00000000294626a7" w:eastAsia="font00000000294626a7"/>
                <w:b w:val="0"/>
                <w:i w:val="0"/>
                <w:color w:val="000000"/>
                <w:sz w:val="24"/>
              </w:rPr>
              <w:t>0.071），综合评价结果为“高度”。</w:t>
            </w:r>
          </w:p>
        </w:tc>
      </w:tr>
    </w:tbl>
    <w:p>
      <w:pPr>
        <w:autoSpaceDN w:val="0"/>
        <w:autoSpaceDE w:val="0"/>
        <w:widowControl/>
        <w:spacing w:line="372" w:lineRule="exact" w:before="0" w:after="158"/>
        <w:ind w:left="1394" w:right="374" w:firstLine="480"/>
        <w:jc w:val="both"/>
      </w:pPr>
      <w:r>
        <w:rPr>
          <w:rFonts w:ascii="font00000000294626a7" w:hAnsi="font00000000294626a7" w:eastAsia="font00000000294626a7"/>
          <w:b w:val="0"/>
          <w:i w:val="0"/>
          <w:color w:val="000000"/>
          <w:sz w:val="24"/>
        </w:rPr>
        <w:t>根据上述模糊综合评价结果可以看出，准则层指标中，施工前期准备风险</w:t>
      </w:r>
      <w:r>
        <w:rPr>
          <w:rFonts w:ascii="font00000000294626a7" w:hAnsi="font00000000294626a7" w:eastAsia="font00000000294626a7"/>
          <w:b w:val="0"/>
          <w:i w:val="0"/>
          <w:color w:val="000000"/>
          <w:sz w:val="24"/>
        </w:rPr>
        <w:t>为中度、始发与接收工作井施工风险为高度、盾构始发与接收风险为中度、盾</w:t>
      </w:r>
      <w:r>
        <w:rPr>
          <w:rFonts w:ascii="font00000000294626a7" w:hAnsi="font00000000294626a7" w:eastAsia="font00000000294626a7"/>
          <w:b w:val="0"/>
          <w:i w:val="0"/>
          <w:color w:val="000000"/>
          <w:sz w:val="24"/>
        </w:rPr>
        <w:t>构推进风险为中度、穿越特殊地段风险为高度。</w:t>
      </w:r>
    </w:p>
    <w:tbl>
      <w:tblPr>
        <w:tblW w:type="auto" w:w="0"/>
        <w:tblLayout w:type="fixed"/>
        <w:tblLook w:firstColumn="1" w:firstRow="1" w:lastColumn="0" w:lastRow="0" w:noHBand="0" w:noVBand="1" w:val="04A0"/>
        <w:tblInd w:w="2160.0" w:type="dxa"/>
      </w:tblPr>
      <w:tblGrid>
        <w:gridCol w:w="5023"/>
        <w:gridCol w:w="5023"/>
      </w:tblGrid>
      <w:tr>
        <w:trPr>
          <w:trHeight w:hRule="exact" w:val="330"/>
        </w:trPr>
        <w:tc>
          <w:tcPr>
            <w:tcW w:type="dxa" w:w="2960"/>
            <w:tcBorders/>
            <w:tcMar>
              <w:start w:w="0" w:type="dxa"/>
              <w:end w:w="0" w:type="dxa"/>
            </w:tcMar>
          </w:tcPr>
          <w:p>
            <w:pPr>
              <w:autoSpaceDN w:val="0"/>
              <w:autoSpaceDE w:val="0"/>
              <w:widowControl/>
              <w:spacing w:line="210" w:lineRule="exact" w:before="60" w:after="0"/>
              <w:ind w:left="0" w:right="86" w:firstLine="0"/>
              <w:jc w:val="right"/>
            </w:pPr>
            <w:r>
              <w:rPr>
                <w:rFonts w:ascii="font00000000294626a7" w:hAnsi="font00000000294626a7" w:eastAsia="font00000000294626a7"/>
                <w:b w:val="0"/>
                <w:i w:val="0"/>
                <w:color w:val="000000"/>
                <w:sz w:val="21"/>
              </w:rPr>
              <w:t>表4.10</w:t>
            </w:r>
          </w:p>
        </w:tc>
        <w:tc>
          <w:tcPr>
            <w:tcW w:type="dxa" w:w="3240"/>
            <w:tcBorders/>
            <w:tcMar>
              <w:start w:w="0" w:type="dxa"/>
              <w:end w:w="0" w:type="dxa"/>
            </w:tcMar>
          </w:tcPr>
          <w:p>
            <w:pPr>
              <w:autoSpaceDN w:val="0"/>
              <w:autoSpaceDE w:val="0"/>
              <w:widowControl/>
              <w:spacing w:line="210" w:lineRule="exact" w:before="60" w:after="0"/>
              <w:ind w:left="124" w:right="0" w:firstLine="0"/>
              <w:jc w:val="left"/>
            </w:pPr>
            <w:r>
              <w:rPr>
                <w:rFonts w:ascii="font00000000294626a7" w:hAnsi="font00000000294626a7" w:eastAsia="font00000000294626a7"/>
                <w:b w:val="0"/>
                <w:i w:val="0"/>
                <w:color w:val="000000"/>
                <w:sz w:val="21"/>
              </w:rPr>
              <w:t>风险评价汇总表</w:t>
            </w:r>
          </w:p>
        </w:tc>
      </w:tr>
    </w:tbl>
    <w:p>
      <w:pPr>
        <w:autoSpaceDN w:val="0"/>
        <w:autoSpaceDE w:val="0"/>
        <w:widowControl/>
        <w:spacing w:line="110" w:lineRule="exact" w:before="0" w:after="0"/>
        <w:ind w:left="0" w:right="0"/>
      </w:pPr>
    </w:p>
    <w:tbl>
      <w:tblPr>
        <w:tblW w:type="auto" w:w="0"/>
        <w:tblLayout w:type="fixed"/>
        <w:tblLook w:firstColumn="1" w:firstRow="1" w:lastColumn="0" w:lastRow="0" w:noHBand="0" w:noVBand="1" w:val="04A0"/>
        <w:tblInd w:w="1684.0" w:type="dxa"/>
      </w:tblPr>
      <w:tblGrid>
        <w:gridCol w:w="3349"/>
        <w:gridCol w:w="3349"/>
        <w:gridCol w:w="3349"/>
      </w:tblGrid>
      <w:tr>
        <w:trPr>
          <w:trHeight w:hRule="exact" w:val="566"/>
        </w:trPr>
        <w:tc>
          <w:tcPr>
            <w:tcW w:type="dxa" w:w="14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60" w:after="0"/>
              <w:ind w:left="0" w:right="0" w:firstLine="0"/>
              <w:jc w:val="center"/>
            </w:pPr>
            <w:r>
              <w:rPr>
                <w:rFonts w:ascii="font00000000294626a7" w:hAnsi="font00000000294626a7" w:eastAsia="font00000000294626a7"/>
                <w:b w:val="0"/>
                <w:i w:val="0"/>
                <w:color w:val="000000"/>
                <w:sz w:val="24"/>
              </w:rPr>
              <w:t>序号</w:t>
            </w:r>
          </w:p>
        </w:tc>
        <w:tc>
          <w:tcPr>
            <w:tcW w:type="dxa" w:w="36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60" w:after="0"/>
              <w:ind w:left="0" w:right="0" w:firstLine="0"/>
              <w:jc w:val="center"/>
            </w:pPr>
            <w:r>
              <w:rPr>
                <w:rFonts w:ascii="font00000000294626a7" w:hAnsi="font00000000294626a7" w:eastAsia="font00000000294626a7"/>
                <w:b w:val="0"/>
                <w:i w:val="0"/>
                <w:color w:val="000000"/>
                <w:sz w:val="24"/>
              </w:rPr>
              <w:t>施工阶段</w:t>
            </w:r>
          </w:p>
        </w:tc>
        <w:tc>
          <w:tcPr>
            <w:tcW w:type="dxa" w:w="26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60" w:after="0"/>
              <w:ind w:left="0" w:right="0" w:firstLine="0"/>
              <w:jc w:val="center"/>
            </w:pPr>
            <w:r>
              <w:rPr>
                <w:rFonts w:ascii="font00000000294626a7" w:hAnsi="font00000000294626a7" w:eastAsia="font00000000294626a7"/>
                <w:b w:val="0"/>
                <w:i w:val="0"/>
                <w:color w:val="000000"/>
                <w:sz w:val="24"/>
              </w:rPr>
              <w:t>风险等级</w:t>
            </w:r>
          </w:p>
        </w:tc>
      </w:tr>
      <w:tr>
        <w:trPr>
          <w:trHeight w:hRule="exact" w:val="566"/>
        </w:trPr>
        <w:tc>
          <w:tcPr>
            <w:tcW w:type="dxa" w:w="14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86" w:after="0"/>
              <w:ind w:left="0" w:right="0" w:firstLine="0"/>
              <w:jc w:val="center"/>
            </w:pPr>
            <w:r>
              <w:rPr>
                <w:rFonts w:ascii="font00000000294626a7" w:hAnsi="font00000000294626a7" w:eastAsia="font00000000294626a7"/>
                <w:b w:val="0"/>
                <w:i w:val="0"/>
                <w:color w:val="000000"/>
                <w:sz w:val="24"/>
              </w:rPr>
              <w:t>1</w:t>
            </w:r>
          </w:p>
        </w:tc>
        <w:tc>
          <w:tcPr>
            <w:tcW w:type="dxa" w:w="36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94" w:after="0"/>
              <w:ind w:left="0" w:right="0" w:firstLine="0"/>
              <w:jc w:val="center"/>
            </w:pPr>
            <w:r>
              <w:rPr>
                <w:rFonts w:ascii="font00000000294626a7" w:hAnsi="font00000000294626a7" w:eastAsia="font00000000294626a7"/>
                <w:b w:val="0"/>
                <w:i w:val="0"/>
                <w:color w:val="000000"/>
                <w:sz w:val="24"/>
              </w:rPr>
              <w:t>施工前期准备</w:t>
            </w:r>
          </w:p>
        </w:tc>
        <w:tc>
          <w:tcPr>
            <w:tcW w:type="dxa" w:w="2620"/>
            <w:tcBorders>
              <w:start w:sz="3.8399999141693115" w:val="single" w:color="#000000"/>
              <w:top w:sz="3.8399999141693115" w:val="single" w:color="#000000"/>
              <w:end w:sz="3.8399999141693115" w:val="single" w:color="#000000"/>
              <w:bottom w:sz="3.8399999141693115" w:val="single" w:color="#000000"/>
            </w:tcBorders>
            <w:shd w:fill="ffff00"/>
            <w:tcMar>
              <w:start w:w="0" w:type="dxa"/>
              <w:end w:w="0" w:type="dxa"/>
            </w:tcMar>
          </w:tcPr>
          <w:p>
            <w:pPr>
              <w:autoSpaceDN w:val="0"/>
              <w:autoSpaceDE w:val="0"/>
              <w:widowControl/>
              <w:spacing w:line="240" w:lineRule="exact" w:before="194" w:after="0"/>
              <w:ind w:left="0" w:right="0" w:firstLine="0"/>
              <w:jc w:val="center"/>
            </w:pPr>
            <w:r>
              <w:rPr>
                <w:rFonts w:ascii="font00000000294626a7" w:hAnsi="font00000000294626a7" w:eastAsia="font00000000294626a7"/>
                <w:b w:val="0"/>
                <w:i w:val="0"/>
                <w:color w:val="000000"/>
                <w:sz w:val="24"/>
              </w:rPr>
              <w:t>二级（中度）</w:t>
            </w:r>
          </w:p>
        </w:tc>
      </w:tr>
      <w:tr>
        <w:trPr>
          <w:trHeight w:hRule="exact" w:val="566"/>
        </w:trPr>
        <w:tc>
          <w:tcPr>
            <w:tcW w:type="dxa" w:w="14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86" w:after="0"/>
              <w:ind w:left="0" w:right="0" w:firstLine="0"/>
              <w:jc w:val="center"/>
            </w:pPr>
            <w:r>
              <w:rPr>
                <w:rFonts w:ascii="font00000000294626a7" w:hAnsi="font00000000294626a7" w:eastAsia="font00000000294626a7"/>
                <w:b w:val="0"/>
                <w:i w:val="0"/>
                <w:color w:val="000000"/>
                <w:sz w:val="24"/>
              </w:rPr>
              <w:t>2</w:t>
            </w:r>
          </w:p>
        </w:tc>
        <w:tc>
          <w:tcPr>
            <w:tcW w:type="dxa" w:w="36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94" w:after="0"/>
              <w:ind w:left="0" w:right="0" w:firstLine="0"/>
              <w:jc w:val="center"/>
            </w:pPr>
            <w:r>
              <w:rPr>
                <w:rFonts w:ascii="font00000000294626a7" w:hAnsi="font00000000294626a7" w:eastAsia="font00000000294626a7"/>
                <w:b w:val="0"/>
                <w:i w:val="0"/>
                <w:color w:val="000000"/>
                <w:sz w:val="24"/>
              </w:rPr>
              <w:t>始发与接收工作井施工</w:t>
            </w:r>
          </w:p>
        </w:tc>
        <w:tc>
          <w:tcPr>
            <w:tcW w:type="dxa" w:w="2620"/>
            <w:tcBorders>
              <w:start w:sz="3.8399999141693115" w:val="single" w:color="#000000"/>
              <w:top w:sz="3.8399999141693115" w:val="single" w:color="#000000"/>
              <w:end w:sz="3.8399999141693115" w:val="single" w:color="#000000"/>
              <w:bottom w:sz="3.8399999141693115" w:val="single" w:color="#000000"/>
            </w:tcBorders>
            <w:shd w:fill="e26c08"/>
            <w:tcMar>
              <w:start w:w="0" w:type="dxa"/>
              <w:end w:w="0" w:type="dxa"/>
            </w:tcMar>
          </w:tcPr>
          <w:p>
            <w:pPr>
              <w:autoSpaceDN w:val="0"/>
              <w:autoSpaceDE w:val="0"/>
              <w:widowControl/>
              <w:spacing w:line="240" w:lineRule="exact" w:before="194" w:after="0"/>
              <w:ind w:left="0" w:right="0" w:firstLine="0"/>
              <w:jc w:val="center"/>
            </w:pPr>
            <w:r>
              <w:rPr>
                <w:rFonts w:ascii="font00000000294626a7" w:hAnsi="font00000000294626a7" w:eastAsia="font00000000294626a7"/>
                <w:b w:val="0"/>
                <w:i w:val="0"/>
                <w:color w:val="000000"/>
                <w:sz w:val="24"/>
              </w:rPr>
              <w:t>三级（中度）</w:t>
            </w:r>
          </w:p>
        </w:tc>
      </w:tr>
      <w:tr>
        <w:trPr>
          <w:trHeight w:hRule="exact" w:val="570"/>
        </w:trPr>
        <w:tc>
          <w:tcPr>
            <w:tcW w:type="dxa" w:w="14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86" w:after="0"/>
              <w:ind w:left="0" w:right="0" w:firstLine="0"/>
              <w:jc w:val="center"/>
            </w:pPr>
            <w:r>
              <w:rPr>
                <w:rFonts w:ascii="font00000000294626a7" w:hAnsi="font00000000294626a7" w:eastAsia="font00000000294626a7"/>
                <w:b w:val="0"/>
                <w:i w:val="0"/>
                <w:color w:val="000000"/>
                <w:sz w:val="24"/>
              </w:rPr>
              <w:t>3</w:t>
            </w:r>
          </w:p>
        </w:tc>
        <w:tc>
          <w:tcPr>
            <w:tcW w:type="dxa" w:w="36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96" w:after="0"/>
              <w:ind w:left="0" w:right="0" w:firstLine="0"/>
              <w:jc w:val="center"/>
            </w:pPr>
            <w:r>
              <w:rPr>
                <w:rFonts w:ascii="font00000000294626a7" w:hAnsi="font00000000294626a7" w:eastAsia="font00000000294626a7"/>
                <w:b w:val="0"/>
                <w:i w:val="0"/>
                <w:color w:val="000000"/>
                <w:sz w:val="24"/>
              </w:rPr>
              <w:t>盾构始发与接收风险</w:t>
            </w:r>
          </w:p>
        </w:tc>
        <w:tc>
          <w:tcPr>
            <w:tcW w:type="dxa" w:w="2620"/>
            <w:tcBorders>
              <w:start w:sz="3.8399999141693115" w:val="single" w:color="#000000"/>
              <w:top w:sz="3.8399999141693115" w:val="single" w:color="#000000"/>
              <w:end w:sz="3.8399999141693115" w:val="single" w:color="#000000"/>
              <w:bottom w:sz="3.8399999141693115" w:val="single" w:color="#000000"/>
            </w:tcBorders>
            <w:shd w:fill="ffff00"/>
            <w:tcMar>
              <w:start w:w="0" w:type="dxa"/>
              <w:end w:w="0" w:type="dxa"/>
            </w:tcMar>
          </w:tcPr>
          <w:p>
            <w:pPr>
              <w:autoSpaceDN w:val="0"/>
              <w:autoSpaceDE w:val="0"/>
              <w:widowControl/>
              <w:spacing w:line="240" w:lineRule="exact" w:before="196" w:after="0"/>
              <w:ind w:left="0" w:right="0" w:firstLine="0"/>
              <w:jc w:val="center"/>
            </w:pPr>
            <w:r>
              <w:rPr>
                <w:rFonts w:ascii="font00000000294626a7" w:hAnsi="font00000000294626a7" w:eastAsia="font00000000294626a7"/>
                <w:b w:val="0"/>
                <w:i w:val="0"/>
                <w:color w:val="000000"/>
                <w:sz w:val="24"/>
              </w:rPr>
              <w:t>二级（高度）</w:t>
            </w:r>
          </w:p>
        </w:tc>
      </w:tr>
      <w:tr>
        <w:trPr>
          <w:trHeight w:hRule="exact" w:val="566"/>
        </w:trPr>
        <w:tc>
          <w:tcPr>
            <w:tcW w:type="dxa" w:w="14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84" w:after="0"/>
              <w:ind w:left="0" w:right="0" w:firstLine="0"/>
              <w:jc w:val="center"/>
            </w:pPr>
            <w:r>
              <w:rPr>
                <w:rFonts w:ascii="font00000000294626a7" w:hAnsi="font00000000294626a7" w:eastAsia="font00000000294626a7"/>
                <w:b w:val="0"/>
                <w:i w:val="0"/>
                <w:color w:val="000000"/>
                <w:sz w:val="24"/>
              </w:rPr>
              <w:t>4</w:t>
            </w:r>
          </w:p>
        </w:tc>
        <w:tc>
          <w:tcPr>
            <w:tcW w:type="dxa" w:w="36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94" w:after="0"/>
              <w:ind w:left="0" w:right="0" w:firstLine="0"/>
              <w:jc w:val="center"/>
            </w:pPr>
            <w:r>
              <w:rPr>
                <w:rFonts w:ascii="font00000000294626a7" w:hAnsi="font00000000294626a7" w:eastAsia="font00000000294626a7"/>
                <w:b w:val="0"/>
                <w:i w:val="0"/>
                <w:color w:val="000000"/>
                <w:sz w:val="24"/>
              </w:rPr>
              <w:t>盾构推进</w:t>
            </w:r>
          </w:p>
        </w:tc>
        <w:tc>
          <w:tcPr>
            <w:tcW w:type="dxa" w:w="2620"/>
            <w:tcBorders>
              <w:start w:sz="3.8399999141693115" w:val="single" w:color="#000000"/>
              <w:top w:sz="3.8399999141693115" w:val="single" w:color="#000000"/>
              <w:end w:sz="3.8399999141693115" w:val="single" w:color="#000000"/>
              <w:bottom w:sz="3.8399999141693115" w:val="single" w:color="#000000"/>
            </w:tcBorders>
            <w:shd w:fill="ffff00"/>
            <w:tcMar>
              <w:start w:w="0" w:type="dxa"/>
              <w:end w:w="0" w:type="dxa"/>
            </w:tcMar>
          </w:tcPr>
          <w:p>
            <w:pPr>
              <w:autoSpaceDN w:val="0"/>
              <w:autoSpaceDE w:val="0"/>
              <w:widowControl/>
              <w:spacing w:line="240" w:lineRule="exact" w:before="194" w:after="0"/>
              <w:ind w:left="0" w:right="0" w:firstLine="0"/>
              <w:jc w:val="center"/>
            </w:pPr>
            <w:r>
              <w:rPr>
                <w:rFonts w:ascii="font00000000294626a7" w:hAnsi="font00000000294626a7" w:eastAsia="font00000000294626a7"/>
                <w:b w:val="0"/>
                <w:i w:val="0"/>
                <w:color w:val="000000"/>
                <w:sz w:val="24"/>
              </w:rPr>
              <w:t>二级（中度）</w:t>
            </w:r>
          </w:p>
        </w:tc>
      </w:tr>
      <w:tr>
        <w:trPr>
          <w:trHeight w:hRule="exact" w:val="566"/>
        </w:trPr>
        <w:tc>
          <w:tcPr>
            <w:tcW w:type="dxa" w:w="14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86" w:after="0"/>
              <w:ind w:left="0" w:right="0" w:firstLine="0"/>
              <w:jc w:val="center"/>
            </w:pPr>
            <w:r>
              <w:rPr>
                <w:rFonts w:ascii="font00000000294626a7" w:hAnsi="font00000000294626a7" w:eastAsia="font00000000294626a7"/>
                <w:b w:val="0"/>
                <w:i w:val="0"/>
                <w:color w:val="000000"/>
                <w:sz w:val="24"/>
              </w:rPr>
              <w:t>5</w:t>
            </w:r>
          </w:p>
        </w:tc>
        <w:tc>
          <w:tcPr>
            <w:tcW w:type="dxa" w:w="36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94" w:after="0"/>
              <w:ind w:left="0" w:right="0" w:firstLine="0"/>
              <w:jc w:val="center"/>
            </w:pPr>
            <w:r>
              <w:rPr>
                <w:rFonts w:ascii="font00000000294626a7" w:hAnsi="font00000000294626a7" w:eastAsia="font00000000294626a7"/>
                <w:b w:val="0"/>
                <w:i w:val="0"/>
                <w:color w:val="000000"/>
                <w:sz w:val="24"/>
              </w:rPr>
              <w:t>穿越特殊地段</w:t>
            </w:r>
          </w:p>
        </w:tc>
        <w:tc>
          <w:tcPr>
            <w:tcW w:type="dxa" w:w="2620"/>
            <w:tcBorders>
              <w:start w:sz="3.8399999141693115" w:val="single" w:color="#000000"/>
              <w:top w:sz="3.8399999141693115" w:val="single" w:color="#000000"/>
              <w:end w:sz="3.8399999141693115" w:val="single" w:color="#000000"/>
              <w:bottom w:sz="3.8399999141693115" w:val="single" w:color="#000000"/>
            </w:tcBorders>
            <w:shd w:fill="e26c08"/>
            <w:tcMar>
              <w:start w:w="0" w:type="dxa"/>
              <w:end w:w="0" w:type="dxa"/>
            </w:tcMar>
          </w:tcPr>
          <w:p>
            <w:pPr>
              <w:autoSpaceDN w:val="0"/>
              <w:autoSpaceDE w:val="0"/>
              <w:widowControl/>
              <w:spacing w:line="240" w:lineRule="exact" w:before="194" w:after="0"/>
              <w:ind w:left="0" w:right="0" w:firstLine="0"/>
              <w:jc w:val="center"/>
            </w:pPr>
            <w:r>
              <w:rPr>
                <w:rFonts w:ascii="font00000000294626a7" w:hAnsi="font00000000294626a7" w:eastAsia="font00000000294626a7"/>
                <w:b w:val="0"/>
                <w:i w:val="0"/>
                <w:color w:val="000000"/>
                <w:sz w:val="24"/>
              </w:rPr>
              <w:t>三级（高度）</w:t>
            </w:r>
          </w:p>
        </w:tc>
      </w:tr>
    </w:tbl>
    <w:p>
      <w:pPr>
        <w:autoSpaceDN w:val="0"/>
        <w:tabs>
          <w:tab w:pos="1874" w:val="left"/>
        </w:tabs>
        <w:autoSpaceDE w:val="0"/>
        <w:widowControl/>
        <w:spacing w:line="392" w:lineRule="exact" w:before="412" w:after="54"/>
        <w:ind w:left="1394" w:right="144" w:firstLine="0"/>
        <w:jc w:val="left"/>
      </w:pPr>
      <w:r>
        <w:tab/>
      </w:r>
      <w:r>
        <w:rPr>
          <w:rFonts w:ascii="font00000000294626a7" w:hAnsi="font00000000294626a7" w:eastAsia="font00000000294626a7"/>
          <w:b w:val="0"/>
          <w:i w:val="0"/>
          <w:color w:val="000000"/>
          <w:sz w:val="24"/>
        </w:rPr>
        <w:t>2、目标层模糊综合评价</w:t>
      </w:r>
      <w:r>
        <w:br/>
      </w:r>
      <w:r>
        <w:tab/>
      </w:r>
      <w:r>
        <w:rPr>
          <w:rFonts w:ascii="font00000000294626a7" w:hAnsi="font00000000294626a7" w:eastAsia="font00000000294626a7"/>
          <w:b w:val="0"/>
          <w:i w:val="0"/>
          <w:color w:val="000000"/>
          <w:sz w:val="24"/>
        </w:rPr>
        <w:t>根据准则层指标权重及模糊综合评价值，计算出目标层模糊综合评价结果，</w:t>
      </w:r>
      <w:r>
        <w:rPr>
          <w:rFonts w:ascii="font00000000294626a7" w:hAnsi="font00000000294626a7" w:eastAsia="font00000000294626a7"/>
          <w:b w:val="0"/>
          <w:i w:val="0"/>
          <w:color w:val="000000"/>
          <w:sz w:val="24"/>
        </w:rPr>
        <w:t>即该盾构工程施工安全风险评价结果：</w:t>
      </w:r>
    </w:p>
    <w:tbl>
      <w:tblPr>
        <w:tblW w:type="auto" w:w="0"/>
        <w:tblLayout w:type="fixed"/>
        <w:tblLook w:firstColumn="1" w:firstRow="1" w:lastColumn="0" w:lastRow="0" w:noHBand="0" w:noVBand="1" w:val="04A0"/>
        <w:tblInd w:w="860.0" w:type="dxa"/>
      </w:tblPr>
      <w:tblGrid>
        <w:gridCol w:w="478"/>
        <w:gridCol w:w="478"/>
        <w:gridCol w:w="478"/>
        <w:gridCol w:w="478"/>
        <w:gridCol w:w="478"/>
        <w:gridCol w:w="478"/>
        <w:gridCol w:w="478"/>
        <w:gridCol w:w="478"/>
        <w:gridCol w:w="478"/>
        <w:gridCol w:w="478"/>
        <w:gridCol w:w="478"/>
        <w:gridCol w:w="478"/>
        <w:gridCol w:w="478"/>
        <w:gridCol w:w="478"/>
        <w:gridCol w:w="478"/>
        <w:gridCol w:w="478"/>
        <w:gridCol w:w="478"/>
        <w:gridCol w:w="478"/>
        <w:gridCol w:w="478"/>
        <w:gridCol w:w="478"/>
        <w:gridCol w:w="478"/>
      </w:tblGrid>
      <w:tr>
        <w:trPr>
          <w:trHeight w:hRule="exact" w:val="362"/>
        </w:trPr>
        <w:tc>
          <w:tcPr>
            <w:tcW w:type="dxa" w:w="1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778" w:after="0"/>
              <w:ind w:left="0" w:right="42" w:firstLine="0"/>
              <w:jc w:val="right"/>
            </w:pPr>
            <w:r>
              <w:rPr>
                <w:rFonts w:ascii="font00000000294626d4" w:hAnsi="font00000000294626d4" w:eastAsia="font00000000294626d4"/>
                <w:b w:val="0"/>
                <w:i/>
                <w:color w:val="000000"/>
                <w:sz w:val="24"/>
              </w:rPr>
              <w:t>U</w:t>
            </w:r>
          </w:p>
        </w:tc>
        <w:tc>
          <w:tcPr>
            <w:tcW w:type="dxa" w:w="180"/>
            <w:vMerge w:val="restart"/>
            <w:tcBorders/>
            <w:tcMar>
              <w:start w:w="0" w:type="dxa"/>
              <w:end w:w="0" w:type="dxa"/>
            </w:tcMar>
            <w:tcMar>
              <w:start w:w="0" w:type="dxa"/>
              <w:end w:w="0" w:type="dxa"/>
            </w:tcMar>
            <w:tcMar>
              <w:start w:w="0" w:type="dxa"/>
              <w:end w:w="0" w:type="dxa"/>
            </w:tcMar>
          </w:tcPr>
          <w:p>
            <w:pPr>
              <w:autoSpaceDN w:val="0"/>
              <w:autoSpaceDE w:val="0"/>
              <w:widowControl/>
              <w:spacing w:line="292" w:lineRule="exact" w:before="750" w:after="0"/>
              <w:ind w:left="0" w:right="0" w:firstLine="0"/>
              <w:jc w:val="center"/>
            </w:pPr>
            <w:r>
              <w:rPr>
                <w:rFonts w:ascii="font00000000294626d4" w:hAnsi="font00000000294626d4" w:eastAsia="font00000000294626d4"/>
                <w:b w:val="0"/>
                <w:i w:val="0"/>
                <w:color w:val="000000"/>
                <w:sz w:val="24"/>
              </w:rPr>
              <w:t></w:t>
            </w:r>
          </w:p>
        </w:tc>
        <w:tc>
          <w:tcPr>
            <w:tcW w:type="dxa" w:w="26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778" w:after="0"/>
              <w:ind w:left="0" w:right="0" w:firstLine="0"/>
              <w:jc w:val="center"/>
            </w:pPr>
            <w:r>
              <w:rPr>
                <w:rFonts w:ascii="font00000000294626d4" w:hAnsi="font00000000294626d4" w:eastAsia="font00000000294626d4"/>
                <w:b w:val="0"/>
                <w:i/>
                <w:color w:val="000000"/>
                <w:sz w:val="24"/>
              </w:rPr>
              <w:t>W</w:t>
            </w:r>
          </w:p>
        </w:tc>
        <w:tc>
          <w:tcPr>
            <w:tcW w:type="dxa" w:w="34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776" w:after="0"/>
              <w:ind w:left="0" w:right="0" w:firstLine="0"/>
              <w:jc w:val="center"/>
            </w:pPr>
            <w:r>
              <w:rPr>
                <w:rFonts w:ascii="font00000000294626d4" w:hAnsi="font00000000294626d4" w:eastAsia="font00000000294626d4"/>
                <w:b w:val="0"/>
                <w:i w:val="0"/>
                <w:color w:val="000000"/>
                <w:sz w:val="24"/>
              </w:rPr>
              <w:t></w:t>
            </w:r>
            <w:r>
              <w:rPr>
                <w:rFonts w:ascii="font00000000294626d4" w:hAnsi="font00000000294626d4" w:eastAsia="font00000000294626d4"/>
                <w:b w:val="0"/>
                <w:i/>
                <w:color w:val="000000"/>
                <w:sz w:val="24"/>
              </w:rPr>
              <w:t>R</w:t>
            </w:r>
          </w:p>
        </w:tc>
        <w:tc>
          <w:tcPr>
            <w:tcW w:type="dxa" w:w="180"/>
            <w:vMerge w:val="restart"/>
            <w:tcBorders/>
            <w:tcMar>
              <w:start w:w="0" w:type="dxa"/>
              <w:end w:w="0" w:type="dxa"/>
            </w:tcMar>
            <w:tcMar>
              <w:start w:w="0" w:type="dxa"/>
              <w:end w:w="0" w:type="dxa"/>
            </w:tcMar>
            <w:tcMar>
              <w:start w:w="0" w:type="dxa"/>
              <w:end w:w="0" w:type="dxa"/>
            </w:tcMar>
          </w:tcPr>
          <w:p>
            <w:pPr>
              <w:autoSpaceDN w:val="0"/>
              <w:autoSpaceDE w:val="0"/>
              <w:widowControl/>
              <w:spacing w:line="292" w:lineRule="exact" w:before="750" w:after="0"/>
              <w:ind w:left="0" w:right="0" w:firstLine="0"/>
              <w:jc w:val="center"/>
            </w:pPr>
            <w:r>
              <w:rPr>
                <w:rFonts w:ascii="font00000000294626d4" w:hAnsi="font00000000294626d4" w:eastAsia="font00000000294626d4"/>
                <w:b w:val="0"/>
                <w:i w:val="0"/>
                <w:color w:val="000000"/>
                <w:sz w:val="24"/>
              </w:rPr>
              <w:t></w:t>
            </w:r>
          </w:p>
        </w:tc>
        <w:tc>
          <w:tcPr>
            <w:tcW w:type="dxa" w:w="7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6" w:lineRule="exact" w:before="656" w:after="0"/>
              <w:ind w:left="0" w:right="0" w:firstLine="0"/>
              <w:jc w:val="center"/>
            </w:pPr>
            <w:r>
              <w:rPr>
                <w:rFonts w:ascii="font00000000294626d4" w:hAnsi="font00000000294626d4" w:eastAsia="font00000000294626d4"/>
                <w:b w:val="0"/>
                <w:i w:val="0"/>
                <w:color w:val="000000"/>
                <w:sz w:val="27"/>
              </w:rPr>
              <w:t></w:t>
            </w: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.036</w:t>
            </w:r>
          </w:p>
        </w:tc>
        <w:tc>
          <w:tcPr>
            <w:tcW w:type="dxa" w:w="6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778"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082</w:t>
            </w:r>
          </w:p>
        </w:tc>
        <w:tc>
          <w:tcPr>
            <w:tcW w:type="dxa" w:w="58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778"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265</w:t>
            </w:r>
          </w:p>
        </w:tc>
        <w:tc>
          <w:tcPr>
            <w:tcW w:type="dxa" w:w="70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778"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147</w:t>
            </w: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778" w:after="0"/>
              <w:ind w:left="0" w:right="0" w:firstLine="0"/>
              <w:jc w:val="center"/>
            </w:pPr>
            <w:r>
              <w:rPr>
                <w:rFonts w:ascii="font00000000294626a7" w:hAnsi="font00000000294626a7" w:eastAsia="font00000000294626a7"/>
                <w:b w:val="0"/>
                <w:i w:val="0"/>
                <w:color w:val="000000"/>
                <w:sz w:val="24"/>
              </w:rPr>
              <w:t>0.47</w:t>
            </w:r>
          </w:p>
        </w:tc>
        <w:tc>
          <w:tcPr>
            <w:tcW w:type="dxa" w:w="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86" w:lineRule="exact" w:before="672" w:after="0"/>
              <w:ind w:left="0" w:right="0" w:firstLine="0"/>
              <w:jc w:val="center"/>
            </w:pPr>
            <w:r>
              <w:rPr>
                <w:rFonts w:ascii="font00000000294626d4" w:hAnsi="font00000000294626d4" w:eastAsia="font00000000294626d4"/>
                <w:b w:val="0"/>
                <w:i w:val="0"/>
                <w:color w:val="000000"/>
                <w:sz w:val="27"/>
              </w:rPr>
              <w:t></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776" w:after="0"/>
              <w:ind w:left="0" w:right="0" w:firstLine="0"/>
              <w:jc w:val="center"/>
            </w:pPr>
            <w:r>
              <w:rPr>
                <w:rFonts w:ascii="font00000000294626d4" w:hAnsi="font00000000294626d4" w:eastAsia="font00000000294626d4"/>
                <w:b w:val="0"/>
                <w:i w:val="0"/>
                <w:color w:val="000000"/>
                <w:sz w:val="24"/>
              </w:rPr>
              <w:t></w:t>
            </w:r>
          </w:p>
        </w:tc>
        <w:tc>
          <w:tcPr>
            <w:tcW w:type="dxa" w:w="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6" w:lineRule="exact" w:before="98" w:after="0"/>
              <w:ind w:left="20" w:right="0" w:firstLine="0"/>
              <w:jc w:val="both"/>
            </w:pP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c>
          <w:tcPr>
            <w:tcW w:type="dxa" w:w="660"/>
            <w:tcBorders/>
            <w:tcMar>
              <w:start w:w="0" w:type="dxa"/>
              <w:end w:w="0" w:type="dxa"/>
            </w:tcMar>
          </w:tcPr>
          <w:p>
            <w:pPr>
              <w:autoSpaceDN w:val="0"/>
              <w:autoSpaceDE w:val="0"/>
              <w:widowControl/>
              <w:spacing w:line="262" w:lineRule="exact" w:before="62" w:after="0"/>
              <w:ind w:left="14" w:right="0" w:firstLine="0"/>
              <w:jc w:val="lef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182</w:t>
            </w:r>
          </w:p>
        </w:tc>
        <w:tc>
          <w:tcPr>
            <w:tcW w:type="dxa" w:w="76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2"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741</w:t>
            </w:r>
          </w:p>
        </w:tc>
        <w:tc>
          <w:tcPr>
            <w:tcW w:type="dxa" w:w="760"/>
            <w:tcBorders/>
            <w:tcMar>
              <w:start w:w="0" w:type="dxa"/>
              <w:end w:w="0" w:type="dxa"/>
            </w:tcMar>
          </w:tcPr>
          <w:p>
            <w:pPr>
              <w:autoSpaceDN w:val="0"/>
              <w:autoSpaceDE w:val="0"/>
              <w:widowControl/>
              <w:spacing w:line="262" w:lineRule="exact" w:before="62"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077</w:t>
            </w:r>
          </w:p>
        </w:tc>
        <w:tc>
          <w:tcPr>
            <w:tcW w:type="dxa" w:w="1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670" w:val="left"/>
              </w:tabs>
              <w:autoSpaceDE w:val="0"/>
              <w:widowControl/>
              <w:spacing w:line="292" w:lineRule="exact" w:before="22" w:after="0"/>
              <w:ind w:left="336" w:right="0" w:firstLine="0"/>
              <w:jc w:val="left"/>
            </w:pPr>
            <w:r>
              <w:rPr>
                <w:rFonts w:ascii="font00000000294626a7" w:hAnsi="font00000000294626a7" w:eastAsia="font00000000294626a7"/>
                <w:b w:val="0"/>
                <w:i w:val="0"/>
                <w:color w:val="000000"/>
                <w:sz w:val="24"/>
              </w:rPr>
              <w:t>0</w:t>
            </w:r>
            <w:r>
              <w:rPr>
                <w:rFonts w:ascii="font00000000294626d4" w:hAnsi="font00000000294626d4" w:eastAsia="font00000000294626d4"/>
                <w:b w:val="0"/>
                <w:i w:val="0"/>
                <w:color w:val="000000"/>
                <w:sz w:val="24"/>
              </w:rPr>
              <w:t></w:t>
            </w:r>
          </w:p>
          <w:p>
            <w:pPr>
              <w:autoSpaceDN w:val="0"/>
              <w:tabs>
                <w:tab w:pos="670" w:val="left"/>
              </w:tabs>
              <w:autoSpaceDE w:val="0"/>
              <w:widowControl/>
              <w:spacing w:line="262" w:lineRule="exact" w:before="0" w:after="0"/>
              <w:ind w:left="256" w:right="0" w:firstLine="0"/>
              <w:jc w:val="left"/>
            </w:pPr>
            <w:r>
              <w:rPr>
                <w:rFonts w:ascii="font00000000294626a7" w:hAnsi="font00000000294626a7" w:eastAsia="font00000000294626a7"/>
                <w:b w:val="0"/>
                <w:i w:val="0"/>
                <w:color w:val="000000"/>
                <w:sz w:val="24"/>
              </w:rPr>
              <w:t>1.0</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p>
            <w:pPr>
              <w:autoSpaceDN w:val="0"/>
              <w:tabs>
                <w:tab w:pos="306" w:val="left"/>
                <w:tab w:pos="336" w:val="left"/>
                <w:tab w:pos="670" w:val="left"/>
              </w:tabs>
              <w:autoSpaceDE w:val="0"/>
              <w:widowControl/>
              <w:spacing w:line="244" w:lineRule="exact" w:before="18" w:after="0"/>
              <w:ind w:left="126" w:right="288" w:firstLine="0"/>
              <w:jc w:val="lef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042</w:t>
            </w:r>
            <w:r>
              <w:rPr>
                <w:rFonts w:ascii="font00000000294626d4" w:hAnsi="font00000000294626d4" w:eastAsia="font00000000294626d4"/>
                <w:b w:val="0"/>
                <w:i w:val="0"/>
                <w:color w:val="000000"/>
                <w:sz w:val="24"/>
              </w:rPr>
              <w:t></w:t>
            </w:r>
            <w:r>
              <w:tab/>
            </w:r>
            <w:r>
              <w:tab/>
            </w:r>
            <w:r>
              <w:rPr>
                <w:rFonts w:ascii="font00000000294626d4" w:hAnsi="font00000000294626d4" w:eastAsia="font00000000294626d4"/>
                <w:b w:val="0"/>
                <w:i w:val="0"/>
                <w:color w:val="000000"/>
                <w:sz w:val="24"/>
              </w:rPr>
              <w:t></w:t>
            </w:r>
            <w:r>
              <w:tab/>
            </w:r>
            <w:r>
              <w:tab/>
            </w:r>
            <w:r>
              <w:rPr>
                <w:rFonts w:ascii="font00000000294626a7" w:hAnsi="font00000000294626a7" w:eastAsia="font00000000294626a7"/>
                <w:b w:val="0"/>
                <w:i w:val="0"/>
                <w:color w:val="000000"/>
                <w:sz w:val="24"/>
              </w:rPr>
              <w:t>0</w:t>
            </w:r>
            <w:r>
              <w:rPr>
                <w:rFonts w:ascii="font00000000294626d4" w:hAnsi="font00000000294626d4" w:eastAsia="font00000000294626d4"/>
                <w:b w:val="0"/>
                <w:i w:val="0"/>
                <w:color w:val="000000"/>
                <w:sz w:val="24"/>
              </w:rPr>
              <w:t></w:t>
            </w:r>
          </w:p>
          <w:p>
            <w:pPr>
              <w:autoSpaceDN w:val="0"/>
              <w:autoSpaceDE w:val="0"/>
              <w:widowControl/>
              <w:spacing w:line="262" w:lineRule="exact" w:before="0" w:after="0"/>
              <w:ind w:left="136" w:right="0" w:firstLine="0"/>
              <w:jc w:val="lef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071</w:t>
            </w:r>
            <w:r>
              <w:rPr>
                <w:rFonts w:ascii="font00000000294626d4" w:hAnsi="font00000000294626d4" w:eastAsia="font00000000294626d4"/>
                <w:b w:val="0"/>
                <w:i w:val="0"/>
                <w:color w:val="000000"/>
                <w:sz w:val="24"/>
              </w:rPr>
              <w:t></w:t>
            </w:r>
            <w:r>
              <w:rPr>
                <w:rFonts w:ascii="font00000000294626d4" w:hAnsi="font00000000294626d4" w:eastAsia="font00000000294626d4"/>
                <w:b w:val="0"/>
                <w:i w:val="0"/>
                <w:color w:val="000000"/>
                <w:sz w:val="24"/>
              </w:rPr>
              <w:t></w:t>
            </w:r>
          </w:p>
        </w:tc>
      </w:tr>
      <w:tr>
        <w:trPr>
          <w:trHeight w:hRule="exact" w:val="360"/>
        </w:trPr>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956"/>
            <w:gridSpan w:val="2"/>
            <w:vMerge/>
            <w:tcBorders/>
          </w:tcPr>
          <w:p/>
        </w:tc>
        <w:tc>
          <w:tcPr>
            <w:tcW w:type="dxa" w:w="956"/>
            <w:gridSpan w:val="2"/>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660"/>
            <w:tcBorders/>
            <w:tcMar>
              <w:start w:w="0" w:type="dxa"/>
              <w:end w:w="0" w:type="dxa"/>
            </w:tcMar>
          </w:tcPr>
          <w:p>
            <w:pPr>
              <w:autoSpaceDN w:val="0"/>
              <w:autoSpaceDE w:val="0"/>
              <w:widowControl/>
              <w:spacing w:line="262" w:lineRule="exact" w:before="60" w:after="0"/>
              <w:ind w:left="14" w:right="0" w:firstLine="0"/>
              <w:jc w:val="lef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004</w:t>
            </w:r>
          </w:p>
        </w:tc>
        <w:tc>
          <w:tcPr>
            <w:tcW w:type="dxa" w:w="76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60"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157</w:t>
            </w:r>
          </w:p>
        </w:tc>
        <w:tc>
          <w:tcPr>
            <w:tcW w:type="dxa" w:w="760"/>
            <w:tcBorders/>
            <w:tcMar>
              <w:start w:w="0" w:type="dxa"/>
              <w:end w:w="0" w:type="dxa"/>
            </w:tcMar>
          </w:tcPr>
          <w:p>
            <w:pPr>
              <w:autoSpaceDN w:val="0"/>
              <w:autoSpaceDE w:val="0"/>
              <w:widowControl/>
              <w:spacing w:line="262" w:lineRule="exact" w:before="60"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739</w:t>
            </w:r>
          </w:p>
        </w:tc>
        <w:tc>
          <w:tcPr>
            <w:tcW w:type="dxa" w:w="478"/>
            <w:vMerge/>
            <w:tcBorders/>
          </w:tcPr>
          <w:p/>
        </w:tc>
      </w:tr>
      <w:tr>
        <w:trPr>
          <w:trHeight w:hRule="exact" w:val="320"/>
        </w:trPr>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956"/>
            <w:gridSpan w:val="2"/>
            <w:vMerge/>
            <w:tcBorders/>
          </w:tcPr>
          <w:p/>
        </w:tc>
        <w:tc>
          <w:tcPr>
            <w:tcW w:type="dxa" w:w="956"/>
            <w:gridSpan w:val="2"/>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660"/>
            <w:tcBorders/>
            <w:tcMar>
              <w:start w:w="0" w:type="dxa"/>
              <w:end w:w="0" w:type="dxa"/>
            </w:tcMar>
          </w:tcPr>
          <w:p>
            <w:pPr>
              <w:autoSpaceDN w:val="0"/>
              <w:autoSpaceDE w:val="0"/>
              <w:widowControl/>
              <w:spacing w:line="262" w:lineRule="exact" w:before="58" w:after="0"/>
              <w:ind w:left="16" w:right="0" w:firstLine="0"/>
              <w:jc w:val="left"/>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018</w:t>
            </w:r>
          </w:p>
        </w:tc>
        <w:tc>
          <w:tcPr>
            <w:tcW w:type="dxa" w:w="340"/>
            <w:gridSpan w:val="2"/>
            <w:tcBorders/>
            <w:tcMar>
              <w:start w:w="0" w:type="dxa"/>
              <w:end w:w="0" w:type="dxa"/>
            </w:tcMar>
            <w:tcMar>
              <w:start w:w="0" w:type="dxa"/>
              <w:end w:w="0" w:type="dxa"/>
            </w:tcMar>
          </w:tcPr>
          <w:p>
            <w:pPr>
              <w:autoSpaceDN w:val="0"/>
              <w:autoSpaceDE w:val="0"/>
              <w:widowControl/>
              <w:spacing w:line="262" w:lineRule="exact" w:before="58" w:after="0"/>
              <w:ind w:left="0" w:right="0" w:firstLine="0"/>
              <w:jc w:val="right"/>
            </w:pPr>
            <w:r>
              <w:rPr>
                <w:rFonts w:ascii="font00000000294626a7" w:hAnsi="font00000000294626a7" w:eastAsia="font00000000294626a7"/>
                <w:b w:val="0"/>
                <w:i w:val="0"/>
                <w:color w:val="000000"/>
                <w:sz w:val="24"/>
              </w:rPr>
              <w:t>.0</w:t>
            </w:r>
          </w:p>
        </w:tc>
        <w:tc>
          <w:tcPr>
            <w:tcW w:type="dxa" w:w="420"/>
            <w:tcBorders/>
            <w:tcMar>
              <w:start w:w="0" w:type="dxa"/>
              <w:end w:w="0" w:type="dxa"/>
            </w:tcMar>
          </w:tcPr>
          <w:p>
            <w:pPr>
              <w:autoSpaceDN w:val="0"/>
              <w:autoSpaceDE w:val="0"/>
              <w:widowControl/>
              <w:spacing w:line="262" w:lineRule="exact" w:before="58" w:after="0"/>
              <w:ind w:left="20" w:right="0" w:firstLine="0"/>
              <w:jc w:val="left"/>
            </w:pPr>
            <w:r>
              <w:rPr>
                <w:rFonts w:ascii="font00000000294626a7" w:hAnsi="font00000000294626a7" w:eastAsia="font00000000294626a7"/>
                <w:b w:val="0"/>
                <w:i w:val="0"/>
                <w:color w:val="000000"/>
                <w:sz w:val="24"/>
              </w:rPr>
              <w:t>48</w:t>
            </w:r>
          </w:p>
        </w:tc>
        <w:tc>
          <w:tcPr>
            <w:tcW w:type="dxa" w:w="760"/>
            <w:tcBorders/>
            <w:tcMar>
              <w:start w:w="0" w:type="dxa"/>
              <w:end w:w="0" w:type="dxa"/>
            </w:tcMar>
          </w:tcPr>
          <w:p>
            <w:pPr>
              <w:autoSpaceDN w:val="0"/>
              <w:autoSpaceDE w:val="0"/>
              <w:widowControl/>
              <w:spacing w:line="262" w:lineRule="exact" w:before="58"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46</w:t>
            </w:r>
          </w:p>
        </w:tc>
        <w:tc>
          <w:tcPr>
            <w:tcW w:type="dxa" w:w="478"/>
            <w:vMerge/>
            <w:tcBorders/>
          </w:tcPr>
          <w:p/>
        </w:tc>
      </w:tr>
      <w:tr>
        <w:trPr>
          <w:trHeight w:hRule="exact" w:val="410"/>
        </w:trPr>
        <w:tc>
          <w:tcPr>
            <w:tcW w:type="dxa" w:w="478"/>
            <w:vMerge/>
            <w:tcBorders/>
          </w:tcPr>
          <w:p/>
        </w:tc>
        <w:tc>
          <w:tcPr>
            <w:tcW w:type="dxa" w:w="118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48" w:after="0"/>
              <w:ind w:left="0" w:right="0" w:firstLine="0"/>
              <w:jc w:val="center"/>
            </w:pPr>
            <w:r>
              <w:rPr>
                <w:rFonts w:ascii="font00000000294626a7" w:hAnsi="font00000000294626a7" w:eastAsia="font00000000294626a7"/>
                <w:b w:val="0"/>
                <w:i w:val="0"/>
                <w:color w:val="000000"/>
                <w:sz w:val="24"/>
              </w:rPr>
              <w:t>=（0.012</w:t>
            </w:r>
          </w:p>
        </w:tc>
        <w:tc>
          <w:tcPr>
            <w:tcW w:type="dxa" w:w="7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48" w:after="0"/>
              <w:ind w:left="0" w:right="0" w:firstLine="0"/>
              <w:jc w:val="center"/>
            </w:pPr>
            <w:r>
              <w:rPr>
                <w:rFonts w:ascii="font00000000294626a7" w:hAnsi="font00000000294626a7" w:eastAsia="font00000000294626a7"/>
                <w:b w:val="0"/>
                <w:i w:val="0"/>
                <w:color w:val="000000"/>
                <w:sz w:val="24"/>
              </w:rPr>
              <w:t>0.367</w:t>
            </w:r>
          </w:p>
        </w:tc>
        <w:tc>
          <w:tcPr>
            <w:tcW w:type="dxa" w:w="9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48" w:after="0"/>
              <w:ind w:left="128" w:right="0" w:firstLine="0"/>
              <w:jc w:val="left"/>
            </w:pPr>
            <w:r>
              <w:rPr>
                <w:rFonts w:ascii="font00000000294626a7" w:hAnsi="font00000000294626a7" w:eastAsia="font00000000294626a7"/>
                <w:b w:val="0"/>
                <w:i w:val="0"/>
                <w:color w:val="000000"/>
                <w:sz w:val="24"/>
              </w:rPr>
              <w:t>0.568</w:t>
            </w:r>
          </w:p>
        </w:tc>
        <w:tc>
          <w:tcPr>
            <w:tcW w:type="dxa" w:w="11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048" w:after="0"/>
              <w:ind w:left="0" w:right="0" w:firstLine="0"/>
              <w:jc w:val="left"/>
            </w:pPr>
            <w:r>
              <w:rPr>
                <w:rFonts w:ascii="font00000000294626a7" w:hAnsi="font00000000294626a7" w:eastAsia="font00000000294626a7"/>
                <w:b w:val="0"/>
                <w:i w:val="0"/>
                <w:color w:val="000000"/>
                <w:sz w:val="24"/>
              </w:rPr>
              <w:t>0.053）</w:t>
            </w:r>
          </w:p>
        </w:tc>
        <w:tc>
          <w:tcPr>
            <w:tcW w:type="dxa" w:w="478"/>
            <w:vMerge/>
            <w:tcBorders/>
          </w:tcPr>
          <w:p/>
        </w:tc>
        <w:tc>
          <w:tcPr>
            <w:tcW w:type="dxa" w:w="478"/>
            <w:vMerge/>
            <w:tcBorders/>
          </w:tcPr>
          <w:p/>
        </w:tc>
        <w:tc>
          <w:tcPr>
            <w:tcW w:type="dxa" w:w="478"/>
            <w:vMerge/>
            <w:tcBorders/>
          </w:tcPr>
          <w:p/>
        </w:tc>
        <w:tc>
          <w:tcPr>
            <w:tcW w:type="dxa" w:w="660"/>
            <w:tcBorders/>
            <w:tcMar>
              <w:start w:w="0" w:type="dxa"/>
              <w:end w:w="0" w:type="dxa"/>
            </w:tcMar>
          </w:tcPr>
          <w:p>
            <w:pPr>
              <w:autoSpaceDN w:val="0"/>
              <w:autoSpaceDE w:val="0"/>
              <w:widowControl/>
              <w:spacing w:line="262" w:lineRule="exact" w:before="100" w:after="0"/>
              <w:ind w:left="0" w:right="316" w:firstLine="0"/>
              <w:jc w:val="right"/>
            </w:pPr>
            <w:r>
              <w:rPr>
                <w:rFonts w:ascii="font00000000294626a7" w:hAnsi="font00000000294626a7" w:eastAsia="font00000000294626a7"/>
                <w:b w:val="0"/>
                <w:i w:val="0"/>
                <w:color w:val="000000"/>
                <w:sz w:val="24"/>
              </w:rPr>
              <w:t>0</w:t>
            </w:r>
          </w:p>
        </w:tc>
        <w:tc>
          <w:tcPr>
            <w:tcW w:type="dxa" w:w="280"/>
            <w:tcBorders/>
            <w:tcMar>
              <w:start w:w="0" w:type="dxa"/>
              <w:end w:w="0" w:type="dxa"/>
            </w:tcMar>
          </w:tcPr>
          <w:p>
            <w:pPr>
              <w:autoSpaceDN w:val="0"/>
              <w:autoSpaceDE w:val="0"/>
              <w:widowControl/>
              <w:spacing w:line="262" w:lineRule="exact" w:before="100" w:after="0"/>
              <w:ind w:left="0" w:right="0" w:firstLine="0"/>
              <w:jc w:val="right"/>
            </w:pPr>
            <w:r>
              <w:rPr>
                <w:rFonts w:ascii="font00000000294626a7" w:hAnsi="font00000000294626a7" w:eastAsia="font00000000294626a7"/>
                <w:b w:val="0"/>
                <w:i w:val="0"/>
                <w:color w:val="000000"/>
                <w:sz w:val="24"/>
              </w:rPr>
              <w:t>.0</w:t>
            </w:r>
          </w:p>
        </w:tc>
        <w:tc>
          <w:tcPr>
            <w:tcW w:type="dxa" w:w="480"/>
            <w:gridSpan w:val="2"/>
            <w:tcBorders/>
            <w:tcMar>
              <w:start w:w="0" w:type="dxa"/>
              <w:end w:w="0" w:type="dxa"/>
            </w:tcMar>
            <w:tcMar>
              <w:start w:w="0" w:type="dxa"/>
              <w:end w:w="0" w:type="dxa"/>
            </w:tcMar>
          </w:tcPr>
          <w:p>
            <w:pPr>
              <w:autoSpaceDN w:val="0"/>
              <w:autoSpaceDE w:val="0"/>
              <w:widowControl/>
              <w:spacing w:line="262" w:lineRule="exact" w:before="100" w:after="0"/>
              <w:ind w:left="22" w:right="0" w:firstLine="0"/>
              <w:jc w:val="left"/>
            </w:pPr>
            <w:r>
              <w:rPr>
                <w:rFonts w:ascii="font00000000294626a7" w:hAnsi="font00000000294626a7" w:eastAsia="font00000000294626a7"/>
                <w:b w:val="0"/>
                <w:i w:val="0"/>
                <w:color w:val="000000"/>
                <w:sz w:val="24"/>
              </w:rPr>
              <w:t>633</w:t>
            </w:r>
          </w:p>
        </w:tc>
        <w:tc>
          <w:tcPr>
            <w:tcW w:type="dxa" w:w="760"/>
            <w:tcBorders/>
            <w:tcMar>
              <w:start w:w="0" w:type="dxa"/>
              <w:end w:w="0" w:type="dxa"/>
            </w:tcMar>
          </w:tcPr>
          <w:p>
            <w:pPr>
              <w:autoSpaceDN w:val="0"/>
              <w:autoSpaceDE w:val="0"/>
              <w:widowControl/>
              <w:spacing w:line="262" w:lineRule="exact" w:before="100"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367</w:t>
            </w:r>
          </w:p>
        </w:tc>
        <w:tc>
          <w:tcPr>
            <w:tcW w:type="dxa" w:w="478"/>
            <w:vMerge/>
            <w:tcBorders/>
          </w:tcPr>
          <w:p/>
        </w:tc>
      </w:tr>
      <w:tr>
        <w:trPr>
          <w:trHeight w:hRule="exact" w:val="962"/>
        </w:trPr>
        <w:tc>
          <w:tcPr>
            <w:tcW w:type="dxa" w:w="478"/>
            <w:vMerge/>
            <w:tcBorders/>
          </w:tcPr>
          <w:p/>
        </w:tc>
        <w:tc>
          <w:tcPr>
            <w:tcW w:type="dxa" w:w="2390"/>
            <w:gridSpan w:val="5"/>
            <w:vMerge/>
            <w:tcBorders/>
          </w:tcPr>
          <w:p/>
        </w:tc>
        <w:tc>
          <w:tcPr>
            <w:tcW w:type="dxa" w:w="956"/>
            <w:gridSpan w:val="2"/>
            <w:vMerge/>
            <w:tcBorders/>
          </w:tcPr>
          <w:p/>
        </w:tc>
        <w:tc>
          <w:tcPr>
            <w:tcW w:type="dxa" w:w="956"/>
            <w:gridSpan w:val="2"/>
            <w:vMerge/>
            <w:tcBorders/>
          </w:tcPr>
          <w:p/>
        </w:tc>
        <w:tc>
          <w:tcPr>
            <w:tcW w:type="dxa" w:w="956"/>
            <w:gridSpan w:val="2"/>
            <w:vMerge/>
            <w:tcBorders/>
          </w:tcPr>
          <w:p/>
        </w:tc>
        <w:tc>
          <w:tcPr>
            <w:tcW w:type="dxa" w:w="478"/>
            <w:vMerge/>
            <w:tcBorders/>
          </w:tcPr>
          <w:p/>
        </w:tc>
        <w:tc>
          <w:tcPr>
            <w:tcW w:type="dxa" w:w="478"/>
            <w:vMerge/>
            <w:tcBorders/>
          </w:tcPr>
          <w:p/>
        </w:tc>
        <w:tc>
          <w:tcPr>
            <w:tcW w:type="dxa" w:w="478"/>
            <w:vMerge/>
            <w:tcBorders/>
          </w:tcPr>
          <w:p/>
        </w:tc>
        <w:tc>
          <w:tcPr>
            <w:tcW w:type="dxa" w:w="660"/>
            <w:tcBorders/>
            <w:tcMar>
              <w:start w:w="0" w:type="dxa"/>
              <w:end w:w="0" w:type="dxa"/>
            </w:tcMar>
          </w:tcPr>
          <w:p>
            <w:pPr>
              <w:autoSpaceDN w:val="0"/>
              <w:autoSpaceDE w:val="0"/>
              <w:widowControl/>
              <w:spacing w:line="262" w:lineRule="exact" w:before="50" w:after="0"/>
              <w:ind w:left="0" w:right="316" w:firstLine="0"/>
              <w:jc w:val="right"/>
            </w:pPr>
            <w:r>
              <w:rPr>
                <w:rFonts w:ascii="font00000000294626a7" w:hAnsi="font00000000294626a7" w:eastAsia="font00000000294626a7"/>
                <w:b w:val="0"/>
                <w:i w:val="0"/>
                <w:color w:val="000000"/>
                <w:sz w:val="24"/>
              </w:rPr>
              <w:t>0</w:t>
            </w:r>
          </w:p>
        </w:tc>
        <w:tc>
          <w:tcPr>
            <w:tcW w:type="dxa" w:w="280"/>
            <w:tcBorders/>
            <w:tcMar>
              <w:start w:w="0" w:type="dxa"/>
              <w:end w:w="0" w:type="dxa"/>
            </w:tcMar>
          </w:tcPr>
          <w:p>
            <w:pPr>
              <w:autoSpaceDN w:val="0"/>
              <w:autoSpaceDE w:val="0"/>
              <w:widowControl/>
              <w:spacing w:line="262" w:lineRule="exact" w:before="50" w:after="0"/>
              <w:ind w:left="0" w:right="0" w:firstLine="0"/>
              <w:jc w:val="right"/>
            </w:pPr>
            <w:r>
              <w:rPr>
                <w:rFonts w:ascii="font00000000294626a7" w:hAnsi="font00000000294626a7" w:eastAsia="font00000000294626a7"/>
                <w:b w:val="0"/>
                <w:i w:val="0"/>
                <w:color w:val="000000"/>
                <w:sz w:val="24"/>
              </w:rPr>
              <w:t>.0</w:t>
            </w:r>
          </w:p>
        </w:tc>
        <w:tc>
          <w:tcPr>
            <w:tcW w:type="dxa" w:w="480"/>
            <w:gridSpan w:val="2"/>
            <w:tcBorders/>
            <w:tcMar>
              <w:start w:w="0" w:type="dxa"/>
              <w:end w:w="0" w:type="dxa"/>
            </w:tcMar>
            <w:tcMar>
              <w:start w:w="0" w:type="dxa"/>
              <w:end w:w="0" w:type="dxa"/>
            </w:tcMar>
          </w:tcPr>
          <w:p>
            <w:pPr>
              <w:autoSpaceDN w:val="0"/>
              <w:autoSpaceDE w:val="0"/>
              <w:widowControl/>
              <w:spacing w:line="262" w:lineRule="exact" w:before="50" w:after="0"/>
              <w:ind w:left="20" w:right="0" w:firstLine="0"/>
              <w:jc w:val="left"/>
            </w:pPr>
            <w:r>
              <w:rPr>
                <w:rFonts w:ascii="font00000000294626a7" w:hAnsi="font00000000294626a7" w:eastAsia="font00000000294626a7"/>
                <w:b w:val="0"/>
                <w:i w:val="0"/>
                <w:color w:val="000000"/>
                <w:sz w:val="24"/>
              </w:rPr>
              <w:t>228</w:t>
            </w:r>
          </w:p>
        </w:tc>
        <w:tc>
          <w:tcPr>
            <w:tcW w:type="dxa" w:w="760"/>
            <w:tcBorders/>
            <w:tcMar>
              <w:start w:w="0" w:type="dxa"/>
              <w:end w:w="0" w:type="dxa"/>
            </w:tcMar>
          </w:tcPr>
          <w:p>
            <w:pPr>
              <w:autoSpaceDN w:val="0"/>
              <w:autoSpaceDE w:val="0"/>
              <w:widowControl/>
              <w:spacing w:line="262" w:lineRule="exact" w:before="50" w:after="0"/>
              <w:ind w:left="0" w:right="0" w:firstLine="0"/>
              <w:jc w:val="center"/>
            </w:pPr>
            <w:r>
              <w:rPr>
                <w:rFonts w:ascii="font00000000294626a7" w:hAnsi="font00000000294626a7" w:eastAsia="font00000000294626a7"/>
                <w:b w:val="0"/>
                <w:i w:val="0"/>
                <w:color w:val="000000"/>
                <w:sz w:val="24"/>
              </w:rPr>
              <w:t xml:space="preserve">.0 </w:t>
            </w:r>
            <w:r>
              <w:rPr>
                <w:rFonts w:ascii="font00000000294626a7" w:hAnsi="font00000000294626a7" w:eastAsia="font00000000294626a7"/>
                <w:b w:val="0"/>
                <w:i w:val="0"/>
                <w:color w:val="000000"/>
                <w:sz w:val="24"/>
              </w:rPr>
              <w:t>701</w:t>
            </w:r>
          </w:p>
        </w:tc>
        <w:tc>
          <w:tcPr>
            <w:tcW w:type="dxa" w:w="478"/>
            <w:vMerge/>
            <w:tcBorders/>
          </w:tcPr>
          <w:p/>
        </w:tc>
      </w:tr>
    </w:tbl>
    <w:p>
      <w:pPr>
        <w:autoSpaceDN w:val="0"/>
        <w:autoSpaceDE w:val="0"/>
        <w:widowControl/>
        <w:spacing w:line="376" w:lineRule="exact" w:before="0" w:after="0"/>
        <w:ind w:left="1394" w:right="374" w:firstLine="480"/>
        <w:jc w:val="both"/>
      </w:pPr>
      <w:r>
        <w:rPr>
          <w:rFonts w:ascii="font00000000294626a7" w:hAnsi="font00000000294626a7" w:eastAsia="font00000000294626a7"/>
          <w:b w:val="0"/>
          <w:i w:val="0"/>
          <w:color w:val="000000"/>
          <w:sz w:val="24"/>
        </w:rPr>
        <w:t>其中，W 为目标层U 的权重向量，R 为目标层U 的隶属矩阵。从计算结果</w:t>
      </w:r>
      <w:r>
        <w:rPr>
          <w:rFonts w:ascii="font00000000294626a7" w:hAnsi="font00000000294626a7" w:eastAsia="font00000000294626a7"/>
          <w:b w:val="0"/>
          <w:i w:val="0"/>
          <w:color w:val="000000"/>
          <w:sz w:val="24"/>
        </w:rPr>
        <w:t>可以看出，高度的权重值最高（0.526），结合最大隶属度法则可知，目标层U</w:t>
      </w:r>
      <w:r>
        <w:rPr>
          <w:rFonts w:ascii="font00000000294626a7" w:hAnsi="font00000000294626a7" w:eastAsia="font00000000294626a7"/>
          <w:b w:val="0"/>
          <w:i w:val="0"/>
          <w:color w:val="000000"/>
          <w:sz w:val="24"/>
        </w:rPr>
        <w:t>最终综合评价结果为“高度”。</w:t>
      </w:r>
    </w:p>
    <w:p>
      <w:pPr>
        <w:autoSpaceDN w:val="0"/>
        <w:autoSpaceDE w:val="0"/>
        <w:widowControl/>
        <w:spacing w:line="258" w:lineRule="exact" w:before="466" w:after="0"/>
        <w:ind w:left="1394" w:right="0" w:firstLine="0"/>
        <w:jc w:val="left"/>
      </w:pPr>
      <w:r>
        <w:rPr>
          <w:rFonts w:ascii="font00000000294626a7" w:hAnsi="font00000000294626a7" w:eastAsia="font00000000294626a7"/>
          <w:b w:val="0"/>
          <w:i w:val="0"/>
          <w:color w:val="000000"/>
          <w:sz w:val="26"/>
        </w:rPr>
        <w:t>三、评价结果分析</w:t>
      </w:r>
    </w:p>
    <w:p>
      <w:pPr>
        <w:autoSpaceDN w:val="0"/>
        <w:autoSpaceDE w:val="0"/>
        <w:widowControl/>
        <w:spacing w:line="210" w:lineRule="exact" w:before="924" w:after="0"/>
        <w:ind w:left="0" w:right="4408" w:firstLine="0"/>
        <w:jc w:val="right"/>
      </w:pPr>
      <w:r>
        <w:rPr>
          <w:rFonts w:ascii="font00000000294626a7" w:hAnsi="font00000000294626a7" w:eastAsia="font00000000294626a7"/>
          <w:b w:val="0"/>
          <w:i w:val="0"/>
          <w:color w:val="000000"/>
          <w:sz w:val="21"/>
        </w:rPr>
        <w:t>52</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997" name="Picture 99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98" name="Picture 99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3046" w:firstLine="0"/>
        <w:jc w:val="right"/>
      </w:pPr>
      <w:r>
        <w:rPr>
          <w:rFonts w:ascii="font00000000294626a7" w:hAnsi="font00000000294626a7" w:eastAsia="font00000000294626a7"/>
          <w:b w:val="0"/>
          <w:i w:val="0"/>
          <w:color w:val="000000"/>
          <w:sz w:val="21"/>
        </w:rPr>
        <w:t>超大直径盾构施工安全风险评估</w:t>
      </w:r>
    </w:p>
    <w:p>
      <w:pPr>
        <w:autoSpaceDN w:val="0"/>
        <w:autoSpaceDE w:val="0"/>
        <w:widowControl/>
        <w:spacing w:line="400" w:lineRule="exact" w:before="150" w:after="0"/>
        <w:ind w:left="1394" w:right="374" w:firstLine="480"/>
        <w:jc w:val="both"/>
      </w:pPr>
      <w:r>
        <w:rPr>
          <w:rFonts w:ascii="font00000000294626a7" w:hAnsi="font00000000294626a7" w:eastAsia="font00000000294626a7"/>
          <w:b w:val="0"/>
          <w:i w:val="0"/>
          <w:color w:val="000000"/>
          <w:sz w:val="24"/>
        </w:rPr>
        <w:t>根据上述评价结果，该工程盾构段施工总体安全风险等级为三级（高度风</w:t>
      </w:r>
      <w:r>
        <w:rPr>
          <w:rFonts w:ascii="font00000000294626a7" w:hAnsi="font00000000294626a7" w:eastAsia="font00000000294626a7"/>
          <w:b w:val="0"/>
          <w:i w:val="0"/>
          <w:color w:val="000000"/>
          <w:sz w:val="24"/>
        </w:rPr>
        <w:t>险），按照风险接受准则其处于不期望水平，必须采取风险处理措施降低风险</w:t>
      </w:r>
      <w:r>
        <w:rPr>
          <w:rFonts w:ascii="font00000000294626a7" w:hAnsi="font00000000294626a7" w:eastAsia="font00000000294626a7"/>
          <w:b w:val="0"/>
          <w:i w:val="0"/>
          <w:color w:val="000000"/>
          <w:sz w:val="24"/>
        </w:rPr>
        <w:t>并加强监测，且满足降低风险的成本不高于风险发生后的损失。</w:t>
      </w:r>
    </w:p>
    <w:p>
      <w:pPr>
        <w:autoSpaceDN w:val="0"/>
        <w:tabs>
          <w:tab w:pos="1874" w:val="left"/>
        </w:tabs>
        <w:autoSpaceDE w:val="0"/>
        <w:widowControl/>
        <w:spacing w:line="400" w:lineRule="exact" w:before="2" w:after="0"/>
        <w:ind w:left="1394" w:right="144" w:firstLine="0"/>
        <w:jc w:val="left"/>
      </w:pPr>
      <w:r>
        <w:tab/>
      </w:r>
      <w:r>
        <w:rPr>
          <w:rFonts w:ascii="font00000000294626a7" w:hAnsi="font00000000294626a7" w:eastAsia="font00000000294626a7"/>
          <w:b w:val="0"/>
          <w:i w:val="0"/>
          <w:color w:val="000000"/>
          <w:sz w:val="24"/>
        </w:rPr>
        <w:t>此外，本研究基于模糊综合评价法构建风险指标，根据专家打分结果分析，</w:t>
      </w:r>
      <w:r>
        <w:rPr>
          <w:rFonts w:ascii="font00000000294626a7" w:hAnsi="font00000000294626a7" w:eastAsia="font00000000294626a7"/>
          <w:b w:val="0"/>
          <w:i w:val="0"/>
          <w:color w:val="000000"/>
          <w:sz w:val="24"/>
        </w:rPr>
        <w:t>指标层中盾构姿态控制不当、注浆参数不当、盾构超挖严重、管片受力不均等</w:t>
      </w:r>
      <w:r>
        <w:rPr>
          <w:rFonts w:ascii="font00000000294626a7" w:hAnsi="font00000000294626a7" w:eastAsia="font00000000294626a7"/>
          <w:b w:val="0"/>
          <w:i w:val="0"/>
          <w:color w:val="000000"/>
          <w:sz w:val="24"/>
        </w:rPr>
        <w:t>部分指标权重较大、风险隶属度较高，需重点予以关注。对比现有文献中关于</w:t>
      </w:r>
      <w:r>
        <w:rPr>
          <w:rFonts w:ascii="font00000000294626a7" w:hAnsi="font00000000294626a7" w:eastAsia="font00000000294626a7"/>
          <w:b w:val="0"/>
          <w:i w:val="0"/>
          <w:color w:val="000000"/>
          <w:sz w:val="24"/>
        </w:rPr>
        <w:t>盾构工程风险研究，结合本文研究分析发现，超大直径盾构较一般盾构在这4</w:t>
      </w:r>
      <w:r>
        <w:rPr>
          <w:rFonts w:ascii="font00000000294626a7" w:hAnsi="font00000000294626a7" w:eastAsia="font00000000294626a7"/>
          <w:b w:val="0"/>
          <w:i w:val="0"/>
          <w:color w:val="000000"/>
          <w:sz w:val="24"/>
        </w:rPr>
        <w:t>个方面风险是显著增加的，具体原因分析如下：</w:t>
      </w:r>
      <w:r>
        <w:br/>
      </w:r>
      <w:r>
        <w:tab/>
      </w:r>
      <w:r>
        <w:rPr>
          <w:rFonts w:ascii="font00000000294626a7" w:hAnsi="font00000000294626a7" w:eastAsia="font00000000294626a7"/>
          <w:b w:val="0"/>
          <w:i w:val="0"/>
          <w:color w:val="000000"/>
          <w:sz w:val="24"/>
        </w:rPr>
        <w:t>1、盾构姿态控制：盾构直径越大，姿态越难控制，遇到复合地层的可能性</w:t>
      </w:r>
      <w:r>
        <w:rPr>
          <w:rFonts w:ascii="font00000000294626a7" w:hAnsi="font00000000294626a7" w:eastAsia="font00000000294626a7"/>
          <w:b w:val="0"/>
          <w:i w:val="0"/>
          <w:color w:val="000000"/>
          <w:sz w:val="24"/>
        </w:rPr>
        <w:t>也增加。当盾构在上软下硬地层掘进时，有向软岩方向偏移的趋势，姿态容易</w:t>
      </w:r>
      <w:r>
        <w:rPr>
          <w:rFonts w:ascii="font00000000294626a7" w:hAnsi="font00000000294626a7" w:eastAsia="font00000000294626a7"/>
          <w:b w:val="0"/>
          <w:i w:val="0"/>
          <w:color w:val="000000"/>
          <w:sz w:val="24"/>
        </w:rPr>
        <w:t>出现偏移，如果姿态偏差较大，管片拼装存在难度，易引起错台现象</w:t>
      </w:r>
      <w:r>
        <w:rPr>
          <w:w w:val="97.50000238418579"/>
          <w:rFonts w:ascii="font00000000294626a7" w:hAnsi="font00000000294626a7" w:eastAsia="font00000000294626a7"/>
          <w:b w:val="0"/>
          <w:i w:val="0"/>
          <w:color w:val="000000"/>
          <w:sz w:val="16"/>
        </w:rPr>
        <w:t>[31]</w:t>
      </w:r>
      <w:r>
        <w:rPr>
          <w:rFonts w:ascii="font00000000294626a7" w:hAnsi="font00000000294626a7" w:eastAsia="font00000000294626a7"/>
          <w:b w:val="0"/>
          <w:i w:val="0"/>
          <w:color w:val="000000"/>
          <w:sz w:val="24"/>
        </w:rPr>
        <w:t>。</w:t>
      </w:r>
    </w:p>
    <w:p>
      <w:pPr>
        <w:autoSpaceDN w:val="0"/>
        <w:autoSpaceDE w:val="0"/>
        <w:widowControl/>
        <w:spacing w:line="396" w:lineRule="exact" w:before="22" w:after="0"/>
        <w:ind w:left="1394" w:right="374" w:firstLine="480"/>
        <w:jc w:val="both"/>
      </w:pPr>
      <w:r>
        <w:rPr>
          <w:rFonts w:ascii="font00000000294626a7" w:hAnsi="font00000000294626a7" w:eastAsia="font00000000294626a7"/>
          <w:b w:val="0"/>
          <w:i w:val="0"/>
          <w:color w:val="000000"/>
          <w:sz w:val="24"/>
        </w:rPr>
        <w:t>2、注浆参数不当：盾构直径越大，管片与土体间的空隙也越大，需注浆量</w:t>
      </w:r>
      <w:r>
        <w:rPr>
          <w:rFonts w:ascii="font00000000294626a7" w:hAnsi="font00000000294626a7" w:eastAsia="font00000000294626a7"/>
          <w:b w:val="0"/>
          <w:i w:val="0"/>
          <w:color w:val="000000"/>
          <w:sz w:val="24"/>
        </w:rPr>
        <w:t>也在增大，管片上浮空间也跟着增加；同时，隧道直径越大，管片脱出盾尾后</w:t>
      </w:r>
      <w:r>
        <w:rPr>
          <w:rFonts w:ascii="font00000000294626a7" w:hAnsi="font00000000294626a7" w:eastAsia="font00000000294626a7"/>
          <w:b w:val="0"/>
          <w:i w:val="0"/>
          <w:color w:val="000000"/>
          <w:sz w:val="24"/>
        </w:rPr>
        <w:t>注浆速度难以控制无法及时填满空隙，管片上浮可能性更大。成型管片环脱出</w:t>
      </w:r>
      <w:r>
        <w:rPr>
          <w:rFonts w:ascii="font00000000294626a7" w:hAnsi="font00000000294626a7" w:eastAsia="font00000000294626a7"/>
          <w:b w:val="0"/>
          <w:i w:val="0"/>
          <w:color w:val="000000"/>
          <w:sz w:val="24"/>
        </w:rPr>
        <w:t>盾尾后上浮会引发管片裂隙、错台、破损、渗漏等质量问题，给建成后的运营</w:t>
      </w:r>
      <w:r>
        <w:rPr>
          <w:rFonts w:ascii="font00000000294626a7" w:hAnsi="font00000000294626a7" w:eastAsia="font00000000294626a7"/>
          <w:b w:val="0"/>
          <w:i w:val="0"/>
          <w:color w:val="000000"/>
          <w:sz w:val="24"/>
        </w:rPr>
        <w:t>安全和隧道维护带来巨大挑战</w:t>
      </w:r>
      <w:r>
        <w:rPr>
          <w:w w:val="97.50000238418579"/>
          <w:rFonts w:ascii="font00000000294626a7" w:hAnsi="font00000000294626a7" w:eastAsia="font00000000294626a7"/>
          <w:b w:val="0"/>
          <w:i w:val="0"/>
          <w:color w:val="000000"/>
          <w:sz w:val="16"/>
        </w:rPr>
        <w:t>[32]</w:t>
      </w:r>
      <w:r>
        <w:rPr>
          <w:rFonts w:ascii="font00000000294626a7" w:hAnsi="font00000000294626a7" w:eastAsia="font00000000294626a7"/>
          <w:b w:val="0"/>
          <w:i w:val="0"/>
          <w:color w:val="000000"/>
          <w:sz w:val="24"/>
        </w:rPr>
        <w:t>。</w:t>
      </w:r>
    </w:p>
    <w:p>
      <w:pPr>
        <w:autoSpaceDN w:val="0"/>
        <w:autoSpaceDE w:val="0"/>
        <w:widowControl/>
        <w:spacing w:line="394" w:lineRule="exact" w:before="22" w:after="0"/>
        <w:ind w:left="1394" w:right="374" w:firstLine="480"/>
        <w:jc w:val="both"/>
      </w:pPr>
      <w:r>
        <w:rPr>
          <w:rFonts w:ascii="font00000000294626a7" w:hAnsi="font00000000294626a7" w:eastAsia="font00000000294626a7"/>
          <w:b w:val="0"/>
          <w:i w:val="0"/>
          <w:color w:val="000000"/>
          <w:sz w:val="24"/>
        </w:rPr>
        <w:t>3、盾构超挖严重：盾构沿急曲线掘进时，盾构机始终处于纠偏状态，掘进</w:t>
      </w:r>
      <w:r>
        <w:rPr>
          <w:rFonts w:ascii="font00000000294626a7" w:hAnsi="font00000000294626a7" w:eastAsia="font00000000294626a7"/>
          <w:b w:val="0"/>
          <w:i w:val="0"/>
          <w:color w:val="000000"/>
          <w:sz w:val="24"/>
        </w:rPr>
        <w:t>面实际呈一椭圆形，实际挖掘量大于理论挖掘量，可能导致地表沉降增大；同</w:t>
      </w:r>
      <w:r>
        <w:rPr>
          <w:rFonts w:ascii="font00000000294626a7" w:hAnsi="font00000000294626a7" w:eastAsia="font00000000294626a7"/>
          <w:b w:val="0"/>
          <w:i w:val="0"/>
          <w:color w:val="000000"/>
          <w:sz w:val="24"/>
        </w:rPr>
        <w:t>时纠偏量较大，对土体扰动也增大，会产生较长时间的后期沉降；在处理不当</w:t>
      </w:r>
      <w:r>
        <w:rPr>
          <w:rFonts w:ascii="font00000000294626a7" w:hAnsi="font00000000294626a7" w:eastAsia="font00000000294626a7"/>
          <w:b w:val="0"/>
          <w:i w:val="0"/>
          <w:color w:val="000000"/>
          <w:sz w:val="24"/>
        </w:rPr>
        <w:t>情况下，易造成地表不均匀沉降</w:t>
      </w:r>
      <w:r>
        <w:rPr>
          <w:w w:val="97.50000238418579"/>
          <w:rFonts w:ascii="font00000000294626a7" w:hAnsi="font00000000294626a7" w:eastAsia="font00000000294626a7"/>
          <w:b w:val="0"/>
          <w:i w:val="0"/>
          <w:color w:val="000000"/>
          <w:sz w:val="16"/>
        </w:rPr>
        <w:t>[58]</w:t>
      </w:r>
      <w:r>
        <w:rPr>
          <w:rFonts w:ascii="font00000000294626a7" w:hAnsi="font00000000294626a7" w:eastAsia="font00000000294626a7"/>
          <w:b w:val="0"/>
          <w:i w:val="0"/>
          <w:color w:val="000000"/>
          <w:sz w:val="24"/>
        </w:rPr>
        <w:t>。</w:t>
      </w:r>
    </w:p>
    <w:p>
      <w:pPr>
        <w:autoSpaceDN w:val="0"/>
        <w:autoSpaceDE w:val="0"/>
        <w:widowControl/>
        <w:spacing w:line="394" w:lineRule="exact" w:before="24" w:after="0"/>
        <w:ind w:left="1394" w:right="374" w:firstLine="480"/>
        <w:jc w:val="both"/>
      </w:pPr>
      <w:r>
        <w:rPr>
          <w:rFonts w:ascii="font00000000294626a7" w:hAnsi="font00000000294626a7" w:eastAsia="font00000000294626a7"/>
          <w:b w:val="0"/>
          <w:i w:val="0"/>
          <w:color w:val="000000"/>
          <w:sz w:val="24"/>
        </w:rPr>
        <w:t>4、管片受力不均：当盾构姿态偏差过大或盾构沿急曲线掘进时，盾构机处</w:t>
      </w:r>
      <w:r>
        <w:rPr>
          <w:rFonts w:ascii="font00000000294626a7" w:hAnsi="font00000000294626a7" w:eastAsia="font00000000294626a7"/>
          <w:b w:val="0"/>
          <w:i w:val="0"/>
          <w:color w:val="000000"/>
          <w:sz w:val="24"/>
        </w:rPr>
        <w:t>于纠偏状态，千斤顶各分区的压力差使得管片受力不均匀，从而管片将向推力</w:t>
      </w:r>
      <w:r>
        <w:rPr>
          <w:rFonts w:ascii="font00000000294626a7" w:hAnsi="font00000000294626a7" w:eastAsia="font00000000294626a7"/>
          <w:b w:val="0"/>
          <w:i w:val="0"/>
          <w:color w:val="000000"/>
          <w:sz w:val="24"/>
        </w:rPr>
        <w:t>大的一侧（圆曲线外侧）位移，此时管片受到纵、横和环向三个方向的不均匀</w:t>
      </w:r>
      <w:r>
        <w:rPr>
          <w:rFonts w:ascii="font00000000294626a7" w:hAnsi="font00000000294626a7" w:eastAsia="font00000000294626a7"/>
          <w:b w:val="0"/>
          <w:i w:val="0"/>
          <w:color w:val="000000"/>
          <w:sz w:val="24"/>
        </w:rPr>
        <w:t>作用力，严重情况下会造成管片破损，进而对隧道整体防水效果产生影响</w:t>
      </w:r>
      <w:r>
        <w:rPr>
          <w:w w:val="97.50000238418579"/>
          <w:rFonts w:ascii="font00000000294626a7" w:hAnsi="font00000000294626a7" w:eastAsia="font00000000294626a7"/>
          <w:b w:val="0"/>
          <w:i w:val="0"/>
          <w:color w:val="000000"/>
          <w:sz w:val="16"/>
        </w:rPr>
        <w:t>[31]</w:t>
      </w:r>
      <w:r>
        <w:rPr>
          <w:rFonts w:ascii="font00000000294626a7" w:hAnsi="font00000000294626a7" w:eastAsia="font00000000294626a7"/>
          <w:b w:val="0"/>
          <w:i w:val="0"/>
          <w:color w:val="000000"/>
          <w:sz w:val="24"/>
        </w:rPr>
        <w:t>。</w:t>
      </w:r>
    </w:p>
    <w:p>
      <w:pPr>
        <w:autoSpaceDN w:val="0"/>
        <w:autoSpaceDE w:val="0"/>
        <w:widowControl/>
        <w:spacing w:line="210" w:lineRule="exact" w:before="3238" w:after="0"/>
        <w:ind w:left="0" w:right="4408" w:firstLine="0"/>
        <w:jc w:val="right"/>
      </w:pPr>
      <w:r>
        <w:rPr>
          <w:rFonts w:ascii="font00000000294626a7" w:hAnsi="font00000000294626a7" w:eastAsia="font00000000294626a7"/>
          <w:b w:val="0"/>
          <w:i w:val="0"/>
          <w:color w:val="000000"/>
          <w:sz w:val="21"/>
        </w:rPr>
        <w:t>53</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999" name="Picture 99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00" name="Picture 100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52"/>
        <w:ind w:left="0" w:right="2836" w:firstLine="0"/>
        <w:jc w:val="right"/>
      </w:pPr>
      <w:r>
        <w:rPr>
          <w:rFonts w:ascii="font00000000294626a7" w:hAnsi="font00000000294626a7" w:eastAsia="font00000000294626a7"/>
          <w:b w:val="0"/>
          <w:i w:val="0"/>
          <w:color w:val="000000"/>
          <w:sz w:val="21"/>
        </w:rPr>
        <w:t>超大直径盾构施工安全风险应对措施</w:t>
      </w:r>
    </w:p>
    <w:tbl>
      <w:tblPr>
        <w:tblW w:type="auto" w:w="0"/>
        <w:tblLayout w:type="fixed"/>
        <w:tblLook w:firstColumn="1" w:firstRow="1" w:lastColumn="0" w:lastRow="0" w:noHBand="0" w:noVBand="1" w:val="04A0"/>
        <w:tblInd w:w="1394.0" w:type="dxa"/>
      </w:tblPr>
      <w:tblGrid>
        <w:gridCol w:w="5023"/>
        <w:gridCol w:w="5023"/>
      </w:tblGrid>
      <w:tr>
        <w:trPr>
          <w:trHeight w:hRule="exact" w:val="1148"/>
        </w:trPr>
        <w:tc>
          <w:tcPr>
            <w:tcW w:type="dxa" w:w="2046"/>
            <w:tcBorders>
              <w:top w:sz="3.199999999999932" w:val="single" w:color="#000000"/>
            </w:tcBorders>
            <w:tcMar>
              <w:start w:w="0" w:type="dxa"/>
              <w:end w:w="0" w:type="dxa"/>
            </w:tcMar>
          </w:tcPr>
          <w:p>
            <w:pPr>
              <w:autoSpaceDN w:val="0"/>
              <w:autoSpaceDE w:val="0"/>
              <w:widowControl/>
              <w:spacing w:line="320" w:lineRule="exact" w:before="764" w:after="0"/>
              <w:ind w:left="0" w:right="158" w:firstLine="0"/>
              <w:jc w:val="right"/>
            </w:pPr>
            <w:r>
              <w:rPr>
                <w:rFonts w:ascii="font00000000294626a7" w:hAnsi="font00000000294626a7" w:eastAsia="font00000000294626a7"/>
                <w:b w:val="0"/>
                <w:i w:val="0"/>
                <w:color w:val="000000"/>
                <w:sz w:val="32"/>
              </w:rPr>
              <w:t>第五章</w:t>
            </w:r>
          </w:p>
        </w:tc>
        <w:tc>
          <w:tcPr>
            <w:tcW w:type="dxa" w:w="6232"/>
            <w:tcBorders>
              <w:top w:sz="3.199999999999932" w:val="single" w:color="#000000"/>
            </w:tcBorders>
            <w:tcMar>
              <w:start w:w="0" w:type="dxa"/>
              <w:end w:w="0" w:type="dxa"/>
            </w:tcMar>
          </w:tcPr>
          <w:p>
            <w:pPr>
              <w:autoSpaceDN w:val="0"/>
              <w:autoSpaceDE w:val="0"/>
              <w:widowControl/>
              <w:spacing w:line="320" w:lineRule="exact" w:before="764" w:after="0"/>
              <w:ind w:left="164" w:right="0" w:firstLine="0"/>
              <w:jc w:val="left"/>
            </w:pPr>
            <w:r>
              <w:rPr>
                <w:rFonts w:ascii="font00000000294626a7" w:hAnsi="font00000000294626a7" w:eastAsia="font00000000294626a7"/>
                <w:b w:val="0"/>
                <w:i w:val="0"/>
                <w:color w:val="000000"/>
                <w:sz w:val="32"/>
              </w:rPr>
              <w:t>超大直径盾构施工安全风险应对措施</w:t>
            </w:r>
          </w:p>
        </w:tc>
      </w:tr>
    </w:tbl>
    <w:p>
      <w:pPr>
        <w:autoSpaceDN w:val="0"/>
        <w:autoSpaceDE w:val="0"/>
        <w:widowControl/>
        <w:spacing w:line="400" w:lineRule="exact" w:before="404" w:after="0"/>
        <w:ind w:left="1394" w:right="144" w:firstLine="480"/>
        <w:jc w:val="left"/>
      </w:pPr>
      <w:r>
        <w:rPr>
          <w:rFonts w:ascii="font00000000294626a7" w:hAnsi="font00000000294626a7" w:eastAsia="font00000000294626a7"/>
          <w:b w:val="0"/>
          <w:i w:val="0"/>
          <w:color w:val="000000"/>
          <w:sz w:val="24"/>
        </w:rPr>
        <w:t>根据超大直径盾构施工安全风险识别及评估情况，得出该工程盾构段施工</w:t>
      </w:r>
      <w:r>
        <w:rPr>
          <w:rFonts w:ascii="font00000000294626a7" w:hAnsi="font00000000294626a7" w:eastAsia="font00000000294626a7"/>
          <w:b w:val="0"/>
          <w:i w:val="0"/>
          <w:color w:val="000000"/>
          <w:sz w:val="24"/>
        </w:rPr>
        <w:t>安全风险共40 项基本风险因素（其中三级风险17 项，二级风险23 项）。结合</w:t>
      </w:r>
      <w:r>
        <w:rPr>
          <w:rFonts w:ascii="font00000000294626a7" w:hAnsi="font00000000294626a7" w:eastAsia="font00000000294626a7"/>
          <w:b w:val="0"/>
          <w:i w:val="0"/>
          <w:color w:val="000000"/>
          <w:sz w:val="24"/>
        </w:rPr>
        <w:t>风险接受准则，二级风险为中度风险，属于可接受水平，一般情况下不需要采</w:t>
      </w:r>
      <w:r>
        <w:rPr>
          <w:rFonts w:ascii="font00000000294626a7" w:hAnsi="font00000000294626a7" w:eastAsia="font00000000294626a7"/>
          <w:b w:val="0"/>
          <w:i w:val="0"/>
          <w:color w:val="000000"/>
          <w:sz w:val="24"/>
        </w:rPr>
        <w:t>取特别风险处理措施，但应进行监测；三级风险为高度风险，属于不期望水平，</w:t>
      </w:r>
      <w:r>
        <w:rPr>
          <w:rFonts w:ascii="font00000000294626a7" w:hAnsi="font00000000294626a7" w:eastAsia="font00000000294626a7"/>
          <w:b w:val="0"/>
          <w:i w:val="0"/>
          <w:color w:val="000000"/>
          <w:sz w:val="24"/>
        </w:rPr>
        <w:t>此类风险必须采取切实有效的针对性措施进行处理以降低风险，施工过程中还</w:t>
      </w:r>
      <w:r>
        <w:rPr>
          <w:rFonts w:ascii="font00000000294626a7" w:hAnsi="font00000000294626a7" w:eastAsia="font00000000294626a7"/>
          <w:b w:val="0"/>
          <w:i w:val="0"/>
          <w:color w:val="000000"/>
          <w:sz w:val="24"/>
        </w:rPr>
        <w:t>应加强监测，同时要保证降低风险所投入的成本要低于风险发生后所造成的损</w:t>
      </w:r>
      <w:r>
        <w:rPr>
          <w:rFonts w:ascii="font00000000294626a7" w:hAnsi="font00000000294626a7" w:eastAsia="font00000000294626a7"/>
          <w:b w:val="0"/>
          <w:i w:val="0"/>
          <w:color w:val="000000"/>
          <w:sz w:val="24"/>
        </w:rPr>
        <w:t>失。因此，本文仅对三级风险点逐一提出相应的风险应对措施。</w:t>
      </w:r>
    </w:p>
    <w:p>
      <w:pPr>
        <w:autoSpaceDN w:val="0"/>
        <w:tabs>
          <w:tab w:pos="3706" w:val="left"/>
        </w:tabs>
        <w:autoSpaceDE w:val="0"/>
        <w:widowControl/>
        <w:spacing w:line="280" w:lineRule="exact" w:before="696" w:after="0"/>
        <w:ind w:left="2582" w:right="0" w:firstLine="0"/>
        <w:jc w:val="left"/>
      </w:pPr>
      <w:r>
        <w:rPr>
          <w:rFonts w:ascii="font00000000294626a7" w:hAnsi="font00000000294626a7" w:eastAsia="font00000000294626a7"/>
          <w:b w:val="0"/>
          <w:i w:val="0"/>
          <w:color w:val="000000"/>
          <w:sz w:val="28"/>
        </w:rPr>
        <w:t>第一节</w:t>
      </w:r>
      <w:r>
        <w:tab/>
      </w:r>
      <w:r>
        <w:rPr>
          <w:rFonts w:ascii="font00000000294626a7" w:hAnsi="font00000000294626a7" w:eastAsia="font00000000294626a7"/>
          <w:b w:val="0"/>
          <w:i w:val="0"/>
          <w:color w:val="000000"/>
          <w:sz w:val="28"/>
        </w:rPr>
        <w:t>始发与接收工作井施工风险的应对措施</w:t>
      </w:r>
    </w:p>
    <w:p>
      <w:pPr>
        <w:autoSpaceDN w:val="0"/>
        <w:tabs>
          <w:tab w:pos="1874" w:val="left"/>
        </w:tabs>
        <w:autoSpaceDE w:val="0"/>
        <w:widowControl/>
        <w:spacing w:line="398" w:lineRule="exact" w:before="266" w:after="0"/>
        <w:ind w:left="1394" w:right="144" w:firstLine="0"/>
        <w:jc w:val="left"/>
      </w:pPr>
      <w:r>
        <w:tab/>
      </w:r>
      <w:r>
        <w:rPr>
          <w:rFonts w:ascii="font00000000294626a7" w:hAnsi="font00000000294626a7" w:eastAsia="font00000000294626a7"/>
          <w:b w:val="0"/>
          <w:i w:val="0"/>
          <w:color w:val="000000"/>
          <w:sz w:val="24"/>
        </w:rPr>
        <w:t>1、基坑降水不当</w:t>
      </w:r>
      <w:r>
        <w:br/>
      </w:r>
      <w:r>
        <w:tab/>
      </w:r>
      <w:r>
        <w:rPr>
          <w:rFonts w:ascii="font00000000294626a7" w:hAnsi="font00000000294626a7" w:eastAsia="font00000000294626a7"/>
          <w:b w:val="0"/>
          <w:i w:val="0"/>
          <w:color w:val="000000"/>
          <w:sz w:val="24"/>
        </w:rPr>
        <w:t>应综合考虑施工现场的地质水文条件、基坑的平面尺寸及开挖深度、围护</w:t>
      </w:r>
      <w:r>
        <w:rPr>
          <w:rFonts w:ascii="font00000000294626a7" w:hAnsi="font00000000294626a7" w:eastAsia="font00000000294626a7"/>
          <w:b w:val="0"/>
          <w:i w:val="0"/>
          <w:color w:val="000000"/>
          <w:sz w:val="24"/>
        </w:rPr>
        <w:t>结构的形式以及是否设置了止水帷幕或止水帷幕深度等因素来决定降水井的布</w:t>
      </w:r>
      <w:r>
        <w:rPr>
          <w:rFonts w:ascii="font00000000294626a7" w:hAnsi="font00000000294626a7" w:eastAsia="font00000000294626a7"/>
          <w:b w:val="0"/>
          <w:i w:val="0"/>
          <w:color w:val="000000"/>
          <w:sz w:val="24"/>
        </w:rPr>
        <w:t>置形式；降水井的埋深应考虑基坑的具体实际情况适当进行调整，通常情况下，</w:t>
      </w:r>
      <w:r>
        <w:rPr>
          <w:rFonts w:ascii="font00000000294626a7" w:hAnsi="font00000000294626a7" w:eastAsia="font00000000294626a7"/>
          <w:b w:val="0"/>
          <w:i w:val="0"/>
          <w:color w:val="000000"/>
          <w:sz w:val="24"/>
        </w:rPr>
        <w:t>井管的埋深应保证坑内地下水水头位于开挖面以下0.5-1.0 米处；基坑内进行降</w:t>
      </w:r>
      <w:r>
        <w:rPr>
          <w:rFonts w:ascii="font00000000294626a7" w:hAnsi="font00000000294626a7" w:eastAsia="font00000000294626a7"/>
          <w:b w:val="0"/>
          <w:i w:val="0"/>
          <w:color w:val="000000"/>
          <w:sz w:val="24"/>
        </w:rPr>
        <w:t>水以及因为基坑土方开挖导致的坑外水位下降速度不可太快；利用井点降水与</w:t>
      </w:r>
      <w:r>
        <w:rPr>
          <w:rFonts w:ascii="font00000000294626a7" w:hAnsi="font00000000294626a7" w:eastAsia="font00000000294626a7"/>
          <w:b w:val="0"/>
          <w:i w:val="0"/>
          <w:color w:val="000000"/>
          <w:sz w:val="24"/>
        </w:rPr>
        <w:t>回灌两者相结合的形式，避免土的流失；坑内降水期间，应在基坑周边的建筑</w:t>
      </w:r>
      <w:r>
        <w:rPr>
          <w:rFonts w:ascii="font00000000294626a7" w:hAnsi="font00000000294626a7" w:eastAsia="font00000000294626a7"/>
          <w:b w:val="0"/>
          <w:i w:val="0"/>
          <w:color w:val="000000"/>
          <w:sz w:val="24"/>
        </w:rPr>
        <w:t>物或地下重要管线处布置监测点，定期进行观测，跟踪其位移变化情况并掌握</w:t>
      </w:r>
      <w:r>
        <w:rPr>
          <w:rFonts w:ascii="font00000000294626a7" w:hAnsi="font00000000294626a7" w:eastAsia="font00000000294626a7"/>
          <w:b w:val="0"/>
          <w:i w:val="0"/>
          <w:color w:val="000000"/>
          <w:sz w:val="24"/>
        </w:rPr>
        <w:t>其走势；综合考虑工程实际情况和地下结构施工需要来决定降水停止的时间</w:t>
      </w:r>
      <w:r>
        <w:rPr>
          <w:w w:val="97.50000238418579"/>
          <w:rFonts w:ascii="font00000000294626a7" w:hAnsi="font00000000294626a7" w:eastAsia="font00000000294626a7"/>
          <w:b w:val="0"/>
          <w:i w:val="0"/>
          <w:color w:val="000000"/>
          <w:sz w:val="16"/>
        </w:rPr>
        <w:t>[62]</w:t>
      </w:r>
      <w:r>
        <w:rPr>
          <w:rFonts w:ascii="font00000000294626a7" w:hAnsi="font00000000294626a7" w:eastAsia="font00000000294626a7"/>
          <w:b w:val="0"/>
          <w:i w:val="0"/>
          <w:color w:val="000000"/>
          <w:sz w:val="24"/>
        </w:rPr>
        <w:t>。</w:t>
      </w:r>
    </w:p>
    <w:p>
      <w:pPr>
        <w:autoSpaceDN w:val="0"/>
        <w:tabs>
          <w:tab w:pos="1874" w:val="left"/>
        </w:tabs>
        <w:autoSpaceDE w:val="0"/>
        <w:widowControl/>
        <w:spacing w:line="398" w:lineRule="exact" w:before="18" w:after="0"/>
        <w:ind w:left="1394" w:right="288" w:firstLine="0"/>
        <w:jc w:val="left"/>
      </w:pPr>
      <w:r>
        <w:tab/>
      </w:r>
      <w:r>
        <w:rPr>
          <w:rFonts w:ascii="font00000000294626a7" w:hAnsi="font00000000294626a7" w:eastAsia="font00000000294626a7"/>
          <w:b w:val="0"/>
          <w:i w:val="0"/>
          <w:color w:val="000000"/>
          <w:sz w:val="24"/>
        </w:rPr>
        <w:t>2、基坑开挖不当</w:t>
      </w:r>
      <w:r>
        <w:br/>
      </w:r>
      <w:r>
        <w:tab/>
      </w:r>
      <w:r>
        <w:rPr>
          <w:rFonts w:ascii="font00000000294626a7" w:hAnsi="font00000000294626a7" w:eastAsia="font00000000294626a7"/>
          <w:b w:val="0"/>
          <w:i w:val="0"/>
          <w:color w:val="000000"/>
          <w:sz w:val="24"/>
        </w:rPr>
        <w:t>基坑开挖必须分层、分段、对称、平衡进行，并且要做到随挖随撑，掌控</w:t>
      </w:r>
      <w:r>
        <w:rPr>
          <w:rFonts w:ascii="font00000000294626a7" w:hAnsi="font00000000294626a7" w:eastAsia="font00000000294626a7"/>
          <w:b w:val="0"/>
          <w:i w:val="0"/>
          <w:color w:val="000000"/>
          <w:sz w:val="24"/>
        </w:rPr>
        <w:t>好每道支撑的作业时间、分层厚度、分段长度等参数，减少基坑开挖面上地墙</w:t>
      </w:r>
      <w:r>
        <w:rPr>
          <w:rFonts w:ascii="font00000000294626a7" w:hAnsi="font00000000294626a7" w:eastAsia="font00000000294626a7"/>
          <w:b w:val="0"/>
          <w:i w:val="0"/>
          <w:color w:val="000000"/>
          <w:sz w:val="24"/>
        </w:rPr>
        <w:t>的无支撑暴露时间，控制基坑的变形；严格按要求进行放坡；加强对支护结构</w:t>
      </w:r>
      <w:r>
        <w:rPr>
          <w:rFonts w:ascii="font00000000294626a7" w:hAnsi="font00000000294626a7" w:eastAsia="font00000000294626a7"/>
          <w:b w:val="0"/>
          <w:i w:val="0"/>
          <w:color w:val="000000"/>
          <w:sz w:val="24"/>
        </w:rPr>
        <w:t>的质量验收，定期对支护结构进行检查；施工期间应落实好防水、排水和降水</w:t>
      </w:r>
      <w:r>
        <w:rPr>
          <w:rFonts w:ascii="font00000000294626a7" w:hAnsi="font00000000294626a7" w:eastAsia="font00000000294626a7"/>
          <w:b w:val="0"/>
          <w:i w:val="0"/>
          <w:color w:val="000000"/>
          <w:sz w:val="24"/>
        </w:rPr>
        <w:t>措施；基坑内的明排水设施完备并配备足够的排水泵；设专人清理、疏通集水</w:t>
      </w:r>
      <w:r>
        <w:rPr>
          <w:rFonts w:ascii="font00000000294626a7" w:hAnsi="font00000000294626a7" w:eastAsia="font00000000294626a7"/>
          <w:b w:val="0"/>
          <w:i w:val="0"/>
          <w:color w:val="000000"/>
          <w:sz w:val="24"/>
        </w:rPr>
        <w:t>井并监护水泵运行</w:t>
      </w:r>
      <w:r>
        <w:rPr>
          <w:w w:val="97.50000238418579"/>
          <w:rFonts w:ascii="font00000000294626a7" w:hAnsi="font00000000294626a7" w:eastAsia="font00000000294626a7"/>
          <w:b w:val="0"/>
          <w:i w:val="0"/>
          <w:color w:val="000000"/>
          <w:sz w:val="16"/>
        </w:rPr>
        <w:t>[63]</w:t>
      </w:r>
      <w:r>
        <w:rPr>
          <w:rFonts w:ascii="font00000000294626a7" w:hAnsi="font00000000294626a7" w:eastAsia="font00000000294626a7"/>
          <w:b w:val="0"/>
          <w:i w:val="0"/>
          <w:color w:val="000000"/>
          <w:sz w:val="24"/>
        </w:rPr>
        <w:t>；加强施工管理，加强现场管理，禁止在基坑外滑动区范</w:t>
      </w:r>
      <w:r>
        <w:rPr>
          <w:rFonts w:ascii="font00000000294626a7" w:hAnsi="font00000000294626a7" w:eastAsia="font00000000294626a7"/>
          <w:b w:val="0"/>
          <w:i w:val="0"/>
          <w:color w:val="000000"/>
          <w:sz w:val="24"/>
        </w:rPr>
        <w:t>围内违规搭设办公室、仓库、材料堆场等；基坑内混凝土浇筑过程中，泵车及</w:t>
      </w:r>
    </w:p>
    <w:p>
      <w:pPr>
        <w:autoSpaceDN w:val="0"/>
        <w:autoSpaceDE w:val="0"/>
        <w:widowControl/>
        <w:spacing w:line="210" w:lineRule="exact" w:before="550" w:after="0"/>
        <w:ind w:left="0" w:right="4408" w:firstLine="0"/>
        <w:jc w:val="right"/>
      </w:pPr>
      <w:r>
        <w:rPr>
          <w:rFonts w:ascii="font00000000294626a7" w:hAnsi="font00000000294626a7" w:eastAsia="font00000000294626a7"/>
          <w:b w:val="0"/>
          <w:i w:val="0"/>
          <w:color w:val="000000"/>
          <w:sz w:val="21"/>
        </w:rPr>
        <w:t>54</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001" name="Picture 100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02" name="Picture 100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2836" w:firstLine="0"/>
        <w:jc w:val="right"/>
      </w:pPr>
      <w:r>
        <w:rPr>
          <w:rFonts w:ascii="font00000000294626a7" w:hAnsi="font00000000294626a7" w:eastAsia="font00000000294626a7"/>
          <w:b w:val="0"/>
          <w:i w:val="0"/>
          <w:color w:val="000000"/>
          <w:sz w:val="21"/>
        </w:rPr>
        <w:t>超大直径盾构施工安全风险应对措施</w:t>
      </w:r>
    </w:p>
    <w:p>
      <w:pPr>
        <w:autoSpaceDN w:val="0"/>
        <w:autoSpaceDE w:val="0"/>
        <w:widowControl/>
        <w:spacing w:line="400" w:lineRule="exact" w:before="150" w:after="0"/>
        <w:ind w:left="1394" w:right="144" w:firstLine="0"/>
        <w:jc w:val="left"/>
      </w:pPr>
      <w:r>
        <w:rPr>
          <w:rFonts w:ascii="font00000000294626a7" w:hAnsi="font00000000294626a7" w:eastAsia="font00000000294626a7"/>
          <w:b w:val="0"/>
          <w:i w:val="0"/>
          <w:color w:val="000000"/>
          <w:sz w:val="24"/>
        </w:rPr>
        <w:t>搅拌车应与支护结构有一定距离；针对周边地表和建构筑物以及围护结构位置，</w:t>
      </w:r>
      <w:r>
        <w:rPr>
          <w:rFonts w:ascii="font00000000294626a7" w:hAnsi="font00000000294626a7" w:eastAsia="font00000000294626a7"/>
          <w:b w:val="0"/>
          <w:i w:val="0"/>
          <w:color w:val="000000"/>
          <w:sz w:val="24"/>
        </w:rPr>
        <w:t>设置监测点，实时监测沉降和倾斜情况，出现异常变形，立即减缓施工，进行</w:t>
      </w:r>
      <w:r>
        <w:rPr>
          <w:rFonts w:ascii="font00000000294626a7" w:hAnsi="font00000000294626a7" w:eastAsia="font00000000294626a7"/>
          <w:b w:val="0"/>
          <w:i w:val="0"/>
          <w:color w:val="000000"/>
          <w:sz w:val="24"/>
        </w:rPr>
        <w:t>加固，防止开裂、大变形事故发生。</w:t>
      </w:r>
    </w:p>
    <w:p>
      <w:pPr>
        <w:autoSpaceDN w:val="0"/>
        <w:tabs>
          <w:tab w:pos="1874" w:val="left"/>
        </w:tabs>
        <w:autoSpaceDE w:val="0"/>
        <w:widowControl/>
        <w:spacing w:line="396" w:lineRule="exact" w:before="20" w:after="0"/>
        <w:ind w:left="1394" w:right="288" w:firstLine="0"/>
        <w:jc w:val="left"/>
      </w:pPr>
      <w:r>
        <w:tab/>
      </w:r>
      <w:r>
        <w:rPr>
          <w:rFonts w:ascii="font00000000294626a7" w:hAnsi="font00000000294626a7" w:eastAsia="font00000000294626a7"/>
          <w:b w:val="0"/>
          <w:i w:val="0"/>
          <w:color w:val="000000"/>
          <w:sz w:val="24"/>
        </w:rPr>
        <w:t>3、支护结构失稳</w:t>
      </w:r>
      <w:r>
        <w:br/>
      </w:r>
      <w:r>
        <w:tab/>
      </w:r>
      <w:r>
        <w:rPr>
          <w:rFonts w:ascii="font00000000294626a7" w:hAnsi="font00000000294626a7" w:eastAsia="font00000000294626a7"/>
          <w:b w:val="0"/>
          <w:i w:val="0"/>
          <w:color w:val="000000"/>
          <w:sz w:val="24"/>
        </w:rPr>
        <w:t>施工前检查图纸是否完整有效、合理可行；施工过程中应按图施工，不可</w:t>
      </w:r>
      <w:r>
        <w:rPr>
          <w:rFonts w:ascii="font00000000294626a7" w:hAnsi="font00000000294626a7" w:eastAsia="font00000000294626a7"/>
          <w:b w:val="0"/>
          <w:i w:val="0"/>
          <w:color w:val="000000"/>
          <w:sz w:val="24"/>
        </w:rPr>
        <w:t>随意修改；审核方案是否完整、正确、合理、可行，审批手续是否完整；加强</w:t>
      </w:r>
      <w:r>
        <w:rPr>
          <w:rFonts w:ascii="font00000000294626a7" w:hAnsi="font00000000294626a7" w:eastAsia="font00000000294626a7"/>
          <w:b w:val="0"/>
          <w:i w:val="0"/>
          <w:color w:val="000000"/>
          <w:sz w:val="24"/>
        </w:rPr>
        <w:t>对支护的质量验收，定期对支护进行检查</w:t>
      </w:r>
      <w:r>
        <w:rPr>
          <w:w w:val="97.50000238418579"/>
          <w:rFonts w:ascii="font00000000294626a7" w:hAnsi="font00000000294626a7" w:eastAsia="font00000000294626a7"/>
          <w:b w:val="0"/>
          <w:i w:val="0"/>
          <w:color w:val="000000"/>
          <w:sz w:val="16"/>
        </w:rPr>
        <w:t>[64]</w:t>
      </w:r>
      <w:r>
        <w:rPr>
          <w:rFonts w:ascii="font00000000294626a7" w:hAnsi="font00000000294626a7" w:eastAsia="font00000000294626a7"/>
          <w:b w:val="0"/>
          <w:i w:val="0"/>
          <w:color w:val="000000"/>
          <w:sz w:val="24"/>
        </w:rPr>
        <w:t>。</w:t>
      </w:r>
    </w:p>
    <w:p>
      <w:pPr>
        <w:autoSpaceDN w:val="0"/>
        <w:tabs>
          <w:tab w:pos="1874" w:val="left"/>
        </w:tabs>
        <w:autoSpaceDE w:val="0"/>
        <w:widowControl/>
        <w:spacing w:line="398" w:lineRule="exact" w:before="18" w:after="0"/>
        <w:ind w:left="1394" w:right="288" w:firstLine="0"/>
        <w:jc w:val="left"/>
      </w:pPr>
      <w:r>
        <w:tab/>
      </w:r>
      <w:r>
        <w:rPr>
          <w:rFonts w:ascii="font00000000294626a7" w:hAnsi="font00000000294626a7" w:eastAsia="font00000000294626a7"/>
          <w:b w:val="0"/>
          <w:i w:val="0"/>
          <w:color w:val="000000"/>
          <w:sz w:val="24"/>
        </w:rPr>
        <w:t>4、基坑围护渗漏</w:t>
      </w:r>
      <w:r>
        <w:br/>
      </w:r>
      <w:r>
        <w:tab/>
      </w:r>
      <w:r>
        <w:rPr>
          <w:rFonts w:ascii="font00000000294626a7" w:hAnsi="font00000000294626a7" w:eastAsia="font00000000294626a7"/>
          <w:b w:val="0"/>
          <w:i w:val="0"/>
          <w:color w:val="000000"/>
          <w:sz w:val="24"/>
        </w:rPr>
        <w:t>（1）做好地墙接缝处理</w:t>
      </w:r>
      <w:r>
        <w:br/>
      </w:r>
      <w:r>
        <w:tab/>
      </w:r>
      <w:r>
        <w:rPr>
          <w:rFonts w:ascii="font00000000294626a7" w:hAnsi="font00000000294626a7" w:eastAsia="font00000000294626a7"/>
          <w:b w:val="0"/>
          <w:i w:val="0"/>
          <w:color w:val="000000"/>
          <w:sz w:val="24"/>
        </w:rPr>
        <w:t>切实做好刷壁工作，对易出现渗漏水的转角槽段刷壁次数更应做到位，保</w:t>
      </w:r>
      <w:r>
        <w:rPr>
          <w:rFonts w:ascii="font00000000294626a7" w:hAnsi="font00000000294626a7" w:eastAsia="font00000000294626a7"/>
          <w:b w:val="0"/>
          <w:i w:val="0"/>
          <w:color w:val="000000"/>
          <w:sz w:val="24"/>
        </w:rPr>
        <w:t>证刷壁质量；按规定要求布置导管，避免导管位置距离端部过远从而导致地墙</w:t>
      </w:r>
      <w:r>
        <w:rPr>
          <w:rFonts w:ascii="font00000000294626a7" w:hAnsi="font00000000294626a7" w:eastAsia="font00000000294626a7"/>
          <w:b w:val="0"/>
          <w:i w:val="0"/>
          <w:color w:val="000000"/>
          <w:sz w:val="24"/>
        </w:rPr>
        <w:t>夹泥夹渣；如开挖范围内接头存在显著质量问题，需在开挖之前对相关部位进</w:t>
      </w:r>
      <w:r>
        <w:rPr>
          <w:rFonts w:ascii="font00000000294626a7" w:hAnsi="font00000000294626a7" w:eastAsia="font00000000294626a7"/>
          <w:b w:val="0"/>
          <w:i w:val="0"/>
          <w:color w:val="000000"/>
          <w:sz w:val="24"/>
        </w:rPr>
        <w:t>行坑外加固，以免基坑开挖期间出现漏水现象；土方开挖期间应落实专业堵漏</w:t>
      </w:r>
      <w:r>
        <w:rPr>
          <w:rFonts w:ascii="font00000000294626a7" w:hAnsi="font00000000294626a7" w:eastAsia="font00000000294626a7"/>
          <w:b w:val="0"/>
          <w:i w:val="0"/>
          <w:color w:val="000000"/>
          <w:sz w:val="24"/>
        </w:rPr>
        <w:t>队伍，及时对渗漏处进行封堵，防止因坑外水土流失对基坑及周边环境安全造</w:t>
      </w:r>
      <w:r>
        <w:rPr>
          <w:rFonts w:ascii="font00000000294626a7" w:hAnsi="font00000000294626a7" w:eastAsia="font00000000294626a7"/>
          <w:b w:val="0"/>
          <w:i w:val="0"/>
          <w:color w:val="000000"/>
          <w:sz w:val="24"/>
        </w:rPr>
        <w:t>成破坏</w:t>
      </w:r>
      <w:r>
        <w:rPr>
          <w:w w:val="97.50000238418579"/>
          <w:rFonts w:ascii="font00000000294626a7" w:hAnsi="font00000000294626a7" w:eastAsia="font00000000294626a7"/>
          <w:b w:val="0"/>
          <w:i w:val="0"/>
          <w:color w:val="000000"/>
          <w:sz w:val="16"/>
        </w:rPr>
        <w:t>[65]</w:t>
      </w:r>
      <w:r>
        <w:rPr>
          <w:rFonts w:ascii="font00000000294626a7" w:hAnsi="font00000000294626a7" w:eastAsia="font00000000294626a7"/>
          <w:b w:val="0"/>
          <w:i w:val="0"/>
          <w:color w:val="000000"/>
          <w:sz w:val="24"/>
        </w:rPr>
        <w:t>。</w:t>
      </w:r>
    </w:p>
    <w:p>
      <w:pPr>
        <w:autoSpaceDN w:val="0"/>
        <w:tabs>
          <w:tab w:pos="1874" w:val="left"/>
        </w:tabs>
        <w:autoSpaceDE w:val="0"/>
        <w:widowControl/>
        <w:spacing w:line="400" w:lineRule="exact" w:before="16" w:after="0"/>
        <w:ind w:left="1394" w:right="288" w:firstLine="0"/>
        <w:jc w:val="left"/>
      </w:pPr>
      <w:r>
        <w:tab/>
      </w:r>
      <w:r>
        <w:rPr>
          <w:rFonts w:ascii="font00000000294626a7" w:hAnsi="font00000000294626a7" w:eastAsia="font00000000294626a7"/>
          <w:b w:val="0"/>
          <w:i w:val="0"/>
          <w:color w:val="000000"/>
          <w:sz w:val="24"/>
        </w:rPr>
        <w:t>（2）控制泥浆质量</w:t>
      </w:r>
      <w:r>
        <w:br/>
      </w:r>
      <w:r>
        <w:tab/>
      </w:r>
      <w:r>
        <w:rPr>
          <w:rFonts w:ascii="font00000000294626a7" w:hAnsi="font00000000294626a7" w:eastAsia="font00000000294626a7"/>
          <w:b w:val="0"/>
          <w:i w:val="0"/>
          <w:color w:val="000000"/>
          <w:sz w:val="24"/>
        </w:rPr>
        <w:t>切实做好清孔工作，保证泥浆含砂量满足要求；泥浆的粘度应满足要求，</w:t>
      </w:r>
      <w:r>
        <w:rPr>
          <w:rFonts w:ascii="font00000000294626a7" w:hAnsi="font00000000294626a7" w:eastAsia="font00000000294626a7"/>
          <w:b w:val="0"/>
          <w:i w:val="0"/>
          <w:color w:val="000000"/>
          <w:sz w:val="24"/>
        </w:rPr>
        <w:t>保证砂可以长时间的悬浮，以免在混凝土浇筑期间沉淀造成夹渣现象；在泥浆</w:t>
      </w:r>
      <w:r>
        <w:rPr>
          <w:rFonts w:ascii="font00000000294626a7" w:hAnsi="font00000000294626a7" w:eastAsia="font00000000294626a7"/>
          <w:b w:val="0"/>
          <w:i w:val="0"/>
          <w:color w:val="000000"/>
          <w:sz w:val="24"/>
        </w:rPr>
        <w:t>系统中设置泥浆分离系统，使回收分离后的泥浆的含砂量要少于4％</w:t>
      </w:r>
      <w:r>
        <w:rPr>
          <w:w w:val="97.50000238418579"/>
          <w:rFonts w:ascii="font00000000294626a7" w:hAnsi="font00000000294626a7" w:eastAsia="font00000000294626a7"/>
          <w:b w:val="0"/>
          <w:i w:val="0"/>
          <w:color w:val="000000"/>
          <w:sz w:val="16"/>
        </w:rPr>
        <w:t>[66]</w:t>
      </w:r>
      <w:r>
        <w:rPr>
          <w:rFonts w:ascii="font00000000294626a7" w:hAnsi="font00000000294626a7" w:eastAsia="font00000000294626a7"/>
          <w:b w:val="0"/>
          <w:i w:val="0"/>
          <w:color w:val="000000"/>
          <w:sz w:val="24"/>
        </w:rPr>
        <w:t>。</w:t>
      </w:r>
    </w:p>
    <w:p>
      <w:pPr>
        <w:autoSpaceDN w:val="0"/>
        <w:tabs>
          <w:tab w:pos="1874" w:val="left"/>
        </w:tabs>
        <w:autoSpaceDE w:val="0"/>
        <w:widowControl/>
        <w:spacing w:line="400" w:lineRule="exact" w:before="2" w:after="0"/>
        <w:ind w:left="1394" w:right="288" w:firstLine="0"/>
        <w:jc w:val="left"/>
      </w:pPr>
      <w:r>
        <w:tab/>
      </w:r>
      <w:r>
        <w:rPr>
          <w:rFonts w:ascii="font00000000294626a7" w:hAnsi="font00000000294626a7" w:eastAsia="font00000000294626a7"/>
          <w:b w:val="0"/>
          <w:i w:val="0"/>
          <w:color w:val="000000"/>
          <w:sz w:val="24"/>
        </w:rPr>
        <w:t>（3）混凝土浇筑过程中的控制</w:t>
      </w:r>
      <w:r>
        <w:br/>
      </w:r>
      <w:r>
        <w:tab/>
      </w:r>
      <w:r>
        <w:rPr>
          <w:rFonts w:ascii="font00000000294626a7" w:hAnsi="font00000000294626a7" w:eastAsia="font00000000294626a7"/>
          <w:b w:val="0"/>
          <w:i w:val="0"/>
          <w:color w:val="000000"/>
          <w:sz w:val="24"/>
        </w:rPr>
        <w:t>严格控制导管埋深，避免出现闷管并禁止发生导管拔空现象；现场技术人</w:t>
      </w:r>
      <w:r>
        <w:rPr>
          <w:rFonts w:ascii="font00000000294626a7" w:hAnsi="font00000000294626a7" w:eastAsia="font00000000294626a7"/>
          <w:b w:val="0"/>
          <w:i w:val="0"/>
          <w:color w:val="000000"/>
          <w:sz w:val="24"/>
        </w:rPr>
        <w:t>员应对进场的混凝土按要求进行检验，保证商品混凝土的质量，同时要保证混</w:t>
      </w:r>
      <w:r>
        <w:rPr>
          <w:rFonts w:ascii="font00000000294626a7" w:hAnsi="font00000000294626a7" w:eastAsia="font00000000294626a7"/>
          <w:b w:val="0"/>
          <w:i w:val="0"/>
          <w:color w:val="000000"/>
          <w:sz w:val="24"/>
        </w:rPr>
        <w:t>凝土供应的及时性，每小时混凝土浇灌量不小于60m³</w:t>
      </w:r>
      <w:r>
        <w:rPr>
          <w:w w:val="97.50000238418579"/>
          <w:rFonts w:ascii="font00000000294626a7" w:hAnsi="font00000000294626a7" w:eastAsia="font00000000294626a7"/>
          <w:b w:val="0"/>
          <w:i w:val="0"/>
          <w:color w:val="000000"/>
          <w:sz w:val="16"/>
        </w:rPr>
        <w:t>[67]</w:t>
      </w:r>
      <w:r>
        <w:rPr>
          <w:rFonts w:ascii="font00000000294626a7" w:hAnsi="font00000000294626a7" w:eastAsia="font00000000294626a7"/>
          <w:b w:val="0"/>
          <w:i w:val="0"/>
          <w:color w:val="000000"/>
          <w:sz w:val="24"/>
        </w:rPr>
        <w:t>。</w:t>
      </w:r>
    </w:p>
    <w:p>
      <w:pPr>
        <w:autoSpaceDN w:val="0"/>
        <w:tabs>
          <w:tab w:pos="1874" w:val="left"/>
        </w:tabs>
        <w:autoSpaceDE w:val="0"/>
        <w:widowControl/>
        <w:spacing w:line="398" w:lineRule="exact" w:before="2" w:after="0"/>
        <w:ind w:left="1394" w:right="144" w:firstLine="0"/>
        <w:jc w:val="left"/>
      </w:pPr>
      <w:r>
        <w:tab/>
      </w:r>
      <w:r>
        <w:rPr>
          <w:rFonts w:ascii="font00000000294626a7" w:hAnsi="font00000000294626a7" w:eastAsia="font00000000294626a7"/>
          <w:b w:val="0"/>
          <w:i w:val="0"/>
          <w:color w:val="000000"/>
          <w:sz w:val="24"/>
        </w:rPr>
        <w:t>5、支撑体系破坏</w:t>
      </w:r>
      <w:r>
        <w:br/>
      </w:r>
      <w:r>
        <w:tab/>
      </w:r>
      <w:r>
        <w:rPr>
          <w:rFonts w:ascii="font00000000294626a7" w:hAnsi="font00000000294626a7" w:eastAsia="font00000000294626a7"/>
          <w:b w:val="0"/>
          <w:i w:val="0"/>
          <w:color w:val="000000"/>
          <w:sz w:val="24"/>
        </w:rPr>
        <w:t>必须严格按照设计图纸进行施工，不得随意修改设计或破坏支护结构；合</w:t>
      </w:r>
      <w:r>
        <w:rPr>
          <w:rFonts w:ascii="font00000000294626a7" w:hAnsi="font00000000294626a7" w:eastAsia="font00000000294626a7"/>
          <w:b w:val="0"/>
          <w:i w:val="0"/>
          <w:color w:val="000000"/>
          <w:sz w:val="24"/>
        </w:rPr>
        <w:t>理组织施工，挖土不要太快，及时施作支撑，要严格按照“先撑后挖”的原则，</w:t>
      </w:r>
      <w:r>
        <w:rPr>
          <w:rFonts w:ascii="font00000000294626a7" w:hAnsi="font00000000294626a7" w:eastAsia="font00000000294626a7"/>
          <w:b w:val="0"/>
          <w:i w:val="0"/>
          <w:color w:val="000000"/>
          <w:sz w:val="24"/>
        </w:rPr>
        <w:t>尽可能减少基坑无支撑暴露时间，分段开挖不宜太长；加强对支护结构的质量</w:t>
      </w:r>
      <w:r>
        <w:rPr>
          <w:rFonts w:ascii="font00000000294626a7" w:hAnsi="font00000000294626a7" w:eastAsia="font00000000294626a7"/>
          <w:b w:val="0"/>
          <w:i w:val="0"/>
          <w:color w:val="000000"/>
          <w:sz w:val="24"/>
        </w:rPr>
        <w:t>验收工作，定期对支护结构进行检查；基坑内混凝土浇筑过程中，泵车及搅拌</w:t>
      </w:r>
      <w:r>
        <w:rPr>
          <w:rFonts w:ascii="font00000000294626a7" w:hAnsi="font00000000294626a7" w:eastAsia="font00000000294626a7"/>
          <w:b w:val="0"/>
          <w:i w:val="0"/>
          <w:color w:val="000000"/>
          <w:sz w:val="24"/>
        </w:rPr>
        <w:t>车应与支护结构有一定距离，保障基坑安全；禁止将重物堆放在支撑上，同时</w:t>
      </w:r>
      <w:r>
        <w:rPr>
          <w:rFonts w:ascii="font00000000294626a7" w:hAnsi="font00000000294626a7" w:eastAsia="font00000000294626a7"/>
          <w:b w:val="0"/>
          <w:i w:val="0"/>
          <w:color w:val="000000"/>
          <w:sz w:val="24"/>
        </w:rPr>
        <w:t>避免外力冲击支撑体系</w:t>
      </w:r>
      <w:r>
        <w:rPr>
          <w:w w:val="97.50000238418579"/>
          <w:rFonts w:ascii="font00000000294626a7" w:hAnsi="font00000000294626a7" w:eastAsia="font00000000294626a7"/>
          <w:b w:val="0"/>
          <w:i w:val="0"/>
          <w:color w:val="000000"/>
          <w:sz w:val="16"/>
        </w:rPr>
        <w:t>[63]</w:t>
      </w:r>
      <w:r>
        <w:rPr>
          <w:rFonts w:ascii="font00000000294626a7" w:hAnsi="font00000000294626a7" w:eastAsia="font00000000294626a7"/>
          <w:b w:val="0"/>
          <w:i w:val="0"/>
          <w:color w:val="000000"/>
          <w:sz w:val="24"/>
        </w:rPr>
        <w:t>。</w:t>
      </w:r>
    </w:p>
    <w:p>
      <w:pPr>
        <w:autoSpaceDN w:val="0"/>
        <w:autoSpaceDE w:val="0"/>
        <w:widowControl/>
        <w:spacing w:line="210" w:lineRule="exact" w:before="838" w:after="0"/>
        <w:ind w:left="0" w:right="4408" w:firstLine="0"/>
        <w:jc w:val="right"/>
      </w:pPr>
      <w:r>
        <w:rPr>
          <w:rFonts w:ascii="font00000000294626a7" w:hAnsi="font00000000294626a7" w:eastAsia="font00000000294626a7"/>
          <w:b w:val="0"/>
          <w:i w:val="0"/>
          <w:color w:val="000000"/>
          <w:sz w:val="21"/>
        </w:rPr>
        <w:t>55</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003" name="Picture 100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04" name="Picture 100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52"/>
        <w:ind w:left="0" w:right="2836" w:firstLine="0"/>
        <w:jc w:val="right"/>
      </w:pPr>
      <w:r>
        <w:rPr>
          <w:rFonts w:ascii="font00000000294626a7" w:hAnsi="font00000000294626a7" w:eastAsia="font00000000294626a7"/>
          <w:b w:val="0"/>
          <w:i w:val="0"/>
          <w:color w:val="000000"/>
          <w:sz w:val="21"/>
        </w:rPr>
        <w:t>超大直径盾构施工安全风险应对措施</w:t>
      </w:r>
    </w:p>
    <w:tbl>
      <w:tblPr>
        <w:tblW w:type="auto" w:w="0"/>
        <w:tblLayout w:type="fixed"/>
        <w:tblLook w:firstColumn="1" w:firstRow="1" w:lastColumn="0" w:lastRow="0" w:noHBand="0" w:noVBand="1" w:val="04A0"/>
        <w:tblInd w:w="1394.0" w:type="dxa"/>
      </w:tblPr>
      <w:tblGrid>
        <w:gridCol w:w="5023"/>
        <w:gridCol w:w="5023"/>
      </w:tblGrid>
      <w:tr>
        <w:trPr>
          <w:trHeight w:hRule="exact" w:val="1128"/>
        </w:trPr>
        <w:tc>
          <w:tcPr>
            <w:tcW w:type="dxa" w:w="2586"/>
            <w:tcBorders>
              <w:top w:sz="3.199999999999932" w:val="single" w:color="#000000"/>
            </w:tcBorders>
            <w:tcMar>
              <w:start w:w="0" w:type="dxa"/>
              <w:end w:w="0" w:type="dxa"/>
            </w:tcMar>
          </w:tcPr>
          <w:p>
            <w:pPr>
              <w:autoSpaceDN w:val="0"/>
              <w:autoSpaceDE w:val="0"/>
              <w:widowControl/>
              <w:spacing w:line="280" w:lineRule="exact" w:before="784" w:after="0"/>
              <w:ind w:left="0" w:right="136" w:firstLine="0"/>
              <w:jc w:val="right"/>
            </w:pPr>
            <w:r>
              <w:rPr>
                <w:rFonts w:ascii="font00000000294626a7" w:hAnsi="font00000000294626a7" w:eastAsia="font00000000294626a7"/>
                <w:b w:val="0"/>
                <w:i w:val="0"/>
                <w:color w:val="000000"/>
                <w:sz w:val="28"/>
              </w:rPr>
              <w:t>第二节</w:t>
            </w:r>
          </w:p>
        </w:tc>
        <w:tc>
          <w:tcPr>
            <w:tcW w:type="dxa" w:w="5692"/>
            <w:tcBorders>
              <w:top w:sz="3.199999999999932" w:val="single" w:color="#000000"/>
            </w:tcBorders>
            <w:tcMar>
              <w:start w:w="0" w:type="dxa"/>
              <w:end w:w="0" w:type="dxa"/>
            </w:tcMar>
          </w:tcPr>
          <w:p>
            <w:pPr>
              <w:autoSpaceDN w:val="0"/>
              <w:autoSpaceDE w:val="0"/>
              <w:widowControl/>
              <w:spacing w:line="280" w:lineRule="exact" w:before="784" w:after="0"/>
              <w:ind w:left="146" w:right="0" w:firstLine="0"/>
              <w:jc w:val="left"/>
            </w:pPr>
            <w:r>
              <w:rPr>
                <w:rFonts w:ascii="font00000000294626a7" w:hAnsi="font00000000294626a7" w:eastAsia="font00000000294626a7"/>
                <w:b w:val="0"/>
                <w:i w:val="0"/>
                <w:color w:val="000000"/>
                <w:sz w:val="28"/>
              </w:rPr>
              <w:t>盾构始发与接收风险的应对措施</w:t>
            </w:r>
          </w:p>
        </w:tc>
      </w:tr>
    </w:tbl>
    <w:p>
      <w:pPr>
        <w:autoSpaceDN w:val="0"/>
        <w:tabs>
          <w:tab w:pos="1874" w:val="left"/>
        </w:tabs>
        <w:autoSpaceDE w:val="0"/>
        <w:widowControl/>
        <w:spacing w:line="396" w:lineRule="exact" w:before="202" w:after="0"/>
        <w:ind w:left="1394" w:right="288" w:firstLine="0"/>
        <w:jc w:val="left"/>
      </w:pPr>
      <w:r>
        <w:tab/>
      </w:r>
      <w:r>
        <w:rPr>
          <w:rFonts w:ascii="font00000000294626a7" w:hAnsi="font00000000294626a7" w:eastAsia="font00000000294626a7"/>
          <w:b w:val="0"/>
          <w:i w:val="0"/>
          <w:color w:val="000000"/>
          <w:sz w:val="24"/>
        </w:rPr>
        <w:t>1、洞门加固失效</w:t>
      </w:r>
      <w:r>
        <w:br/>
      </w:r>
      <w:r>
        <w:tab/>
      </w:r>
      <w:r>
        <w:rPr>
          <w:rFonts w:ascii="font00000000294626a7" w:hAnsi="font00000000294626a7" w:eastAsia="font00000000294626a7"/>
          <w:b w:val="0"/>
          <w:i w:val="0"/>
          <w:color w:val="000000"/>
          <w:sz w:val="24"/>
        </w:rPr>
        <w:t>严格按照设计要求进行洞门加固，施工完毕后及时进行取芯检测，加固土</w:t>
      </w:r>
      <w:r>
        <w:rPr>
          <w:rFonts w:ascii="font00000000294626a7" w:hAnsi="font00000000294626a7" w:eastAsia="font00000000294626a7"/>
          <w:b w:val="0"/>
          <w:i w:val="0"/>
          <w:color w:val="000000"/>
          <w:sz w:val="24"/>
        </w:rPr>
        <w:t>强度和抗渗性能需符合设计要求；盾构始发或接收之前，需做水平超前探孔检</w:t>
      </w:r>
      <w:r>
        <w:rPr>
          <w:rFonts w:ascii="font00000000294626a7" w:hAnsi="font00000000294626a7" w:eastAsia="font00000000294626a7"/>
          <w:b w:val="0"/>
          <w:i w:val="0"/>
          <w:color w:val="000000"/>
          <w:sz w:val="24"/>
        </w:rPr>
        <w:t>验洞门加固质量</w:t>
      </w:r>
      <w:r>
        <w:rPr>
          <w:w w:val="97.50000238418579"/>
          <w:rFonts w:ascii="font00000000294626a7" w:hAnsi="font00000000294626a7" w:eastAsia="font00000000294626a7"/>
          <w:b w:val="0"/>
          <w:i w:val="0"/>
          <w:color w:val="000000"/>
          <w:sz w:val="16"/>
        </w:rPr>
        <w:t>[68]</w:t>
      </w:r>
      <w:r>
        <w:rPr>
          <w:rFonts w:ascii="font00000000294626a7" w:hAnsi="font00000000294626a7" w:eastAsia="font00000000294626a7"/>
          <w:b w:val="0"/>
          <w:i w:val="0"/>
          <w:color w:val="000000"/>
          <w:sz w:val="24"/>
        </w:rPr>
        <w:t>，在洞身范围内垂直于地墙方向，成“米”字型排布，探孔</w:t>
      </w:r>
      <w:r>
        <w:rPr>
          <w:rFonts w:ascii="font00000000294626a7" w:hAnsi="font00000000294626a7" w:eastAsia="font00000000294626a7"/>
          <w:b w:val="0"/>
          <w:i w:val="0"/>
          <w:color w:val="000000"/>
          <w:sz w:val="24"/>
        </w:rPr>
        <w:t>数量不少于9 个；若探孔有水流出，则表明加固质量欠佳，应补做加固；降水</w:t>
      </w:r>
      <w:r>
        <w:rPr>
          <w:rFonts w:ascii="font00000000294626a7" w:hAnsi="font00000000294626a7" w:eastAsia="font00000000294626a7"/>
          <w:b w:val="0"/>
          <w:i w:val="0"/>
          <w:color w:val="000000"/>
          <w:sz w:val="24"/>
        </w:rPr>
        <w:t>时应对基坑、周边环境进行监测，保证降水的效果，防止造成过大影响。</w:t>
      </w:r>
    </w:p>
    <w:p>
      <w:pPr>
        <w:autoSpaceDN w:val="0"/>
        <w:tabs>
          <w:tab w:pos="1874" w:val="left"/>
        </w:tabs>
        <w:autoSpaceDE w:val="0"/>
        <w:widowControl/>
        <w:spacing w:line="400" w:lineRule="exact" w:before="16" w:after="0"/>
        <w:ind w:left="1394" w:right="288" w:firstLine="0"/>
        <w:jc w:val="left"/>
      </w:pPr>
      <w:r>
        <w:tab/>
      </w:r>
      <w:r>
        <w:rPr>
          <w:rFonts w:ascii="font00000000294626a7" w:hAnsi="font00000000294626a7" w:eastAsia="font00000000294626a7"/>
          <w:b w:val="0"/>
          <w:i w:val="0"/>
          <w:color w:val="000000"/>
          <w:sz w:val="24"/>
        </w:rPr>
        <w:t>2、密封止水装置失效</w:t>
      </w:r>
      <w:r>
        <w:br/>
      </w:r>
      <w:r>
        <w:tab/>
      </w:r>
      <w:r>
        <w:rPr>
          <w:rFonts w:ascii="font00000000294626a7" w:hAnsi="font00000000294626a7" w:eastAsia="font00000000294626a7"/>
          <w:b w:val="0"/>
          <w:i w:val="0"/>
          <w:color w:val="000000"/>
          <w:sz w:val="24"/>
        </w:rPr>
        <w:t>安装密封止水箱应定位准确，并保证其密封效果；做好对止水翻板的成品</w:t>
      </w:r>
      <w:r>
        <w:rPr>
          <w:rFonts w:ascii="font00000000294626a7" w:hAnsi="font00000000294626a7" w:eastAsia="font00000000294626a7"/>
          <w:b w:val="0"/>
          <w:i w:val="0"/>
          <w:color w:val="000000"/>
          <w:sz w:val="24"/>
        </w:rPr>
        <w:t>保护，避免在始发准备工作期间受到破坏，同时注意防火；调整泥浆的配合比</w:t>
      </w:r>
      <w:r>
        <w:rPr>
          <w:rFonts w:ascii="font00000000294626a7" w:hAnsi="font00000000294626a7" w:eastAsia="font00000000294626a7"/>
          <w:b w:val="0"/>
          <w:i w:val="0"/>
          <w:color w:val="000000"/>
          <w:sz w:val="24"/>
        </w:rPr>
        <w:t>加快泥浆初凝速度，或从洞门注浆孔加注水泥-水玻璃浆液，尽快固结成环</w:t>
      </w:r>
      <w:r>
        <w:rPr>
          <w:w w:val="97.50000238418579"/>
          <w:rFonts w:ascii="font00000000294626a7" w:hAnsi="font00000000294626a7" w:eastAsia="font00000000294626a7"/>
          <w:b w:val="0"/>
          <w:i w:val="0"/>
          <w:color w:val="000000"/>
          <w:sz w:val="16"/>
        </w:rPr>
        <w:t>[69]</w:t>
      </w:r>
      <w:r>
        <w:rPr>
          <w:rFonts w:ascii="font00000000294626a7" w:hAnsi="font00000000294626a7" w:eastAsia="font00000000294626a7"/>
          <w:b w:val="0"/>
          <w:i w:val="0"/>
          <w:color w:val="000000"/>
          <w:sz w:val="24"/>
        </w:rPr>
        <w:t>。</w:t>
      </w:r>
    </w:p>
    <w:p>
      <w:pPr>
        <w:autoSpaceDN w:val="0"/>
        <w:tabs>
          <w:tab w:pos="1874" w:val="left"/>
        </w:tabs>
        <w:autoSpaceDE w:val="0"/>
        <w:widowControl/>
        <w:spacing w:line="396" w:lineRule="exact" w:before="6" w:after="0"/>
        <w:ind w:left="1394" w:right="144" w:firstLine="0"/>
        <w:jc w:val="left"/>
      </w:pPr>
      <w:r>
        <w:tab/>
      </w:r>
      <w:r>
        <w:rPr>
          <w:rFonts w:ascii="font00000000294626a7" w:hAnsi="font00000000294626a7" w:eastAsia="font00000000294626a7"/>
          <w:b w:val="0"/>
          <w:i w:val="0"/>
          <w:color w:val="000000"/>
          <w:sz w:val="24"/>
        </w:rPr>
        <w:t>3、洞门涌水涌沙</w:t>
      </w:r>
      <w:r>
        <w:br/>
      </w:r>
      <w:r>
        <w:tab/>
      </w:r>
      <w:r>
        <w:rPr>
          <w:rFonts w:ascii="font00000000294626a7" w:hAnsi="font00000000294626a7" w:eastAsia="font00000000294626a7"/>
          <w:b w:val="0"/>
          <w:i w:val="0"/>
          <w:color w:val="000000"/>
          <w:sz w:val="24"/>
        </w:rPr>
        <w:t>选择合理的洞门加固方案；保障洞门加固施工质量</w:t>
      </w:r>
      <w:r>
        <w:rPr>
          <w:w w:val="97.50000238418579"/>
          <w:rFonts w:ascii="font00000000294626a7" w:hAnsi="font00000000294626a7" w:eastAsia="font00000000294626a7"/>
          <w:b w:val="0"/>
          <w:i w:val="0"/>
          <w:color w:val="000000"/>
          <w:sz w:val="16"/>
        </w:rPr>
        <w:t>[70]</w:t>
      </w:r>
      <w:r>
        <w:rPr>
          <w:rFonts w:ascii="font00000000294626a7" w:hAnsi="font00000000294626a7" w:eastAsia="font00000000294626a7"/>
          <w:b w:val="0"/>
          <w:i w:val="0"/>
          <w:color w:val="000000"/>
          <w:sz w:val="24"/>
        </w:rPr>
        <w:t>，施工完毕后及时取</w:t>
      </w:r>
      <w:r>
        <w:rPr>
          <w:rFonts w:ascii="font00000000294626a7" w:hAnsi="font00000000294626a7" w:eastAsia="font00000000294626a7"/>
          <w:b w:val="0"/>
          <w:i w:val="0"/>
          <w:color w:val="000000"/>
          <w:sz w:val="24"/>
        </w:rPr>
        <w:t>芯检测，采用立面与水平面相互验证的方式，确保加固效果能够满足始发要求；</w:t>
      </w:r>
      <w:r>
        <w:rPr>
          <w:rFonts w:ascii="font00000000294626a7" w:hAnsi="font00000000294626a7" w:eastAsia="font00000000294626a7"/>
          <w:b w:val="0"/>
          <w:i w:val="0"/>
          <w:color w:val="000000"/>
          <w:sz w:val="24"/>
        </w:rPr>
        <w:t>如果不满足要求，应补做加固；洞门凿除前，在洞门圈身内做水平探孔，观察</w:t>
      </w:r>
      <w:r>
        <w:rPr>
          <w:rFonts w:ascii="font00000000294626a7" w:hAnsi="font00000000294626a7" w:eastAsia="font00000000294626a7"/>
          <w:b w:val="0"/>
          <w:i w:val="0"/>
          <w:color w:val="000000"/>
          <w:sz w:val="24"/>
        </w:rPr>
        <w:t>孔内渗水量，确认合格后方可凿除，否则必须补做加固。</w:t>
      </w:r>
    </w:p>
    <w:p>
      <w:pPr>
        <w:autoSpaceDN w:val="0"/>
        <w:tabs>
          <w:tab w:pos="1874" w:val="left"/>
        </w:tabs>
        <w:autoSpaceDE w:val="0"/>
        <w:widowControl/>
        <w:spacing w:line="396" w:lineRule="exact" w:before="20" w:after="0"/>
        <w:ind w:left="1394" w:right="144" w:firstLine="0"/>
        <w:jc w:val="left"/>
      </w:pPr>
      <w:r>
        <w:tab/>
      </w:r>
      <w:r>
        <w:rPr>
          <w:rFonts w:ascii="font00000000294626a7" w:hAnsi="font00000000294626a7" w:eastAsia="font00000000294626a7"/>
          <w:b w:val="0"/>
          <w:i w:val="0"/>
          <w:color w:val="000000"/>
          <w:sz w:val="24"/>
        </w:rPr>
        <w:t>4、盾构机操作不当</w:t>
      </w:r>
      <w:r>
        <w:br/>
      </w:r>
      <w:r>
        <w:tab/>
      </w:r>
      <w:r>
        <w:rPr>
          <w:rFonts w:ascii="font00000000294626a7" w:hAnsi="font00000000294626a7" w:eastAsia="font00000000294626a7"/>
          <w:b w:val="0"/>
          <w:i w:val="0"/>
          <w:color w:val="000000"/>
          <w:sz w:val="24"/>
        </w:rPr>
        <w:t>特殊工种需持证上岗，禁止无证上岗，针对特殊工序可集中进行上岗培训，</w:t>
      </w:r>
      <w:r>
        <w:rPr>
          <w:rFonts w:ascii="font00000000294626a7" w:hAnsi="font00000000294626a7" w:eastAsia="font00000000294626a7"/>
          <w:b w:val="0"/>
          <w:i w:val="0"/>
          <w:color w:val="000000"/>
          <w:sz w:val="24"/>
        </w:rPr>
        <w:t>提升作业人员素质，从而保障工程质量；施工前做好安全技术交底并层层落实</w:t>
      </w:r>
      <w:r>
        <w:rPr>
          <w:rFonts w:ascii="font00000000294626a7" w:hAnsi="font00000000294626a7" w:eastAsia="font00000000294626a7"/>
          <w:b w:val="0"/>
          <w:i w:val="0"/>
          <w:color w:val="000000"/>
          <w:sz w:val="24"/>
        </w:rPr>
        <w:t>到班组和个人；对相关作业人员进行安全操作规程教育培训</w:t>
      </w:r>
      <w:r>
        <w:rPr>
          <w:w w:val="97.50000238418579"/>
          <w:rFonts w:ascii="font00000000294626a7" w:hAnsi="font00000000294626a7" w:eastAsia="font00000000294626a7"/>
          <w:b w:val="0"/>
          <w:i w:val="0"/>
          <w:color w:val="000000"/>
          <w:sz w:val="16"/>
        </w:rPr>
        <w:t>[71]</w:t>
      </w:r>
      <w:r>
        <w:rPr>
          <w:rFonts w:ascii="font00000000294626a7" w:hAnsi="font00000000294626a7" w:eastAsia="font00000000294626a7"/>
          <w:b w:val="0"/>
          <w:i w:val="0"/>
          <w:color w:val="000000"/>
          <w:sz w:val="24"/>
        </w:rPr>
        <w:t>，并做好安全技</w:t>
      </w:r>
      <w:r>
        <w:rPr>
          <w:rFonts w:ascii="font00000000294626a7" w:hAnsi="font00000000294626a7" w:eastAsia="font00000000294626a7"/>
          <w:b w:val="0"/>
          <w:i w:val="0"/>
          <w:color w:val="000000"/>
          <w:sz w:val="24"/>
        </w:rPr>
        <w:t>术交底，定期进行检查及维修保养工作并做好记录；每班工作人员开始作业前，</w:t>
      </w:r>
      <w:r>
        <w:rPr>
          <w:rFonts w:ascii="font00000000294626a7" w:hAnsi="font00000000294626a7" w:eastAsia="font00000000294626a7"/>
          <w:b w:val="0"/>
          <w:i w:val="0"/>
          <w:color w:val="000000"/>
          <w:sz w:val="24"/>
        </w:rPr>
        <w:t>进行班前讲评。</w:t>
      </w:r>
    </w:p>
    <w:p>
      <w:pPr>
        <w:autoSpaceDN w:val="0"/>
        <w:tabs>
          <w:tab w:pos="4548" w:val="left"/>
        </w:tabs>
        <w:autoSpaceDE w:val="0"/>
        <w:widowControl/>
        <w:spacing w:line="280" w:lineRule="exact" w:before="698" w:after="0"/>
        <w:ind w:left="3424" w:right="0" w:firstLine="0"/>
        <w:jc w:val="left"/>
      </w:pPr>
      <w:r>
        <w:rPr>
          <w:rFonts w:ascii="font00000000294626a7" w:hAnsi="font00000000294626a7" w:eastAsia="font00000000294626a7"/>
          <w:b w:val="0"/>
          <w:i w:val="0"/>
          <w:color w:val="000000"/>
          <w:sz w:val="28"/>
        </w:rPr>
        <w:t>第三节</w:t>
      </w:r>
      <w:r>
        <w:tab/>
      </w:r>
      <w:r>
        <w:rPr>
          <w:rFonts w:ascii="font00000000294626a7" w:hAnsi="font00000000294626a7" w:eastAsia="font00000000294626a7"/>
          <w:b w:val="0"/>
          <w:i w:val="0"/>
          <w:color w:val="000000"/>
          <w:sz w:val="28"/>
        </w:rPr>
        <w:t>盾构推进风险的应对措施</w:t>
      </w:r>
    </w:p>
    <w:p>
      <w:pPr>
        <w:autoSpaceDN w:val="0"/>
        <w:tabs>
          <w:tab w:pos="1874" w:val="left"/>
        </w:tabs>
        <w:autoSpaceDE w:val="0"/>
        <w:widowControl/>
        <w:spacing w:line="396" w:lineRule="exact" w:before="266" w:after="0"/>
        <w:ind w:left="1394" w:right="288" w:firstLine="0"/>
        <w:jc w:val="left"/>
      </w:pPr>
      <w:r>
        <w:tab/>
      </w:r>
      <w:r>
        <w:rPr>
          <w:rFonts w:ascii="font00000000294626a7" w:hAnsi="font00000000294626a7" w:eastAsia="font00000000294626a7"/>
          <w:b w:val="0"/>
          <w:i w:val="0"/>
          <w:color w:val="000000"/>
          <w:sz w:val="24"/>
        </w:rPr>
        <w:t>1、注浆参数不当</w:t>
      </w:r>
      <w:r>
        <w:br/>
      </w:r>
      <w:r>
        <w:tab/>
      </w:r>
      <w:r>
        <w:rPr>
          <w:rFonts w:ascii="font00000000294626a7" w:hAnsi="font00000000294626a7" w:eastAsia="font00000000294626a7"/>
          <w:b w:val="0"/>
          <w:i w:val="0"/>
          <w:color w:val="000000"/>
          <w:sz w:val="24"/>
        </w:rPr>
        <w:t>盾构在推进期间应持续进行同步注浆，做到“掘进、注浆同步、不注浆、</w:t>
      </w:r>
      <w:r>
        <w:rPr>
          <w:rFonts w:ascii="font00000000294626a7" w:hAnsi="font00000000294626a7" w:eastAsia="font00000000294626a7"/>
          <w:b w:val="0"/>
          <w:i w:val="0"/>
          <w:color w:val="000000"/>
          <w:sz w:val="24"/>
        </w:rPr>
        <w:t>不掘进”，注浆停止时间需结合注浆压力和注浆量来综合考虑；同步注浆时间</w:t>
      </w:r>
      <w:r>
        <w:rPr>
          <w:rFonts w:ascii="font00000000294626a7" w:hAnsi="font00000000294626a7" w:eastAsia="font00000000294626a7"/>
          <w:b w:val="0"/>
          <w:i w:val="0"/>
          <w:color w:val="000000"/>
          <w:sz w:val="24"/>
        </w:rPr>
        <w:t>应考虑浆液凝结速度与盾构推进速度适当调整，保障注浆质量</w:t>
      </w:r>
      <w:r>
        <w:rPr>
          <w:w w:val="97.50000238418579"/>
          <w:rFonts w:ascii="font00000000294626a7" w:hAnsi="font00000000294626a7" w:eastAsia="font00000000294626a7"/>
          <w:b w:val="0"/>
          <w:i w:val="0"/>
          <w:color w:val="000000"/>
          <w:sz w:val="16"/>
        </w:rPr>
        <w:t>[72]</w:t>
      </w:r>
      <w:r>
        <w:rPr>
          <w:rFonts w:ascii="font00000000294626a7" w:hAnsi="font00000000294626a7" w:eastAsia="font00000000294626a7"/>
          <w:b w:val="0"/>
          <w:i w:val="0"/>
          <w:color w:val="000000"/>
          <w:sz w:val="24"/>
        </w:rPr>
        <w:t>；应基于地层</w:t>
      </w:r>
    </w:p>
    <w:p>
      <w:pPr>
        <w:autoSpaceDN w:val="0"/>
        <w:autoSpaceDE w:val="0"/>
        <w:widowControl/>
        <w:spacing w:line="210" w:lineRule="exact" w:before="388" w:after="0"/>
        <w:ind w:left="0" w:right="4408" w:firstLine="0"/>
        <w:jc w:val="right"/>
      </w:pPr>
      <w:r>
        <w:rPr>
          <w:rFonts w:ascii="font00000000294626a7" w:hAnsi="font00000000294626a7" w:eastAsia="font00000000294626a7"/>
          <w:b w:val="0"/>
          <w:i w:val="0"/>
          <w:color w:val="000000"/>
          <w:sz w:val="21"/>
        </w:rPr>
        <w:t>56</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005" name="Picture 100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06" name="Picture 100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2836" w:firstLine="0"/>
        <w:jc w:val="right"/>
      </w:pPr>
      <w:r>
        <w:rPr>
          <w:rFonts w:ascii="font00000000294626a7" w:hAnsi="font00000000294626a7" w:eastAsia="font00000000294626a7"/>
          <w:b w:val="0"/>
          <w:i w:val="0"/>
          <w:color w:val="000000"/>
          <w:sz w:val="21"/>
        </w:rPr>
        <w:t>超大直径盾构施工安全风险应对措施</w:t>
      </w:r>
    </w:p>
    <w:p>
      <w:pPr>
        <w:autoSpaceDN w:val="0"/>
        <w:autoSpaceDE w:val="0"/>
        <w:widowControl/>
        <w:spacing w:line="398" w:lineRule="exact" w:before="150" w:after="0"/>
        <w:ind w:left="1394" w:right="288" w:firstLine="0"/>
        <w:jc w:val="left"/>
      </w:pPr>
      <w:r>
        <w:rPr>
          <w:rFonts w:ascii="font00000000294626a7" w:hAnsi="font00000000294626a7" w:eastAsia="font00000000294626a7"/>
          <w:b w:val="0"/>
          <w:i w:val="0"/>
          <w:color w:val="000000"/>
          <w:sz w:val="24"/>
        </w:rPr>
        <w:t>条件和地面沉降情况合理调节各注浆点位的注浆压力，并保持适当的压力差；</w:t>
      </w:r>
      <w:r>
        <w:rPr>
          <w:rFonts w:ascii="font00000000294626a7" w:hAnsi="font00000000294626a7" w:eastAsia="font00000000294626a7"/>
          <w:b w:val="0"/>
          <w:i w:val="0"/>
          <w:color w:val="000000"/>
          <w:sz w:val="24"/>
        </w:rPr>
        <w:t>应基于监测数据及衬砌姿态及表观情况确定是否需要二次注浆</w:t>
      </w:r>
      <w:r>
        <w:rPr>
          <w:w w:val="97.50000238418579"/>
          <w:rFonts w:ascii="font00000000294626a7" w:hAnsi="font00000000294626a7" w:eastAsia="font00000000294626a7"/>
          <w:b w:val="0"/>
          <w:i w:val="0"/>
          <w:color w:val="000000"/>
          <w:sz w:val="16"/>
        </w:rPr>
        <w:t>[73]</w:t>
      </w:r>
      <w:r>
        <w:rPr>
          <w:rFonts w:ascii="font00000000294626a7" w:hAnsi="font00000000294626a7" w:eastAsia="font00000000294626a7"/>
          <w:b w:val="0"/>
          <w:i w:val="0"/>
          <w:color w:val="000000"/>
          <w:sz w:val="24"/>
        </w:rPr>
        <w:t>。</w:t>
      </w:r>
    </w:p>
    <w:p>
      <w:pPr>
        <w:autoSpaceDN w:val="0"/>
        <w:tabs>
          <w:tab w:pos="1874" w:val="left"/>
        </w:tabs>
        <w:autoSpaceDE w:val="0"/>
        <w:widowControl/>
        <w:spacing w:line="398" w:lineRule="exact" w:before="20" w:after="0"/>
        <w:ind w:left="1394" w:right="288" w:firstLine="0"/>
        <w:jc w:val="left"/>
      </w:pPr>
      <w:r>
        <w:tab/>
      </w:r>
      <w:r>
        <w:rPr>
          <w:rFonts w:ascii="font00000000294626a7" w:hAnsi="font00000000294626a7" w:eastAsia="font00000000294626a7"/>
          <w:b w:val="0"/>
          <w:i w:val="0"/>
          <w:color w:val="000000"/>
          <w:sz w:val="24"/>
        </w:rPr>
        <w:t>2、盾构超挖严重</w:t>
      </w:r>
      <w:r>
        <w:br/>
      </w:r>
      <w:r>
        <w:tab/>
      </w:r>
      <w:r>
        <w:rPr>
          <w:rFonts w:ascii="font00000000294626a7" w:hAnsi="font00000000294626a7" w:eastAsia="font00000000294626a7"/>
          <w:b w:val="0"/>
          <w:i w:val="0"/>
          <w:color w:val="000000"/>
          <w:sz w:val="24"/>
        </w:rPr>
        <w:t>（1）减小急曲线掘进施工对土体的扰动影响</w:t>
      </w:r>
      <w:r>
        <w:br/>
      </w:r>
      <w:r>
        <w:tab/>
      </w:r>
      <w:r>
        <w:rPr>
          <w:rFonts w:ascii="font00000000294626a7" w:hAnsi="font00000000294626a7" w:eastAsia="font00000000294626a7"/>
          <w:b w:val="0"/>
          <w:i w:val="0"/>
          <w:color w:val="000000"/>
          <w:sz w:val="24"/>
        </w:rPr>
        <w:t>施工前对盾构操作人员及现场技术人员进行技术交底，明确相关施工参数</w:t>
      </w:r>
      <w:r>
        <w:rPr>
          <w:rFonts w:ascii="font00000000294626a7" w:hAnsi="font00000000294626a7" w:eastAsia="font00000000294626a7"/>
          <w:b w:val="0"/>
          <w:i w:val="0"/>
          <w:color w:val="000000"/>
          <w:sz w:val="24"/>
        </w:rPr>
        <w:t>控制要求；并针对急曲线掘进可能出现的问题制定应急处理预案并确保现场落</w:t>
      </w:r>
      <w:r>
        <w:rPr>
          <w:rFonts w:ascii="font00000000294626a7" w:hAnsi="font00000000294626a7" w:eastAsia="font00000000294626a7"/>
          <w:b w:val="0"/>
          <w:i w:val="0"/>
          <w:color w:val="000000"/>
          <w:sz w:val="24"/>
        </w:rPr>
        <w:t>实到位；施工期间对施工参数加强把控，尽可能做到“勤纠偏、少纠偏”，从</w:t>
      </w:r>
      <w:r>
        <w:rPr>
          <w:rFonts w:ascii="font00000000294626a7" w:hAnsi="font00000000294626a7" w:eastAsia="font00000000294626a7"/>
          <w:b w:val="0"/>
          <w:i w:val="0"/>
          <w:color w:val="000000"/>
          <w:sz w:val="24"/>
        </w:rPr>
        <w:t>而为盾构机姿态准确和成型管片质量提供保障；施工过程中加强施工监测，信</w:t>
      </w:r>
      <w:r>
        <w:rPr>
          <w:rFonts w:ascii="font00000000294626a7" w:hAnsi="font00000000294626a7" w:eastAsia="font00000000294626a7"/>
          <w:b w:val="0"/>
          <w:i w:val="0"/>
          <w:color w:val="000000"/>
          <w:sz w:val="24"/>
        </w:rPr>
        <w:t>息化指导施工。通过不断的优化掘进参数来控制盾构机姿态及地面沉降，确保</w:t>
      </w:r>
      <w:r>
        <w:rPr>
          <w:rFonts w:ascii="font00000000294626a7" w:hAnsi="font00000000294626a7" w:eastAsia="font00000000294626a7"/>
          <w:b w:val="0"/>
          <w:i w:val="0"/>
          <w:color w:val="000000"/>
          <w:sz w:val="24"/>
        </w:rPr>
        <w:t>施工安全；管片拼装前，技术人员通过计算后选择拼装点位，并严格检查管片</w:t>
      </w:r>
      <w:r>
        <w:rPr>
          <w:rFonts w:ascii="font00000000294626a7" w:hAnsi="font00000000294626a7" w:eastAsia="font00000000294626a7"/>
          <w:b w:val="0"/>
          <w:i w:val="0"/>
          <w:color w:val="000000"/>
          <w:sz w:val="24"/>
        </w:rPr>
        <w:t>拼装质量情况，过程中加强螺栓复紧工作，确保成型隧道质量</w:t>
      </w:r>
      <w:r>
        <w:rPr>
          <w:w w:val="97.50000238418579"/>
          <w:rFonts w:ascii="font00000000294626a7" w:hAnsi="font00000000294626a7" w:eastAsia="font00000000294626a7"/>
          <w:b w:val="0"/>
          <w:i w:val="0"/>
          <w:color w:val="000000"/>
          <w:sz w:val="16"/>
        </w:rPr>
        <w:t>[74]</w:t>
      </w:r>
      <w:r>
        <w:rPr>
          <w:rFonts w:ascii="font00000000294626a7" w:hAnsi="font00000000294626a7" w:eastAsia="font00000000294626a7"/>
          <w:b w:val="0"/>
          <w:i w:val="0"/>
          <w:color w:val="000000"/>
          <w:sz w:val="24"/>
        </w:rPr>
        <w:t>。</w:t>
      </w:r>
    </w:p>
    <w:p>
      <w:pPr>
        <w:autoSpaceDN w:val="0"/>
        <w:tabs>
          <w:tab w:pos="1874" w:val="left"/>
        </w:tabs>
        <w:autoSpaceDE w:val="0"/>
        <w:widowControl/>
        <w:spacing w:line="390" w:lineRule="exact" w:before="28" w:after="0"/>
        <w:ind w:left="1394" w:right="288" w:firstLine="0"/>
        <w:jc w:val="left"/>
      </w:pPr>
      <w:r>
        <w:tab/>
      </w:r>
      <w:r>
        <w:rPr>
          <w:rFonts w:ascii="font00000000294626a7" w:hAnsi="font00000000294626a7" w:eastAsia="font00000000294626a7"/>
          <w:b w:val="0"/>
          <w:i w:val="0"/>
          <w:color w:val="000000"/>
          <w:sz w:val="24"/>
        </w:rPr>
        <w:t>（2）土压力及出土量控制</w:t>
      </w:r>
      <w:r>
        <w:br/>
      </w:r>
      <w:r>
        <w:tab/>
      </w:r>
      <w:r>
        <w:rPr>
          <w:rFonts w:ascii="font00000000294626a7" w:hAnsi="font00000000294626a7" w:eastAsia="font00000000294626a7"/>
          <w:b w:val="0"/>
          <w:i w:val="0"/>
          <w:color w:val="000000"/>
          <w:sz w:val="24"/>
        </w:rPr>
        <w:t>理论土压力应根据盾构的埋深、所处地层的性质和监测结果进行计算，不</w:t>
      </w:r>
      <w:r>
        <w:rPr>
          <w:rFonts w:ascii="font00000000294626a7" w:hAnsi="font00000000294626a7" w:eastAsia="font00000000294626a7"/>
          <w:b w:val="0"/>
          <w:i w:val="0"/>
          <w:color w:val="000000"/>
          <w:sz w:val="24"/>
        </w:rPr>
        <w:t>断调整土压力；严格把控出土量，保证开挖量与出土量平衡。</w:t>
      </w:r>
    </w:p>
    <w:p>
      <w:pPr>
        <w:autoSpaceDN w:val="0"/>
        <w:tabs>
          <w:tab w:pos="1874" w:val="left"/>
        </w:tabs>
        <w:autoSpaceDE w:val="0"/>
        <w:widowControl/>
        <w:spacing w:line="398" w:lineRule="exact" w:before="20" w:after="0"/>
        <w:ind w:left="1394" w:right="288" w:firstLine="0"/>
        <w:jc w:val="left"/>
      </w:pPr>
      <w:r>
        <w:tab/>
      </w:r>
      <w:r>
        <w:rPr>
          <w:rFonts w:ascii="font00000000294626a7" w:hAnsi="font00000000294626a7" w:eastAsia="font00000000294626a7"/>
          <w:b w:val="0"/>
          <w:i w:val="0"/>
          <w:color w:val="000000"/>
          <w:sz w:val="24"/>
        </w:rPr>
        <w:t>3、管片受力不均</w:t>
      </w:r>
      <w:r>
        <w:br/>
      </w:r>
      <w:r>
        <w:tab/>
      </w:r>
      <w:r>
        <w:rPr>
          <w:rFonts w:ascii="font00000000294626a7" w:hAnsi="font00000000294626a7" w:eastAsia="font00000000294626a7"/>
          <w:b w:val="0"/>
          <w:i w:val="0"/>
          <w:color w:val="000000"/>
          <w:sz w:val="24"/>
        </w:rPr>
        <w:t>（1）姿态控制</w:t>
      </w:r>
      <w:r>
        <w:br/>
      </w:r>
      <w:r>
        <w:tab/>
      </w:r>
      <w:r>
        <w:rPr>
          <w:rFonts w:ascii="font00000000294626a7" w:hAnsi="font00000000294626a7" w:eastAsia="font00000000294626a7"/>
          <w:b w:val="0"/>
          <w:i w:val="0"/>
          <w:color w:val="000000"/>
          <w:sz w:val="24"/>
        </w:rPr>
        <w:t>盾构在进入缓和曲线之前保持其姿态位于曲线内侧，有利于控制其转向过</w:t>
      </w:r>
      <w:r>
        <w:rPr>
          <w:rFonts w:ascii="font00000000294626a7" w:hAnsi="font00000000294626a7" w:eastAsia="font00000000294626a7"/>
          <w:b w:val="0"/>
          <w:i w:val="0"/>
          <w:color w:val="000000"/>
          <w:sz w:val="24"/>
        </w:rPr>
        <w:t>程中的姿态；在进入急曲线之前打开主动铰接装置，通过铰接装置使盾构机与</w:t>
      </w:r>
      <w:r>
        <w:rPr>
          <w:rFonts w:ascii="font00000000294626a7" w:hAnsi="font00000000294626a7" w:eastAsia="font00000000294626a7"/>
          <w:b w:val="0"/>
          <w:i w:val="0"/>
          <w:color w:val="000000"/>
          <w:sz w:val="24"/>
        </w:rPr>
        <w:t>设计轴线尽可能的吻合，使盾构机保持一定的转向趋势。及时对盾构推进数据</w:t>
      </w:r>
      <w:r>
        <w:rPr>
          <w:rFonts w:ascii="font00000000294626a7" w:hAnsi="font00000000294626a7" w:eastAsia="font00000000294626a7"/>
          <w:b w:val="0"/>
          <w:i w:val="0"/>
          <w:color w:val="000000"/>
          <w:sz w:val="24"/>
        </w:rPr>
        <w:t>进行分析，确定合适的盾构机方位角区间，让盾构机与设计曲线具有相同的前</w:t>
      </w:r>
      <w:r>
        <w:rPr>
          <w:rFonts w:ascii="font00000000294626a7" w:hAnsi="font00000000294626a7" w:eastAsia="font00000000294626a7"/>
          <w:b w:val="0"/>
          <w:i w:val="0"/>
          <w:color w:val="000000"/>
          <w:sz w:val="24"/>
        </w:rPr>
        <w:t>进趋势，适时调整盾构机姿态．以免偏差过大。加密导向系统移站，小半径曲</w:t>
      </w:r>
      <w:r>
        <w:rPr>
          <w:rFonts w:ascii="font00000000294626a7" w:hAnsi="font00000000294626a7" w:eastAsia="font00000000294626a7"/>
          <w:b w:val="0"/>
          <w:i w:val="0"/>
          <w:color w:val="000000"/>
          <w:sz w:val="24"/>
        </w:rPr>
        <w:t>线段每个班至少测量一次管片姿态，一般控制在每掘进10、20 环移站一次，保</w:t>
      </w:r>
      <w:r>
        <w:rPr>
          <w:rFonts w:ascii="font00000000294626a7" w:hAnsi="font00000000294626a7" w:eastAsia="font00000000294626a7"/>
          <w:b w:val="0"/>
          <w:i w:val="0"/>
          <w:color w:val="000000"/>
          <w:sz w:val="24"/>
        </w:rPr>
        <w:t>证盾构机姿态测量的准确性，避免全站仪与棱镜距离过远无法搜索目标棱镜或</w:t>
      </w:r>
      <w:r>
        <w:rPr>
          <w:rFonts w:ascii="font00000000294626a7" w:hAnsi="font00000000294626a7" w:eastAsia="font00000000294626a7"/>
          <w:b w:val="0"/>
          <w:i w:val="0"/>
          <w:color w:val="000000"/>
          <w:sz w:val="24"/>
        </w:rPr>
        <w:t>测量过程中姿态频繁跳动。</w:t>
      </w:r>
    </w:p>
    <w:p>
      <w:pPr>
        <w:autoSpaceDN w:val="0"/>
        <w:tabs>
          <w:tab w:pos="1874" w:val="left"/>
        </w:tabs>
        <w:autoSpaceDE w:val="0"/>
        <w:widowControl/>
        <w:spacing w:line="396" w:lineRule="exact" w:before="20" w:after="0"/>
        <w:ind w:left="1394" w:right="144" w:firstLine="0"/>
        <w:jc w:val="left"/>
      </w:pPr>
      <w:r>
        <w:tab/>
      </w:r>
      <w:r>
        <w:rPr>
          <w:rFonts w:ascii="font00000000294626a7" w:hAnsi="font00000000294626a7" w:eastAsia="font00000000294626a7"/>
          <w:b w:val="0"/>
          <w:i w:val="0"/>
          <w:color w:val="000000"/>
          <w:sz w:val="24"/>
        </w:rPr>
        <w:t>（2）铰接控制</w:t>
      </w:r>
      <w:r>
        <w:br/>
      </w:r>
      <w:r>
        <w:tab/>
      </w:r>
      <w:r>
        <w:rPr>
          <w:rFonts w:ascii="font00000000294626a7" w:hAnsi="font00000000294626a7" w:eastAsia="font00000000294626a7"/>
          <w:b w:val="0"/>
          <w:i w:val="0"/>
          <w:color w:val="000000"/>
          <w:sz w:val="24"/>
        </w:rPr>
        <w:t>为盾构机设置铰接部分，使盾构切口至支撑环、支撑环至盾尾都形成活体，</w:t>
      </w:r>
      <w:r>
        <w:rPr>
          <w:rFonts w:ascii="font00000000294626a7" w:hAnsi="font00000000294626a7" w:eastAsia="font00000000294626a7"/>
          <w:b w:val="0"/>
          <w:i w:val="0"/>
          <w:color w:val="000000"/>
          <w:sz w:val="24"/>
        </w:rPr>
        <w:t>不仅增加了盾构的灵敏度，还可以在推进时减少超挖量，同时使推进分力和曲</w:t>
      </w:r>
      <w:r>
        <w:rPr>
          <w:rFonts w:ascii="font00000000294626a7" w:hAnsi="font00000000294626a7" w:eastAsia="font00000000294626a7"/>
          <w:b w:val="0"/>
          <w:i w:val="0"/>
          <w:color w:val="000000"/>
          <w:sz w:val="24"/>
        </w:rPr>
        <w:t>线段轴线贴合，确保了曲线施工的推进轴线控制，大大改善了管片外弧碎裂和</w:t>
      </w:r>
      <w:r>
        <w:rPr>
          <w:rFonts w:ascii="font00000000294626a7" w:hAnsi="font00000000294626a7" w:eastAsia="font00000000294626a7"/>
          <w:b w:val="0"/>
          <w:i w:val="0"/>
          <w:color w:val="000000"/>
          <w:sz w:val="24"/>
        </w:rPr>
        <w:t>管片渗水。</w:t>
      </w:r>
    </w:p>
    <w:p>
      <w:pPr>
        <w:autoSpaceDN w:val="0"/>
        <w:autoSpaceDE w:val="0"/>
        <w:widowControl/>
        <w:spacing w:line="384" w:lineRule="exact" w:before="34" w:after="0"/>
        <w:ind w:left="1874" w:right="288" w:firstLine="0"/>
        <w:jc w:val="left"/>
      </w:pPr>
      <w:r>
        <w:rPr>
          <w:rFonts w:ascii="font00000000294626a7" w:hAnsi="font00000000294626a7" w:eastAsia="font00000000294626a7"/>
          <w:b w:val="0"/>
          <w:i w:val="0"/>
          <w:color w:val="000000"/>
          <w:sz w:val="24"/>
        </w:rPr>
        <w:t>（3）管片趋势控制</w:t>
      </w:r>
      <w:r>
        <w:br/>
      </w:r>
      <w:r>
        <w:rPr>
          <w:rFonts w:ascii="font00000000294626a7" w:hAnsi="font00000000294626a7" w:eastAsia="font00000000294626a7"/>
          <w:b w:val="0"/>
          <w:i w:val="0"/>
          <w:color w:val="000000"/>
          <w:sz w:val="24"/>
        </w:rPr>
        <w:t>做好管片选型工作，合理控制管片趋势，管片水平方向外侧稍微超前，即</w:t>
      </w:r>
    </w:p>
    <w:p>
      <w:pPr>
        <w:autoSpaceDN w:val="0"/>
        <w:autoSpaceDE w:val="0"/>
        <w:widowControl/>
        <w:spacing w:line="210" w:lineRule="exact" w:before="436" w:after="0"/>
        <w:ind w:left="0" w:right="4408" w:firstLine="0"/>
        <w:jc w:val="right"/>
      </w:pPr>
      <w:r>
        <w:rPr>
          <w:rFonts w:ascii="font00000000294626a7" w:hAnsi="font00000000294626a7" w:eastAsia="font00000000294626a7"/>
          <w:b w:val="0"/>
          <w:i w:val="0"/>
          <w:color w:val="000000"/>
          <w:sz w:val="21"/>
        </w:rPr>
        <w:t>57</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007" name="Picture 10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08" name="Picture 100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2836" w:firstLine="0"/>
        <w:jc w:val="right"/>
      </w:pPr>
      <w:r>
        <w:rPr>
          <w:rFonts w:ascii="font00000000294626a7" w:hAnsi="font00000000294626a7" w:eastAsia="font00000000294626a7"/>
          <w:b w:val="0"/>
          <w:i w:val="0"/>
          <w:color w:val="000000"/>
          <w:sz w:val="21"/>
        </w:rPr>
        <w:t>超大直径盾构施工安全风险应对措施</w:t>
      </w:r>
    </w:p>
    <w:p>
      <w:pPr>
        <w:autoSpaceDN w:val="0"/>
        <w:autoSpaceDE w:val="0"/>
        <w:widowControl/>
        <w:spacing w:line="400" w:lineRule="exact" w:before="148" w:after="0"/>
        <w:ind w:left="1394" w:right="374" w:firstLine="0"/>
        <w:jc w:val="both"/>
      </w:pPr>
      <w:r>
        <w:rPr>
          <w:rFonts w:ascii="font00000000294626a7" w:hAnsi="font00000000294626a7" w:eastAsia="font00000000294626a7"/>
          <w:b w:val="0"/>
          <w:i w:val="0"/>
          <w:color w:val="000000"/>
          <w:sz w:val="24"/>
        </w:rPr>
        <w:t>右侧油缸行程略小于左侧油缸行程；计算垂直方向两侧超前量，对管片坡度和</w:t>
      </w:r>
      <w:r>
        <w:rPr>
          <w:rFonts w:ascii="font00000000294626a7" w:hAnsi="font00000000294626a7" w:eastAsia="font00000000294626a7"/>
          <w:b w:val="0"/>
          <w:i w:val="0"/>
          <w:color w:val="000000"/>
          <w:sz w:val="24"/>
        </w:rPr>
        <w:t>设计坡度进行对比调整。在设计圆蓝线外侧额外增加同步注浆量，同时保持右</w:t>
      </w:r>
      <w:r>
        <w:rPr>
          <w:rFonts w:ascii="font00000000294626a7" w:hAnsi="font00000000294626a7" w:eastAsia="font00000000294626a7"/>
          <w:b w:val="0"/>
          <w:i w:val="0"/>
          <w:color w:val="000000"/>
          <w:sz w:val="24"/>
        </w:rPr>
        <w:t>侧注浆压力略大于左侧注浆压力，一方面充分填充盾构掘进时产生的超挖量，</w:t>
      </w:r>
      <w:r>
        <w:rPr>
          <w:rFonts w:ascii="font00000000294626a7" w:hAnsi="font00000000294626a7" w:eastAsia="font00000000294626a7"/>
          <w:b w:val="0"/>
          <w:i w:val="0"/>
          <w:color w:val="000000"/>
          <w:sz w:val="24"/>
        </w:rPr>
        <w:t>另一方面抑制管片向曲线外侧位移。左右两侧注浆比例可根据管片姿态确定。</w:t>
      </w:r>
      <w:r>
        <w:rPr>
          <w:rFonts w:ascii="font00000000294626a7" w:hAnsi="font00000000294626a7" w:eastAsia="font00000000294626a7"/>
          <w:b w:val="0"/>
          <w:i w:val="0"/>
          <w:color w:val="000000"/>
          <w:sz w:val="24"/>
        </w:rPr>
        <w:t>控制掘进速度以保证同步注浆的填充效果。每隔10 环在右侧进行开孔，补注双</w:t>
      </w:r>
      <w:r>
        <w:rPr>
          <w:rFonts w:ascii="font00000000294626a7" w:hAnsi="font00000000294626a7" w:eastAsia="font00000000294626a7"/>
          <w:b w:val="0"/>
          <w:i w:val="0"/>
          <w:color w:val="000000"/>
          <w:sz w:val="24"/>
        </w:rPr>
        <w:t>液浆，固定管片，防止侧移侵限。</w:t>
      </w:r>
    </w:p>
    <w:p>
      <w:pPr>
        <w:autoSpaceDN w:val="0"/>
        <w:tabs>
          <w:tab w:pos="4268" w:val="left"/>
        </w:tabs>
        <w:autoSpaceDE w:val="0"/>
        <w:widowControl/>
        <w:spacing w:line="280" w:lineRule="exact" w:before="698" w:after="0"/>
        <w:ind w:left="3144" w:right="0" w:firstLine="0"/>
        <w:jc w:val="left"/>
      </w:pPr>
      <w:r>
        <w:rPr>
          <w:rFonts w:ascii="font00000000294626a7" w:hAnsi="font00000000294626a7" w:eastAsia="font00000000294626a7"/>
          <w:b w:val="0"/>
          <w:i w:val="0"/>
          <w:color w:val="000000"/>
          <w:sz w:val="28"/>
        </w:rPr>
        <w:t>第四节</w:t>
      </w:r>
      <w:r>
        <w:tab/>
      </w:r>
      <w:r>
        <w:rPr>
          <w:rFonts w:ascii="font00000000294626a7" w:hAnsi="font00000000294626a7" w:eastAsia="font00000000294626a7"/>
          <w:b w:val="0"/>
          <w:i w:val="0"/>
          <w:color w:val="000000"/>
          <w:sz w:val="28"/>
        </w:rPr>
        <w:t>穿越特殊地段风险的应对措施</w:t>
      </w:r>
    </w:p>
    <w:p>
      <w:pPr>
        <w:autoSpaceDN w:val="0"/>
        <w:tabs>
          <w:tab w:pos="1874" w:val="left"/>
        </w:tabs>
        <w:autoSpaceDE w:val="0"/>
        <w:widowControl/>
        <w:spacing w:line="396" w:lineRule="exact" w:before="266" w:after="0"/>
        <w:ind w:left="1394" w:right="288" w:firstLine="0"/>
        <w:jc w:val="left"/>
      </w:pPr>
      <w:r>
        <w:tab/>
      </w:r>
      <w:r>
        <w:rPr>
          <w:rFonts w:ascii="font00000000294626a7" w:hAnsi="font00000000294626a7" w:eastAsia="font00000000294626a7"/>
          <w:b w:val="0"/>
          <w:i w:val="0"/>
          <w:color w:val="000000"/>
          <w:sz w:val="24"/>
        </w:rPr>
        <w:t>1、不明障碍物</w:t>
      </w:r>
      <w:r>
        <w:br/>
      </w:r>
      <w:r>
        <w:tab/>
      </w:r>
      <w:r>
        <w:rPr>
          <w:rFonts w:ascii="font00000000294626a7" w:hAnsi="font00000000294626a7" w:eastAsia="font00000000294626a7"/>
          <w:b w:val="0"/>
          <w:i w:val="0"/>
          <w:color w:val="000000"/>
          <w:sz w:val="24"/>
        </w:rPr>
        <w:t>增设物探、地质钻孔、动力触探等详细勘察措施；如发现隧道段面内存在</w:t>
      </w:r>
      <w:r>
        <w:rPr>
          <w:rFonts w:ascii="font00000000294626a7" w:hAnsi="font00000000294626a7" w:eastAsia="font00000000294626a7"/>
          <w:b w:val="0"/>
          <w:i w:val="0"/>
          <w:color w:val="000000"/>
          <w:sz w:val="24"/>
        </w:rPr>
        <w:t>障碍物，采用措施清障；盾构掘进过程中控制掘进参数，提高泥水质量，确保</w:t>
      </w:r>
      <w:r>
        <w:rPr>
          <w:rFonts w:ascii="font00000000294626a7" w:hAnsi="font00000000294626a7" w:eastAsia="font00000000294626a7"/>
          <w:b w:val="0"/>
          <w:i w:val="0"/>
          <w:color w:val="000000"/>
          <w:sz w:val="24"/>
        </w:rPr>
        <w:t>开挖面稳定，发现异常停机检查。</w:t>
      </w:r>
    </w:p>
    <w:p>
      <w:pPr>
        <w:autoSpaceDN w:val="0"/>
        <w:tabs>
          <w:tab w:pos="1874" w:val="left"/>
        </w:tabs>
        <w:autoSpaceDE w:val="0"/>
        <w:widowControl/>
        <w:spacing w:line="396" w:lineRule="exact" w:before="20" w:after="0"/>
        <w:ind w:left="1394" w:right="144" w:firstLine="0"/>
        <w:jc w:val="left"/>
      </w:pPr>
      <w:r>
        <w:tab/>
      </w:r>
      <w:r>
        <w:rPr>
          <w:rFonts w:ascii="font00000000294626a7" w:hAnsi="font00000000294626a7" w:eastAsia="font00000000294626a7"/>
          <w:b w:val="0"/>
          <w:i w:val="0"/>
          <w:color w:val="000000"/>
          <w:sz w:val="24"/>
        </w:rPr>
        <w:t>2、管片上浮、上覆土塌方</w:t>
      </w:r>
      <w:r>
        <w:br/>
      </w:r>
      <w:r>
        <w:tab/>
      </w:r>
      <w:r>
        <w:rPr>
          <w:rFonts w:ascii="font00000000294626a7" w:hAnsi="font00000000294626a7" w:eastAsia="font00000000294626a7"/>
          <w:b w:val="0"/>
          <w:i w:val="0"/>
          <w:color w:val="000000"/>
          <w:sz w:val="24"/>
        </w:rPr>
        <w:t>（1）管片上浮</w:t>
      </w:r>
      <w:r>
        <w:br/>
      </w:r>
      <w:r>
        <w:tab/>
      </w:r>
      <w:r>
        <w:rPr>
          <w:rFonts w:ascii="font00000000294626a7" w:hAnsi="font00000000294626a7" w:eastAsia="font00000000294626a7"/>
          <w:b w:val="0"/>
          <w:i w:val="0"/>
          <w:color w:val="000000"/>
          <w:sz w:val="24"/>
        </w:rPr>
        <w:t>施工前对河床进行加固处理；确定合适的注浆压力并减少浆液的初凝时间；</w:t>
      </w:r>
      <w:r>
        <w:rPr>
          <w:rFonts w:ascii="font00000000294626a7" w:hAnsi="font00000000294626a7" w:eastAsia="font00000000294626a7"/>
          <w:b w:val="0"/>
          <w:i w:val="0"/>
          <w:color w:val="000000"/>
          <w:sz w:val="24"/>
        </w:rPr>
        <w:t>盾构下穿河道工程中选取合适的掘进参数；跟进现场施工监测，根据施工数据</w:t>
      </w:r>
      <w:r>
        <w:rPr>
          <w:rFonts w:ascii="font00000000294626a7" w:hAnsi="font00000000294626a7" w:eastAsia="font00000000294626a7"/>
          <w:b w:val="0"/>
          <w:i w:val="0"/>
          <w:color w:val="000000"/>
          <w:sz w:val="24"/>
        </w:rPr>
        <w:t>及时调整施工。</w:t>
      </w:r>
    </w:p>
    <w:p>
      <w:pPr>
        <w:autoSpaceDN w:val="0"/>
        <w:tabs>
          <w:tab w:pos="1874" w:val="left"/>
        </w:tabs>
        <w:autoSpaceDE w:val="0"/>
        <w:widowControl/>
        <w:spacing w:line="396" w:lineRule="exact" w:before="20" w:after="0"/>
        <w:ind w:left="1394" w:right="288" w:firstLine="0"/>
        <w:jc w:val="left"/>
      </w:pPr>
      <w:r>
        <w:tab/>
      </w:r>
      <w:r>
        <w:rPr>
          <w:rFonts w:ascii="font00000000294626a7" w:hAnsi="font00000000294626a7" w:eastAsia="font00000000294626a7"/>
          <w:b w:val="0"/>
          <w:i w:val="0"/>
          <w:color w:val="000000"/>
          <w:sz w:val="24"/>
        </w:rPr>
        <w:t>（2）上覆土塌方</w:t>
      </w:r>
      <w:r>
        <w:br/>
      </w:r>
      <w:r>
        <w:tab/>
      </w:r>
      <w:r>
        <w:rPr>
          <w:rFonts w:ascii="font00000000294626a7" w:hAnsi="font00000000294626a7" w:eastAsia="font00000000294626a7"/>
          <w:b w:val="0"/>
          <w:i w:val="0"/>
          <w:color w:val="000000"/>
          <w:sz w:val="24"/>
        </w:rPr>
        <w:t>在穿越河流时，在确定土压力、推进速度、加泥加泡沫量同时，并严格保</w:t>
      </w:r>
      <w:r>
        <w:rPr>
          <w:rFonts w:ascii="font00000000294626a7" w:hAnsi="font00000000294626a7" w:eastAsia="font00000000294626a7"/>
          <w:b w:val="0"/>
          <w:i w:val="0"/>
          <w:color w:val="000000"/>
          <w:sz w:val="24"/>
        </w:rPr>
        <w:t>证穿越过程匀速、连续，注浆压力，应在穿越区不停机的前提下及时调整。切</w:t>
      </w:r>
      <w:r>
        <w:rPr>
          <w:rFonts w:ascii="font00000000294626a7" w:hAnsi="font00000000294626a7" w:eastAsia="font00000000294626a7"/>
          <w:b w:val="0"/>
          <w:i w:val="0"/>
          <w:color w:val="000000"/>
          <w:sz w:val="24"/>
        </w:rPr>
        <w:t>不可使较大的注浆压力作用于河底土，以防止因河底覆盖土土体破坏而引发工</w:t>
      </w:r>
      <w:r>
        <w:rPr>
          <w:rFonts w:ascii="font00000000294626a7" w:hAnsi="font00000000294626a7" w:eastAsia="font00000000294626a7"/>
          <w:b w:val="0"/>
          <w:i w:val="0"/>
          <w:color w:val="000000"/>
          <w:sz w:val="24"/>
        </w:rPr>
        <w:t>程事故</w:t>
      </w:r>
      <w:r>
        <w:rPr>
          <w:w w:val="97.50000238418579"/>
          <w:rFonts w:ascii="font00000000294626a7" w:hAnsi="font00000000294626a7" w:eastAsia="font00000000294626a7"/>
          <w:b w:val="0"/>
          <w:i w:val="0"/>
          <w:color w:val="000000"/>
          <w:sz w:val="16"/>
        </w:rPr>
        <w:t>[75]</w:t>
      </w:r>
      <w:r>
        <w:rPr>
          <w:rFonts w:ascii="font00000000294626a7" w:hAnsi="font00000000294626a7" w:eastAsia="font00000000294626a7"/>
          <w:b w:val="0"/>
          <w:i w:val="0"/>
          <w:color w:val="000000"/>
          <w:sz w:val="24"/>
        </w:rPr>
        <w:t>。</w:t>
      </w:r>
    </w:p>
    <w:p>
      <w:pPr>
        <w:autoSpaceDN w:val="0"/>
        <w:tabs>
          <w:tab w:pos="1874" w:val="left"/>
        </w:tabs>
        <w:autoSpaceDE w:val="0"/>
        <w:widowControl/>
        <w:spacing w:line="398" w:lineRule="exact" w:before="20" w:after="0"/>
        <w:ind w:left="1394" w:right="288" w:firstLine="0"/>
        <w:jc w:val="left"/>
      </w:pPr>
      <w:r>
        <w:tab/>
      </w:r>
      <w:r>
        <w:rPr>
          <w:rFonts w:ascii="font00000000294626a7" w:hAnsi="font00000000294626a7" w:eastAsia="font00000000294626a7"/>
          <w:b w:val="0"/>
          <w:i w:val="0"/>
          <w:color w:val="000000"/>
          <w:sz w:val="24"/>
        </w:rPr>
        <w:t>3、桥梁沉降变形</w:t>
      </w:r>
      <w:r>
        <w:br/>
      </w:r>
      <w:r>
        <w:tab/>
      </w:r>
      <w:r>
        <w:rPr>
          <w:rFonts w:ascii="font00000000294626a7" w:hAnsi="font00000000294626a7" w:eastAsia="font00000000294626a7"/>
          <w:b w:val="0"/>
          <w:i w:val="0"/>
          <w:color w:val="000000"/>
          <w:sz w:val="24"/>
        </w:rPr>
        <w:t>施工前，首先根据经验选取施工参数，然后通过对地面变形和对桩基影响</w:t>
      </w:r>
      <w:r>
        <w:rPr>
          <w:rFonts w:ascii="font00000000294626a7" w:hAnsi="font00000000294626a7" w:eastAsia="font00000000294626a7"/>
          <w:b w:val="0"/>
          <w:i w:val="0"/>
          <w:color w:val="000000"/>
          <w:sz w:val="24"/>
        </w:rPr>
        <w:t>的预测，优化选取和本工程相适宜的施工参数；施工时，通过信息化施工，进</w:t>
      </w:r>
      <w:r>
        <w:rPr>
          <w:rFonts w:ascii="font00000000294626a7" w:hAnsi="font00000000294626a7" w:eastAsia="font00000000294626a7"/>
          <w:b w:val="0"/>
          <w:i w:val="0"/>
          <w:color w:val="000000"/>
          <w:sz w:val="24"/>
        </w:rPr>
        <w:t>一步优化施工参数，精心控制地层变形，确保周围高层建筑、高架道路的正常</w:t>
      </w:r>
      <w:r>
        <w:rPr>
          <w:rFonts w:ascii="font00000000294626a7" w:hAnsi="font00000000294626a7" w:eastAsia="font00000000294626a7"/>
          <w:b w:val="0"/>
          <w:i w:val="0"/>
          <w:color w:val="000000"/>
          <w:sz w:val="24"/>
        </w:rPr>
        <w:t>使用或安全。随时调整盾构施工参数，减少盾构的超挖和欠挖，以改善盾构前</w:t>
      </w:r>
      <w:r>
        <w:rPr>
          <w:rFonts w:ascii="font00000000294626a7" w:hAnsi="font00000000294626a7" w:eastAsia="font00000000294626a7"/>
          <w:b w:val="0"/>
          <w:i w:val="0"/>
          <w:color w:val="000000"/>
          <w:sz w:val="24"/>
        </w:rPr>
        <w:t>方土体的塌落和挤密现象，以利于减少结构变形及对邻近桩基的影响；采用同</w:t>
      </w:r>
      <w:r>
        <w:rPr>
          <w:rFonts w:ascii="font00000000294626a7" w:hAnsi="font00000000294626a7" w:eastAsia="font00000000294626a7"/>
          <w:b w:val="0"/>
          <w:i w:val="0"/>
          <w:color w:val="000000"/>
          <w:sz w:val="24"/>
        </w:rPr>
        <w:t>步注浆，减少盾尾通过后隧道外周围形成的空隙，减少隧道周围土体的水平位</w:t>
      </w:r>
      <w:r>
        <w:rPr>
          <w:rFonts w:ascii="font00000000294626a7" w:hAnsi="font00000000294626a7" w:eastAsia="font00000000294626a7"/>
          <w:b w:val="0"/>
          <w:i w:val="0"/>
          <w:color w:val="000000"/>
          <w:sz w:val="24"/>
        </w:rPr>
        <w:t>移；隧道在桩基变形控制范围内的衬砌环上，增设注浆孔。隧道推进后，根据</w:t>
      </w:r>
    </w:p>
    <w:p>
      <w:pPr>
        <w:autoSpaceDN w:val="0"/>
        <w:autoSpaceDE w:val="0"/>
        <w:widowControl/>
        <w:spacing w:line="210" w:lineRule="exact" w:before="412" w:after="0"/>
        <w:ind w:left="0" w:right="4408" w:firstLine="0"/>
        <w:jc w:val="right"/>
      </w:pPr>
      <w:r>
        <w:rPr>
          <w:rFonts w:ascii="font00000000294626a7" w:hAnsi="font00000000294626a7" w:eastAsia="font00000000294626a7"/>
          <w:b w:val="0"/>
          <w:i w:val="0"/>
          <w:color w:val="000000"/>
          <w:sz w:val="21"/>
        </w:rPr>
        <w:t>58</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009" name="Picture 100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10" name="Picture 10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2836" w:firstLine="0"/>
        <w:jc w:val="right"/>
      </w:pPr>
      <w:r>
        <w:rPr>
          <w:rFonts w:ascii="font00000000294626a7" w:hAnsi="font00000000294626a7" w:eastAsia="font00000000294626a7"/>
          <w:b w:val="0"/>
          <w:i w:val="0"/>
          <w:color w:val="000000"/>
          <w:sz w:val="21"/>
        </w:rPr>
        <w:t>超大直径盾构施工安全风险应对措施</w:t>
      </w:r>
    </w:p>
    <w:p>
      <w:pPr>
        <w:autoSpaceDN w:val="0"/>
        <w:autoSpaceDE w:val="0"/>
        <w:widowControl/>
        <w:spacing w:line="400" w:lineRule="exact" w:before="148" w:after="0"/>
        <w:ind w:left="1394" w:right="374" w:firstLine="0"/>
        <w:jc w:val="both"/>
      </w:pPr>
      <w:r>
        <w:rPr>
          <w:rFonts w:ascii="font00000000294626a7" w:hAnsi="font00000000294626a7" w:eastAsia="font00000000294626a7"/>
          <w:b w:val="0"/>
          <w:i w:val="0"/>
          <w:color w:val="000000"/>
          <w:sz w:val="24"/>
        </w:rPr>
        <w:t>实测资料，可对变形较大的区段，打开预留的注浆孔，进行再注浆加固，达到</w:t>
      </w:r>
      <w:r>
        <w:rPr>
          <w:rFonts w:ascii="font00000000294626a7" w:hAnsi="font00000000294626a7" w:eastAsia="font00000000294626a7"/>
          <w:b w:val="0"/>
          <w:i w:val="0"/>
          <w:color w:val="000000"/>
          <w:sz w:val="24"/>
        </w:rPr>
        <w:t>控制变形的目的；在穿越桩基时，可采用安装纵向拉紧装置等临时措施，提高</w:t>
      </w:r>
      <w:r>
        <w:rPr>
          <w:rFonts w:ascii="font00000000294626a7" w:hAnsi="font00000000294626a7" w:eastAsia="font00000000294626a7"/>
          <w:b w:val="0"/>
          <w:i w:val="0"/>
          <w:color w:val="000000"/>
          <w:sz w:val="24"/>
        </w:rPr>
        <w:t>衬砌环整体刚度，控制隧道的整体变形，以减小其对柱基的影响；必要时，盾</w:t>
      </w:r>
      <w:r>
        <w:rPr>
          <w:rFonts w:ascii="font00000000294626a7" w:hAnsi="font00000000294626a7" w:eastAsia="font00000000294626a7"/>
          <w:b w:val="0"/>
          <w:i w:val="0"/>
          <w:color w:val="000000"/>
          <w:sz w:val="24"/>
        </w:rPr>
        <w:t>构穿越前，在盾构与桩基间的土层中采取注浆加固、隔断桩等控制措施；加强</w:t>
      </w:r>
      <w:r>
        <w:rPr>
          <w:rFonts w:ascii="font00000000294626a7" w:hAnsi="font00000000294626a7" w:eastAsia="font00000000294626a7"/>
          <w:b w:val="0"/>
          <w:i w:val="0"/>
          <w:color w:val="000000"/>
          <w:sz w:val="24"/>
        </w:rPr>
        <w:t>监测，采取措施，包括对高架桥的变形、沉降的监测，施工单位根据监测情况</w:t>
      </w:r>
      <w:r>
        <w:rPr>
          <w:rFonts w:ascii="font00000000294626a7" w:hAnsi="font00000000294626a7" w:eastAsia="font00000000294626a7"/>
          <w:b w:val="0"/>
          <w:i w:val="0"/>
          <w:color w:val="000000"/>
          <w:sz w:val="24"/>
        </w:rPr>
        <w:t>及时调整施工参数，以减小其对柱基的影响</w:t>
      </w:r>
      <w:r>
        <w:rPr>
          <w:w w:val="97.50000238418579"/>
          <w:rFonts w:ascii="font00000000294626a7" w:hAnsi="font00000000294626a7" w:eastAsia="font00000000294626a7"/>
          <w:b w:val="0"/>
          <w:i w:val="0"/>
          <w:color w:val="000000"/>
          <w:sz w:val="16"/>
        </w:rPr>
        <w:t>[76]</w:t>
      </w:r>
      <w:r>
        <w:rPr>
          <w:rFonts w:ascii="font00000000294626a7" w:hAnsi="font00000000294626a7" w:eastAsia="font00000000294626a7"/>
          <w:b w:val="0"/>
          <w:i w:val="0"/>
          <w:color w:val="000000"/>
          <w:sz w:val="24"/>
        </w:rPr>
        <w:t>。</w:t>
      </w:r>
    </w:p>
    <w:p>
      <w:pPr>
        <w:autoSpaceDN w:val="0"/>
        <w:tabs>
          <w:tab w:pos="1874" w:val="left"/>
        </w:tabs>
        <w:autoSpaceDE w:val="0"/>
        <w:widowControl/>
        <w:spacing w:line="396" w:lineRule="exact" w:before="20" w:after="0"/>
        <w:ind w:left="1394" w:right="288" w:firstLine="0"/>
        <w:jc w:val="left"/>
      </w:pPr>
      <w:r>
        <w:tab/>
      </w:r>
      <w:r>
        <w:rPr>
          <w:rFonts w:ascii="font00000000294626a7" w:hAnsi="font00000000294626a7" w:eastAsia="font00000000294626a7"/>
          <w:b w:val="0"/>
          <w:i w:val="0"/>
          <w:color w:val="000000"/>
          <w:sz w:val="24"/>
        </w:rPr>
        <w:t>4、老建筑抗扰动性能较差</w:t>
      </w:r>
      <w:r>
        <w:br/>
      </w:r>
      <w:r>
        <w:tab/>
      </w:r>
      <w:r>
        <w:rPr>
          <w:rFonts w:ascii="font00000000294626a7" w:hAnsi="font00000000294626a7" w:eastAsia="font00000000294626a7"/>
          <w:b w:val="0"/>
          <w:i w:val="0"/>
          <w:color w:val="000000"/>
          <w:sz w:val="24"/>
        </w:rPr>
        <w:t>对建筑物周边及地下地质情况进行改良加固以起到隔离作用；在建筑物外</w:t>
      </w:r>
      <w:r>
        <w:rPr>
          <w:rFonts w:ascii="font00000000294626a7" w:hAnsi="font00000000294626a7" w:eastAsia="font00000000294626a7"/>
          <w:b w:val="0"/>
          <w:i w:val="0"/>
          <w:color w:val="000000"/>
          <w:sz w:val="24"/>
        </w:rPr>
        <w:t>部施作钢结构支顶，约束建筑物不均匀沉降造成的倾斜；在建筑物外部施作多</w:t>
      </w:r>
      <w:r>
        <w:rPr>
          <w:rFonts w:ascii="font00000000294626a7" w:hAnsi="font00000000294626a7" w:eastAsia="font00000000294626a7"/>
          <w:b w:val="0"/>
          <w:i w:val="0"/>
          <w:color w:val="000000"/>
          <w:sz w:val="24"/>
        </w:rPr>
        <w:t>排搅拌桩，隔离盾构造成变形的影响；在建筑物外部施作多排深孔注浆，隔离</w:t>
      </w:r>
      <w:r>
        <w:rPr>
          <w:rFonts w:ascii="font00000000294626a7" w:hAnsi="font00000000294626a7" w:eastAsia="font00000000294626a7"/>
          <w:b w:val="0"/>
          <w:i w:val="0"/>
          <w:color w:val="000000"/>
          <w:sz w:val="24"/>
        </w:rPr>
        <w:t>盾构造成变形的影响；增加开挖面支护力以减少古建筑地表沉降；在老桥基础</w:t>
      </w:r>
      <w:r>
        <w:rPr>
          <w:rFonts w:ascii="font00000000294626a7" w:hAnsi="font00000000294626a7" w:eastAsia="font00000000294626a7"/>
          <w:b w:val="0"/>
          <w:i w:val="0"/>
          <w:color w:val="000000"/>
          <w:sz w:val="24"/>
        </w:rPr>
        <w:t>周围打设钢管桩进行固定，并对下部地层进行注浆加固</w:t>
      </w:r>
      <w:r>
        <w:rPr>
          <w:w w:val="97.50000238418579"/>
          <w:rFonts w:ascii="font00000000294626a7" w:hAnsi="font00000000294626a7" w:eastAsia="font00000000294626a7"/>
          <w:b w:val="0"/>
          <w:i w:val="0"/>
          <w:color w:val="000000"/>
          <w:sz w:val="16"/>
        </w:rPr>
        <w:t>[59]</w:t>
      </w:r>
      <w:r>
        <w:rPr>
          <w:rFonts w:ascii="font00000000294626a7" w:hAnsi="font00000000294626a7" w:eastAsia="font00000000294626a7"/>
          <w:b w:val="0"/>
          <w:i w:val="0"/>
          <w:color w:val="000000"/>
          <w:sz w:val="24"/>
        </w:rPr>
        <w:t>。</w:t>
      </w:r>
    </w:p>
    <w:p>
      <w:pPr>
        <w:autoSpaceDN w:val="0"/>
        <w:tabs>
          <w:tab w:pos="1874" w:val="left"/>
        </w:tabs>
        <w:autoSpaceDE w:val="0"/>
        <w:widowControl/>
        <w:spacing w:line="398" w:lineRule="exact" w:before="18" w:after="0"/>
        <w:ind w:left="1394" w:right="288" w:firstLine="0"/>
        <w:jc w:val="left"/>
      </w:pPr>
      <w:r>
        <w:tab/>
      </w:r>
      <w:r>
        <w:rPr>
          <w:rFonts w:ascii="font00000000294626a7" w:hAnsi="font00000000294626a7" w:eastAsia="font00000000294626a7"/>
          <w:b w:val="0"/>
          <w:i w:val="0"/>
          <w:color w:val="000000"/>
          <w:sz w:val="24"/>
        </w:rPr>
        <w:t>5、建（构）筑物不均匀沉降</w:t>
      </w:r>
      <w:r>
        <w:br/>
      </w:r>
      <w:r>
        <w:tab/>
      </w:r>
      <w:r>
        <w:rPr>
          <w:rFonts w:ascii="font00000000294626a7" w:hAnsi="font00000000294626a7" w:eastAsia="font00000000294626a7"/>
          <w:b w:val="0"/>
          <w:i w:val="0"/>
          <w:color w:val="000000"/>
          <w:sz w:val="24"/>
        </w:rPr>
        <w:t>加固建筑物周围土体，在盾构机到达之前，对高层建筑基础周围土体采取</w:t>
      </w:r>
      <w:r>
        <w:rPr>
          <w:rFonts w:ascii="font00000000294626a7" w:hAnsi="font00000000294626a7" w:eastAsia="font00000000294626a7"/>
          <w:b w:val="0"/>
          <w:i w:val="0"/>
          <w:color w:val="000000"/>
          <w:sz w:val="24"/>
        </w:rPr>
        <w:t>加固措施；盾构机刀盘通过后采用中盾预留注浆口，压注水泥浆，进行及时注</w:t>
      </w:r>
      <w:r>
        <w:rPr>
          <w:rFonts w:ascii="font00000000294626a7" w:hAnsi="font00000000294626a7" w:eastAsia="font00000000294626a7"/>
          <w:b w:val="0"/>
          <w:i w:val="0"/>
          <w:color w:val="000000"/>
          <w:sz w:val="24"/>
        </w:rPr>
        <w:t>浆，快速填充刀盘与盾构机壳间隙。盾构机管片脱出盾构机后，及时进行同步</w:t>
      </w:r>
      <w:r>
        <w:rPr>
          <w:rFonts w:ascii="font00000000294626a7" w:hAnsi="font00000000294626a7" w:eastAsia="font00000000294626a7"/>
          <w:b w:val="0"/>
          <w:i w:val="0"/>
          <w:color w:val="000000"/>
          <w:sz w:val="24"/>
        </w:rPr>
        <w:t>注浆，保证注浆压力和注浆量充足，使浆液有效填充管片壁后间隙</w:t>
      </w:r>
      <w:r>
        <w:rPr>
          <w:w w:val="97.50000238418579"/>
          <w:rFonts w:ascii="font00000000294626a7" w:hAnsi="font00000000294626a7" w:eastAsia="font00000000294626a7"/>
          <w:b w:val="0"/>
          <w:i w:val="0"/>
          <w:color w:val="000000"/>
          <w:sz w:val="16"/>
        </w:rPr>
        <w:t>[77]</w:t>
      </w:r>
      <w:r>
        <w:rPr>
          <w:rFonts w:ascii="font00000000294626a7" w:hAnsi="font00000000294626a7" w:eastAsia="font00000000294626a7"/>
          <w:b w:val="0"/>
          <w:i w:val="0"/>
          <w:color w:val="000000"/>
          <w:sz w:val="24"/>
        </w:rPr>
        <w:t>；在管片</w:t>
      </w:r>
      <w:r>
        <w:rPr>
          <w:rFonts w:ascii="font00000000294626a7" w:hAnsi="font00000000294626a7" w:eastAsia="font00000000294626a7"/>
          <w:b w:val="0"/>
          <w:i w:val="0"/>
          <w:color w:val="000000"/>
          <w:sz w:val="24"/>
        </w:rPr>
        <w:t>成型后，隧道内采取二次注浆机补充注浆，控制注浆压力在一定范围内，补充</w:t>
      </w:r>
      <w:r>
        <w:rPr>
          <w:rFonts w:ascii="font00000000294626a7" w:hAnsi="font00000000294626a7" w:eastAsia="font00000000294626a7"/>
          <w:b w:val="0"/>
          <w:i w:val="0"/>
          <w:color w:val="000000"/>
          <w:sz w:val="24"/>
        </w:rPr>
        <w:t>盾构通过地层后续沉降引起桩摩阻力损失。</w:t>
      </w:r>
    </w:p>
    <w:p>
      <w:pPr>
        <w:autoSpaceDN w:val="0"/>
        <w:tabs>
          <w:tab w:pos="4970" w:val="left"/>
        </w:tabs>
        <w:autoSpaceDE w:val="0"/>
        <w:widowControl/>
        <w:spacing w:line="280" w:lineRule="exact" w:before="696" w:after="0"/>
        <w:ind w:left="3848" w:right="0" w:firstLine="0"/>
        <w:jc w:val="left"/>
      </w:pPr>
      <w:r>
        <w:rPr>
          <w:rFonts w:ascii="font00000000294626a7" w:hAnsi="font00000000294626a7" w:eastAsia="font00000000294626a7"/>
          <w:b w:val="0"/>
          <w:i w:val="0"/>
          <w:color w:val="000000"/>
          <w:sz w:val="28"/>
        </w:rPr>
        <w:t>第五节</w:t>
      </w:r>
      <w:r>
        <w:rPr>
          <w:rFonts w:ascii="font00000000294626a7" w:hAnsi="font00000000294626a7" w:eastAsia="font00000000294626a7"/>
          <w:b w:val="0"/>
          <w:i w:val="0"/>
          <w:color w:val="000000"/>
          <w:sz w:val="28"/>
        </w:rPr>
        <w:t>总体风险管理建议</w:t>
      </w:r>
    </w:p>
    <w:p>
      <w:pPr>
        <w:autoSpaceDN w:val="0"/>
        <w:tabs>
          <w:tab w:pos="1874" w:val="left"/>
        </w:tabs>
        <w:autoSpaceDE w:val="0"/>
        <w:widowControl/>
        <w:spacing w:line="400" w:lineRule="exact" w:before="246" w:after="0"/>
        <w:ind w:left="1394" w:right="288" w:firstLine="0"/>
        <w:jc w:val="left"/>
      </w:pPr>
      <w:r>
        <w:tab/>
      </w:r>
      <w:r>
        <w:rPr>
          <w:rFonts w:ascii="font00000000294626a7" w:hAnsi="font00000000294626a7" w:eastAsia="font00000000294626a7"/>
          <w:b w:val="0"/>
          <w:i w:val="0"/>
          <w:color w:val="000000"/>
          <w:sz w:val="24"/>
        </w:rPr>
        <w:t>由于目前一些设计方案尚未最终确定，工程进展过程中随时会出现很多意</w:t>
      </w:r>
      <w:r>
        <w:rPr>
          <w:rFonts w:ascii="font00000000294626a7" w:hAnsi="font00000000294626a7" w:eastAsia="font00000000294626a7"/>
          <w:b w:val="0"/>
          <w:i w:val="0"/>
          <w:color w:val="000000"/>
          <w:sz w:val="24"/>
        </w:rPr>
        <w:t>想不到的变化。因此，本文研究只能根据目前掌握的情况对总体风险进行初步</w:t>
      </w:r>
      <w:r>
        <w:rPr>
          <w:rFonts w:ascii="font00000000294626a7" w:hAnsi="font00000000294626a7" w:eastAsia="font00000000294626a7"/>
          <w:b w:val="0"/>
          <w:i w:val="0"/>
          <w:color w:val="000000"/>
          <w:sz w:val="24"/>
        </w:rPr>
        <w:t>的评估，对主要的风险点进行了识别、分析和评价，结合风险评估结果，针对</w:t>
      </w:r>
      <w:r>
        <w:rPr>
          <w:rFonts w:ascii="font00000000294626a7" w:hAnsi="font00000000294626a7" w:eastAsia="font00000000294626a7"/>
          <w:b w:val="0"/>
          <w:i w:val="0"/>
          <w:color w:val="000000"/>
          <w:sz w:val="24"/>
        </w:rPr>
        <w:t>本工程超大直径盾构施工提出初步的风险控制措施，建议在后期开展以下风险</w:t>
      </w:r>
      <w:r>
        <w:rPr>
          <w:rFonts w:ascii="font00000000294626a7" w:hAnsi="font00000000294626a7" w:eastAsia="font00000000294626a7"/>
          <w:b w:val="0"/>
          <w:i w:val="0"/>
          <w:color w:val="000000"/>
          <w:sz w:val="24"/>
        </w:rPr>
        <w:t>管理工作：</w:t>
      </w:r>
      <w:r>
        <w:br/>
      </w:r>
      <w:r>
        <w:tab/>
      </w:r>
      <w:r>
        <w:rPr>
          <w:rFonts w:ascii="font00000000294626a7" w:hAnsi="font00000000294626a7" w:eastAsia="font00000000294626a7"/>
          <w:b w:val="0"/>
          <w:i w:val="0"/>
          <w:color w:val="000000"/>
          <w:sz w:val="24"/>
        </w:rPr>
        <w:t>1、建议在施工风险管理中，根据风险评估所提出的风险点，施工单位在施</w:t>
      </w:r>
      <w:r>
        <w:rPr>
          <w:rFonts w:ascii="font00000000294626a7" w:hAnsi="font00000000294626a7" w:eastAsia="font00000000294626a7"/>
          <w:b w:val="0"/>
          <w:i w:val="0"/>
          <w:color w:val="000000"/>
          <w:sz w:val="24"/>
        </w:rPr>
        <w:t>工组织设计中给出相应的应对措施，并制定风险事故的“一说明三处理”表（即</w:t>
      </w:r>
      <w:r>
        <w:rPr>
          <w:rFonts w:ascii="font00000000294626a7" w:hAnsi="font00000000294626a7" w:eastAsia="font00000000294626a7"/>
          <w:b w:val="0"/>
          <w:i w:val="0"/>
          <w:color w:val="000000"/>
          <w:sz w:val="24"/>
        </w:rPr>
        <w:t>风险说明、预防处理、征兆处理、事后处理）。</w:t>
      </w:r>
    </w:p>
    <w:p>
      <w:pPr>
        <w:autoSpaceDN w:val="0"/>
        <w:autoSpaceDE w:val="0"/>
        <w:widowControl/>
        <w:spacing w:line="264" w:lineRule="exact" w:before="152" w:after="0"/>
        <w:ind w:left="1874" w:right="0" w:firstLine="0"/>
        <w:jc w:val="left"/>
      </w:pPr>
      <w:r>
        <w:rPr>
          <w:rFonts w:ascii="font00000000294626a7" w:hAnsi="font00000000294626a7" w:eastAsia="font00000000294626a7"/>
          <w:b w:val="0"/>
          <w:i w:val="0"/>
          <w:color w:val="000000"/>
          <w:sz w:val="24"/>
        </w:rPr>
        <w:t>2、对于三级风险点，建议项目公司进一步开展深入的技术研究，采取风险</w:t>
      </w:r>
    </w:p>
    <w:p>
      <w:pPr>
        <w:autoSpaceDN w:val="0"/>
        <w:autoSpaceDE w:val="0"/>
        <w:widowControl/>
        <w:spacing w:line="210" w:lineRule="exact" w:before="398" w:after="0"/>
        <w:ind w:left="0" w:right="4408" w:firstLine="0"/>
        <w:jc w:val="right"/>
      </w:pPr>
      <w:r>
        <w:rPr>
          <w:rFonts w:ascii="font00000000294626a7" w:hAnsi="font00000000294626a7" w:eastAsia="font00000000294626a7"/>
          <w:b w:val="0"/>
          <w:i w:val="0"/>
          <w:color w:val="000000"/>
          <w:sz w:val="21"/>
        </w:rPr>
        <w:t>59</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011" name="Picture 10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12" name="Picture 101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2836" w:firstLine="0"/>
        <w:jc w:val="right"/>
      </w:pPr>
      <w:r>
        <w:rPr>
          <w:rFonts w:ascii="font00000000294626a7" w:hAnsi="font00000000294626a7" w:eastAsia="font00000000294626a7"/>
          <w:b w:val="0"/>
          <w:i w:val="0"/>
          <w:color w:val="000000"/>
          <w:sz w:val="21"/>
        </w:rPr>
        <w:t>超大直径盾构施工安全风险应对措施</w:t>
      </w:r>
    </w:p>
    <w:p>
      <w:pPr>
        <w:autoSpaceDN w:val="0"/>
        <w:autoSpaceDE w:val="0"/>
        <w:widowControl/>
        <w:spacing w:line="240" w:lineRule="exact" w:before="308" w:after="0"/>
        <w:ind w:left="1394" w:right="0" w:firstLine="0"/>
        <w:jc w:val="left"/>
      </w:pPr>
      <w:r>
        <w:rPr>
          <w:rFonts w:ascii="font00000000294626a7" w:hAnsi="font00000000294626a7" w:eastAsia="font00000000294626a7"/>
          <w:b w:val="0"/>
          <w:i w:val="0"/>
          <w:color w:val="000000"/>
          <w:sz w:val="24"/>
        </w:rPr>
        <w:t>处理措施以降低风险，同时制定应急预案，保障项目顺利安全的实施。</w:t>
      </w:r>
    </w:p>
    <w:p>
      <w:pPr>
        <w:autoSpaceDN w:val="0"/>
        <w:autoSpaceDE w:val="0"/>
        <w:widowControl/>
        <w:spacing w:line="400" w:lineRule="exact" w:before="16" w:after="0"/>
        <w:ind w:left="1874" w:right="576" w:firstLine="0"/>
        <w:jc w:val="left"/>
      </w:pPr>
      <w:r>
        <w:rPr>
          <w:rFonts w:ascii="font00000000294626a7" w:hAnsi="font00000000294626a7" w:eastAsia="font00000000294626a7"/>
          <w:b w:val="0"/>
          <w:i w:val="0"/>
          <w:color w:val="000000"/>
          <w:sz w:val="24"/>
        </w:rPr>
        <w:t>3、针对风险项目施工单位应向分包单位交底，分包单位要向班组交底。</w:t>
      </w:r>
      <w:r>
        <w:rPr>
          <w:rFonts w:ascii="font00000000294626a7" w:hAnsi="font00000000294626a7" w:eastAsia="font00000000294626a7"/>
          <w:b w:val="0"/>
          <w:i w:val="0"/>
          <w:color w:val="000000"/>
          <w:sz w:val="24"/>
        </w:rPr>
        <w:t>4、施工过程要保存相应的施工记录、数据记录、信息记录并存档。</w:t>
      </w:r>
    </w:p>
    <w:p>
      <w:pPr>
        <w:autoSpaceDN w:val="0"/>
        <w:autoSpaceDE w:val="0"/>
        <w:widowControl/>
        <w:spacing w:line="396" w:lineRule="exact" w:before="2" w:after="0"/>
        <w:ind w:left="1394" w:right="374" w:firstLine="480"/>
        <w:jc w:val="both"/>
      </w:pPr>
      <w:r>
        <w:rPr>
          <w:rFonts w:ascii="font00000000294626a7" w:hAnsi="font00000000294626a7" w:eastAsia="font00000000294626a7"/>
          <w:b w:val="0"/>
          <w:i w:val="0"/>
          <w:color w:val="000000"/>
          <w:sz w:val="24"/>
        </w:rPr>
        <w:t>5、下阶段工作的重心是怎样将风险管理的理念及研究成果运用到工程实践</w:t>
      </w:r>
      <w:r>
        <w:rPr>
          <w:rFonts w:ascii="font00000000294626a7" w:hAnsi="font00000000294626a7" w:eastAsia="font00000000294626a7"/>
          <w:b w:val="0"/>
          <w:i w:val="0"/>
          <w:color w:val="000000"/>
          <w:sz w:val="24"/>
        </w:rPr>
        <w:t>中去。建议项目公司在工程开始之前组织施工单位、监理相关人员进行的风险</w:t>
      </w:r>
      <w:r>
        <w:rPr>
          <w:rFonts w:ascii="font00000000294626a7" w:hAnsi="font00000000294626a7" w:eastAsia="font00000000294626a7"/>
          <w:b w:val="0"/>
          <w:i w:val="0"/>
          <w:color w:val="000000"/>
          <w:sz w:val="24"/>
        </w:rPr>
        <w:t>管理知识的学习，并将风险控制措施落实到工程管理实践中去，让风险管理切</w:t>
      </w:r>
      <w:r>
        <w:rPr>
          <w:rFonts w:ascii="font00000000294626a7" w:hAnsi="font00000000294626a7" w:eastAsia="font00000000294626a7"/>
          <w:b w:val="0"/>
          <w:i w:val="0"/>
          <w:color w:val="000000"/>
          <w:sz w:val="24"/>
        </w:rPr>
        <w:t>实为本工程的顺利实施提供一定的保障。</w:t>
      </w:r>
    </w:p>
    <w:p>
      <w:pPr>
        <w:autoSpaceDN w:val="0"/>
        <w:autoSpaceDE w:val="0"/>
        <w:widowControl/>
        <w:spacing w:line="392" w:lineRule="exact" w:before="24" w:after="0"/>
        <w:ind w:left="1394" w:right="144" w:firstLine="480"/>
        <w:jc w:val="left"/>
      </w:pPr>
      <w:r>
        <w:rPr>
          <w:rFonts w:ascii="font00000000294626a7" w:hAnsi="font00000000294626a7" w:eastAsia="font00000000294626a7"/>
          <w:b w:val="0"/>
          <w:i w:val="0"/>
          <w:color w:val="000000"/>
          <w:sz w:val="24"/>
        </w:rPr>
        <w:t>6、建立健全系统的风险预警措施，在施工监测和施工监理过程中加强监控，</w:t>
      </w:r>
      <w:r>
        <w:rPr>
          <w:rFonts w:ascii="font00000000294626a7" w:hAnsi="font00000000294626a7" w:eastAsia="font00000000294626a7"/>
          <w:b w:val="0"/>
          <w:i w:val="0"/>
          <w:color w:val="000000"/>
          <w:sz w:val="24"/>
        </w:rPr>
        <w:t>若发现存在重大风险事故隐患，及时采取相关措施，避免风险事故发生或进一</w:t>
      </w:r>
      <w:r>
        <w:rPr>
          <w:rFonts w:ascii="font00000000294626a7" w:hAnsi="font00000000294626a7" w:eastAsia="font00000000294626a7"/>
          <w:b w:val="0"/>
          <w:i w:val="0"/>
          <w:color w:val="000000"/>
          <w:sz w:val="24"/>
        </w:rPr>
        <w:t>步恶化。</w:t>
      </w:r>
    </w:p>
    <w:p>
      <w:pPr>
        <w:autoSpaceDN w:val="0"/>
        <w:tabs>
          <w:tab w:pos="1874" w:val="left"/>
        </w:tabs>
        <w:autoSpaceDE w:val="0"/>
        <w:widowControl/>
        <w:spacing w:line="400" w:lineRule="exact" w:before="0" w:after="0"/>
        <w:ind w:left="1394" w:right="288" w:firstLine="0"/>
        <w:jc w:val="left"/>
      </w:pPr>
      <w:r>
        <w:tab/>
      </w:r>
      <w:r>
        <w:rPr>
          <w:rFonts w:ascii="font00000000294626a7" w:hAnsi="font00000000294626a7" w:eastAsia="font00000000294626a7"/>
          <w:b w:val="0"/>
          <w:i w:val="0"/>
          <w:color w:val="000000"/>
          <w:sz w:val="24"/>
        </w:rPr>
        <w:t>针对重大风险源应采取以下措施：</w:t>
      </w:r>
      <w:r>
        <w:br/>
      </w:r>
      <w:r>
        <w:tab/>
      </w:r>
      <w:r>
        <w:rPr>
          <w:rFonts w:ascii="font00000000294626a7" w:hAnsi="font00000000294626a7" w:eastAsia="font00000000294626a7"/>
          <w:b w:val="0"/>
          <w:i w:val="0"/>
          <w:color w:val="000000"/>
          <w:sz w:val="24"/>
        </w:rPr>
        <w:t>1、重大风险源的监控和防治措施、应急预案等经施工企业技术负责人及项</w:t>
      </w:r>
      <w:r>
        <w:rPr>
          <w:rFonts w:ascii="font00000000294626a7" w:hAnsi="font00000000294626a7" w:eastAsia="font00000000294626a7"/>
          <w:b w:val="0"/>
          <w:i w:val="0"/>
          <w:color w:val="000000"/>
          <w:sz w:val="24"/>
        </w:rPr>
        <w:t>目总监理工程师审批后，由建设单位组织论证或复评估后实施。</w:t>
      </w:r>
    </w:p>
    <w:p>
      <w:pPr>
        <w:autoSpaceDN w:val="0"/>
        <w:tabs>
          <w:tab w:pos="1874" w:val="left"/>
        </w:tabs>
        <w:autoSpaceDE w:val="0"/>
        <w:widowControl/>
        <w:spacing w:line="382" w:lineRule="exact" w:before="34" w:after="0"/>
        <w:ind w:left="1394" w:right="288" w:firstLine="0"/>
        <w:jc w:val="left"/>
      </w:pPr>
      <w:r>
        <w:tab/>
      </w:r>
      <w:r>
        <w:rPr>
          <w:rFonts w:ascii="font00000000294626a7" w:hAnsi="font00000000294626a7" w:eastAsia="font00000000294626a7"/>
          <w:b w:val="0"/>
          <w:i w:val="0"/>
          <w:color w:val="000000"/>
          <w:sz w:val="24"/>
        </w:rPr>
        <w:t>2、施工单位应建立重大风险源的监测及验收、日常巡查、定期报告等工作</w:t>
      </w:r>
      <w:r>
        <w:rPr>
          <w:rFonts w:ascii="font00000000294626a7" w:hAnsi="font00000000294626a7" w:eastAsia="font00000000294626a7"/>
          <w:b w:val="0"/>
          <w:i w:val="0"/>
          <w:color w:val="000000"/>
          <w:sz w:val="24"/>
        </w:rPr>
        <w:t>制度，并组织实施。</w:t>
      </w:r>
    </w:p>
    <w:p>
      <w:pPr>
        <w:autoSpaceDN w:val="0"/>
        <w:tabs>
          <w:tab w:pos="1874" w:val="left"/>
        </w:tabs>
        <w:autoSpaceDE w:val="0"/>
        <w:widowControl/>
        <w:spacing w:line="384" w:lineRule="exact" w:before="32" w:after="0"/>
        <w:ind w:left="1394" w:right="288" w:firstLine="0"/>
        <w:jc w:val="left"/>
      </w:pPr>
      <w:r>
        <w:tab/>
      </w:r>
      <w:r>
        <w:rPr>
          <w:rFonts w:ascii="font00000000294626a7" w:hAnsi="font00000000294626a7" w:eastAsia="font00000000294626a7"/>
          <w:b w:val="0"/>
          <w:i w:val="0"/>
          <w:color w:val="000000"/>
          <w:sz w:val="24"/>
        </w:rPr>
        <w:t>3、施工前施工单位项目负责人或项目技术负责人应向施工人员进行安全技</w:t>
      </w:r>
      <w:r>
        <w:rPr>
          <w:rFonts w:ascii="font00000000294626a7" w:hAnsi="font00000000294626a7" w:eastAsia="font00000000294626a7"/>
          <w:b w:val="0"/>
          <w:i w:val="0"/>
          <w:color w:val="000000"/>
          <w:sz w:val="24"/>
        </w:rPr>
        <w:t>术教育及交底；施工现场应在适当位置放置危险告知牌。</w:t>
      </w:r>
    </w:p>
    <w:p>
      <w:pPr>
        <w:autoSpaceDN w:val="0"/>
        <w:autoSpaceDE w:val="0"/>
        <w:widowControl/>
        <w:spacing w:line="266" w:lineRule="exact" w:before="152" w:after="0"/>
        <w:ind w:left="1874" w:right="0" w:firstLine="0"/>
        <w:jc w:val="left"/>
      </w:pPr>
      <w:r>
        <w:rPr>
          <w:rFonts w:ascii="font00000000294626a7" w:hAnsi="font00000000294626a7" w:eastAsia="font00000000294626a7"/>
          <w:b w:val="0"/>
          <w:i w:val="0"/>
          <w:color w:val="000000"/>
          <w:sz w:val="24"/>
        </w:rPr>
        <w:t>4、针对典型的重大风险源适时组织相关应急演练。</w:t>
      </w:r>
    </w:p>
    <w:p>
      <w:pPr>
        <w:autoSpaceDN w:val="0"/>
        <w:autoSpaceDE w:val="0"/>
        <w:widowControl/>
        <w:spacing w:line="210" w:lineRule="exact" w:before="5620" w:after="0"/>
        <w:ind w:left="0" w:right="4408" w:firstLine="0"/>
        <w:jc w:val="right"/>
      </w:pPr>
      <w:r>
        <w:rPr>
          <w:rFonts w:ascii="font00000000294626a7" w:hAnsi="font00000000294626a7" w:eastAsia="font00000000294626a7"/>
          <w:b w:val="0"/>
          <w:i w:val="0"/>
          <w:color w:val="000000"/>
          <w:sz w:val="21"/>
        </w:rPr>
        <w:t>60</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013" name="Picture 10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14" name="Picture 101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52"/>
        <w:ind w:left="0" w:right="4306" w:firstLine="0"/>
        <w:jc w:val="right"/>
      </w:pPr>
      <w:r>
        <w:rPr>
          <w:rFonts w:ascii="font00000000294626a7" w:hAnsi="font00000000294626a7" w:eastAsia="font00000000294626a7"/>
          <w:b w:val="0"/>
          <w:i w:val="0"/>
          <w:color w:val="000000"/>
          <w:sz w:val="21"/>
        </w:rPr>
        <w:t>结论</w:t>
      </w:r>
    </w:p>
    <w:tbl>
      <w:tblPr>
        <w:tblW w:type="auto" w:w="0"/>
        <w:tblLayout w:type="fixed"/>
        <w:tblLook w:firstColumn="1" w:firstRow="1" w:lastColumn="0" w:lastRow="0" w:noHBand="0" w:noVBand="1" w:val="04A0"/>
        <w:tblInd w:w="1394.0" w:type="dxa"/>
      </w:tblPr>
      <w:tblGrid>
        <w:gridCol w:w="5023"/>
        <w:gridCol w:w="5023"/>
      </w:tblGrid>
      <w:tr>
        <w:trPr>
          <w:trHeight w:hRule="exact" w:val="2232"/>
        </w:trPr>
        <w:tc>
          <w:tcPr>
            <w:tcW w:type="dxa" w:w="4266"/>
            <w:tcBorders>
              <w:top w:sz="3.199999999999932" w:val="single" w:color="#000000"/>
            </w:tcBorders>
            <w:tcMar>
              <w:start w:w="0" w:type="dxa"/>
              <w:end w:w="0" w:type="dxa"/>
            </w:tcMar>
          </w:tcPr>
          <w:p>
            <w:pPr>
              <w:autoSpaceDN w:val="0"/>
              <w:autoSpaceDE w:val="0"/>
              <w:widowControl/>
              <w:spacing w:line="320" w:lineRule="exact" w:before="764" w:after="0"/>
              <w:ind w:left="0" w:right="128" w:firstLine="0"/>
              <w:jc w:val="right"/>
            </w:pPr>
            <w:r>
              <w:rPr>
                <w:rFonts w:ascii="font00000000294626a7" w:hAnsi="font00000000294626a7" w:eastAsia="font00000000294626a7"/>
                <w:b w:val="0"/>
                <w:i w:val="0"/>
                <w:color w:val="000000"/>
                <w:sz w:val="32"/>
              </w:rPr>
              <w:t>第六章</w:t>
            </w:r>
          </w:p>
          <w:p>
            <w:pPr>
              <w:autoSpaceDN w:val="0"/>
              <w:autoSpaceDE w:val="0"/>
              <w:widowControl/>
              <w:spacing w:line="280" w:lineRule="exact" w:before="804" w:after="0"/>
              <w:ind w:left="0" w:right="128" w:firstLine="0"/>
              <w:jc w:val="right"/>
            </w:pPr>
            <w:r>
              <w:rPr>
                <w:rFonts w:ascii="font00000000294626a7" w:hAnsi="font00000000294626a7" w:eastAsia="font00000000294626a7"/>
                <w:b w:val="0"/>
                <w:i w:val="0"/>
                <w:color w:val="000000"/>
                <w:sz w:val="28"/>
              </w:rPr>
              <w:t>第一节</w:t>
            </w:r>
          </w:p>
        </w:tc>
        <w:tc>
          <w:tcPr>
            <w:tcW w:type="dxa" w:w="4012"/>
            <w:tcBorders>
              <w:top w:sz="3.199999999999932" w:val="single" w:color="#000000"/>
            </w:tcBorders>
            <w:tcMar>
              <w:start w:w="0" w:type="dxa"/>
              <w:end w:w="0" w:type="dxa"/>
            </w:tcMar>
          </w:tcPr>
          <w:p>
            <w:pPr>
              <w:autoSpaceDN w:val="0"/>
              <w:autoSpaceDE w:val="0"/>
              <w:widowControl/>
              <w:spacing w:line="320" w:lineRule="exact" w:before="764" w:after="0"/>
              <w:ind w:left="194" w:right="0" w:firstLine="0"/>
              <w:jc w:val="left"/>
            </w:pPr>
            <w:r>
              <w:rPr>
                <w:rFonts w:ascii="font00000000294626a7" w:hAnsi="font00000000294626a7" w:eastAsia="font00000000294626a7"/>
                <w:b w:val="0"/>
                <w:i w:val="0"/>
                <w:color w:val="000000"/>
                <w:sz w:val="32"/>
              </w:rPr>
              <w:t>结论</w:t>
            </w:r>
          </w:p>
          <w:p>
            <w:pPr>
              <w:autoSpaceDN w:val="0"/>
              <w:autoSpaceDE w:val="0"/>
              <w:widowControl/>
              <w:spacing w:line="280" w:lineRule="exact" w:before="804" w:after="0"/>
              <w:ind w:left="152" w:right="0" w:firstLine="0"/>
              <w:jc w:val="left"/>
            </w:pPr>
            <w:r>
              <w:rPr>
                <w:rFonts w:ascii="font00000000294626a7" w:hAnsi="font00000000294626a7" w:eastAsia="font00000000294626a7"/>
                <w:b w:val="0"/>
                <w:i w:val="0"/>
                <w:color w:val="000000"/>
                <w:sz w:val="28"/>
              </w:rPr>
              <w:t>总结</w:t>
            </w:r>
          </w:p>
        </w:tc>
      </w:tr>
    </w:tbl>
    <w:p>
      <w:pPr>
        <w:autoSpaceDN w:val="0"/>
        <w:tabs>
          <w:tab w:pos="1874" w:val="left"/>
        </w:tabs>
        <w:autoSpaceDE w:val="0"/>
        <w:widowControl/>
        <w:spacing w:line="402" w:lineRule="exact" w:before="182" w:after="0"/>
        <w:ind w:left="1394" w:right="144" w:firstLine="0"/>
        <w:jc w:val="left"/>
      </w:pPr>
      <w:r>
        <w:tab/>
      </w:r>
      <w:r>
        <w:rPr>
          <w:rFonts w:ascii="font00000000294626a7" w:hAnsi="font00000000294626a7" w:eastAsia="font00000000294626a7"/>
          <w:b w:val="0"/>
          <w:i w:val="0"/>
          <w:color w:val="000000"/>
          <w:sz w:val="24"/>
        </w:rPr>
        <w:t>本文以上海某快速路新建工程盾构段施工项目为研究对象，兼顾定量和定</w:t>
      </w:r>
      <w:r>
        <w:rPr>
          <w:rFonts w:ascii="font00000000294626a7" w:hAnsi="font00000000294626a7" w:eastAsia="font00000000294626a7"/>
          <w:b w:val="0"/>
          <w:i w:val="0"/>
          <w:color w:val="000000"/>
          <w:sz w:val="24"/>
        </w:rPr>
        <w:t>性分析，综合应用WBS-RBS 法、专家调查法、层次分析法、模糊综合评价法，</w:t>
      </w:r>
      <w:r>
        <w:rPr>
          <w:rFonts w:ascii="font00000000294626a7" w:hAnsi="font00000000294626a7" w:eastAsia="font00000000294626a7"/>
          <w:b w:val="0"/>
          <w:i w:val="0"/>
          <w:color w:val="000000"/>
          <w:sz w:val="24"/>
        </w:rPr>
        <w:t>对超大直径盾构施工安全风险进行了系统研究，本文主要工作如下：</w:t>
      </w:r>
      <w:r>
        <w:br/>
      </w:r>
      <w:r>
        <w:tab/>
      </w:r>
      <w:r>
        <w:rPr>
          <w:rFonts w:ascii="font00000000294626a7" w:hAnsi="font00000000294626a7" w:eastAsia="font00000000294626a7"/>
          <w:b w:val="0"/>
          <w:i w:val="0"/>
          <w:color w:val="000000"/>
          <w:sz w:val="24"/>
        </w:rPr>
        <w:t>（1）在专家调查法的基础上，应用WBS-RBS 法对超大直径盾构施工安全</w:t>
      </w:r>
      <w:r>
        <w:rPr>
          <w:rFonts w:ascii="font00000000294626a7" w:hAnsi="font00000000294626a7" w:eastAsia="font00000000294626a7"/>
          <w:b w:val="0"/>
          <w:i w:val="0"/>
          <w:color w:val="000000"/>
          <w:sz w:val="24"/>
        </w:rPr>
        <w:t>风险进行了识别，将超大直径盾构施工过程分为“施工前期准备、始发与接收</w:t>
      </w:r>
      <w:r>
        <w:rPr>
          <w:rFonts w:ascii="font00000000294626a7" w:hAnsi="font00000000294626a7" w:eastAsia="font00000000294626a7"/>
          <w:b w:val="0"/>
          <w:i w:val="0"/>
          <w:color w:val="000000"/>
          <w:sz w:val="24"/>
        </w:rPr>
        <w:t>工作井施工、盾构始发与接收、盾构推进、穿越特殊地段”5 个阶段，把超大直</w:t>
      </w:r>
      <w:r>
        <w:rPr>
          <w:rFonts w:ascii="font00000000294626a7" w:hAnsi="font00000000294626a7" w:eastAsia="font00000000294626a7"/>
          <w:b w:val="0"/>
          <w:i w:val="0"/>
          <w:color w:val="000000"/>
          <w:sz w:val="24"/>
        </w:rPr>
        <w:t>径盾构施工安全风险分为“人员因素、机械设备因素、施工材料因素、施工技</w:t>
      </w:r>
      <w:r>
        <w:rPr>
          <w:rFonts w:ascii="font00000000294626a7" w:hAnsi="font00000000294626a7" w:eastAsia="font00000000294626a7"/>
          <w:b w:val="0"/>
          <w:i w:val="0"/>
          <w:color w:val="000000"/>
          <w:sz w:val="24"/>
        </w:rPr>
        <w:t>术因素、周边环境因素”5 个方面，利用WBS-RBS 耦合后识别出超大直径盾构</w:t>
      </w:r>
      <w:r>
        <w:rPr>
          <w:rFonts w:ascii="font00000000294626a7" w:hAnsi="font00000000294626a7" w:eastAsia="font00000000294626a7"/>
          <w:b w:val="0"/>
          <w:i w:val="0"/>
          <w:color w:val="000000"/>
          <w:sz w:val="24"/>
        </w:rPr>
        <w:t>施工全过程五个阶段的底层风险因素，经过归纳总结，形成施工风险清单，由5</w:t>
      </w:r>
      <w:r>
        <w:rPr>
          <w:rFonts w:ascii="font00000000294626a7" w:hAnsi="font00000000294626a7" w:eastAsia="font00000000294626a7"/>
          <w:b w:val="0"/>
          <w:i w:val="0"/>
          <w:color w:val="000000"/>
          <w:sz w:val="24"/>
        </w:rPr>
        <w:t>个方面、40 项要素组成。</w:t>
      </w:r>
    </w:p>
    <w:p>
      <w:pPr>
        <w:autoSpaceDN w:val="0"/>
        <w:autoSpaceDE w:val="0"/>
        <w:widowControl/>
        <w:spacing w:line="396" w:lineRule="exact" w:before="6" w:after="0"/>
        <w:ind w:left="1394" w:right="374" w:firstLine="480"/>
        <w:jc w:val="both"/>
      </w:pPr>
      <w:r>
        <w:rPr>
          <w:rFonts w:ascii="font00000000294626a7" w:hAnsi="font00000000294626a7" w:eastAsia="font00000000294626a7"/>
          <w:b w:val="0"/>
          <w:i w:val="0"/>
          <w:color w:val="000000"/>
          <w:sz w:val="24"/>
        </w:rPr>
        <w:t>（2）根据第三章建立的施工风险清单形成安全风险评估指标体系，应用层</w:t>
      </w:r>
      <w:r>
        <w:rPr>
          <w:rFonts w:ascii="font00000000294626a7" w:hAnsi="font00000000294626a7" w:eastAsia="font00000000294626a7"/>
          <w:b w:val="0"/>
          <w:i w:val="0"/>
          <w:color w:val="000000"/>
          <w:sz w:val="24"/>
        </w:rPr>
        <w:t>次分析法、模糊综合评价法对超大直径盾构施工安全风险进行了评价，得出“施</w:t>
      </w:r>
      <w:r>
        <w:rPr>
          <w:rFonts w:ascii="font00000000294626a7" w:hAnsi="font00000000294626a7" w:eastAsia="font00000000294626a7"/>
          <w:b w:val="0"/>
          <w:i w:val="0"/>
          <w:color w:val="000000"/>
          <w:sz w:val="24"/>
        </w:rPr>
        <w:t>工前期准备风险为中度、始发与接收工作井施工风险为高度、盾构始发与接收</w:t>
      </w:r>
      <w:r>
        <w:rPr>
          <w:rFonts w:ascii="font00000000294626a7" w:hAnsi="font00000000294626a7" w:eastAsia="font00000000294626a7"/>
          <w:b w:val="0"/>
          <w:i w:val="0"/>
          <w:color w:val="000000"/>
          <w:sz w:val="24"/>
        </w:rPr>
        <w:t>风险为中度、盾构推进风险为中度、穿越特殊地段风险为高度”。同时，得出</w:t>
      </w:r>
      <w:r>
        <w:rPr>
          <w:rFonts w:ascii="font00000000294626a7" w:hAnsi="font00000000294626a7" w:eastAsia="font00000000294626a7"/>
          <w:b w:val="0"/>
          <w:i w:val="0"/>
          <w:color w:val="000000"/>
          <w:sz w:val="24"/>
        </w:rPr>
        <w:t>该工程盾构段施工总体安全风险属三级风险，风险等级为高度，处于不期望水</w:t>
      </w:r>
      <w:r>
        <w:rPr>
          <w:rFonts w:ascii="font00000000294626a7" w:hAnsi="font00000000294626a7" w:eastAsia="font00000000294626a7"/>
          <w:b w:val="0"/>
          <w:i w:val="0"/>
          <w:color w:val="000000"/>
          <w:sz w:val="24"/>
        </w:rPr>
        <w:t>平。</w:t>
      </w:r>
    </w:p>
    <w:p>
      <w:pPr>
        <w:autoSpaceDN w:val="0"/>
        <w:autoSpaceDE w:val="0"/>
        <w:widowControl/>
        <w:spacing w:line="394" w:lineRule="exact" w:before="22" w:after="0"/>
        <w:ind w:left="1394" w:right="144" w:firstLine="480"/>
        <w:jc w:val="left"/>
      </w:pPr>
      <w:r>
        <w:rPr>
          <w:rFonts w:ascii="font00000000294626a7" w:hAnsi="font00000000294626a7" w:eastAsia="font00000000294626a7"/>
          <w:b w:val="0"/>
          <w:i w:val="0"/>
          <w:color w:val="000000"/>
          <w:sz w:val="24"/>
        </w:rPr>
        <w:t>（3）根据超大直径盾构施工安全风险识别及评估情况，结合风险接受准则，</w:t>
      </w:r>
      <w:r>
        <w:rPr>
          <w:rFonts w:ascii="font00000000294626a7" w:hAnsi="font00000000294626a7" w:eastAsia="font00000000294626a7"/>
          <w:b w:val="0"/>
          <w:i w:val="0"/>
          <w:color w:val="000000"/>
          <w:sz w:val="24"/>
        </w:rPr>
        <w:t>针对该工程超大直径盾构施工的三级风险点逐一提出相应的风险应对措施，并</w:t>
      </w:r>
      <w:r>
        <w:rPr>
          <w:rFonts w:ascii="font00000000294626a7" w:hAnsi="font00000000294626a7" w:eastAsia="font00000000294626a7"/>
          <w:b w:val="0"/>
          <w:i w:val="0"/>
          <w:color w:val="000000"/>
          <w:sz w:val="24"/>
        </w:rPr>
        <w:t>对下一阶段风险管理工作给出了初步的建议，为今后同类型工程施工提供参考</w:t>
      </w:r>
      <w:r>
        <w:rPr>
          <w:rFonts w:ascii="font00000000294626a7" w:hAnsi="font00000000294626a7" w:eastAsia="font00000000294626a7"/>
          <w:b w:val="0"/>
          <w:i w:val="0"/>
          <w:color w:val="000000"/>
          <w:sz w:val="24"/>
        </w:rPr>
        <w:t>和借鉴。</w:t>
      </w:r>
    </w:p>
    <w:p>
      <w:pPr>
        <w:autoSpaceDN w:val="0"/>
        <w:autoSpaceDE w:val="0"/>
        <w:widowControl/>
        <w:spacing w:line="396" w:lineRule="exact" w:before="22" w:after="0"/>
        <w:ind w:left="1394" w:right="374" w:firstLine="480"/>
        <w:jc w:val="both"/>
      </w:pPr>
      <w:r>
        <w:rPr>
          <w:rFonts w:ascii="font00000000294626a7" w:hAnsi="font00000000294626a7" w:eastAsia="font00000000294626a7"/>
          <w:b w:val="0"/>
          <w:i w:val="0"/>
          <w:color w:val="000000"/>
          <w:sz w:val="24"/>
        </w:rPr>
        <w:t>本文研究成果在研究对象项目中进行了应用，截至2022 年11 月，未发生一</w:t>
      </w:r>
      <w:r>
        <w:rPr>
          <w:rFonts w:ascii="font00000000294626a7" w:hAnsi="font00000000294626a7" w:eastAsia="font00000000294626a7"/>
          <w:b w:val="0"/>
          <w:i w:val="0"/>
          <w:color w:val="000000"/>
          <w:sz w:val="24"/>
        </w:rPr>
        <w:t>例安全事故，已开挖的两处工作井支护结构质量优良，基坑变形满足要求，进</w:t>
      </w:r>
      <w:r>
        <w:rPr>
          <w:rFonts w:ascii="font00000000294626a7" w:hAnsi="font00000000294626a7" w:eastAsia="font00000000294626a7"/>
          <w:b w:val="0"/>
          <w:i w:val="0"/>
          <w:color w:val="000000"/>
          <w:sz w:val="24"/>
        </w:rPr>
        <w:t>度较预期计划有所超前。目前该项目正在顺利实施，从安全、质量、进度等方</w:t>
      </w:r>
      <w:r>
        <w:rPr>
          <w:rFonts w:ascii="font00000000294626a7" w:hAnsi="font00000000294626a7" w:eastAsia="font00000000294626a7"/>
          <w:b w:val="0"/>
          <w:i w:val="0"/>
          <w:color w:val="000000"/>
          <w:sz w:val="24"/>
        </w:rPr>
        <w:t>面来看，完全达到或超出项目的预定目标，从而初步证明了本文的研究成果的</w:t>
      </w:r>
      <w:r>
        <w:rPr>
          <w:rFonts w:ascii="font00000000294626a7" w:hAnsi="font00000000294626a7" w:eastAsia="font00000000294626a7"/>
          <w:b w:val="0"/>
          <w:i w:val="0"/>
          <w:color w:val="000000"/>
          <w:sz w:val="24"/>
        </w:rPr>
        <w:t>可行性及有效性。</w:t>
      </w:r>
    </w:p>
    <w:p>
      <w:pPr>
        <w:autoSpaceDN w:val="0"/>
        <w:autoSpaceDE w:val="0"/>
        <w:widowControl/>
        <w:spacing w:line="210" w:lineRule="exact" w:before="508" w:after="0"/>
        <w:ind w:left="0" w:right="4408" w:firstLine="0"/>
        <w:jc w:val="right"/>
      </w:pPr>
      <w:r>
        <w:rPr>
          <w:rFonts w:ascii="font00000000294626a7" w:hAnsi="font00000000294626a7" w:eastAsia="font00000000294626a7"/>
          <w:b w:val="0"/>
          <w:i w:val="0"/>
          <w:color w:val="000000"/>
          <w:sz w:val="21"/>
        </w:rPr>
        <w:t>61</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015" name="Picture 10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16" name="Picture 10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52"/>
        <w:ind w:left="0" w:right="4306" w:firstLine="0"/>
        <w:jc w:val="right"/>
      </w:pPr>
      <w:r>
        <w:rPr>
          <w:rFonts w:ascii="font00000000294626a7" w:hAnsi="font00000000294626a7" w:eastAsia="font00000000294626a7"/>
          <w:b w:val="0"/>
          <w:i w:val="0"/>
          <w:color w:val="000000"/>
          <w:sz w:val="21"/>
        </w:rPr>
        <w:t>结论</w:t>
      </w:r>
    </w:p>
    <w:tbl>
      <w:tblPr>
        <w:tblW w:type="auto" w:w="0"/>
        <w:tblLayout w:type="fixed"/>
        <w:tblLook w:firstColumn="1" w:firstRow="1" w:lastColumn="0" w:lastRow="0" w:noHBand="0" w:noVBand="1" w:val="04A0"/>
        <w:tblInd w:w="1394.0" w:type="dxa"/>
      </w:tblPr>
      <w:tblGrid>
        <w:gridCol w:w="5023"/>
        <w:gridCol w:w="5023"/>
      </w:tblGrid>
      <w:tr>
        <w:trPr>
          <w:trHeight w:hRule="exact" w:val="1128"/>
        </w:trPr>
        <w:tc>
          <w:tcPr>
            <w:tcW w:type="dxa" w:w="4266"/>
            <w:tcBorders>
              <w:top w:sz="3.199999999999932" w:val="single" w:color="#000000"/>
            </w:tcBorders>
            <w:tcMar>
              <w:start w:w="0" w:type="dxa"/>
              <w:end w:w="0" w:type="dxa"/>
            </w:tcMar>
          </w:tcPr>
          <w:p>
            <w:pPr>
              <w:autoSpaceDN w:val="0"/>
              <w:autoSpaceDE w:val="0"/>
              <w:widowControl/>
              <w:spacing w:line="280" w:lineRule="exact" w:before="784" w:after="0"/>
              <w:ind w:left="0" w:right="128" w:firstLine="0"/>
              <w:jc w:val="right"/>
            </w:pPr>
            <w:r>
              <w:rPr>
                <w:rFonts w:ascii="font00000000294626a7" w:hAnsi="font00000000294626a7" w:eastAsia="font00000000294626a7"/>
                <w:b w:val="0"/>
                <w:i w:val="0"/>
                <w:color w:val="000000"/>
                <w:sz w:val="28"/>
              </w:rPr>
              <w:t>第二节</w:t>
            </w:r>
          </w:p>
        </w:tc>
        <w:tc>
          <w:tcPr>
            <w:tcW w:type="dxa" w:w="4012"/>
            <w:tcBorders>
              <w:top w:sz="3.199999999999932" w:val="single" w:color="#000000"/>
            </w:tcBorders>
            <w:tcMar>
              <w:start w:w="0" w:type="dxa"/>
              <w:end w:w="0" w:type="dxa"/>
            </w:tcMar>
          </w:tcPr>
          <w:p>
            <w:pPr>
              <w:autoSpaceDN w:val="0"/>
              <w:autoSpaceDE w:val="0"/>
              <w:widowControl/>
              <w:spacing w:line="280" w:lineRule="exact" w:before="784" w:after="0"/>
              <w:ind w:left="152" w:right="0" w:firstLine="0"/>
              <w:jc w:val="left"/>
            </w:pPr>
            <w:r>
              <w:rPr>
                <w:rFonts w:ascii="font00000000294626a7" w:hAnsi="font00000000294626a7" w:eastAsia="font00000000294626a7"/>
                <w:b w:val="0"/>
                <w:i w:val="0"/>
                <w:color w:val="000000"/>
                <w:sz w:val="28"/>
              </w:rPr>
              <w:t>展望</w:t>
            </w:r>
          </w:p>
        </w:tc>
      </w:tr>
    </w:tbl>
    <w:p>
      <w:pPr>
        <w:autoSpaceDN w:val="0"/>
        <w:tabs>
          <w:tab w:pos="1874" w:val="left"/>
        </w:tabs>
        <w:autoSpaceDE w:val="0"/>
        <w:widowControl/>
        <w:spacing w:line="400" w:lineRule="exact" w:before="184" w:after="0"/>
        <w:ind w:left="1394" w:right="144" w:firstLine="0"/>
        <w:jc w:val="left"/>
      </w:pPr>
      <w:r>
        <w:tab/>
      </w:r>
      <w:r>
        <w:rPr>
          <w:rFonts w:ascii="font00000000294626a7" w:hAnsi="font00000000294626a7" w:eastAsia="font00000000294626a7"/>
          <w:b w:val="0"/>
          <w:i w:val="0"/>
          <w:color w:val="000000"/>
          <w:sz w:val="24"/>
        </w:rPr>
        <w:t>因为作者本身理论水平有限且相关工作经验不足，可能在研究方法的选择、</w:t>
      </w:r>
      <w:r>
        <w:rPr>
          <w:rFonts w:ascii="font00000000294626a7" w:hAnsi="font00000000294626a7" w:eastAsia="font00000000294626a7"/>
          <w:b w:val="0"/>
          <w:i w:val="0"/>
          <w:color w:val="000000"/>
          <w:sz w:val="24"/>
        </w:rPr>
        <w:t>以及一些结论归纳上不够恰当，存在一定的不足。因此，未来在以下几个地方</w:t>
      </w:r>
      <w:r>
        <w:rPr>
          <w:rFonts w:ascii="font00000000294626a7" w:hAnsi="font00000000294626a7" w:eastAsia="font00000000294626a7"/>
          <w:b w:val="0"/>
          <w:i w:val="0"/>
          <w:color w:val="000000"/>
          <w:sz w:val="24"/>
        </w:rPr>
        <w:t>还有待进一步的深入研究：</w:t>
      </w:r>
      <w:r>
        <w:br/>
      </w:r>
      <w:r>
        <w:tab/>
      </w:r>
      <w:r>
        <w:rPr>
          <w:rFonts w:ascii="font00000000294626a7" w:hAnsi="font00000000294626a7" w:eastAsia="font00000000294626a7"/>
          <w:b w:val="0"/>
          <w:i w:val="0"/>
          <w:color w:val="000000"/>
          <w:sz w:val="24"/>
        </w:rPr>
        <w:t>（1）使用超大直径盾构施工的项目在同期市政工程中占比例较低，相关案</w:t>
      </w:r>
      <w:r>
        <w:rPr>
          <w:rFonts w:ascii="font00000000294626a7" w:hAnsi="font00000000294626a7" w:eastAsia="font00000000294626a7"/>
          <w:b w:val="0"/>
          <w:i w:val="0"/>
          <w:color w:val="000000"/>
          <w:sz w:val="24"/>
        </w:rPr>
        <w:t>例较少，超大直径盾构施工安全风险研究仍处于探索阶段。可能存在许多施工</w:t>
      </w:r>
      <w:r>
        <w:rPr>
          <w:rFonts w:ascii="font00000000294626a7" w:hAnsi="font00000000294626a7" w:eastAsia="font00000000294626a7"/>
          <w:b w:val="0"/>
          <w:i w:val="0"/>
          <w:color w:val="000000"/>
          <w:sz w:val="24"/>
        </w:rPr>
        <w:t>安全风险点还尚未被发现，相关施工安全风险仍需进一步实践总结。</w:t>
      </w:r>
    </w:p>
    <w:p>
      <w:pPr>
        <w:autoSpaceDN w:val="0"/>
        <w:autoSpaceDE w:val="0"/>
        <w:widowControl/>
        <w:spacing w:line="392" w:lineRule="exact" w:before="24" w:after="0"/>
        <w:ind w:left="1394" w:right="374" w:firstLine="480"/>
        <w:jc w:val="both"/>
      </w:pPr>
      <w:r>
        <w:rPr>
          <w:rFonts w:ascii="font00000000294626a7" w:hAnsi="font00000000294626a7" w:eastAsia="font00000000294626a7"/>
          <w:b w:val="0"/>
          <w:i w:val="0"/>
          <w:color w:val="000000"/>
          <w:sz w:val="24"/>
        </w:rPr>
        <w:t>（2）因为超大直径盾构施工的特殊性及地质情况的复杂性，本文对于施工</w:t>
      </w:r>
      <w:r>
        <w:rPr>
          <w:rFonts w:ascii="font00000000294626a7" w:hAnsi="font00000000294626a7" w:eastAsia="font00000000294626a7"/>
          <w:b w:val="0"/>
          <w:i w:val="0"/>
          <w:color w:val="000000"/>
          <w:sz w:val="24"/>
        </w:rPr>
        <w:t>安全风险的分析很大程度上来自于专家调查及自身相关工作经验的累积，整理</w:t>
      </w:r>
      <w:r>
        <w:rPr>
          <w:rFonts w:ascii="font00000000294626a7" w:hAnsi="font00000000294626a7" w:eastAsia="font00000000294626a7"/>
          <w:b w:val="0"/>
          <w:i w:val="0"/>
          <w:color w:val="000000"/>
          <w:sz w:val="24"/>
        </w:rPr>
        <w:t>确定的风险要素清单，可能不够准确和完善，还有很大的进步空间。</w:t>
      </w:r>
    </w:p>
    <w:p>
      <w:pPr>
        <w:autoSpaceDN w:val="0"/>
        <w:autoSpaceDE w:val="0"/>
        <w:widowControl/>
        <w:spacing w:line="396" w:lineRule="exact" w:before="20" w:after="0"/>
        <w:ind w:left="1394" w:right="374" w:firstLine="480"/>
        <w:jc w:val="both"/>
      </w:pPr>
      <w:r>
        <w:rPr>
          <w:rFonts w:ascii="font00000000294626a7" w:hAnsi="font00000000294626a7" w:eastAsia="font00000000294626a7"/>
          <w:b w:val="0"/>
          <w:i w:val="0"/>
          <w:color w:val="000000"/>
          <w:sz w:val="24"/>
        </w:rPr>
        <w:t>（3）尽管本文构建的超大直径盾构施工风险评估模型是基于定性和定量的</w:t>
      </w:r>
      <w:r>
        <w:rPr>
          <w:rFonts w:ascii="font00000000294626a7" w:hAnsi="font00000000294626a7" w:eastAsia="font00000000294626a7"/>
          <w:b w:val="0"/>
          <w:i w:val="0"/>
          <w:color w:val="000000"/>
          <w:sz w:val="24"/>
        </w:rPr>
        <w:t>基础上，但主要还是依靠专家进行打分，不可避免的会受制于不同专家理论水</w:t>
      </w:r>
      <w:r>
        <w:rPr>
          <w:rFonts w:ascii="font00000000294626a7" w:hAnsi="font00000000294626a7" w:eastAsia="font00000000294626a7"/>
          <w:b w:val="0"/>
          <w:i w:val="0"/>
          <w:color w:val="000000"/>
          <w:sz w:val="24"/>
        </w:rPr>
        <w:t>平的高低及相关经验丰富程度，主观因素影响较大。所以，后续研究应进一步</w:t>
      </w:r>
      <w:r>
        <w:rPr>
          <w:rFonts w:ascii="font00000000294626a7" w:hAnsi="font00000000294626a7" w:eastAsia="font00000000294626a7"/>
          <w:b w:val="0"/>
          <w:i w:val="0"/>
          <w:color w:val="000000"/>
          <w:sz w:val="24"/>
        </w:rPr>
        <w:t>削弱主观因素影响，让研究数据更具客观性。</w:t>
      </w:r>
    </w:p>
    <w:p>
      <w:pPr>
        <w:autoSpaceDN w:val="0"/>
        <w:autoSpaceDE w:val="0"/>
        <w:widowControl/>
        <w:spacing w:line="392" w:lineRule="exact" w:before="24" w:after="0"/>
        <w:ind w:left="1394" w:right="374" w:firstLine="480"/>
        <w:jc w:val="both"/>
      </w:pPr>
      <w:r>
        <w:rPr>
          <w:rFonts w:ascii="font00000000294626a7" w:hAnsi="font00000000294626a7" w:eastAsia="font00000000294626a7"/>
          <w:b w:val="0"/>
          <w:i w:val="0"/>
          <w:color w:val="000000"/>
          <w:sz w:val="24"/>
        </w:rPr>
        <w:t>（4）本文研究基本是从静态的角度开展的，但对于项目整体来说，随着项</w:t>
      </w:r>
      <w:r>
        <w:rPr>
          <w:rFonts w:ascii="font00000000294626a7" w:hAnsi="font00000000294626a7" w:eastAsia="font00000000294626a7"/>
          <w:b w:val="0"/>
          <w:i w:val="0"/>
          <w:color w:val="000000"/>
          <w:sz w:val="24"/>
        </w:rPr>
        <w:t>目的推进，风险是会发生变化的，是动态发展的过程，在后续研究过程中，可</w:t>
      </w:r>
      <w:r>
        <w:rPr>
          <w:rFonts w:ascii="font00000000294626a7" w:hAnsi="font00000000294626a7" w:eastAsia="font00000000294626a7"/>
          <w:b w:val="0"/>
          <w:i w:val="0"/>
          <w:color w:val="000000"/>
          <w:sz w:val="24"/>
        </w:rPr>
        <w:t>以从动态的角度进行风险研究。</w:t>
      </w:r>
    </w:p>
    <w:p>
      <w:pPr>
        <w:autoSpaceDN w:val="0"/>
        <w:autoSpaceDE w:val="0"/>
        <w:widowControl/>
        <w:spacing w:line="210" w:lineRule="exact" w:before="5212" w:after="0"/>
        <w:ind w:left="0" w:right="4408" w:firstLine="0"/>
        <w:jc w:val="right"/>
      </w:pPr>
      <w:r>
        <w:rPr>
          <w:rFonts w:ascii="font00000000294626a7" w:hAnsi="font00000000294626a7" w:eastAsia="font00000000294626a7"/>
          <w:b w:val="0"/>
          <w:i w:val="0"/>
          <w:color w:val="000000"/>
          <w:sz w:val="21"/>
        </w:rPr>
        <w:t>62</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017" name="Picture 10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18" name="Picture 101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4096" w:firstLine="0"/>
        <w:jc w:val="right"/>
      </w:pPr>
      <w:r>
        <w:rPr>
          <w:rFonts w:ascii="font00000000294626a7" w:hAnsi="font00000000294626a7" w:eastAsia="font00000000294626a7"/>
          <w:b w:val="0"/>
          <w:i w:val="0"/>
          <w:color w:val="000000"/>
          <w:sz w:val="21"/>
        </w:rPr>
        <w:t>参考文献</w:t>
      </w:r>
    </w:p>
    <w:p>
      <w:pPr>
        <w:autoSpaceDN w:val="0"/>
        <w:autoSpaceDE w:val="0"/>
        <w:widowControl/>
        <w:spacing w:line="320" w:lineRule="exact" w:before="824" w:after="0"/>
        <w:ind w:left="0" w:right="3874" w:firstLine="0"/>
        <w:jc w:val="right"/>
      </w:pPr>
      <w:r>
        <w:rPr>
          <w:rFonts w:ascii="font00000000294626a7" w:hAnsi="font00000000294626a7" w:eastAsia="font00000000294626a7"/>
          <w:b w:val="0"/>
          <w:i w:val="0"/>
          <w:color w:val="000000"/>
          <w:sz w:val="32"/>
        </w:rPr>
        <w:t>参考文献</w:t>
      </w:r>
    </w:p>
    <w:p>
      <w:pPr>
        <w:autoSpaceDN w:val="0"/>
        <w:autoSpaceDE w:val="0"/>
        <w:widowControl/>
        <w:spacing w:line="232" w:lineRule="exact" w:before="824" w:after="0"/>
        <w:ind w:left="1394" w:right="0" w:firstLine="0"/>
        <w:jc w:val="left"/>
      </w:pPr>
      <w:r>
        <w:rPr>
          <w:rFonts w:ascii="font00000000294626a7" w:hAnsi="font00000000294626a7" w:eastAsia="font00000000294626a7"/>
          <w:b w:val="0"/>
          <w:i w:val="0"/>
          <w:color w:val="000000"/>
          <w:sz w:val="21"/>
        </w:rPr>
        <w:t>[1] 刘芳.地下机动车道路建设案例探究[J].江西建材,2019(09):46+48.</w:t>
      </w:r>
    </w:p>
    <w:p>
      <w:pPr>
        <w:autoSpaceDN w:val="0"/>
        <w:tabs>
          <w:tab w:pos="1814" w:val="left"/>
        </w:tabs>
        <w:autoSpaceDE w:val="0"/>
        <w:widowControl/>
        <w:spacing w:line="320" w:lineRule="exact" w:before="0" w:after="0"/>
        <w:ind w:left="1394" w:right="288" w:firstLine="0"/>
        <w:jc w:val="left"/>
      </w:pPr>
      <w:r>
        <w:rPr>
          <w:rFonts w:ascii="font00000000294626a7" w:hAnsi="font00000000294626a7" w:eastAsia="font00000000294626a7"/>
          <w:b w:val="0"/>
          <w:i w:val="0"/>
          <w:color w:val="000000"/>
          <w:sz w:val="21"/>
        </w:rPr>
        <w:t xml:space="preserve">[2] 交通运输部.2021 年交通运输行业发展统计公报[EB/OL].http://www.gov.cn/shuju/2022-05 </w:t>
      </w:r>
      <w:r>
        <w:tab/>
      </w:r>
      <w:r>
        <w:rPr>
          <w:rFonts w:ascii="font00000000294626a7" w:hAnsi="font00000000294626a7" w:eastAsia="font00000000294626a7"/>
          <w:b w:val="0"/>
          <w:i w:val="0"/>
          <w:color w:val="000000"/>
          <w:sz w:val="21"/>
        </w:rPr>
        <w:t>/25/content_5692174.htm,2022-05-25.</w:t>
      </w:r>
    </w:p>
    <w:p>
      <w:pPr>
        <w:autoSpaceDN w:val="0"/>
        <w:autoSpaceDE w:val="0"/>
        <w:widowControl/>
        <w:spacing w:line="232" w:lineRule="exact" w:before="86" w:after="0"/>
        <w:ind w:left="1394" w:right="0" w:firstLine="0"/>
        <w:jc w:val="left"/>
      </w:pPr>
      <w:r>
        <w:rPr>
          <w:rFonts w:ascii="font00000000294626a7" w:hAnsi="font00000000294626a7" w:eastAsia="font00000000294626a7"/>
          <w:b w:val="0"/>
          <w:i w:val="0"/>
          <w:color w:val="000000"/>
          <w:sz w:val="21"/>
        </w:rPr>
        <w:t>[3] 刘双.全断面隧道掘进机领域国内外标准化工作简析[J].建筑机械,2019(10):18-21.</w:t>
      </w:r>
    </w:p>
    <w:p>
      <w:pPr>
        <w:autoSpaceDN w:val="0"/>
        <w:tabs>
          <w:tab w:pos="1814" w:val="left"/>
        </w:tabs>
        <w:autoSpaceDE w:val="0"/>
        <w:widowControl/>
        <w:spacing w:line="320" w:lineRule="exact" w:before="0" w:after="0"/>
        <w:ind w:left="1394" w:right="432" w:firstLine="0"/>
        <w:jc w:val="left"/>
      </w:pPr>
      <w:r>
        <w:rPr>
          <w:rFonts w:ascii="font00000000294626a7" w:hAnsi="font00000000294626a7" w:eastAsia="font00000000294626a7"/>
          <w:b w:val="0"/>
          <w:i w:val="0"/>
          <w:color w:val="000000"/>
          <w:sz w:val="21"/>
        </w:rPr>
        <w:t xml:space="preserve">[4] 王平.中国超大直径盾构法隧道市场发展形势分析[J].建筑科技,2020,4(01):42-46. </w:t>
      </w:r>
      <w:r>
        <w:rPr>
          <w:rFonts w:ascii="font00000000294626a7" w:hAnsi="font00000000294626a7" w:eastAsia="font00000000294626a7"/>
          <w:b w:val="0"/>
          <w:i w:val="0"/>
          <w:color w:val="000000"/>
          <w:sz w:val="21"/>
        </w:rPr>
        <w:t>[5] 李皓燃,李启明,陆莹.2002--2016 年我国地铁施工安全事故规律性的统计分析[J].都市快</w:t>
      </w:r>
      <w:r>
        <w:tab/>
      </w:r>
      <w:r>
        <w:rPr>
          <w:rFonts w:ascii="font00000000294626a7" w:hAnsi="font00000000294626a7" w:eastAsia="font00000000294626a7"/>
          <w:b w:val="0"/>
          <w:i w:val="0"/>
          <w:color w:val="000000"/>
          <w:sz w:val="21"/>
        </w:rPr>
        <w:t>轨交通,2017,30(01):12-19.</w:t>
      </w:r>
    </w:p>
    <w:p>
      <w:pPr>
        <w:autoSpaceDN w:val="0"/>
        <w:tabs>
          <w:tab w:pos="1920" w:val="left"/>
        </w:tabs>
        <w:autoSpaceDE w:val="0"/>
        <w:widowControl/>
        <w:spacing w:line="320" w:lineRule="exact" w:before="0" w:after="0"/>
        <w:ind w:left="1394" w:right="432" w:firstLine="0"/>
        <w:jc w:val="left"/>
      </w:pPr>
      <w:r>
        <w:rPr>
          <w:rFonts w:ascii="font00000000294626a7" w:hAnsi="font00000000294626a7" w:eastAsia="font00000000294626a7"/>
          <w:b w:val="0"/>
          <w:i w:val="0"/>
          <w:color w:val="000000"/>
          <w:sz w:val="21"/>
        </w:rPr>
        <w:t xml:space="preserve">[6] 孙振海,韦建昌,韩玉,郑健.隧道施工事故统计分析[J].西部交通科技,2020(07):91-93. </w:t>
      </w:r>
      <w:r>
        <w:rPr>
          <w:rFonts w:ascii="font00000000294626a7" w:hAnsi="font00000000294626a7" w:eastAsia="font00000000294626a7"/>
          <w:b w:val="0"/>
          <w:i w:val="0"/>
          <w:color w:val="000000"/>
          <w:sz w:val="21"/>
        </w:rPr>
        <w:t xml:space="preserve">[7] Le Cao, Michael Kalinski. Risk Analysis of Subway Shield Tunneling[J]. Geotechnical </w:t>
      </w:r>
      <w:r>
        <w:rPr>
          <w:rFonts w:ascii="font00000000294626a7" w:hAnsi="font00000000294626a7" w:eastAsia="font00000000294626a7"/>
          <w:b w:val="0"/>
          <w:i w:val="0"/>
          <w:color w:val="000000"/>
          <w:sz w:val="21"/>
        </w:rPr>
        <w:t>Risk Assessment and Management,2017,309-319.</w:t>
      </w:r>
    </w:p>
    <w:p>
      <w:pPr>
        <w:autoSpaceDN w:val="0"/>
        <w:autoSpaceDE w:val="0"/>
        <w:widowControl/>
        <w:spacing w:line="320" w:lineRule="exact" w:before="0" w:after="0"/>
        <w:ind w:left="1814" w:right="288" w:hanging="420"/>
        <w:jc w:val="left"/>
      </w:pPr>
      <w:r>
        <w:rPr>
          <w:rFonts w:ascii="font00000000294626a7" w:hAnsi="font00000000294626a7" w:eastAsia="font00000000294626a7"/>
          <w:b w:val="0"/>
          <w:i w:val="0"/>
          <w:color w:val="000000"/>
          <w:sz w:val="21"/>
        </w:rPr>
        <w:t xml:space="preserve">[8] Dammyr O , Nilsen B , Gollegger J . Feasibility of tunnel boring through weakness z </w:t>
      </w:r>
      <w:r>
        <w:rPr>
          <w:rFonts w:ascii="font00000000294626a7" w:hAnsi="font00000000294626a7" w:eastAsia="font00000000294626a7"/>
          <w:b w:val="0"/>
          <w:i w:val="0"/>
          <w:color w:val="000000"/>
          <w:sz w:val="21"/>
        </w:rPr>
        <w:t xml:space="preserve">ones in deep Norwegian subsea tunnels[J]. Tunnelling and Underground Space Techno </w:t>
      </w:r>
      <w:r>
        <w:rPr>
          <w:rFonts w:ascii="font00000000294626a7" w:hAnsi="font00000000294626a7" w:eastAsia="font00000000294626a7"/>
          <w:b w:val="0"/>
          <w:i w:val="0"/>
          <w:color w:val="000000"/>
          <w:sz w:val="21"/>
        </w:rPr>
        <w:t>logy, 2017, 69(oct.):133-146.</w:t>
      </w:r>
    </w:p>
    <w:p>
      <w:pPr>
        <w:autoSpaceDN w:val="0"/>
        <w:autoSpaceDE w:val="0"/>
        <w:widowControl/>
        <w:spacing w:line="232" w:lineRule="exact" w:before="88" w:after="0"/>
        <w:ind w:left="1394" w:right="0" w:firstLine="0"/>
        <w:jc w:val="left"/>
      </w:pPr>
      <w:r>
        <w:rPr>
          <w:rFonts w:ascii="font00000000294626a7" w:hAnsi="font00000000294626a7" w:eastAsia="font00000000294626a7"/>
          <w:b w:val="0"/>
          <w:i w:val="0"/>
          <w:color w:val="000000"/>
          <w:sz w:val="21"/>
        </w:rPr>
        <w:t>[9] 杨珊.城市地铁某建设项目安全风险分析与实证研究[D].华南理工大学,2016.</w:t>
      </w:r>
    </w:p>
    <w:p>
      <w:pPr>
        <w:autoSpaceDN w:val="0"/>
        <w:tabs>
          <w:tab w:pos="1814" w:val="left"/>
          <w:tab w:pos="1920" w:val="left"/>
        </w:tabs>
        <w:autoSpaceDE w:val="0"/>
        <w:widowControl/>
        <w:spacing w:line="320" w:lineRule="exact" w:before="2" w:after="0"/>
        <w:ind w:left="1394" w:right="288" w:firstLine="0"/>
        <w:jc w:val="left"/>
      </w:pPr>
      <w:r>
        <w:rPr>
          <w:rFonts w:ascii="font00000000294626a7" w:hAnsi="font00000000294626a7" w:eastAsia="font00000000294626a7"/>
          <w:b w:val="0"/>
          <w:i w:val="0"/>
          <w:color w:val="000000"/>
          <w:sz w:val="21"/>
        </w:rPr>
        <w:t xml:space="preserve">[10] Kong Heng,Guo Fei,Zhang Mi,Gao Shenglei,Wang Kaili. Study on construction risk a </w:t>
      </w:r>
      <w:r>
        <w:tab/>
      </w:r>
      <w:r>
        <w:rPr>
          <w:rFonts w:ascii="font00000000294626a7" w:hAnsi="font00000000294626a7" w:eastAsia="font00000000294626a7"/>
          <w:b w:val="0"/>
          <w:i w:val="0"/>
          <w:color w:val="000000"/>
          <w:sz w:val="21"/>
        </w:rPr>
        <w:t xml:space="preserve">nd control technology of subway tunnel in soft soil stratum[J]. IOP Conference Series: </w:t>
      </w:r>
      <w:r>
        <w:tab/>
      </w:r>
      <w:r>
        <w:rPr>
          <w:rFonts w:ascii="font00000000294626a7" w:hAnsi="font00000000294626a7" w:eastAsia="font00000000294626a7"/>
          <w:b w:val="0"/>
          <w:i w:val="0"/>
          <w:color w:val="000000"/>
          <w:sz w:val="21"/>
        </w:rPr>
        <w:t>Earth and Environmental Science,2021,634(1).</w:t>
      </w:r>
    </w:p>
    <w:p>
      <w:pPr>
        <w:autoSpaceDN w:val="0"/>
        <w:autoSpaceDE w:val="0"/>
        <w:widowControl/>
        <w:spacing w:line="234" w:lineRule="exact" w:before="88" w:after="0"/>
        <w:ind w:left="1394" w:right="0" w:firstLine="0"/>
        <w:jc w:val="left"/>
      </w:pPr>
      <w:r>
        <w:rPr>
          <w:rFonts w:ascii="font00000000294626a7" w:hAnsi="font00000000294626a7" w:eastAsia="font00000000294626a7"/>
          <w:b w:val="0"/>
          <w:i w:val="0"/>
          <w:color w:val="000000"/>
          <w:sz w:val="21"/>
        </w:rPr>
        <w:t>[11] 王俊人.地铁工程施工期间灾害风险分析[D].西南交通大学,2016.</w:t>
      </w:r>
    </w:p>
    <w:p>
      <w:pPr>
        <w:autoSpaceDN w:val="0"/>
        <w:tabs>
          <w:tab w:pos="1814" w:val="left"/>
          <w:tab w:pos="1920" w:val="left"/>
        </w:tabs>
        <w:autoSpaceDE w:val="0"/>
        <w:widowControl/>
        <w:spacing w:line="320" w:lineRule="exact" w:before="0" w:after="0"/>
        <w:ind w:left="1394" w:right="288" w:firstLine="0"/>
        <w:jc w:val="left"/>
      </w:pPr>
      <w:r>
        <w:rPr>
          <w:rFonts w:ascii="font00000000294626a7" w:hAnsi="font00000000294626a7" w:eastAsia="font00000000294626a7"/>
          <w:b w:val="0"/>
          <w:i w:val="0"/>
          <w:color w:val="000000"/>
          <w:sz w:val="21"/>
        </w:rPr>
        <w:t xml:space="preserve">[12] 杨玲.基于模糊动态故障树分析法的地铁隧道施工风险分析[D].石家庄铁道大学,2016. </w:t>
      </w:r>
      <w:r>
        <w:rPr>
          <w:rFonts w:ascii="font00000000294626a7" w:hAnsi="font00000000294626a7" w:eastAsia="font00000000294626a7"/>
          <w:b w:val="0"/>
          <w:i w:val="0"/>
          <w:color w:val="000000"/>
          <w:sz w:val="21"/>
        </w:rPr>
        <w:t xml:space="preserve">[13] Chung Heeyoung,Park Jeongjun,Kim ByungKyu,Kwon Kibeom,Lee InMo,Choi Hangse </w:t>
      </w:r>
      <w:r>
        <w:tab/>
      </w:r>
      <w:r>
        <w:rPr>
          <w:rFonts w:ascii="font00000000294626a7" w:hAnsi="font00000000294626a7" w:eastAsia="font00000000294626a7"/>
          <w:b w:val="0"/>
          <w:i w:val="0"/>
          <w:color w:val="000000"/>
          <w:sz w:val="21"/>
        </w:rPr>
        <w:t xml:space="preserve">ok. A Causal Network-Based Risk Matrix Model Applicable to Shield TBM Tunneling </w:t>
      </w:r>
      <w:r>
        <w:tab/>
      </w:r>
      <w:r>
        <w:rPr>
          <w:rFonts w:ascii="font00000000294626a7" w:hAnsi="font00000000294626a7" w:eastAsia="font00000000294626a7"/>
          <w:b w:val="0"/>
          <w:i w:val="0"/>
          <w:color w:val="000000"/>
          <w:sz w:val="21"/>
        </w:rPr>
        <w:t>Projects[J]. Sustainability,2021,13(9).</w:t>
      </w:r>
    </w:p>
    <w:p>
      <w:pPr>
        <w:autoSpaceDN w:val="0"/>
        <w:tabs>
          <w:tab w:pos="1814" w:val="left"/>
        </w:tabs>
        <w:autoSpaceDE w:val="0"/>
        <w:widowControl/>
        <w:spacing w:line="322" w:lineRule="exact" w:before="0" w:after="0"/>
        <w:ind w:left="1394" w:right="432" w:firstLine="0"/>
        <w:jc w:val="left"/>
      </w:pPr>
      <w:r>
        <w:rPr>
          <w:rFonts w:ascii="font00000000294626a7" w:hAnsi="font00000000294626a7" w:eastAsia="font00000000294626a7"/>
          <w:b w:val="0"/>
          <w:i w:val="0"/>
          <w:color w:val="000000"/>
          <w:sz w:val="21"/>
        </w:rPr>
        <w:t>[14] 张立茂,张青英,吴贤国,曹靖,刘梦洁,仲景冰.地铁隧道施工盾构刀盘失效风险分析[J].中</w:t>
      </w:r>
      <w:r>
        <w:tab/>
      </w:r>
      <w:r>
        <w:rPr>
          <w:rFonts w:ascii="font00000000294626a7" w:hAnsi="font00000000294626a7" w:eastAsia="font00000000294626a7"/>
          <w:b w:val="0"/>
          <w:i w:val="0"/>
          <w:color w:val="000000"/>
          <w:sz w:val="21"/>
        </w:rPr>
        <w:t>国安全科学学报,2014,24(07):81-87.</w:t>
      </w:r>
    </w:p>
    <w:p>
      <w:pPr>
        <w:autoSpaceDN w:val="0"/>
        <w:tabs>
          <w:tab w:pos="1814" w:val="left"/>
          <w:tab w:pos="1920" w:val="left"/>
        </w:tabs>
        <w:autoSpaceDE w:val="0"/>
        <w:widowControl/>
        <w:spacing w:line="320" w:lineRule="exact" w:before="0" w:after="0"/>
        <w:ind w:left="1394" w:right="288" w:firstLine="0"/>
        <w:jc w:val="left"/>
      </w:pPr>
      <w:r>
        <w:rPr>
          <w:rFonts w:ascii="font00000000294626a7" w:hAnsi="font00000000294626a7" w:eastAsia="font00000000294626a7"/>
          <w:b w:val="0"/>
          <w:i w:val="0"/>
          <w:color w:val="000000"/>
          <w:sz w:val="21"/>
        </w:rPr>
        <w:t xml:space="preserve">[15] Zhipeng Zhou.Javier Irizarry, Qiming Li. Using Grounded Theory Methodology to Ex </w:t>
      </w:r>
      <w:r>
        <w:tab/>
      </w:r>
      <w:r>
        <w:rPr>
          <w:rFonts w:ascii="font00000000294626a7" w:hAnsi="font00000000294626a7" w:eastAsia="font00000000294626a7"/>
          <w:b w:val="0"/>
          <w:i w:val="0"/>
          <w:color w:val="000000"/>
          <w:sz w:val="21"/>
        </w:rPr>
        <w:t xml:space="preserve">plore the Information of Precursors Based on Subway Construction Incidents[J].Journal </w:t>
      </w:r>
      <w:r>
        <w:tab/>
      </w:r>
      <w:r>
        <w:rPr>
          <w:rFonts w:ascii="font00000000294626a7" w:hAnsi="font00000000294626a7" w:eastAsia="font00000000294626a7"/>
          <w:b w:val="0"/>
          <w:i w:val="0"/>
          <w:color w:val="000000"/>
          <w:sz w:val="21"/>
        </w:rPr>
        <w:t>of Management in Engineering,2015,31(2):80.</w:t>
      </w:r>
    </w:p>
    <w:p>
      <w:pPr>
        <w:autoSpaceDN w:val="0"/>
        <w:tabs>
          <w:tab w:pos="1814" w:val="left"/>
        </w:tabs>
        <w:autoSpaceDE w:val="0"/>
        <w:widowControl/>
        <w:spacing w:line="320" w:lineRule="exact" w:before="0" w:after="0"/>
        <w:ind w:left="1394" w:right="288" w:firstLine="0"/>
        <w:jc w:val="left"/>
      </w:pPr>
      <w:r>
        <w:rPr>
          <w:rFonts w:ascii="font00000000294626a7" w:hAnsi="font00000000294626a7" w:eastAsia="font00000000294626a7"/>
          <w:b w:val="0"/>
          <w:i w:val="0"/>
          <w:color w:val="000000"/>
          <w:sz w:val="21"/>
        </w:rPr>
        <w:t xml:space="preserve">[16] 只睿.基于复杂网络模型的地铁盾构施工风险演化分析研究[D].北京交通大学,2021. </w:t>
      </w:r>
      <w:r>
        <w:rPr>
          <w:rFonts w:ascii="font00000000294626a7" w:hAnsi="font00000000294626a7" w:eastAsia="font00000000294626a7"/>
          <w:b w:val="0"/>
          <w:i w:val="0"/>
          <w:color w:val="000000"/>
          <w:sz w:val="21"/>
        </w:rPr>
        <w:t xml:space="preserve">[17] 尚超.城市地铁车站与区间隧道施工期实时变形控制和安全风险识别研究[D].天津大学, </w:t>
      </w:r>
      <w:r>
        <w:tab/>
      </w:r>
      <w:r>
        <w:rPr>
          <w:rFonts w:ascii="font00000000294626a7" w:hAnsi="font00000000294626a7" w:eastAsia="font00000000294626a7"/>
          <w:b w:val="0"/>
          <w:i w:val="0"/>
          <w:color w:val="000000"/>
          <w:sz w:val="21"/>
        </w:rPr>
        <w:t>2019.</w:t>
      </w:r>
    </w:p>
    <w:p>
      <w:pPr>
        <w:autoSpaceDN w:val="0"/>
        <w:tabs>
          <w:tab w:pos="1814" w:val="left"/>
        </w:tabs>
        <w:autoSpaceDE w:val="0"/>
        <w:widowControl/>
        <w:spacing w:line="318" w:lineRule="exact" w:before="0" w:after="0"/>
        <w:ind w:left="1394" w:right="288" w:firstLine="0"/>
        <w:jc w:val="left"/>
      </w:pPr>
      <w:r>
        <w:rPr>
          <w:rFonts w:ascii="font00000000294626a7" w:hAnsi="font00000000294626a7" w:eastAsia="font00000000294626a7"/>
          <w:b w:val="0"/>
          <w:i w:val="0"/>
          <w:color w:val="000000"/>
          <w:sz w:val="21"/>
        </w:rPr>
        <w:t xml:space="preserve">[18] 宫培松,张先锋,丁丽萍.基于ISM的地铁施工安全风险评价模型构建[J].施工技术,2015(S </w:t>
      </w:r>
      <w:r>
        <w:tab/>
      </w:r>
      <w:r>
        <w:rPr>
          <w:rFonts w:ascii="font00000000294626a7" w:hAnsi="font00000000294626a7" w:eastAsia="font00000000294626a7"/>
          <w:b w:val="0"/>
          <w:i w:val="0"/>
          <w:color w:val="000000"/>
          <w:sz w:val="21"/>
        </w:rPr>
        <w:t>2):321-325.</w:t>
      </w:r>
    </w:p>
    <w:p>
      <w:pPr>
        <w:autoSpaceDN w:val="0"/>
        <w:autoSpaceDE w:val="0"/>
        <w:widowControl/>
        <w:spacing w:line="234" w:lineRule="exact" w:before="88" w:after="0"/>
        <w:ind w:left="1394" w:right="0" w:firstLine="0"/>
        <w:jc w:val="left"/>
      </w:pPr>
      <w:r>
        <w:rPr>
          <w:rFonts w:ascii="font00000000294626a7" w:hAnsi="font00000000294626a7" w:eastAsia="font00000000294626a7"/>
          <w:b w:val="0"/>
          <w:i w:val="0"/>
          <w:color w:val="000000"/>
          <w:sz w:val="21"/>
        </w:rPr>
        <w:t>[19] 吴贤国,沈梅芳,覃亚伟,滕佳颖,刘惠涛.基于变权和物元原理的地铁基坑施工安全风险评</w:t>
      </w:r>
    </w:p>
    <w:p>
      <w:pPr>
        <w:autoSpaceDN w:val="0"/>
        <w:autoSpaceDE w:val="0"/>
        <w:widowControl/>
        <w:spacing w:line="210" w:lineRule="exact" w:before="542" w:after="0"/>
        <w:ind w:left="0" w:right="4408" w:firstLine="0"/>
        <w:jc w:val="right"/>
      </w:pPr>
      <w:r>
        <w:rPr>
          <w:rFonts w:ascii="font00000000294626a7" w:hAnsi="font00000000294626a7" w:eastAsia="font00000000294626a7"/>
          <w:b w:val="0"/>
          <w:i w:val="0"/>
          <w:color w:val="000000"/>
          <w:sz w:val="21"/>
        </w:rPr>
        <w:t>63</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019" name="Picture 10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20" name="Picture 102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4096" w:firstLine="0"/>
        <w:jc w:val="right"/>
      </w:pPr>
      <w:r>
        <w:rPr>
          <w:rFonts w:ascii="font00000000294626a7" w:hAnsi="font00000000294626a7" w:eastAsia="font00000000294626a7"/>
          <w:b w:val="0"/>
          <w:i w:val="0"/>
          <w:color w:val="000000"/>
          <w:sz w:val="21"/>
        </w:rPr>
        <w:t>参考文献</w:t>
      </w:r>
    </w:p>
    <w:p>
      <w:pPr>
        <w:autoSpaceDN w:val="0"/>
        <w:autoSpaceDE w:val="0"/>
        <w:widowControl/>
        <w:spacing w:line="232" w:lineRule="exact" w:before="504" w:after="0"/>
        <w:ind w:left="1814" w:right="0" w:firstLine="0"/>
        <w:jc w:val="left"/>
      </w:pPr>
      <w:r>
        <w:rPr>
          <w:rFonts w:ascii="font00000000294626a7" w:hAnsi="font00000000294626a7" w:eastAsia="font00000000294626a7"/>
          <w:b w:val="0"/>
          <w:i w:val="0"/>
          <w:color w:val="000000"/>
          <w:sz w:val="21"/>
        </w:rPr>
        <w:t>价[J].武汉大学学报(工学版),2016,49(06):879-885.</w:t>
      </w:r>
    </w:p>
    <w:p>
      <w:pPr>
        <w:autoSpaceDN w:val="0"/>
        <w:autoSpaceDE w:val="0"/>
        <w:widowControl/>
        <w:spacing w:line="232" w:lineRule="exact" w:before="88" w:after="0"/>
        <w:ind w:left="0" w:right="0" w:firstLine="0"/>
        <w:jc w:val="center"/>
      </w:pPr>
      <w:r>
        <w:rPr>
          <w:rFonts w:ascii="font00000000294626a7" w:hAnsi="font00000000294626a7" w:eastAsia="font00000000294626a7"/>
          <w:b w:val="0"/>
          <w:i w:val="0"/>
          <w:color w:val="000000"/>
          <w:sz w:val="21"/>
        </w:rPr>
        <w:t>[20] 丛晶.基于结构熵权法的地铁盾构施工安全评价研究[D].东北财经大学,2016.</w:t>
      </w:r>
    </w:p>
    <w:p>
      <w:pPr>
        <w:autoSpaceDN w:val="0"/>
        <w:autoSpaceDE w:val="0"/>
        <w:widowControl/>
        <w:spacing w:line="320" w:lineRule="exact" w:before="2" w:after="0"/>
        <w:ind w:left="1814" w:right="432" w:hanging="420"/>
        <w:jc w:val="left"/>
      </w:pPr>
      <w:r>
        <w:rPr>
          <w:rFonts w:ascii="font00000000294626a7" w:hAnsi="font00000000294626a7" w:eastAsia="font00000000294626a7"/>
          <w:b w:val="0"/>
          <w:i w:val="0"/>
          <w:color w:val="000000"/>
          <w:sz w:val="21"/>
        </w:rPr>
        <w:t xml:space="preserve">[21] Hongde Wang,Zhaohe Guan,Shitong He. Risk Factor Identification and Evaluation on </w:t>
      </w:r>
      <w:r>
        <w:rPr>
          <w:rFonts w:ascii="font00000000294626a7" w:hAnsi="font00000000294626a7" w:eastAsia="font00000000294626a7"/>
          <w:b w:val="0"/>
          <w:i w:val="0"/>
          <w:color w:val="000000"/>
          <w:sz w:val="21"/>
        </w:rPr>
        <w:t xml:space="preserve">SPB Shield Underneath Existing Railroad Settlement[J]. Geotechnical and Geological </w:t>
      </w:r>
      <w:r>
        <w:rPr>
          <w:rFonts w:ascii="font00000000294626a7" w:hAnsi="font00000000294626a7" w:eastAsia="font00000000294626a7"/>
          <w:b w:val="0"/>
          <w:i w:val="0"/>
          <w:color w:val="000000"/>
          <w:sz w:val="21"/>
        </w:rPr>
        <w:t>Engineering,2021,39(7).</w:t>
      </w:r>
    </w:p>
    <w:p>
      <w:pPr>
        <w:autoSpaceDN w:val="0"/>
        <w:autoSpaceDE w:val="0"/>
        <w:widowControl/>
        <w:spacing w:line="234" w:lineRule="exact" w:before="88" w:after="0"/>
        <w:ind w:left="1394" w:right="0" w:firstLine="0"/>
        <w:jc w:val="left"/>
      </w:pPr>
      <w:r>
        <w:rPr>
          <w:rFonts w:ascii="font00000000294626a7" w:hAnsi="font00000000294626a7" w:eastAsia="font00000000294626a7"/>
          <w:b w:val="0"/>
          <w:i w:val="0"/>
          <w:color w:val="000000"/>
          <w:sz w:val="21"/>
        </w:rPr>
        <w:t>[22] 王禹适.地铁工程盾构法施工风险管理研究[D].北京交通大学,2021.</w:t>
      </w:r>
    </w:p>
    <w:p>
      <w:pPr>
        <w:autoSpaceDN w:val="0"/>
        <w:autoSpaceDE w:val="0"/>
        <w:widowControl/>
        <w:spacing w:line="320" w:lineRule="exact" w:before="0" w:after="0"/>
        <w:ind w:left="1814" w:right="378" w:hanging="420"/>
        <w:jc w:val="both"/>
      </w:pPr>
      <w:r>
        <w:rPr>
          <w:rFonts w:ascii="font00000000294626a7" w:hAnsi="font00000000294626a7" w:eastAsia="font00000000294626a7"/>
          <w:b w:val="0"/>
          <w:i w:val="0"/>
          <w:color w:val="000000"/>
          <w:sz w:val="21"/>
        </w:rPr>
        <w:t xml:space="preserve">[23] Gao Xiuqing,Liu Chengbin,Zhang Hao,Zhou Yichao. Risk Assessment of Shield Tunne </w:t>
      </w:r>
      <w:r>
        <w:rPr>
          <w:rFonts w:ascii="font00000000294626a7" w:hAnsi="font00000000294626a7" w:eastAsia="font00000000294626a7"/>
          <w:b w:val="0"/>
          <w:i w:val="0"/>
          <w:color w:val="000000"/>
          <w:sz w:val="21"/>
        </w:rPr>
        <w:t xml:space="preserve">ling in a Subway Project in Beijing Using the P=R×C Method[J]. International Journ </w:t>
      </w:r>
      <w:r>
        <w:rPr>
          <w:rFonts w:ascii="font00000000294626a7" w:hAnsi="font00000000294626a7" w:eastAsia="font00000000294626a7"/>
          <w:b w:val="0"/>
          <w:i w:val="0"/>
          <w:color w:val="000000"/>
          <w:sz w:val="21"/>
        </w:rPr>
        <w:t>al of Earth Sciences and Engineering,2016,9(6).</w:t>
      </w:r>
    </w:p>
    <w:p>
      <w:pPr>
        <w:autoSpaceDN w:val="0"/>
        <w:tabs>
          <w:tab w:pos="1814" w:val="left"/>
        </w:tabs>
        <w:autoSpaceDE w:val="0"/>
        <w:widowControl/>
        <w:spacing w:line="318" w:lineRule="exact" w:before="0" w:after="0"/>
        <w:ind w:left="1394" w:right="288" w:firstLine="0"/>
        <w:jc w:val="left"/>
      </w:pPr>
      <w:r>
        <w:rPr>
          <w:rFonts w:ascii="font00000000294626a7" w:hAnsi="font00000000294626a7" w:eastAsia="font00000000294626a7"/>
          <w:b w:val="0"/>
          <w:i w:val="0"/>
          <w:color w:val="000000"/>
          <w:sz w:val="21"/>
        </w:rPr>
        <w:t xml:space="preserve">[24] 张婷,石春.基于综合评价法的轨道交通工程施工安全风险评价研究[J].科技创新与应用, </w:t>
      </w:r>
      <w:r>
        <w:tab/>
      </w:r>
      <w:r>
        <w:rPr>
          <w:rFonts w:ascii="font00000000294626a7" w:hAnsi="font00000000294626a7" w:eastAsia="font00000000294626a7"/>
          <w:b w:val="0"/>
          <w:i w:val="0"/>
          <w:color w:val="000000"/>
          <w:sz w:val="21"/>
        </w:rPr>
        <w:t>2016(36):18-20.</w:t>
      </w:r>
    </w:p>
    <w:p>
      <w:pPr>
        <w:autoSpaceDN w:val="0"/>
        <w:autoSpaceDE w:val="0"/>
        <w:widowControl/>
        <w:spacing w:line="318" w:lineRule="exact" w:before="4" w:after="0"/>
        <w:ind w:left="1814" w:right="378" w:hanging="420"/>
        <w:jc w:val="both"/>
      </w:pPr>
      <w:r>
        <w:rPr>
          <w:rFonts w:ascii="font00000000294626a7" w:hAnsi="font00000000294626a7" w:eastAsia="font00000000294626a7"/>
          <w:b w:val="0"/>
          <w:i w:val="0"/>
          <w:color w:val="000000"/>
          <w:sz w:val="21"/>
        </w:rPr>
        <w:t xml:space="preserve">[25] Chitrasen S, Saurav D, Siba Sankar M. Fuzzy based risk assessment module for metr </w:t>
      </w:r>
      <w:r>
        <w:rPr>
          <w:rFonts w:ascii="font00000000294626a7" w:hAnsi="font00000000294626a7" w:eastAsia="font00000000294626a7"/>
          <w:b w:val="0"/>
          <w:i w:val="0"/>
          <w:color w:val="000000"/>
          <w:sz w:val="21"/>
        </w:rPr>
        <w:t xml:space="preserve">opolitan construction project: An empirical study[J].Engineering Applications of Artifici </w:t>
      </w:r>
      <w:r>
        <w:rPr>
          <w:rFonts w:ascii="font00000000294626a7" w:hAnsi="font00000000294626a7" w:eastAsia="font00000000294626a7"/>
          <w:b w:val="0"/>
          <w:i w:val="0"/>
          <w:color w:val="000000"/>
          <w:sz w:val="21"/>
        </w:rPr>
        <w:t>al Intelligence,2017,65:449-464.</w:t>
      </w:r>
    </w:p>
    <w:p>
      <w:pPr>
        <w:autoSpaceDN w:val="0"/>
        <w:autoSpaceDE w:val="0"/>
        <w:widowControl/>
        <w:spacing w:line="318" w:lineRule="exact" w:before="4" w:after="0"/>
        <w:ind w:left="1394" w:right="1152" w:firstLine="0"/>
        <w:jc w:val="left"/>
      </w:pPr>
      <w:r>
        <w:rPr>
          <w:rFonts w:ascii="font00000000294626a7" w:hAnsi="font00000000294626a7" w:eastAsia="font00000000294626a7"/>
          <w:b w:val="0"/>
          <w:i w:val="0"/>
          <w:color w:val="000000"/>
          <w:sz w:val="21"/>
        </w:rPr>
        <w:t xml:space="preserve">[26] 徐国良.地铁区间隧道盾构法施工安全风险识别与评价研究[D].山东大学,2021. </w:t>
      </w:r>
      <w:r>
        <w:rPr>
          <w:rFonts w:ascii="font00000000294626a7" w:hAnsi="font00000000294626a7" w:eastAsia="font00000000294626a7"/>
          <w:b w:val="0"/>
          <w:i w:val="0"/>
          <w:color w:val="000000"/>
          <w:sz w:val="21"/>
        </w:rPr>
        <w:t>[27] 曹鹏.C 市地铁6 号线盾构法隧道施工风险管理研究[D].浙江大学,2021.</w:t>
      </w:r>
    </w:p>
    <w:p>
      <w:pPr>
        <w:autoSpaceDN w:val="0"/>
        <w:tabs>
          <w:tab w:pos="1814" w:val="left"/>
        </w:tabs>
        <w:autoSpaceDE w:val="0"/>
        <w:widowControl/>
        <w:spacing w:line="322" w:lineRule="exact" w:before="0" w:after="0"/>
        <w:ind w:left="1394" w:right="288" w:firstLine="0"/>
        <w:jc w:val="left"/>
      </w:pPr>
      <w:r>
        <w:rPr>
          <w:rFonts w:ascii="font00000000294626a7" w:hAnsi="font00000000294626a7" w:eastAsia="font00000000294626a7"/>
          <w:b w:val="0"/>
          <w:i w:val="0"/>
          <w:color w:val="000000"/>
          <w:sz w:val="21"/>
        </w:rPr>
        <w:t xml:space="preserve">[28] 吴璇颖.超大直径盾构隧道施工风险管理分析[J].城市道桥与防洪,2011(08):297-299+311 </w:t>
      </w:r>
      <w:r>
        <w:tab/>
      </w:r>
      <w:r>
        <w:rPr>
          <w:rFonts w:ascii="font00000000294626a7" w:hAnsi="font00000000294626a7" w:eastAsia="font00000000294626a7"/>
          <w:b w:val="0"/>
          <w:i w:val="0"/>
          <w:color w:val="000000"/>
          <w:sz w:val="21"/>
        </w:rPr>
        <w:t>+21-22.DOI:10.16799/j.cnki.csdqyfh.2011.08.085.</w:t>
      </w:r>
    </w:p>
    <w:p>
      <w:pPr>
        <w:autoSpaceDN w:val="0"/>
        <w:tabs>
          <w:tab w:pos="1814" w:val="left"/>
        </w:tabs>
        <w:autoSpaceDE w:val="0"/>
        <w:widowControl/>
        <w:spacing w:line="320" w:lineRule="exact" w:before="0" w:after="0"/>
        <w:ind w:left="1394" w:right="432" w:firstLine="0"/>
        <w:jc w:val="left"/>
      </w:pPr>
      <w:r>
        <w:rPr>
          <w:rFonts w:ascii="font00000000294626a7" w:hAnsi="font00000000294626a7" w:eastAsia="font00000000294626a7"/>
          <w:b w:val="0"/>
          <w:i w:val="0"/>
          <w:color w:val="000000"/>
          <w:sz w:val="21"/>
        </w:rPr>
        <w:t xml:space="preserve">[29] 王吉云.近十年来中国超大直径盾构施工经验[J].隧道建设,2017,37(03):330-335. </w:t>
      </w:r>
      <w:r>
        <w:rPr>
          <w:rFonts w:ascii="font00000000294626a7" w:hAnsi="font00000000294626a7" w:eastAsia="font00000000294626a7"/>
          <w:b w:val="0"/>
          <w:i w:val="0"/>
          <w:color w:val="000000"/>
          <w:sz w:val="21"/>
        </w:rPr>
        <w:t xml:space="preserve">[30] 李凤远,赵海雷,冯欢欢.超大直径泥水盾构施工风险防控方法研究[J].施工技术,2019,48 </w:t>
      </w:r>
      <w:r>
        <w:tab/>
      </w:r>
      <w:r>
        <w:rPr>
          <w:rFonts w:ascii="font00000000294626a7" w:hAnsi="font00000000294626a7" w:eastAsia="font00000000294626a7"/>
          <w:b w:val="0"/>
          <w:i w:val="0"/>
          <w:color w:val="000000"/>
          <w:sz w:val="21"/>
        </w:rPr>
        <w:t>(19):100-105+109.</w:t>
      </w:r>
    </w:p>
    <w:p>
      <w:pPr>
        <w:autoSpaceDN w:val="0"/>
        <w:tabs>
          <w:tab w:pos="1814" w:val="left"/>
        </w:tabs>
        <w:autoSpaceDE w:val="0"/>
        <w:widowControl/>
        <w:spacing w:line="318" w:lineRule="exact" w:before="0" w:after="0"/>
        <w:ind w:left="1394" w:right="288" w:firstLine="0"/>
        <w:jc w:val="left"/>
      </w:pPr>
      <w:r>
        <w:rPr>
          <w:rFonts w:ascii="font00000000294626a7" w:hAnsi="font00000000294626a7" w:eastAsia="font00000000294626a7"/>
          <w:b w:val="0"/>
          <w:i w:val="0"/>
          <w:color w:val="000000"/>
          <w:sz w:val="21"/>
        </w:rPr>
        <w:t>[31] 王焰.城际铁路大直径泥水盾构施工风险及对策——以佛莞城际铁路狮子洋隧道工程为</w:t>
      </w:r>
      <w:r>
        <w:tab/>
      </w:r>
      <w:r>
        <w:rPr>
          <w:rFonts w:ascii="font00000000294626a7" w:hAnsi="font00000000294626a7" w:eastAsia="font00000000294626a7"/>
          <w:b w:val="0"/>
          <w:i w:val="0"/>
          <w:color w:val="000000"/>
          <w:sz w:val="21"/>
        </w:rPr>
        <w:t>例[J].隧道建设(中英文),2019,39(06):983-988.</w:t>
      </w:r>
    </w:p>
    <w:p>
      <w:pPr>
        <w:autoSpaceDN w:val="0"/>
        <w:tabs>
          <w:tab w:pos="1814" w:val="left"/>
        </w:tabs>
        <w:autoSpaceDE w:val="0"/>
        <w:widowControl/>
        <w:spacing w:line="318" w:lineRule="exact" w:before="4" w:after="0"/>
        <w:ind w:left="1394" w:right="288" w:firstLine="0"/>
        <w:jc w:val="left"/>
      </w:pPr>
      <w:r>
        <w:rPr>
          <w:rFonts w:ascii="font00000000294626a7" w:hAnsi="font00000000294626a7" w:eastAsia="font00000000294626a7"/>
          <w:b w:val="0"/>
          <w:i w:val="0"/>
          <w:color w:val="000000"/>
          <w:sz w:val="21"/>
        </w:rPr>
        <w:t>[32] 钱七虎,陈健.大直径盾构掘进风险分析及对特大直径盾构挑战的思考[J].隧道建设(中英</w:t>
      </w:r>
      <w:r>
        <w:tab/>
      </w:r>
      <w:r>
        <w:rPr>
          <w:rFonts w:ascii="font00000000294626a7" w:hAnsi="font00000000294626a7" w:eastAsia="font00000000294626a7"/>
          <w:b w:val="0"/>
          <w:i w:val="0"/>
          <w:color w:val="000000"/>
          <w:sz w:val="21"/>
        </w:rPr>
        <w:t>文),2021,41(02):157-164.</w:t>
      </w:r>
    </w:p>
    <w:p>
      <w:pPr>
        <w:autoSpaceDN w:val="0"/>
        <w:tabs>
          <w:tab w:pos="1814" w:val="left"/>
        </w:tabs>
        <w:autoSpaceDE w:val="0"/>
        <w:widowControl/>
        <w:spacing w:line="320" w:lineRule="exact" w:before="0" w:after="0"/>
        <w:ind w:left="1394" w:right="432" w:firstLine="0"/>
        <w:jc w:val="left"/>
      </w:pPr>
      <w:r>
        <w:rPr>
          <w:rFonts w:ascii="font00000000294626a7" w:hAnsi="font00000000294626a7" w:eastAsia="font00000000294626a7"/>
          <w:b w:val="0"/>
          <w:i w:val="0"/>
          <w:color w:val="000000"/>
          <w:sz w:val="21"/>
        </w:rPr>
        <w:t xml:space="preserve">[33] 张静珍.超大直径泥水盾构大角度小净距始发技术[J].四川建筑,2022,42(02):270-272. </w:t>
      </w:r>
      <w:r>
        <w:rPr>
          <w:rFonts w:ascii="font00000000294626a7" w:hAnsi="font00000000294626a7" w:eastAsia="font00000000294626a7"/>
          <w:b w:val="0"/>
          <w:i w:val="0"/>
          <w:color w:val="000000"/>
          <w:sz w:val="21"/>
        </w:rPr>
        <w:t xml:space="preserve">[34] 袁鹏.超大直径盾构近接既有高架桥梁桩基础施工风险分析与控制措施[J].土工基础,20 </w:t>
      </w:r>
      <w:r>
        <w:tab/>
      </w:r>
      <w:r>
        <w:rPr>
          <w:rFonts w:ascii="font00000000294626a7" w:hAnsi="font00000000294626a7" w:eastAsia="font00000000294626a7"/>
          <w:b w:val="0"/>
          <w:i w:val="0"/>
          <w:color w:val="000000"/>
          <w:sz w:val="21"/>
        </w:rPr>
        <w:t>20,34(04):442-446.</w:t>
      </w:r>
    </w:p>
    <w:p>
      <w:pPr>
        <w:autoSpaceDN w:val="0"/>
        <w:autoSpaceDE w:val="0"/>
        <w:widowControl/>
        <w:spacing w:line="232" w:lineRule="exact" w:before="88" w:after="0"/>
        <w:ind w:left="1394" w:right="0" w:firstLine="0"/>
        <w:jc w:val="left"/>
      </w:pPr>
      <w:r>
        <w:rPr>
          <w:rFonts w:ascii="font00000000294626a7" w:hAnsi="font00000000294626a7" w:eastAsia="font00000000294626a7"/>
          <w:b w:val="0"/>
          <w:i w:val="0"/>
          <w:color w:val="000000"/>
          <w:sz w:val="21"/>
        </w:rPr>
        <w:t>[35] 沈建明.项目风险管理[M].北京:机械工业出版社,2017.</w:t>
      </w:r>
    </w:p>
    <w:p>
      <w:pPr>
        <w:autoSpaceDN w:val="0"/>
        <w:autoSpaceDE w:val="0"/>
        <w:widowControl/>
        <w:spacing w:line="234" w:lineRule="exact" w:before="88" w:after="0"/>
        <w:ind w:left="0" w:right="0" w:firstLine="0"/>
        <w:jc w:val="center"/>
      </w:pPr>
      <w:r>
        <w:rPr>
          <w:rFonts w:ascii="font00000000294626a7" w:hAnsi="font00000000294626a7" w:eastAsia="font00000000294626a7"/>
          <w:b w:val="0"/>
          <w:i w:val="0"/>
          <w:color w:val="000000"/>
          <w:sz w:val="21"/>
        </w:rPr>
        <w:t>[36] 郁培和.公路项目安全性评价方法探讨[J].安徽建筑,2018,24(06):283-284+293.</w:t>
      </w:r>
    </w:p>
    <w:p>
      <w:pPr>
        <w:autoSpaceDN w:val="0"/>
        <w:tabs>
          <w:tab w:pos="1814" w:val="left"/>
        </w:tabs>
        <w:autoSpaceDE w:val="0"/>
        <w:widowControl/>
        <w:spacing w:line="320" w:lineRule="exact" w:before="0" w:after="0"/>
        <w:ind w:left="1394" w:right="288" w:firstLine="0"/>
        <w:jc w:val="left"/>
      </w:pPr>
      <w:r>
        <w:rPr>
          <w:rFonts w:ascii="font00000000294626a7" w:hAnsi="font00000000294626a7" w:eastAsia="font00000000294626a7"/>
          <w:b w:val="0"/>
          <w:i w:val="0"/>
          <w:color w:val="000000"/>
          <w:sz w:val="21"/>
        </w:rPr>
        <w:t xml:space="preserve">[37] 李晓兵.双侧壁导坑法地铁车站开挖施工安全风险管理研究[D].兰州交通大学,2018. </w:t>
      </w:r>
      <w:r>
        <w:rPr>
          <w:rFonts w:ascii="font00000000294626a7" w:hAnsi="font00000000294626a7" w:eastAsia="font00000000294626a7"/>
          <w:b w:val="0"/>
          <w:i w:val="0"/>
          <w:color w:val="000000"/>
          <w:sz w:val="21"/>
        </w:rPr>
        <w:t>[38] 杨太华,郑庆华.基于故障树方法的项目安全风险分析[J]. 系统管理学报,2009,18(05):511</w:t>
      </w:r>
      <w:r>
        <w:tab/>
      </w:r>
      <w:r>
        <w:rPr>
          <w:rFonts w:ascii="font00000000294626a7" w:hAnsi="font00000000294626a7" w:eastAsia="font00000000294626a7"/>
          <w:b w:val="0"/>
          <w:i w:val="0"/>
          <w:color w:val="000000"/>
          <w:sz w:val="21"/>
        </w:rPr>
        <w:t>-515.</w:t>
      </w:r>
    </w:p>
    <w:p>
      <w:pPr>
        <w:autoSpaceDN w:val="0"/>
        <w:tabs>
          <w:tab w:pos="1814" w:val="left"/>
        </w:tabs>
        <w:autoSpaceDE w:val="0"/>
        <w:widowControl/>
        <w:spacing w:line="318" w:lineRule="exact" w:before="0" w:after="0"/>
        <w:ind w:left="1394" w:right="288" w:firstLine="0"/>
        <w:jc w:val="left"/>
      </w:pPr>
      <w:r>
        <w:rPr>
          <w:rFonts w:ascii="font00000000294626a7" w:hAnsi="font00000000294626a7" w:eastAsia="font00000000294626a7"/>
          <w:b w:val="0"/>
          <w:i w:val="0"/>
          <w:color w:val="000000"/>
          <w:sz w:val="21"/>
        </w:rPr>
        <w:t>[39] 张其国,张中俭,丁继新.基于改进的安全检查表法的尾矿库安全现状定量评价[J].安全与</w:t>
      </w:r>
      <w:r>
        <w:tab/>
      </w:r>
      <w:r>
        <w:rPr>
          <w:rFonts w:ascii="font00000000294626a7" w:hAnsi="font00000000294626a7" w:eastAsia="font00000000294626a7"/>
          <w:b w:val="0"/>
          <w:i w:val="0"/>
          <w:color w:val="000000"/>
          <w:sz w:val="21"/>
        </w:rPr>
        <w:t>环境工程,2018,25(05):121-126.</w:t>
      </w:r>
    </w:p>
    <w:p>
      <w:pPr>
        <w:autoSpaceDN w:val="0"/>
        <w:autoSpaceDE w:val="0"/>
        <w:widowControl/>
        <w:spacing w:line="234" w:lineRule="exact" w:before="88" w:after="0"/>
        <w:ind w:left="1394" w:right="0" w:firstLine="0"/>
        <w:jc w:val="left"/>
      </w:pPr>
      <w:r>
        <w:rPr>
          <w:rFonts w:ascii="font00000000294626a7" w:hAnsi="font00000000294626a7" w:eastAsia="font00000000294626a7"/>
          <w:b w:val="0"/>
          <w:i w:val="0"/>
          <w:color w:val="000000"/>
          <w:sz w:val="21"/>
        </w:rPr>
        <w:t>[40] 蔡正.地铁隧道盾构法施工安全风险管理研究[D].中国矿业大学,2016.</w:t>
      </w:r>
    </w:p>
    <w:p>
      <w:pPr>
        <w:autoSpaceDN w:val="0"/>
        <w:autoSpaceDE w:val="0"/>
        <w:widowControl/>
        <w:spacing w:line="232" w:lineRule="exact" w:before="86" w:after="0"/>
        <w:ind w:left="1394" w:right="0" w:firstLine="0"/>
        <w:jc w:val="left"/>
      </w:pPr>
      <w:r>
        <w:rPr>
          <w:rFonts w:ascii="font00000000294626a7" w:hAnsi="font00000000294626a7" w:eastAsia="font00000000294626a7"/>
          <w:b w:val="0"/>
          <w:i w:val="0"/>
          <w:color w:val="000000"/>
          <w:sz w:val="21"/>
        </w:rPr>
        <w:t>[41] 古兴康.大连地铁5 号线盾构法施工安全风险评估[D].大连交通大学,2019.</w:t>
      </w:r>
    </w:p>
    <w:p>
      <w:pPr>
        <w:autoSpaceDN w:val="0"/>
        <w:autoSpaceDE w:val="0"/>
        <w:widowControl/>
        <w:spacing w:line="232" w:lineRule="exact" w:before="88" w:after="0"/>
        <w:ind w:left="1394" w:right="0" w:firstLine="0"/>
        <w:jc w:val="left"/>
      </w:pPr>
      <w:r>
        <w:rPr>
          <w:rFonts w:ascii="font00000000294626a7" w:hAnsi="font00000000294626a7" w:eastAsia="font00000000294626a7"/>
          <w:b w:val="0"/>
          <w:i w:val="0"/>
          <w:color w:val="000000"/>
          <w:sz w:val="21"/>
        </w:rPr>
        <w:t>[42] 余群舟,廖志强,周诚,等.基于WBS-RBS 的地铁盾构始发安全风险巡视内容研究[J].工程</w:t>
      </w:r>
    </w:p>
    <w:p>
      <w:pPr>
        <w:autoSpaceDN w:val="0"/>
        <w:autoSpaceDE w:val="0"/>
        <w:widowControl/>
        <w:spacing w:line="210" w:lineRule="exact" w:before="408" w:after="0"/>
        <w:ind w:left="0" w:right="4408" w:firstLine="0"/>
        <w:jc w:val="right"/>
      </w:pPr>
      <w:r>
        <w:rPr>
          <w:rFonts w:ascii="font00000000294626a7" w:hAnsi="font00000000294626a7" w:eastAsia="font00000000294626a7"/>
          <w:b w:val="0"/>
          <w:i w:val="0"/>
          <w:color w:val="000000"/>
          <w:sz w:val="21"/>
        </w:rPr>
        <w:t>64</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021" name="Picture 10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22" name="Picture 10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4096" w:firstLine="0"/>
        <w:jc w:val="right"/>
      </w:pPr>
      <w:r>
        <w:rPr>
          <w:rFonts w:ascii="font00000000294626a7" w:hAnsi="font00000000294626a7" w:eastAsia="font00000000294626a7"/>
          <w:b w:val="0"/>
          <w:i w:val="0"/>
          <w:color w:val="000000"/>
          <w:sz w:val="21"/>
        </w:rPr>
        <w:t>参考文献</w:t>
      </w:r>
    </w:p>
    <w:p>
      <w:pPr>
        <w:autoSpaceDN w:val="0"/>
        <w:autoSpaceDE w:val="0"/>
        <w:widowControl/>
        <w:spacing w:line="232" w:lineRule="exact" w:before="504" w:after="0"/>
        <w:ind w:left="1814" w:right="0" w:firstLine="0"/>
        <w:jc w:val="left"/>
      </w:pPr>
      <w:r>
        <w:rPr>
          <w:rFonts w:ascii="font00000000294626a7" w:hAnsi="font00000000294626a7" w:eastAsia="font00000000294626a7"/>
          <w:b w:val="0"/>
          <w:i w:val="0"/>
          <w:color w:val="000000"/>
          <w:sz w:val="21"/>
        </w:rPr>
        <w:t>管理学报, 2018(4):64-69.</w:t>
      </w:r>
    </w:p>
    <w:p>
      <w:pPr>
        <w:autoSpaceDN w:val="0"/>
        <w:tabs>
          <w:tab w:pos="1814" w:val="left"/>
        </w:tabs>
        <w:autoSpaceDE w:val="0"/>
        <w:widowControl/>
        <w:spacing w:line="320" w:lineRule="exact" w:before="0" w:after="0"/>
        <w:ind w:left="1394" w:right="288" w:firstLine="0"/>
        <w:jc w:val="left"/>
      </w:pPr>
      <w:r>
        <w:rPr>
          <w:rFonts w:ascii="font00000000294626a7" w:hAnsi="font00000000294626a7" w:eastAsia="font00000000294626a7"/>
          <w:b w:val="0"/>
          <w:i w:val="0"/>
          <w:color w:val="000000"/>
          <w:sz w:val="21"/>
        </w:rPr>
        <w:t xml:space="preserve">[43] David Hillson,Sabrina Grimaldi,Carlo Rafele.Managing Project Risks Using a Cross R </w:t>
      </w:r>
      <w:r>
        <w:tab/>
      </w:r>
      <w:r>
        <w:rPr>
          <w:rFonts w:ascii="font00000000294626a7" w:hAnsi="font00000000294626a7" w:eastAsia="font00000000294626a7"/>
          <w:b w:val="0"/>
          <w:i w:val="0"/>
          <w:color w:val="000000"/>
          <w:sz w:val="21"/>
        </w:rPr>
        <w:t>isk Breakdown Matrix[J]. Risk Management.2006,8(1):61-76.</w:t>
      </w:r>
    </w:p>
    <w:p>
      <w:pPr>
        <w:autoSpaceDN w:val="0"/>
        <w:autoSpaceDE w:val="0"/>
        <w:widowControl/>
        <w:spacing w:line="320" w:lineRule="exact" w:before="0" w:after="0"/>
        <w:ind w:left="1394" w:right="864" w:firstLine="0"/>
        <w:jc w:val="left"/>
      </w:pPr>
      <w:r>
        <w:rPr>
          <w:rFonts w:ascii="font00000000294626a7" w:hAnsi="font00000000294626a7" w:eastAsia="font00000000294626a7"/>
          <w:b w:val="0"/>
          <w:i w:val="0"/>
          <w:color w:val="000000"/>
          <w:sz w:val="21"/>
        </w:rPr>
        <w:t xml:space="preserve">[44] 向艳.基于WBS-RBS 法的民机项目研制风险识别[J].价值工程,2017,36(12):58-59. </w:t>
      </w:r>
      <w:r>
        <w:rPr>
          <w:rFonts w:ascii="font00000000294626a7" w:hAnsi="font00000000294626a7" w:eastAsia="font00000000294626a7"/>
          <w:b w:val="0"/>
          <w:i w:val="0"/>
          <w:color w:val="000000"/>
          <w:sz w:val="21"/>
        </w:rPr>
        <w:t>[45] 鹿颖.基于风险矩阵法的城市轨道交通运营安全评价研究[D].吉林大学,2019.</w:t>
      </w:r>
    </w:p>
    <w:p>
      <w:pPr>
        <w:autoSpaceDN w:val="0"/>
        <w:tabs>
          <w:tab w:pos="1814" w:val="left"/>
        </w:tabs>
        <w:autoSpaceDE w:val="0"/>
        <w:widowControl/>
        <w:spacing w:line="318" w:lineRule="exact" w:before="4" w:after="0"/>
        <w:ind w:left="1394" w:right="576" w:firstLine="0"/>
        <w:jc w:val="left"/>
      </w:pPr>
      <w:r>
        <w:rPr>
          <w:rFonts w:ascii="font00000000294626a7" w:hAnsi="font00000000294626a7" w:eastAsia="font00000000294626a7"/>
          <w:b w:val="0"/>
          <w:i w:val="0"/>
          <w:color w:val="000000"/>
          <w:sz w:val="21"/>
        </w:rPr>
        <w:t>[46] 周念清,高逸群,黄钟晖,等.采用改进区间层次分析法评估地铁工程地下水风险[J].建筑</w:t>
      </w:r>
      <w:r>
        <w:tab/>
      </w:r>
      <w:r>
        <w:rPr>
          <w:rFonts w:ascii="font00000000294626a7" w:hAnsi="font00000000294626a7" w:eastAsia="font00000000294626a7"/>
          <w:b w:val="0"/>
          <w:i w:val="0"/>
          <w:color w:val="000000"/>
          <w:sz w:val="21"/>
        </w:rPr>
        <w:t>科学与工程学报,2017,34(06):21-27.</w:t>
      </w:r>
    </w:p>
    <w:p>
      <w:pPr>
        <w:autoSpaceDN w:val="0"/>
        <w:tabs>
          <w:tab w:pos="1814" w:val="left"/>
        </w:tabs>
        <w:autoSpaceDE w:val="0"/>
        <w:widowControl/>
        <w:spacing w:line="320" w:lineRule="exact" w:before="0" w:after="0"/>
        <w:ind w:left="1394" w:right="288" w:firstLine="0"/>
        <w:jc w:val="left"/>
      </w:pPr>
      <w:r>
        <w:rPr>
          <w:rFonts w:ascii="font00000000294626a7" w:hAnsi="font00000000294626a7" w:eastAsia="font00000000294626a7"/>
          <w:b w:val="0"/>
          <w:i w:val="0"/>
          <w:color w:val="000000"/>
          <w:sz w:val="21"/>
        </w:rPr>
        <w:t xml:space="preserve">[47] 夏进,余峰.基于模糊综合评价法的高大模板支撑体系安全性评估[J].工程质量,2019,37(0 </w:t>
      </w:r>
      <w:r>
        <w:tab/>
      </w:r>
      <w:r>
        <w:rPr>
          <w:rFonts w:ascii="font00000000294626a7" w:hAnsi="font00000000294626a7" w:eastAsia="font00000000294626a7"/>
          <w:b w:val="0"/>
          <w:i w:val="0"/>
          <w:color w:val="000000"/>
          <w:sz w:val="21"/>
        </w:rPr>
        <w:t>7):52-55+61.</w:t>
      </w:r>
    </w:p>
    <w:p>
      <w:pPr>
        <w:autoSpaceDN w:val="0"/>
        <w:tabs>
          <w:tab w:pos="1814" w:val="left"/>
        </w:tabs>
        <w:autoSpaceDE w:val="0"/>
        <w:widowControl/>
        <w:spacing w:line="320" w:lineRule="exact" w:before="0" w:after="0"/>
        <w:ind w:left="1394" w:right="288" w:firstLine="0"/>
        <w:jc w:val="left"/>
      </w:pPr>
      <w:r>
        <w:rPr>
          <w:rFonts w:ascii="font00000000294626a7" w:hAnsi="font00000000294626a7" w:eastAsia="font00000000294626a7"/>
          <w:b w:val="0"/>
          <w:i w:val="0"/>
          <w:color w:val="000000"/>
          <w:sz w:val="21"/>
        </w:rPr>
        <w:t xml:space="preserve">[48] 姚伟.基于改进蒙特卡罗故障树的大概率风险参数化识别研究[D].天津大学,2017. </w:t>
      </w:r>
      <w:r>
        <w:rPr>
          <w:rFonts w:ascii="font00000000294626a7" w:hAnsi="font00000000294626a7" w:eastAsia="font00000000294626a7"/>
          <w:b w:val="0"/>
          <w:i w:val="0"/>
          <w:color w:val="000000"/>
          <w:sz w:val="21"/>
        </w:rPr>
        <w:t>[49] 中华人民共和国交通运输部.公路桥梁和隧道工程施工安全风险评估指南（试行）[M].</w:t>
      </w:r>
      <w:r>
        <w:tab/>
      </w:r>
      <w:r>
        <w:rPr>
          <w:rFonts w:ascii="font00000000294626a7" w:hAnsi="font00000000294626a7" w:eastAsia="font00000000294626a7"/>
          <w:b w:val="0"/>
          <w:i w:val="0"/>
          <w:color w:val="000000"/>
          <w:sz w:val="21"/>
        </w:rPr>
        <w:t>北京,人民交通出版社,2011.</w:t>
      </w:r>
    </w:p>
    <w:p>
      <w:pPr>
        <w:autoSpaceDN w:val="0"/>
        <w:tabs>
          <w:tab w:pos="1814" w:val="left"/>
        </w:tabs>
        <w:autoSpaceDE w:val="0"/>
        <w:widowControl/>
        <w:spacing w:line="318" w:lineRule="exact" w:before="0" w:after="0"/>
        <w:ind w:left="1394" w:right="288" w:firstLine="0"/>
        <w:jc w:val="left"/>
      </w:pPr>
      <w:r>
        <w:rPr>
          <w:rFonts w:ascii="font00000000294626a7" w:hAnsi="font00000000294626a7" w:eastAsia="font00000000294626a7"/>
          <w:b w:val="0"/>
          <w:i w:val="0"/>
          <w:color w:val="000000"/>
          <w:sz w:val="21"/>
        </w:rPr>
        <w:t xml:space="preserve">[50] Saaty T L.A scaling method for priorities in hierarchical structures[J].Journal of Math </w:t>
      </w:r>
      <w:r>
        <w:tab/>
      </w:r>
      <w:r>
        <w:rPr>
          <w:rFonts w:ascii="font00000000294626a7" w:hAnsi="font00000000294626a7" w:eastAsia="font00000000294626a7"/>
          <w:b w:val="0"/>
          <w:i w:val="0"/>
          <w:color w:val="000000"/>
          <w:sz w:val="21"/>
        </w:rPr>
        <w:t>ematical Psychology,1977,15(3):234-281.</w:t>
      </w:r>
    </w:p>
    <w:p>
      <w:pPr>
        <w:autoSpaceDN w:val="0"/>
        <w:autoSpaceDE w:val="0"/>
        <w:widowControl/>
        <w:spacing w:line="234" w:lineRule="exact" w:before="88" w:after="0"/>
        <w:ind w:left="1394" w:right="0" w:firstLine="0"/>
        <w:jc w:val="left"/>
      </w:pPr>
      <w:r>
        <w:rPr>
          <w:rFonts w:ascii="font00000000294626a7" w:hAnsi="font00000000294626a7" w:eastAsia="font00000000294626a7"/>
          <w:b w:val="0"/>
          <w:i w:val="0"/>
          <w:color w:val="000000"/>
          <w:sz w:val="21"/>
        </w:rPr>
        <w:t>[51] 许树柏.实用决策方法——层次分析法原理[M].天津大学出版社,1988.</w:t>
      </w:r>
    </w:p>
    <w:p>
      <w:pPr>
        <w:autoSpaceDN w:val="0"/>
        <w:tabs>
          <w:tab w:pos="1814" w:val="left"/>
        </w:tabs>
        <w:autoSpaceDE w:val="0"/>
        <w:widowControl/>
        <w:spacing w:line="318" w:lineRule="exact" w:before="0" w:after="0"/>
        <w:ind w:left="1394" w:right="288" w:firstLine="0"/>
        <w:jc w:val="left"/>
      </w:pPr>
      <w:r>
        <w:rPr>
          <w:rFonts w:ascii="font00000000294626a7" w:hAnsi="font00000000294626a7" w:eastAsia="font00000000294626a7"/>
          <w:b w:val="0"/>
          <w:i w:val="0"/>
          <w:color w:val="000000"/>
          <w:sz w:val="21"/>
        </w:rPr>
        <w:t xml:space="preserve">[52] 夏进,余峰.基于模糊综合评价法的高大模板支撑体系安全性评估[J].工程质量,2019,37(0 </w:t>
      </w:r>
      <w:r>
        <w:tab/>
      </w:r>
      <w:r>
        <w:rPr>
          <w:rFonts w:ascii="font00000000294626a7" w:hAnsi="font00000000294626a7" w:eastAsia="font00000000294626a7"/>
          <w:b w:val="0"/>
          <w:i w:val="0"/>
          <w:color w:val="000000"/>
          <w:sz w:val="21"/>
        </w:rPr>
        <w:t>7):52-55+61.</w:t>
      </w:r>
    </w:p>
    <w:p>
      <w:pPr>
        <w:autoSpaceDN w:val="0"/>
        <w:autoSpaceDE w:val="0"/>
        <w:widowControl/>
        <w:spacing w:line="318" w:lineRule="exact" w:before="4" w:after="0"/>
        <w:ind w:left="1394" w:right="432" w:firstLine="0"/>
        <w:jc w:val="left"/>
      </w:pPr>
      <w:r>
        <w:rPr>
          <w:rFonts w:ascii="font00000000294626a7" w:hAnsi="font00000000294626a7" w:eastAsia="font00000000294626a7"/>
          <w:b w:val="0"/>
          <w:i w:val="0"/>
          <w:color w:val="000000"/>
          <w:sz w:val="21"/>
        </w:rPr>
        <w:t xml:space="preserve">[53] 李志鹏.基于模糊综合评价的软岩隧道开挖安全风险管理研究[D].兰州交通大学,2019. </w:t>
      </w:r>
      <w:r>
        <w:rPr>
          <w:rFonts w:ascii="font00000000294626a7" w:hAnsi="font00000000294626a7" w:eastAsia="font00000000294626a7"/>
          <w:b w:val="0"/>
          <w:i w:val="0"/>
          <w:color w:val="000000"/>
          <w:sz w:val="21"/>
        </w:rPr>
        <w:t>[54] 刘亦凡.六广河特大桥施工风险管理研究[D].北京交通大学,2016.</w:t>
      </w:r>
    </w:p>
    <w:p>
      <w:pPr>
        <w:autoSpaceDN w:val="0"/>
        <w:autoSpaceDE w:val="0"/>
        <w:widowControl/>
        <w:spacing w:line="322" w:lineRule="exact" w:before="0" w:after="0"/>
        <w:ind w:left="1394" w:right="864" w:firstLine="0"/>
        <w:jc w:val="left"/>
      </w:pPr>
      <w:r>
        <w:rPr>
          <w:rFonts w:ascii="font00000000294626a7" w:hAnsi="font00000000294626a7" w:eastAsia="font00000000294626a7"/>
          <w:b w:val="0"/>
          <w:i w:val="0"/>
          <w:color w:val="000000"/>
          <w:sz w:val="21"/>
        </w:rPr>
        <w:t xml:space="preserve">[55] 王建辉.地铁施工盾构机选型及施工组织探讨[J].中国设备工程,2021(21):197-199. </w:t>
      </w:r>
      <w:r>
        <w:rPr>
          <w:rFonts w:ascii="font00000000294626a7" w:hAnsi="font00000000294626a7" w:eastAsia="font00000000294626a7"/>
          <w:b w:val="0"/>
          <w:i w:val="0"/>
          <w:color w:val="000000"/>
          <w:sz w:val="21"/>
        </w:rPr>
        <w:t>[56] 吴韬.大型盾构进出洞施工技术及加固土体受力机理分析[D].同济大学,2006.</w:t>
      </w:r>
    </w:p>
    <w:p>
      <w:pPr>
        <w:autoSpaceDN w:val="0"/>
        <w:tabs>
          <w:tab w:pos="1814" w:val="left"/>
        </w:tabs>
        <w:autoSpaceDE w:val="0"/>
        <w:widowControl/>
        <w:spacing w:line="318" w:lineRule="exact" w:before="0" w:after="0"/>
        <w:ind w:left="1394" w:right="288" w:firstLine="0"/>
        <w:jc w:val="left"/>
      </w:pPr>
      <w:r>
        <w:rPr>
          <w:rFonts w:ascii="font00000000294626a7" w:hAnsi="font00000000294626a7" w:eastAsia="font00000000294626a7"/>
          <w:b w:val="0"/>
          <w:i w:val="0"/>
          <w:color w:val="000000"/>
          <w:sz w:val="21"/>
        </w:rPr>
        <w:t xml:space="preserve">[57] 李万莉,刘智超.基于故障树与灰色关联分析的盾构故障诊断[J].机电一体化,2021,27(05): </w:t>
      </w:r>
      <w:r>
        <w:tab/>
      </w:r>
      <w:r>
        <w:rPr>
          <w:rFonts w:ascii="font00000000294626a7" w:hAnsi="font00000000294626a7" w:eastAsia="font00000000294626a7"/>
          <w:b w:val="0"/>
          <w:i w:val="0"/>
          <w:color w:val="000000"/>
          <w:sz w:val="21"/>
        </w:rPr>
        <w:t>31-36.</w:t>
      </w:r>
    </w:p>
    <w:p>
      <w:pPr>
        <w:autoSpaceDN w:val="0"/>
        <w:tabs>
          <w:tab w:pos="1814" w:val="left"/>
        </w:tabs>
        <w:autoSpaceDE w:val="0"/>
        <w:widowControl/>
        <w:spacing w:line="318" w:lineRule="exact" w:before="4" w:after="0"/>
        <w:ind w:left="1394" w:right="432" w:firstLine="0"/>
        <w:jc w:val="left"/>
      </w:pPr>
      <w:r>
        <w:rPr>
          <w:rFonts w:ascii="font00000000294626a7" w:hAnsi="font00000000294626a7" w:eastAsia="font00000000294626a7"/>
          <w:b w:val="0"/>
          <w:i w:val="0"/>
          <w:color w:val="000000"/>
          <w:sz w:val="21"/>
        </w:rPr>
        <w:t>[58] 包蓁.特殊工况超大直径盾构施工地表变形分析研究——以上海市北横通道Ⅱ标盾构隧</w:t>
      </w:r>
      <w:r>
        <w:tab/>
      </w:r>
      <w:r>
        <w:rPr>
          <w:rFonts w:ascii="font00000000294626a7" w:hAnsi="font00000000294626a7" w:eastAsia="font00000000294626a7"/>
          <w:b w:val="0"/>
          <w:i w:val="0"/>
          <w:color w:val="000000"/>
          <w:sz w:val="21"/>
        </w:rPr>
        <w:t>道施工为例[J].现代隧道技术,2020,57(S1):394-403.</w:t>
      </w:r>
    </w:p>
    <w:p>
      <w:pPr>
        <w:autoSpaceDN w:val="0"/>
        <w:tabs>
          <w:tab w:pos="1814" w:val="left"/>
        </w:tabs>
        <w:autoSpaceDE w:val="0"/>
        <w:widowControl/>
        <w:spacing w:line="322" w:lineRule="exact" w:before="0" w:after="0"/>
        <w:ind w:left="1394" w:right="432" w:firstLine="0"/>
        <w:jc w:val="left"/>
      </w:pPr>
      <w:r>
        <w:rPr>
          <w:rFonts w:ascii="font00000000294626a7" w:hAnsi="font00000000294626a7" w:eastAsia="font00000000294626a7"/>
          <w:b w:val="0"/>
          <w:i w:val="0"/>
          <w:color w:val="000000"/>
          <w:sz w:val="21"/>
        </w:rPr>
        <w:t xml:space="preserve">[59] 祁文睿.大直径盾构侧穿古建筑引起沉降分析及注浆加固研究[J].铁道建筑技术,2018(0 </w:t>
      </w:r>
      <w:r>
        <w:tab/>
      </w:r>
      <w:r>
        <w:rPr>
          <w:rFonts w:ascii="font00000000294626a7" w:hAnsi="font00000000294626a7" w:eastAsia="font00000000294626a7"/>
          <w:b w:val="0"/>
          <w:i w:val="0"/>
          <w:color w:val="000000"/>
          <w:sz w:val="21"/>
        </w:rPr>
        <w:t>3):93-97.</w:t>
      </w:r>
    </w:p>
    <w:p>
      <w:pPr>
        <w:autoSpaceDN w:val="0"/>
        <w:tabs>
          <w:tab w:pos="1814" w:val="left"/>
        </w:tabs>
        <w:autoSpaceDE w:val="0"/>
        <w:widowControl/>
        <w:spacing w:line="318" w:lineRule="exact" w:before="0" w:after="0"/>
        <w:ind w:left="1394" w:right="288" w:firstLine="0"/>
        <w:jc w:val="left"/>
      </w:pPr>
      <w:r>
        <w:rPr>
          <w:rFonts w:ascii="font00000000294626a7" w:hAnsi="font00000000294626a7" w:eastAsia="font00000000294626a7"/>
          <w:b w:val="0"/>
          <w:i w:val="0"/>
          <w:color w:val="000000"/>
          <w:sz w:val="21"/>
        </w:rPr>
        <w:t>[60] 胡胜全.特大型盾构近距离穿越建筑物的风险辨识与控制[J].中国市政工程,2017(02):79-</w:t>
      </w:r>
      <w:r>
        <w:tab/>
      </w:r>
      <w:r>
        <w:rPr>
          <w:rFonts w:ascii="font00000000294626a7" w:hAnsi="font00000000294626a7" w:eastAsia="font00000000294626a7"/>
          <w:b w:val="0"/>
          <w:i w:val="0"/>
          <w:color w:val="000000"/>
          <w:sz w:val="21"/>
        </w:rPr>
        <w:t>81+126-127.</w:t>
      </w:r>
    </w:p>
    <w:p>
      <w:pPr>
        <w:autoSpaceDN w:val="0"/>
        <w:tabs>
          <w:tab w:pos="1814" w:val="left"/>
        </w:tabs>
        <w:autoSpaceDE w:val="0"/>
        <w:widowControl/>
        <w:spacing w:line="318" w:lineRule="exact" w:before="4" w:after="0"/>
        <w:ind w:left="1394" w:right="288" w:firstLine="0"/>
        <w:jc w:val="left"/>
      </w:pPr>
      <w:r>
        <w:rPr>
          <w:rFonts w:ascii="font00000000294626a7" w:hAnsi="font00000000294626a7" w:eastAsia="font00000000294626a7"/>
          <w:b w:val="0"/>
          <w:i w:val="0"/>
          <w:color w:val="000000"/>
          <w:sz w:val="21"/>
        </w:rPr>
        <w:t xml:space="preserve">[61] 董君.层次分析法权重计算方法分析及其应用研究[J].科技资讯,2015,13(29):218-218. </w:t>
      </w:r>
      <w:r>
        <w:rPr>
          <w:rFonts w:ascii="font00000000294626a7" w:hAnsi="font00000000294626a7" w:eastAsia="font00000000294626a7"/>
          <w:b w:val="0"/>
          <w:i w:val="0"/>
          <w:color w:val="000000"/>
          <w:sz w:val="21"/>
        </w:rPr>
        <w:t xml:space="preserve">[62] 黄宏伟,谢雄耀,胡群芳,等.轨道交通工程建设风险管理及其应用[M].同济大学出版社,20 </w:t>
      </w:r>
      <w:r>
        <w:tab/>
      </w:r>
      <w:r>
        <w:rPr>
          <w:rFonts w:ascii="font00000000294626a7" w:hAnsi="font00000000294626a7" w:eastAsia="font00000000294626a7"/>
          <w:b w:val="0"/>
          <w:i w:val="0"/>
          <w:color w:val="000000"/>
          <w:sz w:val="21"/>
        </w:rPr>
        <w:t>09.</w:t>
      </w:r>
    </w:p>
    <w:p>
      <w:pPr>
        <w:autoSpaceDN w:val="0"/>
        <w:autoSpaceDE w:val="0"/>
        <w:widowControl/>
        <w:spacing w:line="234" w:lineRule="exact" w:before="88" w:after="0"/>
        <w:ind w:left="1394" w:right="0" w:firstLine="0"/>
        <w:jc w:val="left"/>
      </w:pPr>
      <w:r>
        <w:rPr>
          <w:rFonts w:ascii="font00000000294626a7" w:hAnsi="font00000000294626a7" w:eastAsia="font00000000294626a7"/>
          <w:b w:val="0"/>
          <w:i w:val="0"/>
          <w:color w:val="000000"/>
          <w:sz w:val="21"/>
        </w:rPr>
        <w:t>[63] 汤建军.地铁车站工程施工风险管理与控制[J].隧道建设,2012.</w:t>
      </w:r>
    </w:p>
    <w:p>
      <w:pPr>
        <w:autoSpaceDN w:val="0"/>
        <w:autoSpaceDE w:val="0"/>
        <w:widowControl/>
        <w:spacing w:line="232" w:lineRule="exact" w:before="86" w:after="0"/>
        <w:ind w:left="1394" w:right="0" w:firstLine="0"/>
        <w:jc w:val="left"/>
      </w:pPr>
      <w:r>
        <w:rPr>
          <w:rFonts w:ascii="font00000000294626a7" w:hAnsi="font00000000294626a7" w:eastAsia="font00000000294626a7"/>
          <w:b w:val="0"/>
          <w:i w:val="0"/>
          <w:color w:val="000000"/>
          <w:sz w:val="21"/>
        </w:rPr>
        <w:t>[64] 丁力.上海轨道交通网络建设期风险体系研究. 上海交通大学, 2009.</w:t>
      </w:r>
    </w:p>
    <w:p>
      <w:pPr>
        <w:autoSpaceDN w:val="0"/>
        <w:autoSpaceDE w:val="0"/>
        <w:widowControl/>
        <w:spacing w:line="232" w:lineRule="exact" w:before="88" w:after="0"/>
        <w:ind w:left="1394" w:right="0" w:firstLine="0"/>
        <w:jc w:val="left"/>
      </w:pPr>
      <w:r>
        <w:rPr>
          <w:rFonts w:ascii="font00000000294626a7" w:hAnsi="font00000000294626a7" w:eastAsia="font00000000294626a7"/>
          <w:b w:val="0"/>
          <w:i w:val="0"/>
          <w:color w:val="000000"/>
          <w:sz w:val="21"/>
        </w:rPr>
        <w:t>[65] 林大楚.狭窄场地深基坑支护地下连续墙施工技术[J].建筑技术开发,2017,44(19):47-48.</w:t>
      </w:r>
    </w:p>
    <w:p>
      <w:pPr>
        <w:autoSpaceDN w:val="0"/>
        <w:tabs>
          <w:tab w:pos="1814" w:val="left"/>
        </w:tabs>
        <w:autoSpaceDE w:val="0"/>
        <w:widowControl/>
        <w:spacing w:line="318" w:lineRule="exact" w:before="4" w:after="0"/>
        <w:ind w:left="1394" w:right="288" w:firstLine="0"/>
        <w:jc w:val="left"/>
      </w:pPr>
      <w:r>
        <w:rPr>
          <w:rFonts w:ascii="font00000000294626a7" w:hAnsi="font00000000294626a7" w:eastAsia="font00000000294626a7"/>
          <w:b w:val="0"/>
          <w:i w:val="0"/>
          <w:color w:val="000000"/>
          <w:sz w:val="21"/>
        </w:rPr>
        <w:t xml:space="preserve">[66] 徐国庆.轨道交通站区间隧道中间井施工技术[J].中国市政工程,2010(03):58-61+96. </w:t>
      </w:r>
      <w:r>
        <w:rPr>
          <w:rFonts w:ascii="font00000000294626a7" w:hAnsi="font00000000294626a7" w:eastAsia="font00000000294626a7"/>
          <w:b w:val="0"/>
          <w:i w:val="0"/>
          <w:color w:val="000000"/>
          <w:sz w:val="21"/>
        </w:rPr>
        <w:t>[67] 上海市建设和交通委员会科学技术委员会.复兴东路双层越江隧道工程[M].上海科学技</w:t>
      </w:r>
      <w:r>
        <w:tab/>
      </w:r>
      <w:r>
        <w:rPr>
          <w:rFonts w:ascii="font00000000294626a7" w:hAnsi="font00000000294626a7" w:eastAsia="font00000000294626a7"/>
          <w:b w:val="0"/>
          <w:i w:val="0"/>
          <w:color w:val="000000"/>
          <w:sz w:val="21"/>
        </w:rPr>
        <w:t>术出版社, 2006.</w:t>
      </w:r>
    </w:p>
    <w:p>
      <w:pPr>
        <w:autoSpaceDN w:val="0"/>
        <w:autoSpaceDE w:val="0"/>
        <w:widowControl/>
        <w:spacing w:line="210" w:lineRule="exact" w:before="408" w:after="0"/>
        <w:ind w:left="0" w:right="4408" w:firstLine="0"/>
        <w:jc w:val="right"/>
      </w:pPr>
      <w:r>
        <w:rPr>
          <w:rFonts w:ascii="font00000000294626a7" w:hAnsi="font00000000294626a7" w:eastAsia="font00000000294626a7"/>
          <w:b w:val="0"/>
          <w:i w:val="0"/>
          <w:color w:val="000000"/>
          <w:sz w:val="21"/>
        </w:rPr>
        <w:t>65</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023" name="Picture 10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24" name="Picture 102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4096" w:firstLine="0"/>
        <w:jc w:val="right"/>
      </w:pPr>
      <w:r>
        <w:rPr>
          <w:rFonts w:ascii="font00000000294626a7" w:hAnsi="font00000000294626a7" w:eastAsia="font00000000294626a7"/>
          <w:b w:val="0"/>
          <w:i w:val="0"/>
          <w:color w:val="000000"/>
          <w:sz w:val="21"/>
        </w:rPr>
        <w:t>参考文献</w:t>
      </w:r>
    </w:p>
    <w:p>
      <w:pPr>
        <w:autoSpaceDN w:val="0"/>
        <w:tabs>
          <w:tab w:pos="1814" w:val="left"/>
        </w:tabs>
        <w:autoSpaceDE w:val="0"/>
        <w:widowControl/>
        <w:spacing w:line="320" w:lineRule="exact" w:before="416" w:after="0"/>
        <w:ind w:left="1394" w:right="288" w:firstLine="0"/>
        <w:jc w:val="left"/>
      </w:pPr>
      <w:r>
        <w:rPr>
          <w:rFonts w:ascii="font00000000294626a7" w:hAnsi="font00000000294626a7" w:eastAsia="font00000000294626a7"/>
          <w:b w:val="0"/>
          <w:i w:val="0"/>
          <w:color w:val="000000"/>
          <w:sz w:val="21"/>
        </w:rPr>
        <w:t xml:space="preserve">[68] 张明锋,李玲.地铁隧道土压平衡盾构始发掘进施工技术[J].建筑机械化,2022,43(07):62-6 </w:t>
      </w:r>
      <w:r>
        <w:tab/>
      </w:r>
      <w:r>
        <w:rPr>
          <w:rFonts w:ascii="font00000000294626a7" w:hAnsi="font00000000294626a7" w:eastAsia="font00000000294626a7"/>
          <w:b w:val="0"/>
          <w:i w:val="0"/>
          <w:color w:val="000000"/>
          <w:sz w:val="21"/>
        </w:rPr>
        <w:t>5.</w:t>
      </w:r>
    </w:p>
    <w:p>
      <w:pPr>
        <w:autoSpaceDN w:val="0"/>
        <w:tabs>
          <w:tab w:pos="1814" w:val="left"/>
        </w:tabs>
        <w:autoSpaceDE w:val="0"/>
        <w:widowControl/>
        <w:spacing w:line="318" w:lineRule="exact" w:before="4" w:after="0"/>
        <w:ind w:left="1394" w:right="432" w:firstLine="0"/>
        <w:jc w:val="left"/>
      </w:pPr>
      <w:r>
        <w:rPr>
          <w:rFonts w:ascii="font00000000294626a7" w:hAnsi="font00000000294626a7" w:eastAsia="font00000000294626a7"/>
          <w:b w:val="0"/>
          <w:i w:val="0"/>
          <w:color w:val="000000"/>
          <w:sz w:val="21"/>
        </w:rPr>
        <w:t>[69] 温良涛.软弱富水砂层地质条件下土压平衡盾构接收施工技术[J].探矿工程(岩土钻掘工</w:t>
      </w:r>
      <w:r>
        <w:tab/>
      </w:r>
      <w:r>
        <w:rPr>
          <w:rFonts w:ascii="font00000000294626a7" w:hAnsi="font00000000294626a7" w:eastAsia="font00000000294626a7"/>
          <w:b w:val="0"/>
          <w:i w:val="0"/>
          <w:color w:val="000000"/>
          <w:sz w:val="21"/>
        </w:rPr>
        <w:t>程),2019,46(06):88-93.</w:t>
      </w:r>
    </w:p>
    <w:p>
      <w:pPr>
        <w:autoSpaceDN w:val="0"/>
        <w:autoSpaceDE w:val="0"/>
        <w:widowControl/>
        <w:spacing w:line="232" w:lineRule="exact" w:before="88" w:after="0"/>
        <w:ind w:left="1394" w:right="0" w:firstLine="0"/>
        <w:jc w:val="left"/>
      </w:pPr>
      <w:r>
        <w:rPr>
          <w:rFonts w:ascii="font00000000294626a7" w:hAnsi="font00000000294626a7" w:eastAsia="font00000000294626a7"/>
          <w:b w:val="0"/>
          <w:i w:val="0"/>
          <w:color w:val="000000"/>
          <w:sz w:val="21"/>
        </w:rPr>
        <w:t>[70] 滕长浪.盾构始发与到达风险分析[J].科技资讯,2011(09):130.</w:t>
      </w:r>
    </w:p>
    <w:p>
      <w:pPr>
        <w:autoSpaceDN w:val="0"/>
        <w:tabs>
          <w:tab w:pos="1814" w:val="left"/>
        </w:tabs>
        <w:autoSpaceDE w:val="0"/>
        <w:widowControl/>
        <w:spacing w:line="318" w:lineRule="exact" w:before="4" w:after="0"/>
        <w:ind w:left="1394" w:right="288" w:firstLine="0"/>
        <w:jc w:val="left"/>
      </w:pPr>
      <w:r>
        <w:rPr>
          <w:rFonts w:ascii="font00000000294626a7" w:hAnsi="font00000000294626a7" w:eastAsia="font00000000294626a7"/>
          <w:b w:val="0"/>
          <w:i w:val="0"/>
          <w:color w:val="000000"/>
          <w:sz w:val="21"/>
        </w:rPr>
        <w:t xml:space="preserve">[71] 覃潇潇.城市轨道交通隧道盾构施工技术特点分析与应用[J].工程机械与维修,2022(02):2 </w:t>
      </w:r>
      <w:r>
        <w:tab/>
      </w:r>
      <w:r>
        <w:rPr>
          <w:rFonts w:ascii="font00000000294626a7" w:hAnsi="font00000000294626a7" w:eastAsia="font00000000294626a7"/>
          <w:b w:val="0"/>
          <w:i w:val="0"/>
          <w:color w:val="000000"/>
          <w:sz w:val="21"/>
        </w:rPr>
        <w:t>18-220.</w:t>
      </w:r>
    </w:p>
    <w:p>
      <w:pPr>
        <w:autoSpaceDN w:val="0"/>
        <w:tabs>
          <w:tab w:pos="1814" w:val="left"/>
        </w:tabs>
        <w:autoSpaceDE w:val="0"/>
        <w:widowControl/>
        <w:spacing w:line="320" w:lineRule="exact" w:before="0" w:after="0"/>
        <w:ind w:left="1394" w:right="432" w:firstLine="0"/>
        <w:jc w:val="left"/>
      </w:pPr>
      <w:r>
        <w:rPr>
          <w:rFonts w:ascii="font00000000294626a7" w:hAnsi="font00000000294626a7" w:eastAsia="font00000000294626a7"/>
          <w:b w:val="0"/>
          <w:i w:val="0"/>
          <w:color w:val="000000"/>
          <w:sz w:val="21"/>
        </w:rPr>
        <w:t xml:space="preserve">[72] 姚添宝.盾构法隧道施工地表沉降的影响因素及其优化控制方法分析[J].城市勘测,2022 </w:t>
      </w:r>
      <w:r>
        <w:tab/>
      </w:r>
      <w:r>
        <w:rPr>
          <w:rFonts w:ascii="font00000000294626a7" w:hAnsi="font00000000294626a7" w:eastAsia="font00000000294626a7"/>
          <w:b w:val="0"/>
          <w:i w:val="0"/>
          <w:color w:val="000000"/>
          <w:sz w:val="21"/>
        </w:rPr>
        <w:t>(02):203-208.</w:t>
      </w:r>
    </w:p>
    <w:p>
      <w:pPr>
        <w:autoSpaceDN w:val="0"/>
        <w:tabs>
          <w:tab w:pos="1814" w:val="left"/>
        </w:tabs>
        <w:autoSpaceDE w:val="0"/>
        <w:widowControl/>
        <w:spacing w:line="318" w:lineRule="exact" w:before="0" w:after="0"/>
        <w:ind w:left="1394" w:right="432" w:firstLine="0"/>
        <w:jc w:val="left"/>
      </w:pPr>
      <w:r>
        <w:rPr>
          <w:rFonts w:ascii="font00000000294626a7" w:hAnsi="font00000000294626a7" w:eastAsia="font00000000294626a7"/>
          <w:b w:val="0"/>
          <w:i w:val="0"/>
          <w:color w:val="000000"/>
          <w:sz w:val="21"/>
        </w:rPr>
        <w:t>[73] 谢雄耀,张永来,周彪,曾里,刘凤洲.盾构隧道下穿老旧建筑物群微沉降控制技术研究[J].</w:t>
      </w:r>
      <w:r>
        <w:tab/>
      </w:r>
      <w:r>
        <w:rPr>
          <w:rFonts w:ascii="font00000000294626a7" w:hAnsi="font00000000294626a7" w:eastAsia="font00000000294626a7"/>
          <w:b w:val="0"/>
          <w:i w:val="0"/>
          <w:color w:val="000000"/>
          <w:sz w:val="21"/>
        </w:rPr>
        <w:t>岩土工程学报,2019,41(10):1781-1789.</w:t>
      </w:r>
    </w:p>
    <w:p>
      <w:pPr>
        <w:autoSpaceDN w:val="0"/>
        <w:tabs>
          <w:tab w:pos="1814" w:val="left"/>
        </w:tabs>
        <w:autoSpaceDE w:val="0"/>
        <w:widowControl/>
        <w:spacing w:line="318" w:lineRule="exact" w:before="4" w:after="0"/>
        <w:ind w:left="1394" w:right="432" w:firstLine="0"/>
        <w:jc w:val="left"/>
      </w:pPr>
      <w:r>
        <w:rPr>
          <w:rFonts w:ascii="font00000000294626a7" w:hAnsi="font00000000294626a7" w:eastAsia="font00000000294626a7"/>
          <w:b w:val="0"/>
          <w:i w:val="0"/>
          <w:color w:val="000000"/>
          <w:sz w:val="21"/>
        </w:rPr>
        <w:t xml:space="preserve">[74] 李必棋.盾构在软弱地层中小半径曲线掘进沉降控制[J].城市建设理论研究(电子版),201 </w:t>
      </w:r>
      <w:r>
        <w:tab/>
      </w:r>
      <w:r>
        <w:rPr>
          <w:rFonts w:ascii="font00000000294626a7" w:hAnsi="font00000000294626a7" w:eastAsia="font00000000294626a7"/>
          <w:b w:val="0"/>
          <w:i w:val="0"/>
          <w:color w:val="000000"/>
          <w:sz w:val="21"/>
        </w:rPr>
        <w:t>8(26):109-111.</w:t>
      </w:r>
    </w:p>
    <w:p>
      <w:pPr>
        <w:autoSpaceDN w:val="0"/>
        <w:autoSpaceDE w:val="0"/>
        <w:widowControl/>
        <w:spacing w:line="232" w:lineRule="exact" w:before="88" w:after="0"/>
        <w:ind w:left="0" w:right="0" w:firstLine="0"/>
        <w:jc w:val="center"/>
      </w:pPr>
      <w:r>
        <w:rPr>
          <w:rFonts w:ascii="font00000000294626a7" w:hAnsi="font00000000294626a7" w:eastAsia="font00000000294626a7"/>
          <w:b w:val="0"/>
          <w:i w:val="0"/>
          <w:color w:val="000000"/>
          <w:sz w:val="21"/>
        </w:rPr>
        <w:t>[75] 陈孝琼.盾构隧道下穿河流引起的地层变形规律研究[D].北京交通大学,2018.</w:t>
      </w:r>
    </w:p>
    <w:p>
      <w:pPr>
        <w:autoSpaceDN w:val="0"/>
        <w:autoSpaceDE w:val="0"/>
        <w:widowControl/>
        <w:spacing w:line="234" w:lineRule="exact" w:before="88" w:after="0"/>
        <w:ind w:left="1394" w:right="0" w:firstLine="0"/>
        <w:jc w:val="left"/>
      </w:pPr>
      <w:r>
        <w:rPr>
          <w:rFonts w:ascii="font00000000294626a7" w:hAnsi="font00000000294626a7" w:eastAsia="font00000000294626a7"/>
          <w:b w:val="0"/>
          <w:i w:val="0"/>
          <w:color w:val="000000"/>
          <w:sz w:val="21"/>
        </w:rPr>
        <w:t>[76] 王海平.北横通道盾构穿越天目路立交桩基的分析[J].低温建筑技术,2013,35(11):97-99.</w:t>
      </w:r>
    </w:p>
    <w:p>
      <w:pPr>
        <w:autoSpaceDN w:val="0"/>
        <w:tabs>
          <w:tab w:pos="1814" w:val="left"/>
        </w:tabs>
        <w:autoSpaceDE w:val="0"/>
        <w:widowControl/>
        <w:spacing w:line="318" w:lineRule="exact" w:before="0" w:after="0"/>
        <w:ind w:left="1394" w:right="576" w:firstLine="0"/>
        <w:jc w:val="left"/>
      </w:pPr>
      <w:r>
        <w:rPr>
          <w:rFonts w:ascii="font00000000294626a7" w:hAnsi="font00000000294626a7" w:eastAsia="font00000000294626a7"/>
          <w:b w:val="0"/>
          <w:i w:val="0"/>
          <w:color w:val="000000"/>
          <w:sz w:val="21"/>
        </w:rPr>
        <w:t>[77] 夏松林,向功兴,雷山川,刘佳申.地铁盾构隧道极限超近距离侧穿桥梁桩基实例研究[J].</w:t>
      </w:r>
      <w:r>
        <w:tab/>
      </w:r>
      <w:r>
        <w:rPr>
          <w:rFonts w:ascii="font00000000294626a7" w:hAnsi="font00000000294626a7" w:eastAsia="font00000000294626a7"/>
          <w:b w:val="0"/>
          <w:i w:val="0"/>
          <w:color w:val="000000"/>
          <w:sz w:val="21"/>
        </w:rPr>
        <w:t>工程技术研究,2020,5(17):90-91.</w:t>
      </w:r>
    </w:p>
    <w:p>
      <w:pPr>
        <w:autoSpaceDN w:val="0"/>
        <w:autoSpaceDE w:val="0"/>
        <w:widowControl/>
        <w:spacing w:line="210" w:lineRule="exact" w:before="7128" w:after="0"/>
        <w:ind w:left="0" w:right="4408" w:firstLine="0"/>
        <w:jc w:val="right"/>
      </w:pPr>
      <w:r>
        <w:rPr>
          <w:rFonts w:ascii="font00000000294626a7" w:hAnsi="font00000000294626a7" w:eastAsia="font00000000294626a7"/>
          <w:b w:val="0"/>
          <w:i w:val="0"/>
          <w:color w:val="000000"/>
          <w:sz w:val="21"/>
        </w:rPr>
        <w:t>66</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025" name="Picture 10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26" name="Picture 102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4306" w:firstLine="0"/>
        <w:jc w:val="right"/>
      </w:pPr>
      <w:r>
        <w:rPr>
          <w:rFonts w:ascii="font00000000294626d5" w:hAnsi="font00000000294626d5" w:eastAsia="font00000000294626d5"/>
          <w:b w:val="0"/>
          <w:i w:val="0"/>
          <w:color w:val="000000"/>
          <w:sz w:val="21"/>
        </w:rPr>
        <w:t>附录</w:t>
      </w:r>
    </w:p>
    <w:p>
      <w:pPr>
        <w:autoSpaceDN w:val="0"/>
        <w:autoSpaceDE w:val="0"/>
        <w:widowControl/>
        <w:spacing w:line="320" w:lineRule="exact" w:before="824" w:after="0"/>
        <w:ind w:left="0" w:right="4196" w:firstLine="0"/>
        <w:jc w:val="right"/>
      </w:pPr>
      <w:r>
        <w:rPr>
          <w:rFonts w:ascii="font00000000294626d5" w:hAnsi="font00000000294626d5" w:eastAsia="font00000000294626d5"/>
          <w:b w:val="0"/>
          <w:i w:val="0"/>
          <w:color w:val="000000"/>
          <w:sz w:val="32"/>
        </w:rPr>
        <w:t>附录</w:t>
      </w:r>
    </w:p>
    <w:p>
      <w:pPr>
        <w:autoSpaceDN w:val="0"/>
        <w:autoSpaceDE w:val="0"/>
        <w:widowControl/>
        <w:spacing w:line="280" w:lineRule="exact" w:before="804" w:after="0"/>
        <w:ind w:left="0" w:right="4128" w:firstLine="0"/>
        <w:jc w:val="right"/>
      </w:pPr>
      <w:r>
        <w:rPr>
          <w:rFonts w:ascii="font00000000294626d5" w:hAnsi="font00000000294626d5" w:eastAsia="font00000000294626d5"/>
          <w:b w:val="0"/>
          <w:i w:val="0"/>
          <w:color w:val="000000"/>
          <w:sz w:val="28"/>
        </w:rPr>
        <w:t>附录A</w:t>
      </w:r>
    </w:p>
    <w:p>
      <w:pPr>
        <w:autoSpaceDN w:val="0"/>
        <w:autoSpaceDE w:val="0"/>
        <w:widowControl/>
        <w:spacing w:line="240" w:lineRule="exact" w:before="408" w:after="0"/>
        <w:ind w:left="0" w:right="2256" w:firstLine="0"/>
        <w:jc w:val="right"/>
      </w:pPr>
      <w:r>
        <w:rPr>
          <w:rFonts w:ascii="font00000000294626d5" w:hAnsi="font00000000294626d5" w:eastAsia="font00000000294626d5"/>
          <w:b w:val="0"/>
          <w:i w:val="0"/>
          <w:color w:val="000000"/>
          <w:sz w:val="24"/>
        </w:rPr>
        <w:t>CBL 新建工程盾构段施工风险识别调查问卷</w:t>
      </w:r>
    </w:p>
    <w:p>
      <w:pPr>
        <w:autoSpaceDN w:val="0"/>
        <w:autoSpaceDE w:val="0"/>
        <w:widowControl/>
        <w:spacing w:line="240" w:lineRule="exact" w:before="228" w:after="0"/>
        <w:ind w:left="0" w:right="3672" w:firstLine="0"/>
        <w:jc w:val="right"/>
      </w:pPr>
      <w:r>
        <w:rPr>
          <w:rFonts w:ascii="font00000000294626d5" w:hAnsi="font00000000294626d5" w:eastAsia="font00000000294626d5"/>
          <w:b w:val="0"/>
          <w:i w:val="0"/>
          <w:color w:val="000000"/>
          <w:sz w:val="24"/>
        </w:rPr>
        <w:t>一、专家信息表</w:t>
      </w:r>
    </w:p>
    <w:p>
      <w:pPr>
        <w:autoSpaceDN w:val="0"/>
        <w:tabs>
          <w:tab w:pos="1874" w:val="left"/>
        </w:tabs>
        <w:autoSpaceDE w:val="0"/>
        <w:widowControl/>
        <w:spacing w:line="400" w:lineRule="exact" w:before="68" w:after="158"/>
        <w:ind w:left="1394" w:right="288" w:firstLine="0"/>
        <w:jc w:val="left"/>
      </w:pPr>
      <w:r>
        <w:rPr>
          <w:rFonts w:ascii="font00000000294626d5" w:hAnsi="font00000000294626d5" w:eastAsia="font00000000294626d5"/>
          <w:b w:val="0"/>
          <w:i w:val="0"/>
          <w:color w:val="000000"/>
          <w:sz w:val="24"/>
        </w:rPr>
        <w:t>尊敬的专家：</w:t>
      </w:r>
      <w:r>
        <w:br/>
      </w:r>
      <w:r>
        <w:tab/>
      </w:r>
      <w:r>
        <w:rPr>
          <w:rFonts w:ascii="font00000000294626d5" w:hAnsi="font00000000294626d5" w:eastAsia="font00000000294626d5"/>
          <w:b w:val="0"/>
          <w:i w:val="0"/>
          <w:color w:val="000000"/>
          <w:sz w:val="24"/>
        </w:rPr>
        <w:t>您好！非常感谢您在百忙之中给予帮助完成本调研表，该调研是针对CBL</w:t>
      </w:r>
      <w:r>
        <w:rPr>
          <w:rFonts w:ascii="font00000000294626d5" w:hAnsi="font00000000294626d5" w:eastAsia="font00000000294626d5"/>
          <w:b w:val="0"/>
          <w:i w:val="0"/>
          <w:color w:val="000000"/>
          <w:sz w:val="24"/>
        </w:rPr>
        <w:t>快速路新建工程盾构段施工过程中可能的风险事故情况，对相关风险因素进行</w:t>
      </w:r>
      <w:r>
        <w:rPr>
          <w:rFonts w:ascii="font00000000294626d5" w:hAnsi="font00000000294626d5" w:eastAsia="font00000000294626d5"/>
          <w:b w:val="0"/>
          <w:i w:val="0"/>
          <w:color w:val="000000"/>
          <w:sz w:val="24"/>
        </w:rPr>
        <w:t>调研。为了掌握各位专家的基本信息，请选择对应信息填入表中，非常感谢您</w:t>
      </w:r>
      <w:r>
        <w:rPr>
          <w:rFonts w:ascii="font00000000294626d5" w:hAnsi="font00000000294626d5" w:eastAsia="font00000000294626d5"/>
          <w:b w:val="0"/>
          <w:i w:val="0"/>
          <w:color w:val="000000"/>
          <w:sz w:val="24"/>
        </w:rPr>
        <w:t>的支持！</w:t>
      </w:r>
    </w:p>
    <w:tbl>
      <w:tblPr>
        <w:tblW w:type="auto" w:w="0"/>
        <w:tblLayout w:type="fixed"/>
        <w:tblLook w:firstColumn="1" w:firstRow="1" w:lastColumn="0" w:lastRow="0" w:noHBand="0" w:noVBand="1" w:val="04A0"/>
        <w:tblInd w:w="2120.0" w:type="dxa"/>
      </w:tblPr>
      <w:tblGrid>
        <w:gridCol w:w="5023"/>
        <w:gridCol w:w="5023"/>
      </w:tblGrid>
      <w:tr>
        <w:trPr>
          <w:trHeight w:hRule="exact" w:val="330"/>
        </w:trPr>
        <w:tc>
          <w:tcPr>
            <w:tcW w:type="dxa" w:w="2700"/>
            <w:tcBorders/>
            <w:tcMar>
              <w:start w:w="0" w:type="dxa"/>
              <w:end w:w="0" w:type="dxa"/>
            </w:tcMar>
          </w:tcPr>
          <w:p>
            <w:pPr>
              <w:autoSpaceDN w:val="0"/>
              <w:autoSpaceDE w:val="0"/>
              <w:widowControl/>
              <w:spacing w:line="210" w:lineRule="exact" w:before="60" w:after="0"/>
              <w:ind w:left="0" w:right="102" w:firstLine="0"/>
              <w:jc w:val="right"/>
            </w:pPr>
            <w:r>
              <w:rPr>
                <w:rFonts w:ascii="font00000000294626d5" w:hAnsi="font00000000294626d5" w:eastAsia="font00000000294626d5"/>
                <w:b w:val="0"/>
                <w:i w:val="0"/>
                <w:color w:val="000000"/>
                <w:sz w:val="21"/>
              </w:rPr>
              <w:t>表A1</w:t>
            </w:r>
          </w:p>
        </w:tc>
        <w:tc>
          <w:tcPr>
            <w:tcW w:type="dxa" w:w="3600"/>
            <w:tcBorders/>
            <w:tcMar>
              <w:start w:w="0" w:type="dxa"/>
              <w:end w:w="0" w:type="dxa"/>
            </w:tcMar>
          </w:tcPr>
          <w:p>
            <w:pPr>
              <w:autoSpaceDN w:val="0"/>
              <w:autoSpaceDE w:val="0"/>
              <w:widowControl/>
              <w:spacing w:line="210" w:lineRule="exact" w:before="60" w:after="0"/>
              <w:ind w:left="108" w:right="0" w:firstLine="0"/>
              <w:jc w:val="left"/>
            </w:pPr>
            <w:r>
              <w:rPr>
                <w:rFonts w:ascii="font00000000294626d5" w:hAnsi="font00000000294626d5" w:eastAsia="font00000000294626d5"/>
                <w:b w:val="0"/>
                <w:i w:val="0"/>
                <w:color w:val="000000"/>
                <w:sz w:val="21"/>
              </w:rPr>
              <w:t>专家基本信息选项表</w:t>
            </w:r>
          </w:p>
        </w:tc>
      </w:tr>
    </w:tbl>
    <w:p>
      <w:pPr>
        <w:autoSpaceDN w:val="0"/>
        <w:autoSpaceDE w:val="0"/>
        <w:widowControl/>
        <w:spacing w:line="110" w:lineRule="exact" w:before="0" w:after="0"/>
        <w:ind w:left="0" w:right="0"/>
      </w:pPr>
    </w:p>
    <w:tbl>
      <w:tblPr>
        <w:tblW w:type="auto" w:w="0"/>
        <w:tblLayout w:type="fixed"/>
        <w:tblLook w:firstColumn="1" w:firstRow="1" w:lastColumn="0" w:lastRow="0" w:noHBand="0" w:noVBand="1" w:val="04A0"/>
        <w:tblInd w:w="1466.0" w:type="dxa"/>
      </w:tblPr>
      <w:tblGrid>
        <w:gridCol w:w="1435"/>
        <w:gridCol w:w="1435"/>
        <w:gridCol w:w="1435"/>
        <w:gridCol w:w="1435"/>
        <w:gridCol w:w="1435"/>
        <w:gridCol w:w="1435"/>
        <w:gridCol w:w="1435"/>
      </w:tblGrid>
      <w:tr>
        <w:trPr>
          <w:trHeight w:hRule="exact" w:val="508"/>
        </w:trPr>
        <w:tc>
          <w:tcPr>
            <w:tcW w:type="dxa" w:w="14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30" w:after="0"/>
              <w:ind w:left="0" w:right="0" w:firstLine="0"/>
              <w:jc w:val="center"/>
            </w:pPr>
            <w:r>
              <w:rPr>
                <w:rFonts w:ascii="font00000000294626d5" w:hAnsi="font00000000294626d5" w:eastAsia="font00000000294626d5"/>
                <w:b w:val="0"/>
                <w:i w:val="0"/>
                <w:color w:val="000000"/>
                <w:sz w:val="24"/>
              </w:rPr>
              <w:t>选项</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0" w:after="0"/>
              <w:ind w:left="0" w:right="0" w:firstLine="0"/>
              <w:jc w:val="center"/>
            </w:pPr>
            <w:r>
              <w:rPr>
                <w:rFonts w:ascii="font00000000294626d5" w:hAnsi="font00000000294626d5" w:eastAsia="font00000000294626d5"/>
                <w:b w:val="0"/>
                <w:i w:val="0"/>
                <w:color w:val="000000"/>
                <w:sz w:val="24"/>
              </w:rPr>
              <w:t>A</w:t>
            </w:r>
          </w:p>
        </w:tc>
        <w:tc>
          <w:tcPr>
            <w:tcW w:type="dxa" w:w="12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0" w:after="0"/>
              <w:ind w:left="0" w:right="0" w:firstLine="0"/>
              <w:jc w:val="center"/>
            </w:pPr>
            <w:r>
              <w:rPr>
                <w:rFonts w:ascii="font00000000294626d5" w:hAnsi="font00000000294626d5" w:eastAsia="font00000000294626d5"/>
                <w:b w:val="0"/>
                <w:i w:val="0"/>
                <w:color w:val="000000"/>
                <w:sz w:val="24"/>
              </w:rPr>
              <w:t>B</w:t>
            </w:r>
          </w:p>
        </w:tc>
        <w:tc>
          <w:tcPr>
            <w:tcW w:type="dxa" w:w="12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0" w:after="0"/>
              <w:ind w:left="0" w:right="0" w:firstLine="0"/>
              <w:jc w:val="center"/>
            </w:pPr>
            <w:r>
              <w:rPr>
                <w:rFonts w:ascii="font00000000294626d5" w:hAnsi="font00000000294626d5" w:eastAsia="font00000000294626d5"/>
                <w:b w:val="0"/>
                <w:i w:val="0"/>
                <w:color w:val="000000"/>
                <w:sz w:val="24"/>
              </w:rPr>
              <w:t>C</w:t>
            </w:r>
          </w:p>
        </w:tc>
        <w:tc>
          <w:tcPr>
            <w:tcW w:type="dxa" w:w="1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0" w:after="0"/>
              <w:ind w:left="0" w:right="0" w:firstLine="0"/>
              <w:jc w:val="center"/>
            </w:pPr>
            <w:r>
              <w:rPr>
                <w:rFonts w:ascii="font00000000294626d5" w:hAnsi="font00000000294626d5" w:eastAsia="font00000000294626d5"/>
                <w:b w:val="0"/>
                <w:i w:val="0"/>
                <w:color w:val="000000"/>
                <w:sz w:val="24"/>
              </w:rPr>
              <w:t>D</w:t>
            </w:r>
          </w:p>
        </w:tc>
        <w:tc>
          <w:tcPr>
            <w:tcW w:type="dxa" w:w="13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20" w:after="0"/>
              <w:ind w:left="0" w:right="0" w:firstLine="0"/>
              <w:jc w:val="center"/>
            </w:pPr>
            <w:r>
              <w:rPr>
                <w:rFonts w:ascii="font00000000294626d5" w:hAnsi="font00000000294626d5" w:eastAsia="font00000000294626d5"/>
                <w:b w:val="0"/>
                <w:i w:val="0"/>
                <w:color w:val="000000"/>
                <w:sz w:val="24"/>
              </w:rPr>
              <w:t>E</w:t>
            </w:r>
          </w:p>
        </w:tc>
        <w:tc>
          <w:tcPr>
            <w:tcW w:type="dxa" w:w="7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30" w:after="0"/>
              <w:ind w:left="0" w:right="0" w:firstLine="0"/>
              <w:jc w:val="center"/>
            </w:pPr>
            <w:r>
              <w:rPr>
                <w:rFonts w:ascii="font00000000294626d5" w:hAnsi="font00000000294626d5" w:eastAsia="font00000000294626d5"/>
                <w:b w:val="0"/>
                <w:i w:val="0"/>
                <w:color w:val="000000"/>
                <w:sz w:val="24"/>
              </w:rPr>
              <w:t>信息</w:t>
            </w:r>
          </w:p>
        </w:tc>
      </w:tr>
      <w:tr>
        <w:trPr>
          <w:trHeight w:hRule="exact" w:val="634"/>
        </w:trPr>
        <w:tc>
          <w:tcPr>
            <w:tcW w:type="dxa" w:w="14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94" w:after="0"/>
              <w:ind w:left="0" w:right="0" w:firstLine="0"/>
              <w:jc w:val="center"/>
            </w:pPr>
            <w:r>
              <w:rPr>
                <w:rFonts w:ascii="font00000000294626d5" w:hAnsi="font00000000294626d5" w:eastAsia="font00000000294626d5"/>
                <w:b w:val="0"/>
                <w:i w:val="0"/>
                <w:color w:val="000000"/>
                <w:sz w:val="24"/>
              </w:rPr>
              <w:t>职称</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6" w:lineRule="exact" w:before="0" w:after="0"/>
              <w:ind w:left="144" w:right="144" w:firstLine="0"/>
              <w:jc w:val="center"/>
            </w:pPr>
            <w:r>
              <w:rPr>
                <w:rFonts w:ascii="font00000000294626d5" w:hAnsi="font00000000294626d5" w:eastAsia="font00000000294626d5"/>
                <w:b w:val="0"/>
                <w:i w:val="0"/>
                <w:color w:val="000000"/>
                <w:sz w:val="24"/>
              </w:rPr>
              <w:t>教授或教</w:t>
            </w:r>
            <w:r>
              <w:rPr>
                <w:rFonts w:ascii="font00000000294626d5" w:hAnsi="font00000000294626d5" w:eastAsia="font00000000294626d5"/>
                <w:b w:val="0"/>
                <w:i w:val="0"/>
                <w:color w:val="000000"/>
                <w:sz w:val="24"/>
              </w:rPr>
              <w:t>授级高工</w:t>
            </w:r>
          </w:p>
        </w:tc>
        <w:tc>
          <w:tcPr>
            <w:tcW w:type="dxa" w:w="12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6" w:lineRule="exact" w:before="0" w:after="0"/>
              <w:ind w:left="0" w:right="0" w:firstLine="0"/>
              <w:jc w:val="center"/>
            </w:pPr>
            <w:r>
              <w:rPr>
                <w:rFonts w:ascii="font00000000294626d5" w:hAnsi="font00000000294626d5" w:eastAsia="font00000000294626d5"/>
                <w:b w:val="0"/>
                <w:i w:val="0"/>
                <w:color w:val="000000"/>
                <w:sz w:val="24"/>
              </w:rPr>
              <w:t>副教授或</w:t>
            </w:r>
            <w:r>
              <w:rPr>
                <w:rFonts w:ascii="font00000000294626d5" w:hAnsi="font00000000294626d5" w:eastAsia="font00000000294626d5"/>
                <w:b w:val="0"/>
                <w:i w:val="0"/>
                <w:color w:val="000000"/>
                <w:sz w:val="24"/>
              </w:rPr>
              <w:t>高工</w:t>
            </w:r>
          </w:p>
        </w:tc>
        <w:tc>
          <w:tcPr>
            <w:tcW w:type="dxa" w:w="12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94" w:after="0"/>
              <w:ind w:left="0" w:right="0" w:firstLine="0"/>
              <w:jc w:val="center"/>
            </w:pPr>
            <w:r>
              <w:rPr>
                <w:rFonts w:ascii="font00000000294626d5" w:hAnsi="font00000000294626d5" w:eastAsia="font00000000294626d5"/>
                <w:b w:val="0"/>
                <w:i w:val="0"/>
                <w:color w:val="000000"/>
                <w:sz w:val="24"/>
              </w:rPr>
              <w:t>中级职称</w:t>
            </w:r>
          </w:p>
        </w:tc>
        <w:tc>
          <w:tcPr>
            <w:tcW w:type="dxa" w:w="1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94" w:after="0"/>
              <w:ind w:left="0" w:right="0" w:firstLine="0"/>
              <w:jc w:val="center"/>
            </w:pPr>
            <w:r>
              <w:rPr>
                <w:rFonts w:ascii="font00000000294626d5" w:hAnsi="font00000000294626d5" w:eastAsia="font00000000294626d5"/>
                <w:b w:val="0"/>
                <w:i w:val="0"/>
                <w:color w:val="000000"/>
                <w:sz w:val="24"/>
              </w:rPr>
              <w:t>初级职称</w:t>
            </w:r>
          </w:p>
        </w:tc>
        <w:tc>
          <w:tcPr>
            <w:tcW w:type="dxa" w:w="13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94" w:after="0"/>
              <w:ind w:left="0" w:right="0" w:firstLine="0"/>
              <w:jc w:val="center"/>
            </w:pPr>
            <w:r>
              <w:rPr>
                <w:rFonts w:ascii="font00000000294626d5" w:hAnsi="font00000000294626d5" w:eastAsia="font00000000294626d5"/>
                <w:b w:val="0"/>
                <w:i w:val="0"/>
                <w:color w:val="000000"/>
                <w:sz w:val="24"/>
              </w:rPr>
              <w:t>其他</w:t>
            </w:r>
          </w:p>
        </w:tc>
        <w:tc>
          <w:tcPr>
            <w:tcW w:type="dxa" w:w="7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632"/>
        </w:trPr>
        <w:tc>
          <w:tcPr>
            <w:tcW w:type="dxa" w:w="14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94" w:after="0"/>
              <w:ind w:left="0" w:right="0" w:firstLine="0"/>
              <w:jc w:val="center"/>
            </w:pPr>
            <w:r>
              <w:rPr>
                <w:rFonts w:ascii="font00000000294626d5" w:hAnsi="font00000000294626d5" w:eastAsia="font00000000294626d5"/>
                <w:b w:val="0"/>
                <w:i w:val="0"/>
                <w:color w:val="000000"/>
                <w:sz w:val="24"/>
              </w:rPr>
              <w:t>工作部门</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94" w:after="0"/>
              <w:ind w:left="0" w:right="0" w:firstLine="0"/>
              <w:jc w:val="center"/>
            </w:pPr>
            <w:r>
              <w:rPr>
                <w:rFonts w:ascii="font00000000294626d5" w:hAnsi="font00000000294626d5" w:eastAsia="font00000000294626d5"/>
                <w:b w:val="0"/>
                <w:i w:val="0"/>
                <w:color w:val="000000"/>
                <w:sz w:val="24"/>
              </w:rPr>
              <w:t>管理部门</w:t>
            </w:r>
          </w:p>
        </w:tc>
        <w:tc>
          <w:tcPr>
            <w:tcW w:type="dxa" w:w="12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94" w:after="0"/>
              <w:ind w:left="0" w:right="0" w:firstLine="0"/>
              <w:jc w:val="center"/>
            </w:pPr>
            <w:r>
              <w:rPr>
                <w:rFonts w:ascii="font00000000294626d5" w:hAnsi="font00000000294626d5" w:eastAsia="font00000000294626d5"/>
                <w:b w:val="0"/>
                <w:i w:val="0"/>
                <w:color w:val="000000"/>
                <w:sz w:val="24"/>
              </w:rPr>
              <w:t>设计单位</w:t>
            </w:r>
          </w:p>
        </w:tc>
        <w:tc>
          <w:tcPr>
            <w:tcW w:type="dxa" w:w="12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94" w:after="0"/>
              <w:ind w:left="0" w:right="0" w:firstLine="0"/>
              <w:jc w:val="center"/>
            </w:pPr>
            <w:r>
              <w:rPr>
                <w:rFonts w:ascii="font00000000294626d5" w:hAnsi="font00000000294626d5" w:eastAsia="font00000000294626d5"/>
                <w:b w:val="0"/>
                <w:i w:val="0"/>
                <w:color w:val="000000"/>
                <w:sz w:val="24"/>
              </w:rPr>
              <w:t>施工单位</w:t>
            </w:r>
          </w:p>
        </w:tc>
        <w:tc>
          <w:tcPr>
            <w:tcW w:type="dxa" w:w="1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6" w:lineRule="exact" w:before="0" w:after="0"/>
              <w:ind w:left="144" w:right="144" w:firstLine="0"/>
              <w:jc w:val="center"/>
            </w:pPr>
            <w:r>
              <w:rPr>
                <w:rFonts w:ascii="font00000000294626d5" w:hAnsi="font00000000294626d5" w:eastAsia="font00000000294626d5"/>
                <w:b w:val="0"/>
                <w:i w:val="0"/>
                <w:color w:val="000000"/>
                <w:sz w:val="24"/>
              </w:rPr>
              <w:t>高校或科</w:t>
            </w:r>
            <w:r>
              <w:rPr>
                <w:rFonts w:ascii="font00000000294626d5" w:hAnsi="font00000000294626d5" w:eastAsia="font00000000294626d5"/>
                <w:b w:val="0"/>
                <w:i w:val="0"/>
                <w:color w:val="000000"/>
                <w:sz w:val="24"/>
              </w:rPr>
              <w:t>研单位</w:t>
            </w:r>
          </w:p>
        </w:tc>
        <w:tc>
          <w:tcPr>
            <w:tcW w:type="dxa" w:w="13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94" w:after="0"/>
              <w:ind w:left="0" w:right="0" w:firstLine="0"/>
              <w:jc w:val="center"/>
            </w:pPr>
            <w:r>
              <w:rPr>
                <w:rFonts w:ascii="font00000000294626d5" w:hAnsi="font00000000294626d5" w:eastAsia="font00000000294626d5"/>
                <w:b w:val="0"/>
                <w:i w:val="0"/>
                <w:color w:val="000000"/>
                <w:sz w:val="24"/>
              </w:rPr>
              <w:t>其他</w:t>
            </w:r>
          </w:p>
        </w:tc>
        <w:tc>
          <w:tcPr>
            <w:tcW w:type="dxa" w:w="7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510"/>
        </w:trPr>
        <w:tc>
          <w:tcPr>
            <w:tcW w:type="dxa" w:w="14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32" w:after="0"/>
              <w:ind w:left="0" w:right="0" w:firstLine="0"/>
              <w:jc w:val="center"/>
            </w:pPr>
            <w:r>
              <w:rPr>
                <w:rFonts w:ascii="font00000000294626d5" w:hAnsi="font00000000294626d5" w:eastAsia="font00000000294626d5"/>
                <w:b w:val="0"/>
                <w:i w:val="0"/>
                <w:color w:val="000000"/>
                <w:sz w:val="24"/>
              </w:rPr>
              <w:t>年龄区间</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54" w:after="0"/>
              <w:ind w:left="0" w:right="0" w:firstLine="0"/>
              <w:jc w:val="center"/>
            </w:pPr>
            <w:r>
              <w:rPr>
                <w:rFonts w:ascii="font00000000294626d5" w:hAnsi="font00000000294626d5" w:eastAsia="font00000000294626d5"/>
                <w:b w:val="0"/>
                <w:i w:val="0"/>
                <w:color w:val="000000"/>
                <w:sz w:val="24"/>
              </w:rPr>
              <w:t>20-30</w:t>
            </w:r>
          </w:p>
        </w:tc>
        <w:tc>
          <w:tcPr>
            <w:tcW w:type="dxa" w:w="12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54" w:after="0"/>
              <w:ind w:left="0" w:right="0" w:firstLine="0"/>
              <w:jc w:val="center"/>
            </w:pPr>
            <w:r>
              <w:rPr>
                <w:rFonts w:ascii="font00000000294626d5" w:hAnsi="font00000000294626d5" w:eastAsia="font00000000294626d5"/>
                <w:b w:val="0"/>
                <w:i w:val="0"/>
                <w:color w:val="000000"/>
                <w:sz w:val="24"/>
              </w:rPr>
              <w:t>30-40</w:t>
            </w:r>
          </w:p>
        </w:tc>
        <w:tc>
          <w:tcPr>
            <w:tcW w:type="dxa" w:w="12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54" w:after="0"/>
              <w:ind w:left="0" w:right="0" w:firstLine="0"/>
              <w:jc w:val="center"/>
            </w:pPr>
            <w:r>
              <w:rPr>
                <w:rFonts w:ascii="font00000000294626d5" w:hAnsi="font00000000294626d5" w:eastAsia="font00000000294626d5"/>
                <w:b w:val="0"/>
                <w:i w:val="0"/>
                <w:color w:val="000000"/>
                <w:sz w:val="24"/>
              </w:rPr>
              <w:t>40-50</w:t>
            </w:r>
          </w:p>
        </w:tc>
        <w:tc>
          <w:tcPr>
            <w:tcW w:type="dxa" w:w="1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54" w:after="0"/>
              <w:ind w:left="0" w:right="0" w:firstLine="0"/>
              <w:jc w:val="center"/>
            </w:pPr>
            <w:r>
              <w:rPr>
                <w:rFonts w:ascii="font00000000294626d5" w:hAnsi="font00000000294626d5" w:eastAsia="font00000000294626d5"/>
                <w:b w:val="0"/>
                <w:i w:val="0"/>
                <w:color w:val="000000"/>
                <w:sz w:val="24"/>
              </w:rPr>
              <w:t>50-60</w:t>
            </w:r>
          </w:p>
        </w:tc>
        <w:tc>
          <w:tcPr>
            <w:tcW w:type="dxa" w:w="13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32" w:after="0"/>
              <w:ind w:left="0" w:right="0" w:firstLine="0"/>
              <w:jc w:val="center"/>
            </w:pPr>
            <w:r>
              <w:rPr>
                <w:rFonts w:ascii="font00000000294626d5" w:hAnsi="font00000000294626d5" w:eastAsia="font00000000294626d5"/>
                <w:b w:val="0"/>
                <w:i w:val="0"/>
                <w:color w:val="000000"/>
                <w:sz w:val="24"/>
              </w:rPr>
              <w:t>60 以上</w:t>
            </w:r>
          </w:p>
        </w:tc>
        <w:tc>
          <w:tcPr>
            <w:tcW w:type="dxa" w:w="7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636"/>
        </w:trPr>
        <w:tc>
          <w:tcPr>
            <w:tcW w:type="dxa" w:w="14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6" w:lineRule="exact" w:before="0" w:after="0"/>
              <w:ind w:left="0" w:right="0" w:firstLine="0"/>
              <w:jc w:val="center"/>
            </w:pPr>
            <w:r>
              <w:rPr>
                <w:rFonts w:ascii="font00000000294626d5" w:hAnsi="font00000000294626d5" w:eastAsia="font00000000294626d5"/>
                <w:b w:val="0"/>
                <w:i w:val="0"/>
                <w:color w:val="000000"/>
                <w:sz w:val="24"/>
              </w:rPr>
              <w:t>从事土木工</w:t>
            </w:r>
            <w:r>
              <w:rPr>
                <w:rFonts w:ascii="font00000000294626d5" w:hAnsi="font00000000294626d5" w:eastAsia="font00000000294626d5"/>
                <w:b w:val="0"/>
                <w:i w:val="0"/>
                <w:color w:val="000000"/>
                <w:sz w:val="24"/>
              </w:rPr>
              <w:t>程专业时间</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94" w:after="0"/>
              <w:ind w:left="0" w:right="0" w:firstLine="0"/>
              <w:jc w:val="center"/>
            </w:pPr>
            <w:r>
              <w:rPr>
                <w:rFonts w:ascii="font00000000294626d5" w:hAnsi="font00000000294626d5" w:eastAsia="font00000000294626d5"/>
                <w:b w:val="0"/>
                <w:i w:val="0"/>
                <w:color w:val="000000"/>
                <w:sz w:val="24"/>
              </w:rPr>
              <w:t>5 年以下</w:t>
            </w:r>
          </w:p>
        </w:tc>
        <w:tc>
          <w:tcPr>
            <w:tcW w:type="dxa" w:w="12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94" w:after="0"/>
              <w:ind w:left="0" w:right="0" w:firstLine="0"/>
              <w:jc w:val="center"/>
            </w:pPr>
            <w:r>
              <w:rPr>
                <w:rFonts w:ascii="font00000000294626d5" w:hAnsi="font00000000294626d5" w:eastAsia="font00000000294626d5"/>
                <w:b w:val="0"/>
                <w:i w:val="0"/>
                <w:color w:val="000000"/>
                <w:sz w:val="24"/>
              </w:rPr>
              <w:t>5—10 年</w:t>
            </w:r>
          </w:p>
        </w:tc>
        <w:tc>
          <w:tcPr>
            <w:tcW w:type="dxa" w:w="12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94" w:after="0"/>
              <w:ind w:left="0" w:right="0" w:firstLine="0"/>
              <w:jc w:val="center"/>
            </w:pPr>
            <w:r>
              <w:rPr>
                <w:rFonts w:ascii="font00000000294626d5" w:hAnsi="font00000000294626d5" w:eastAsia="font00000000294626d5"/>
                <w:b w:val="0"/>
                <w:i w:val="0"/>
                <w:color w:val="000000"/>
                <w:sz w:val="24"/>
              </w:rPr>
              <w:t>10—15 年</w:t>
            </w:r>
          </w:p>
        </w:tc>
        <w:tc>
          <w:tcPr>
            <w:tcW w:type="dxa" w:w="1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94" w:after="0"/>
              <w:ind w:left="0" w:right="0" w:firstLine="0"/>
              <w:jc w:val="center"/>
            </w:pPr>
            <w:r>
              <w:rPr>
                <w:rFonts w:ascii="font00000000294626d5" w:hAnsi="font00000000294626d5" w:eastAsia="font00000000294626d5"/>
                <w:b w:val="0"/>
                <w:i w:val="0"/>
                <w:color w:val="000000"/>
                <w:sz w:val="24"/>
              </w:rPr>
              <w:t>15—20 年</w:t>
            </w:r>
          </w:p>
        </w:tc>
        <w:tc>
          <w:tcPr>
            <w:tcW w:type="dxa" w:w="13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94" w:after="0"/>
              <w:ind w:left="0" w:right="0" w:firstLine="0"/>
              <w:jc w:val="center"/>
            </w:pPr>
            <w:r>
              <w:rPr>
                <w:rFonts w:ascii="font00000000294626d5" w:hAnsi="font00000000294626d5" w:eastAsia="font00000000294626d5"/>
                <w:b w:val="0"/>
                <w:i w:val="0"/>
                <w:color w:val="000000"/>
                <w:sz w:val="24"/>
              </w:rPr>
              <w:t>20 年以上</w:t>
            </w:r>
          </w:p>
        </w:tc>
        <w:tc>
          <w:tcPr>
            <w:tcW w:type="dxa" w:w="7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944"/>
        </w:trPr>
        <w:tc>
          <w:tcPr>
            <w:tcW w:type="dxa" w:w="14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0" w:lineRule="exact" w:before="0" w:after="0"/>
              <w:ind w:left="130" w:right="134" w:firstLine="0"/>
              <w:jc w:val="both"/>
            </w:pPr>
            <w:r>
              <w:rPr>
                <w:rFonts w:ascii="font00000000294626d5" w:hAnsi="font00000000294626d5" w:eastAsia="font00000000294626d5"/>
                <w:b w:val="0"/>
                <w:i w:val="0"/>
                <w:color w:val="000000"/>
                <w:sz w:val="24"/>
              </w:rPr>
              <w:t>对工程风险</w:t>
            </w:r>
            <w:r>
              <w:rPr>
                <w:rFonts w:ascii="font00000000294626d5" w:hAnsi="font00000000294626d5" w:eastAsia="font00000000294626d5"/>
                <w:b w:val="0"/>
                <w:i w:val="0"/>
                <w:color w:val="000000"/>
                <w:sz w:val="24"/>
              </w:rPr>
              <w:t>理论及方法</w:t>
            </w:r>
            <w:r>
              <w:rPr>
                <w:rFonts w:ascii="font00000000294626d5" w:hAnsi="font00000000294626d5" w:eastAsia="font00000000294626d5"/>
                <w:b w:val="0"/>
                <w:i w:val="0"/>
                <w:color w:val="000000"/>
                <w:sz w:val="24"/>
              </w:rPr>
              <w:t>的熟悉程度</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12" w:lineRule="exact" w:before="120" w:after="0"/>
              <w:ind w:left="144" w:right="144" w:firstLine="0"/>
              <w:jc w:val="center"/>
            </w:pPr>
            <w:r>
              <w:rPr>
                <w:rFonts w:ascii="font00000000294626d5" w:hAnsi="font00000000294626d5" w:eastAsia="font00000000294626d5"/>
                <w:b w:val="0"/>
                <w:i w:val="0"/>
                <w:color w:val="000000"/>
                <w:sz w:val="24"/>
              </w:rPr>
              <w:t>听说过，</w:t>
            </w:r>
            <w:r>
              <w:rPr>
                <w:rFonts w:ascii="font00000000294626d5" w:hAnsi="font00000000294626d5" w:eastAsia="font00000000294626d5"/>
                <w:b w:val="0"/>
                <w:i w:val="0"/>
                <w:color w:val="000000"/>
                <w:sz w:val="24"/>
              </w:rPr>
              <w:t>不太了解</w:t>
            </w:r>
          </w:p>
        </w:tc>
        <w:tc>
          <w:tcPr>
            <w:tcW w:type="dxa" w:w="12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348" w:after="0"/>
              <w:ind w:left="0" w:right="0" w:firstLine="0"/>
              <w:jc w:val="center"/>
            </w:pPr>
            <w:r>
              <w:rPr>
                <w:rFonts w:ascii="font00000000294626d5" w:hAnsi="font00000000294626d5" w:eastAsia="font00000000294626d5"/>
                <w:b w:val="0"/>
                <w:i w:val="0"/>
                <w:color w:val="000000"/>
                <w:sz w:val="24"/>
              </w:rPr>
              <w:t>了解一点</w:t>
            </w:r>
          </w:p>
        </w:tc>
        <w:tc>
          <w:tcPr>
            <w:tcW w:type="dxa" w:w="12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348" w:after="0"/>
              <w:ind w:left="0" w:right="0" w:firstLine="0"/>
              <w:jc w:val="center"/>
            </w:pPr>
            <w:r>
              <w:rPr>
                <w:rFonts w:ascii="font00000000294626d5" w:hAnsi="font00000000294626d5" w:eastAsia="font00000000294626d5"/>
                <w:b w:val="0"/>
                <w:i w:val="0"/>
                <w:color w:val="000000"/>
                <w:sz w:val="24"/>
              </w:rPr>
              <w:t>比较了解</w:t>
            </w:r>
          </w:p>
        </w:tc>
        <w:tc>
          <w:tcPr>
            <w:tcW w:type="dxa" w:w="1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348" w:after="0"/>
              <w:ind w:left="0" w:right="0" w:firstLine="0"/>
              <w:jc w:val="center"/>
            </w:pPr>
            <w:r>
              <w:rPr>
                <w:rFonts w:ascii="font00000000294626d5" w:hAnsi="font00000000294626d5" w:eastAsia="font00000000294626d5"/>
                <w:b w:val="0"/>
                <w:i w:val="0"/>
                <w:color w:val="000000"/>
                <w:sz w:val="24"/>
              </w:rPr>
              <w:t>非常了解</w:t>
            </w:r>
          </w:p>
        </w:tc>
        <w:tc>
          <w:tcPr>
            <w:tcW w:type="dxa" w:w="13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0" w:lineRule="exact" w:before="0" w:after="0"/>
              <w:ind w:left="172" w:right="172" w:firstLine="0"/>
              <w:jc w:val="both"/>
            </w:pPr>
            <w:r>
              <w:rPr>
                <w:rFonts w:ascii="font00000000294626d5" w:hAnsi="font00000000294626d5" w:eastAsia="font00000000294626d5"/>
                <w:b w:val="0"/>
                <w:i w:val="0"/>
                <w:color w:val="000000"/>
                <w:sz w:val="24"/>
              </w:rPr>
              <w:t>从事过工</w:t>
            </w:r>
            <w:r>
              <w:rPr>
                <w:rFonts w:ascii="font00000000294626d5" w:hAnsi="font00000000294626d5" w:eastAsia="font00000000294626d5"/>
                <w:b w:val="0"/>
                <w:i w:val="0"/>
                <w:color w:val="000000"/>
                <w:sz w:val="24"/>
              </w:rPr>
              <w:t>程风险研</w:t>
            </w:r>
            <w:r>
              <w:rPr>
                <w:rFonts w:ascii="font00000000294626d5" w:hAnsi="font00000000294626d5" w:eastAsia="font00000000294626d5"/>
                <w:b w:val="0"/>
                <w:i w:val="0"/>
                <w:color w:val="000000"/>
                <w:sz w:val="24"/>
              </w:rPr>
              <w:t>究或应用</w:t>
            </w:r>
          </w:p>
        </w:tc>
        <w:tc>
          <w:tcPr>
            <w:tcW w:type="dxa" w:w="7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946"/>
        </w:trPr>
        <w:tc>
          <w:tcPr>
            <w:tcW w:type="dxa" w:w="14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2" w:lineRule="exact" w:before="0" w:after="0"/>
              <w:ind w:left="0" w:right="0" w:firstLine="0"/>
              <w:jc w:val="center"/>
            </w:pPr>
            <w:r>
              <w:rPr>
                <w:rFonts w:ascii="font00000000294626d5" w:hAnsi="font00000000294626d5" w:eastAsia="font00000000294626d5"/>
                <w:b w:val="0"/>
                <w:i w:val="0"/>
                <w:color w:val="000000"/>
                <w:sz w:val="24"/>
              </w:rPr>
              <w:t>对CBL 新建</w:t>
            </w:r>
            <w:r>
              <w:rPr>
                <w:rFonts w:ascii="font00000000294626d5" w:hAnsi="font00000000294626d5" w:eastAsia="font00000000294626d5"/>
                <w:b w:val="0"/>
                <w:i w:val="0"/>
                <w:color w:val="000000"/>
                <w:sz w:val="24"/>
              </w:rPr>
              <w:t>工程情况了</w:t>
            </w:r>
            <w:r>
              <w:rPr>
                <w:rFonts w:ascii="font00000000294626d5" w:hAnsi="font00000000294626d5" w:eastAsia="font00000000294626d5"/>
                <w:b w:val="0"/>
                <w:i w:val="0"/>
                <w:color w:val="000000"/>
                <w:sz w:val="24"/>
              </w:rPr>
              <w:t>解程度</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352" w:after="0"/>
              <w:ind w:left="0" w:right="0" w:firstLine="0"/>
              <w:jc w:val="center"/>
            </w:pPr>
            <w:r>
              <w:rPr>
                <w:rFonts w:ascii="font00000000294626d5" w:hAnsi="font00000000294626d5" w:eastAsia="font00000000294626d5"/>
                <w:b w:val="0"/>
                <w:i w:val="0"/>
                <w:color w:val="000000"/>
                <w:sz w:val="24"/>
              </w:rPr>
              <w:t>不太了解</w:t>
            </w:r>
          </w:p>
        </w:tc>
        <w:tc>
          <w:tcPr>
            <w:tcW w:type="dxa" w:w="12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352" w:after="0"/>
              <w:ind w:left="0" w:right="0" w:firstLine="0"/>
              <w:jc w:val="center"/>
            </w:pPr>
            <w:r>
              <w:rPr>
                <w:rFonts w:ascii="font00000000294626d5" w:hAnsi="font00000000294626d5" w:eastAsia="font00000000294626d5"/>
                <w:b w:val="0"/>
                <w:i w:val="0"/>
                <w:color w:val="000000"/>
                <w:sz w:val="24"/>
              </w:rPr>
              <w:t>了解一点</w:t>
            </w:r>
          </w:p>
        </w:tc>
        <w:tc>
          <w:tcPr>
            <w:tcW w:type="dxa" w:w="12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352" w:after="0"/>
              <w:ind w:left="0" w:right="0" w:firstLine="0"/>
              <w:jc w:val="center"/>
            </w:pPr>
            <w:r>
              <w:rPr>
                <w:rFonts w:ascii="font00000000294626d5" w:hAnsi="font00000000294626d5" w:eastAsia="font00000000294626d5"/>
                <w:b w:val="0"/>
                <w:i w:val="0"/>
                <w:color w:val="000000"/>
                <w:sz w:val="24"/>
              </w:rPr>
              <w:t>比较了解</w:t>
            </w:r>
          </w:p>
        </w:tc>
        <w:tc>
          <w:tcPr>
            <w:tcW w:type="dxa" w:w="1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352" w:after="0"/>
              <w:ind w:left="0" w:right="0" w:firstLine="0"/>
              <w:jc w:val="center"/>
            </w:pPr>
            <w:r>
              <w:rPr>
                <w:rFonts w:ascii="font00000000294626d5" w:hAnsi="font00000000294626d5" w:eastAsia="font00000000294626d5"/>
                <w:b w:val="0"/>
                <w:i w:val="0"/>
                <w:color w:val="000000"/>
                <w:sz w:val="24"/>
              </w:rPr>
              <w:t>相当熟悉</w:t>
            </w:r>
          </w:p>
        </w:tc>
        <w:tc>
          <w:tcPr>
            <w:tcW w:type="dxa" w:w="13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12" w:lineRule="exact" w:before="124" w:after="0"/>
              <w:ind w:left="144" w:right="144" w:firstLine="0"/>
              <w:jc w:val="center"/>
            </w:pPr>
            <w:r>
              <w:rPr>
                <w:rFonts w:ascii="font00000000294626d5" w:hAnsi="font00000000294626d5" w:eastAsia="font00000000294626d5"/>
                <w:b w:val="0"/>
                <w:i w:val="0"/>
                <w:color w:val="000000"/>
                <w:sz w:val="24"/>
              </w:rPr>
              <w:t>亲自参与</w:t>
            </w:r>
            <w:r>
              <w:rPr>
                <w:rFonts w:ascii="font00000000294626d5" w:hAnsi="font00000000294626d5" w:eastAsia="font00000000294626d5"/>
                <w:b w:val="0"/>
                <w:i w:val="0"/>
                <w:color w:val="000000"/>
                <w:sz w:val="24"/>
              </w:rPr>
              <w:t>工程建设</w:t>
            </w:r>
          </w:p>
        </w:tc>
        <w:tc>
          <w:tcPr>
            <w:tcW w:type="dxa" w:w="7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bl>
    <w:p>
      <w:pPr>
        <w:autoSpaceDN w:val="0"/>
        <w:autoSpaceDE w:val="0"/>
        <w:widowControl/>
        <w:spacing w:line="208" w:lineRule="exact" w:before="486" w:after="0"/>
        <w:ind w:left="0" w:right="1722" w:firstLine="0"/>
        <w:jc w:val="right"/>
      </w:pPr>
      <w:r>
        <w:rPr>
          <w:rFonts w:ascii="font00000000294626d5" w:hAnsi="font00000000294626d5" w:eastAsia="font00000000294626d5"/>
          <w:b w:val="0"/>
          <w:i w:val="0"/>
          <w:color w:val="000000"/>
          <w:sz w:val="21"/>
        </w:rPr>
        <w:t>专家签名：</w:t>
      </w:r>
    </w:p>
    <w:tbl>
      <w:tblPr>
        <w:tblW w:type="auto" w:w="0"/>
        <w:tblLayout w:type="fixed"/>
        <w:tblLook w:firstColumn="1" w:firstRow="1" w:lastColumn="0" w:lastRow="0" w:noHBand="0" w:noVBand="1" w:val="04A0"/>
        <w:tblInd w:w="0.0" w:type="dxa"/>
      </w:tblPr>
      <w:tblGrid>
        <w:gridCol w:w="5023"/>
        <w:gridCol w:w="5023"/>
      </w:tblGrid>
      <w:tr>
        <w:trPr>
          <w:trHeight w:hRule="exact" w:val="2996"/>
        </w:trPr>
        <w:tc>
          <w:tcPr>
            <w:tcW w:type="dxa" w:w="1080"/>
            <w:tcBorders>
              <w:top w:sz="5.760000228881836" w:val="single" w:color="#000000"/>
            </w:tcBorders>
            <w:tcMar>
              <w:start w:w="0" w:type="dxa"/>
              <w:end w:w="0" w:type="dxa"/>
            </w:tcMar>
          </w:tcPr>
          <w:p>
            <w:pPr>
              <w:autoSpaceDN w:val="0"/>
              <w:autoSpaceDE w:val="0"/>
              <w:widowControl/>
              <w:spacing w:line="240" w:lineRule="auto" w:before="2728" w:after="0"/>
              <w:ind w:left="0" w:right="0" w:firstLine="0"/>
              <w:jc w:val="left"/>
            </w:pPr>
            <w:r>
              <w:drawing>
                <wp:inline xmlns:a="http://schemas.openxmlformats.org/drawingml/2006/main" xmlns:pic="http://schemas.openxmlformats.org/drawingml/2006/picture">
                  <wp:extent cx="584200" cy="165100"/>
                  <wp:docPr id="1027" name="Picture 10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tc>
        <w:tc>
          <w:tcPr>
            <w:tcW w:type="dxa" w:w="8600"/>
            <w:tcBorders>
              <w:top w:sz="5.760000228881836" w:val="single" w:color="#000000"/>
            </w:tcBorders>
            <w:tcMar>
              <w:start w:w="0" w:type="dxa"/>
              <w:end w:w="0" w:type="dxa"/>
            </w:tcMar>
          </w:tcPr>
          <w:p>
            <w:pPr>
              <w:autoSpaceDN w:val="0"/>
              <w:autoSpaceDE w:val="0"/>
              <w:widowControl/>
              <w:spacing w:line="240" w:lineRule="exact" w:before="278" w:after="0"/>
              <w:ind w:left="794" w:right="0" w:firstLine="0"/>
              <w:jc w:val="left"/>
            </w:pPr>
            <w:r>
              <w:rPr>
                <w:rFonts w:ascii="font00000000294626d5" w:hAnsi="font00000000294626d5" w:eastAsia="font00000000294626d5"/>
                <w:b w:val="0"/>
                <w:i w:val="0"/>
                <w:color w:val="000000"/>
                <w:sz w:val="24"/>
              </w:rPr>
              <w:t>再次表示真诚的感谢，祝您身体健康，工作顺利！</w:t>
            </w:r>
          </w:p>
          <w:p>
            <w:pPr>
              <w:autoSpaceDN w:val="0"/>
              <w:autoSpaceDE w:val="0"/>
              <w:widowControl/>
              <w:spacing w:line="210" w:lineRule="exact" w:before="936" w:after="0"/>
              <w:ind w:left="0" w:right="4042" w:firstLine="0"/>
              <w:jc w:val="right"/>
            </w:pPr>
            <w:r>
              <w:rPr>
                <w:rFonts w:ascii="font00000000294626d5" w:hAnsi="font00000000294626d5" w:eastAsia="font00000000294626d5"/>
                <w:b w:val="0"/>
                <w:i w:val="0"/>
                <w:color w:val="000000"/>
                <w:sz w:val="21"/>
              </w:rPr>
              <w:t>67</w:t>
            </w:r>
          </w:p>
          <w:p>
            <w:pPr>
              <w:autoSpaceDN w:val="0"/>
              <w:autoSpaceDE w:val="0"/>
              <w:widowControl/>
              <w:spacing w:line="240" w:lineRule="auto" w:before="1104" w:after="0"/>
              <w:ind w:left="160" w:right="0" w:firstLine="0"/>
              <w:jc w:val="left"/>
            </w:pPr>
            <w:r>
              <w:drawing>
                <wp:inline xmlns:a="http://schemas.openxmlformats.org/drawingml/2006/main" xmlns:pic="http://schemas.openxmlformats.org/drawingml/2006/picture">
                  <wp:extent cx="1371600" cy="152400"/>
                  <wp:docPr id="1028" name="Picture 102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1668780</wp:posOffset>
            </wp:positionH>
            <wp:positionV relativeFrom="page">
              <wp:posOffset>2766060</wp:posOffset>
            </wp:positionV>
            <wp:extent cx="4222750" cy="6115707"/>
            <wp:wrapNone/>
            <wp:docPr id="1031" name="Picture 1031"/>
            <wp:cNvGraphicFramePr>
              <a:graphicFrameLocks noChangeAspect="1"/>
            </wp:cNvGraphicFramePr>
            <a:graphic>
              <a:graphicData uri="http://schemas.openxmlformats.org/drawingml/2006/picture">
                <pic:pic>
                  <pic:nvPicPr>
                    <pic:cNvPr id="0" name="image.png"/>
                    <pic:cNvPicPr/>
                  </pic:nvPicPr>
                  <pic:blipFill>
                    <a:blip r:embed="rId804"/>
                    <a:stretch>
                      <a:fillRect/>
                    </a:stretch>
                  </pic:blipFill>
                  <pic:spPr>
                    <a:xfrm>
                      <a:off x="0" y="0"/>
                      <a:ext cx="4222750" cy="611570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8661400</wp:posOffset>
            </wp:positionV>
            <wp:extent cx="38100" cy="38100"/>
            <wp:wrapNone/>
            <wp:docPr id="1032" name="Picture 1032"/>
            <wp:cNvGraphicFramePr>
              <a:graphicFrameLocks noChangeAspect="1"/>
            </wp:cNvGraphicFramePr>
            <a:graphic>
              <a:graphicData uri="http://schemas.openxmlformats.org/drawingml/2006/picture">
                <pic:pic>
                  <pic:nvPicPr>
                    <pic:cNvPr id="0" name="image.png"/>
                    <pic:cNvPicPr/>
                  </pic:nvPicPr>
                  <pic:blipFill>
                    <a:blip r:embed="rId8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8293100</wp:posOffset>
            </wp:positionV>
            <wp:extent cx="38100" cy="38100"/>
            <wp:wrapNone/>
            <wp:docPr id="1033" name="Picture 1033"/>
            <wp:cNvGraphicFramePr>
              <a:graphicFrameLocks noChangeAspect="1"/>
            </wp:cNvGraphicFramePr>
            <a:graphic>
              <a:graphicData uri="http://schemas.openxmlformats.org/drawingml/2006/picture">
                <pic:pic>
                  <pic:nvPicPr>
                    <pic:cNvPr id="0" name="image.png"/>
                    <pic:cNvPicPr/>
                  </pic:nvPicPr>
                  <pic:blipFill>
                    <a:blip r:embed="rId8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8382000</wp:posOffset>
            </wp:positionV>
            <wp:extent cx="76200" cy="50800"/>
            <wp:wrapNone/>
            <wp:docPr id="1034" name="Picture 1034"/>
            <wp:cNvGraphicFramePr>
              <a:graphicFrameLocks noChangeAspect="1"/>
            </wp:cNvGraphicFramePr>
            <a:graphic>
              <a:graphicData uri="http://schemas.openxmlformats.org/drawingml/2006/picture">
                <pic:pic>
                  <pic:nvPicPr>
                    <pic:cNvPr id="0" name="image.png"/>
                    <pic:cNvPicPr/>
                  </pic:nvPicPr>
                  <pic:blipFill>
                    <a:blip r:embed="rId807"/>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8369300</wp:posOffset>
            </wp:positionV>
            <wp:extent cx="38100" cy="38100"/>
            <wp:wrapNone/>
            <wp:docPr id="1035" name="Picture 1035"/>
            <wp:cNvGraphicFramePr>
              <a:graphicFrameLocks noChangeAspect="1"/>
            </wp:cNvGraphicFramePr>
            <a:graphic>
              <a:graphicData uri="http://schemas.openxmlformats.org/drawingml/2006/picture">
                <pic:pic>
                  <pic:nvPicPr>
                    <pic:cNvPr id="0" name="image.png"/>
                    <pic:cNvPicPr/>
                  </pic:nvPicPr>
                  <pic:blipFill>
                    <a:blip r:embed="rId8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8369300</wp:posOffset>
            </wp:positionV>
            <wp:extent cx="50800" cy="38100"/>
            <wp:wrapNone/>
            <wp:docPr id="1036" name="Picture 1036"/>
            <wp:cNvGraphicFramePr>
              <a:graphicFrameLocks noChangeAspect="1"/>
            </wp:cNvGraphicFramePr>
            <a:graphic>
              <a:graphicData uri="http://schemas.openxmlformats.org/drawingml/2006/picture">
                <pic:pic>
                  <pic:nvPicPr>
                    <pic:cNvPr id="0" name="image.png"/>
                    <pic:cNvPicPr/>
                  </pic:nvPicPr>
                  <pic:blipFill>
                    <a:blip r:embed="rId80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8356600</wp:posOffset>
            </wp:positionV>
            <wp:extent cx="139700" cy="76200"/>
            <wp:wrapNone/>
            <wp:docPr id="1037" name="Picture 1037"/>
            <wp:cNvGraphicFramePr>
              <a:graphicFrameLocks noChangeAspect="1"/>
            </wp:cNvGraphicFramePr>
            <a:graphic>
              <a:graphicData uri="http://schemas.openxmlformats.org/drawingml/2006/picture">
                <pic:pic>
                  <pic:nvPicPr>
                    <pic:cNvPr id="0" name="image.png"/>
                    <pic:cNvPicPr/>
                  </pic:nvPicPr>
                  <pic:blipFill>
                    <a:blip r:embed="rId810"/>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8356600</wp:posOffset>
            </wp:positionV>
            <wp:extent cx="203200" cy="76200"/>
            <wp:wrapNone/>
            <wp:docPr id="1038" name="Picture 1038"/>
            <wp:cNvGraphicFramePr>
              <a:graphicFrameLocks noChangeAspect="1"/>
            </wp:cNvGraphicFramePr>
            <a:graphic>
              <a:graphicData uri="http://schemas.openxmlformats.org/drawingml/2006/picture">
                <pic:pic>
                  <pic:nvPicPr>
                    <pic:cNvPr id="0" name="image.png"/>
                    <pic:cNvPicPr/>
                  </pic:nvPicPr>
                  <pic:blipFill>
                    <a:blip r:embed="rId811"/>
                    <a:stretch>
                      <a:fillRect/>
                    </a:stretch>
                  </pic:blipFill>
                  <pic:spPr>
                    <a:xfrm>
                      <a:off x="0" y="0"/>
                      <a:ext cx="203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7886700</wp:posOffset>
            </wp:positionV>
            <wp:extent cx="38100" cy="38100"/>
            <wp:wrapNone/>
            <wp:docPr id="1039" name="Picture 1039"/>
            <wp:cNvGraphicFramePr>
              <a:graphicFrameLocks noChangeAspect="1"/>
            </wp:cNvGraphicFramePr>
            <a:graphic>
              <a:graphicData uri="http://schemas.openxmlformats.org/drawingml/2006/picture">
                <pic:pic>
                  <pic:nvPicPr>
                    <pic:cNvPr id="0" name="image.png"/>
                    <pic:cNvPicPr/>
                  </pic:nvPicPr>
                  <pic:blipFill>
                    <a:blip r:embed="rId8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7505700</wp:posOffset>
            </wp:positionV>
            <wp:extent cx="38100" cy="38100"/>
            <wp:wrapNone/>
            <wp:docPr id="1040" name="Picture 1040"/>
            <wp:cNvGraphicFramePr>
              <a:graphicFrameLocks noChangeAspect="1"/>
            </wp:cNvGraphicFramePr>
            <a:graphic>
              <a:graphicData uri="http://schemas.openxmlformats.org/drawingml/2006/picture">
                <pic:pic>
                  <pic:nvPicPr>
                    <pic:cNvPr id="0" name="image.png"/>
                    <pic:cNvPicPr/>
                  </pic:nvPicPr>
                  <pic:blipFill>
                    <a:blip r:embed="rId8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7162800</wp:posOffset>
            </wp:positionV>
            <wp:extent cx="38100" cy="38100"/>
            <wp:wrapNone/>
            <wp:docPr id="1041" name="Picture 1041"/>
            <wp:cNvGraphicFramePr>
              <a:graphicFrameLocks noChangeAspect="1"/>
            </wp:cNvGraphicFramePr>
            <a:graphic>
              <a:graphicData uri="http://schemas.openxmlformats.org/drawingml/2006/picture">
                <pic:pic>
                  <pic:nvPicPr>
                    <pic:cNvPr id="0" name="image.png"/>
                    <pic:cNvPicPr/>
                  </pic:nvPicPr>
                  <pic:blipFill>
                    <a:blip r:embed="rId8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7150100</wp:posOffset>
            </wp:positionV>
            <wp:extent cx="38100" cy="38100"/>
            <wp:wrapNone/>
            <wp:docPr id="1042" name="Picture 1042"/>
            <wp:cNvGraphicFramePr>
              <a:graphicFrameLocks noChangeAspect="1"/>
            </wp:cNvGraphicFramePr>
            <a:graphic>
              <a:graphicData uri="http://schemas.openxmlformats.org/drawingml/2006/picture">
                <pic:pic>
                  <pic:nvPicPr>
                    <pic:cNvPr id="0" name="image.png"/>
                    <pic:cNvPicPr/>
                  </pic:nvPicPr>
                  <pic:blipFill>
                    <a:blip r:embed="rId8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7162800</wp:posOffset>
            </wp:positionV>
            <wp:extent cx="38100" cy="38100"/>
            <wp:wrapNone/>
            <wp:docPr id="1043" name="Picture 1043"/>
            <wp:cNvGraphicFramePr>
              <a:graphicFrameLocks noChangeAspect="1"/>
            </wp:cNvGraphicFramePr>
            <a:graphic>
              <a:graphicData uri="http://schemas.openxmlformats.org/drawingml/2006/picture">
                <pic:pic>
                  <pic:nvPicPr>
                    <pic:cNvPr id="0" name="image.png"/>
                    <pic:cNvPicPr/>
                  </pic:nvPicPr>
                  <pic:blipFill>
                    <a:blip r:embed="rId8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7035800</wp:posOffset>
            </wp:positionV>
            <wp:extent cx="38100" cy="38100"/>
            <wp:wrapNone/>
            <wp:docPr id="1044" name="Picture 1044"/>
            <wp:cNvGraphicFramePr>
              <a:graphicFrameLocks noChangeAspect="1"/>
            </wp:cNvGraphicFramePr>
            <a:graphic>
              <a:graphicData uri="http://schemas.openxmlformats.org/drawingml/2006/picture">
                <pic:pic>
                  <pic:nvPicPr>
                    <pic:cNvPr id="0" name="image.png"/>
                    <pic:cNvPicPr/>
                  </pic:nvPicPr>
                  <pic:blipFill>
                    <a:blip r:embed="rId8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6985000</wp:posOffset>
            </wp:positionV>
            <wp:extent cx="38100" cy="38100"/>
            <wp:wrapNone/>
            <wp:docPr id="1045" name="Picture 1045"/>
            <wp:cNvGraphicFramePr>
              <a:graphicFrameLocks noChangeAspect="1"/>
            </wp:cNvGraphicFramePr>
            <a:graphic>
              <a:graphicData uri="http://schemas.openxmlformats.org/drawingml/2006/picture">
                <pic:pic>
                  <pic:nvPicPr>
                    <pic:cNvPr id="0" name="image.png"/>
                    <pic:cNvPicPr/>
                  </pic:nvPicPr>
                  <pic:blipFill>
                    <a:blip r:embed="rId8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4991100</wp:posOffset>
            </wp:positionH>
            <wp:positionV relativeFrom="page">
              <wp:posOffset>6426200</wp:posOffset>
            </wp:positionV>
            <wp:extent cx="38100" cy="38100"/>
            <wp:wrapNone/>
            <wp:docPr id="1046" name="Picture 1046"/>
            <wp:cNvGraphicFramePr>
              <a:graphicFrameLocks noChangeAspect="1"/>
            </wp:cNvGraphicFramePr>
            <a:graphic>
              <a:graphicData uri="http://schemas.openxmlformats.org/drawingml/2006/picture">
                <pic:pic>
                  <pic:nvPicPr>
                    <pic:cNvPr id="0" name="image.png"/>
                    <pic:cNvPicPr/>
                  </pic:nvPicPr>
                  <pic:blipFill>
                    <a:blip r:embed="rId8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6235700</wp:posOffset>
            </wp:positionV>
            <wp:extent cx="38100" cy="38100"/>
            <wp:wrapNone/>
            <wp:docPr id="1047" name="Picture 1047"/>
            <wp:cNvGraphicFramePr>
              <a:graphicFrameLocks noChangeAspect="1"/>
            </wp:cNvGraphicFramePr>
            <a:graphic>
              <a:graphicData uri="http://schemas.openxmlformats.org/drawingml/2006/picture">
                <pic:pic>
                  <pic:nvPicPr>
                    <pic:cNvPr id="0" name="image.png"/>
                    <pic:cNvPicPr/>
                  </pic:nvPicPr>
                  <pic:blipFill>
                    <a:blip r:embed="rId8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5867400</wp:posOffset>
            </wp:positionV>
            <wp:extent cx="38100" cy="38100"/>
            <wp:wrapNone/>
            <wp:docPr id="1048" name="Picture 1048"/>
            <wp:cNvGraphicFramePr>
              <a:graphicFrameLocks noChangeAspect="1"/>
            </wp:cNvGraphicFramePr>
            <a:graphic>
              <a:graphicData uri="http://schemas.openxmlformats.org/drawingml/2006/picture">
                <pic:pic>
                  <pic:nvPicPr>
                    <pic:cNvPr id="0" name="image.png"/>
                    <pic:cNvPicPr/>
                  </pic:nvPicPr>
                  <pic:blipFill>
                    <a:blip r:embed="rId8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5867400</wp:posOffset>
            </wp:positionV>
            <wp:extent cx="38100" cy="38100"/>
            <wp:wrapNone/>
            <wp:docPr id="1049" name="Picture 1049"/>
            <wp:cNvGraphicFramePr>
              <a:graphicFrameLocks noChangeAspect="1"/>
            </wp:cNvGraphicFramePr>
            <a:graphic>
              <a:graphicData uri="http://schemas.openxmlformats.org/drawingml/2006/picture">
                <pic:pic>
                  <pic:nvPicPr>
                    <pic:cNvPr id="0" name="image.png"/>
                    <pic:cNvPicPr/>
                  </pic:nvPicPr>
                  <pic:blipFill>
                    <a:blip r:embed="rId8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5651500</wp:posOffset>
            </wp:positionV>
            <wp:extent cx="50800" cy="50800"/>
            <wp:wrapNone/>
            <wp:docPr id="1050" name="Picture 1050"/>
            <wp:cNvGraphicFramePr>
              <a:graphicFrameLocks noChangeAspect="1"/>
            </wp:cNvGraphicFramePr>
            <a:graphic>
              <a:graphicData uri="http://schemas.openxmlformats.org/drawingml/2006/picture">
                <pic:pic>
                  <pic:nvPicPr>
                    <pic:cNvPr id="0" name="image.png"/>
                    <pic:cNvPicPr/>
                  </pic:nvPicPr>
                  <pic:blipFill>
                    <a:blip r:embed="rId82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5626100</wp:posOffset>
            </wp:positionV>
            <wp:extent cx="63500" cy="38100"/>
            <wp:wrapNone/>
            <wp:docPr id="1051" name="Picture 1051"/>
            <wp:cNvGraphicFramePr>
              <a:graphicFrameLocks noChangeAspect="1"/>
            </wp:cNvGraphicFramePr>
            <a:graphic>
              <a:graphicData uri="http://schemas.openxmlformats.org/drawingml/2006/picture">
                <pic:pic>
                  <pic:nvPicPr>
                    <pic:cNvPr id="0" name="image.png"/>
                    <pic:cNvPicPr/>
                  </pic:nvPicPr>
                  <pic:blipFill>
                    <a:blip r:embed="rId824"/>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5626100</wp:posOffset>
            </wp:positionV>
            <wp:extent cx="304800" cy="38100"/>
            <wp:wrapNone/>
            <wp:docPr id="1052" name="Picture 1052"/>
            <wp:cNvGraphicFramePr>
              <a:graphicFrameLocks noChangeAspect="1"/>
            </wp:cNvGraphicFramePr>
            <a:graphic>
              <a:graphicData uri="http://schemas.openxmlformats.org/drawingml/2006/picture">
                <pic:pic>
                  <pic:nvPicPr>
                    <pic:cNvPr id="0" name="image.png"/>
                    <pic:cNvPicPr/>
                  </pic:nvPicPr>
                  <pic:blipFill>
                    <a:blip r:embed="rId825"/>
                    <a:stretch>
                      <a:fillRect/>
                    </a:stretch>
                  </pic:blipFill>
                  <pic:spPr>
                    <a:xfrm>
                      <a:off x="0" y="0"/>
                      <a:ext cx="304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5626100</wp:posOffset>
            </wp:positionV>
            <wp:extent cx="76200" cy="38100"/>
            <wp:wrapNone/>
            <wp:docPr id="1053" name="Picture 1053"/>
            <wp:cNvGraphicFramePr>
              <a:graphicFrameLocks noChangeAspect="1"/>
            </wp:cNvGraphicFramePr>
            <a:graphic>
              <a:graphicData uri="http://schemas.openxmlformats.org/drawingml/2006/picture">
                <pic:pic>
                  <pic:nvPicPr>
                    <pic:cNvPr id="0" name="image.png"/>
                    <pic:cNvPicPr/>
                  </pic:nvPicPr>
                  <pic:blipFill>
                    <a:blip r:embed="rId826"/>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5803900</wp:posOffset>
            </wp:positionV>
            <wp:extent cx="38100" cy="38100"/>
            <wp:wrapNone/>
            <wp:docPr id="1054" name="Picture 1054"/>
            <wp:cNvGraphicFramePr>
              <a:graphicFrameLocks noChangeAspect="1"/>
            </wp:cNvGraphicFramePr>
            <a:graphic>
              <a:graphicData uri="http://schemas.openxmlformats.org/drawingml/2006/picture">
                <pic:pic>
                  <pic:nvPicPr>
                    <pic:cNvPr id="0" name="image.png"/>
                    <pic:cNvPicPr/>
                  </pic:nvPicPr>
                  <pic:blipFill>
                    <a:blip r:embed="rId8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5778500</wp:posOffset>
            </wp:positionV>
            <wp:extent cx="38100" cy="38100"/>
            <wp:wrapNone/>
            <wp:docPr id="1055" name="Picture 1055"/>
            <wp:cNvGraphicFramePr>
              <a:graphicFrameLocks noChangeAspect="1"/>
            </wp:cNvGraphicFramePr>
            <a:graphic>
              <a:graphicData uri="http://schemas.openxmlformats.org/drawingml/2006/picture">
                <pic:pic>
                  <pic:nvPicPr>
                    <pic:cNvPr id="0" name="image.png"/>
                    <pic:cNvPicPr/>
                  </pic:nvPicPr>
                  <pic:blipFill>
                    <a:blip r:embed="rId8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5778500</wp:posOffset>
            </wp:positionV>
            <wp:extent cx="38100" cy="38100"/>
            <wp:wrapNone/>
            <wp:docPr id="1056" name="Picture 1056"/>
            <wp:cNvGraphicFramePr>
              <a:graphicFrameLocks noChangeAspect="1"/>
            </wp:cNvGraphicFramePr>
            <a:graphic>
              <a:graphicData uri="http://schemas.openxmlformats.org/drawingml/2006/picture">
                <pic:pic>
                  <pic:nvPicPr>
                    <pic:cNvPr id="0" name="image.png"/>
                    <pic:cNvPicPr/>
                  </pic:nvPicPr>
                  <pic:blipFill>
                    <a:blip r:embed="rId8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5778500</wp:posOffset>
            </wp:positionV>
            <wp:extent cx="38100" cy="38100"/>
            <wp:wrapNone/>
            <wp:docPr id="1057" name="Picture 1057"/>
            <wp:cNvGraphicFramePr>
              <a:graphicFrameLocks noChangeAspect="1"/>
            </wp:cNvGraphicFramePr>
            <a:graphic>
              <a:graphicData uri="http://schemas.openxmlformats.org/drawingml/2006/picture">
                <pic:pic>
                  <pic:nvPicPr>
                    <pic:cNvPr id="0" name="image.png"/>
                    <pic:cNvPicPr/>
                  </pic:nvPicPr>
                  <pic:blipFill>
                    <a:blip r:embed="rId8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5778500</wp:posOffset>
            </wp:positionV>
            <wp:extent cx="38100" cy="38100"/>
            <wp:wrapNone/>
            <wp:docPr id="1058" name="Picture 1058"/>
            <wp:cNvGraphicFramePr>
              <a:graphicFrameLocks noChangeAspect="1"/>
            </wp:cNvGraphicFramePr>
            <a:graphic>
              <a:graphicData uri="http://schemas.openxmlformats.org/drawingml/2006/picture">
                <pic:pic>
                  <pic:nvPicPr>
                    <pic:cNvPr id="0" name="image.png"/>
                    <pic:cNvPicPr/>
                  </pic:nvPicPr>
                  <pic:blipFill>
                    <a:blip r:embed="rId8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5765800</wp:posOffset>
            </wp:positionV>
            <wp:extent cx="38100" cy="38100"/>
            <wp:wrapNone/>
            <wp:docPr id="1059" name="Picture 1059"/>
            <wp:cNvGraphicFramePr>
              <a:graphicFrameLocks noChangeAspect="1"/>
            </wp:cNvGraphicFramePr>
            <a:graphic>
              <a:graphicData uri="http://schemas.openxmlformats.org/drawingml/2006/picture">
                <pic:pic>
                  <pic:nvPicPr>
                    <pic:cNvPr id="0" name="image.png"/>
                    <pic:cNvPicPr/>
                  </pic:nvPicPr>
                  <pic:blipFill>
                    <a:blip r:embed="rId8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5651500</wp:posOffset>
            </wp:positionV>
            <wp:extent cx="38100" cy="50800"/>
            <wp:wrapNone/>
            <wp:docPr id="1060" name="Picture 1060"/>
            <wp:cNvGraphicFramePr>
              <a:graphicFrameLocks noChangeAspect="1"/>
            </wp:cNvGraphicFramePr>
            <a:graphic>
              <a:graphicData uri="http://schemas.openxmlformats.org/drawingml/2006/picture">
                <pic:pic>
                  <pic:nvPicPr>
                    <pic:cNvPr id="0" name="image.png"/>
                    <pic:cNvPicPr/>
                  </pic:nvPicPr>
                  <pic:blipFill>
                    <a:blip r:embed="rId83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5626100</wp:posOffset>
            </wp:positionV>
            <wp:extent cx="38100" cy="38100"/>
            <wp:wrapNone/>
            <wp:docPr id="1061" name="Picture 1061"/>
            <wp:cNvGraphicFramePr>
              <a:graphicFrameLocks noChangeAspect="1"/>
            </wp:cNvGraphicFramePr>
            <a:graphic>
              <a:graphicData uri="http://schemas.openxmlformats.org/drawingml/2006/picture">
                <pic:pic>
                  <pic:nvPicPr>
                    <pic:cNvPr id="0" name="image.png"/>
                    <pic:cNvPicPr/>
                  </pic:nvPicPr>
                  <pic:blipFill>
                    <a:blip r:embed="rId8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5613400</wp:posOffset>
            </wp:positionV>
            <wp:extent cx="38100" cy="38100"/>
            <wp:wrapNone/>
            <wp:docPr id="1062" name="Picture 1062"/>
            <wp:cNvGraphicFramePr>
              <a:graphicFrameLocks noChangeAspect="1"/>
            </wp:cNvGraphicFramePr>
            <a:graphic>
              <a:graphicData uri="http://schemas.openxmlformats.org/drawingml/2006/picture">
                <pic:pic>
                  <pic:nvPicPr>
                    <pic:cNvPr id="0" name="image.png"/>
                    <pic:cNvPicPr/>
                  </pic:nvPicPr>
                  <pic:blipFill>
                    <a:blip r:embed="rId8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5613400</wp:posOffset>
            </wp:positionV>
            <wp:extent cx="50800" cy="38100"/>
            <wp:wrapNone/>
            <wp:docPr id="1063" name="Picture 1063"/>
            <wp:cNvGraphicFramePr>
              <a:graphicFrameLocks noChangeAspect="1"/>
            </wp:cNvGraphicFramePr>
            <a:graphic>
              <a:graphicData uri="http://schemas.openxmlformats.org/drawingml/2006/picture">
                <pic:pic>
                  <pic:nvPicPr>
                    <pic:cNvPr id="0" name="image.png"/>
                    <pic:cNvPicPr/>
                  </pic:nvPicPr>
                  <pic:blipFill>
                    <a:blip r:embed="rId83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5600700</wp:posOffset>
            </wp:positionV>
            <wp:extent cx="63500" cy="38100"/>
            <wp:wrapNone/>
            <wp:docPr id="1064" name="Picture 1064"/>
            <wp:cNvGraphicFramePr>
              <a:graphicFrameLocks noChangeAspect="1"/>
            </wp:cNvGraphicFramePr>
            <a:graphic>
              <a:graphicData uri="http://schemas.openxmlformats.org/drawingml/2006/picture">
                <pic:pic>
                  <pic:nvPicPr>
                    <pic:cNvPr id="0" name="image.png"/>
                    <pic:cNvPicPr/>
                  </pic:nvPicPr>
                  <pic:blipFill>
                    <a:blip r:embed="rId83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5600700</wp:posOffset>
            </wp:positionV>
            <wp:extent cx="38100" cy="38100"/>
            <wp:wrapNone/>
            <wp:docPr id="1065" name="Picture 1065"/>
            <wp:cNvGraphicFramePr>
              <a:graphicFrameLocks noChangeAspect="1"/>
            </wp:cNvGraphicFramePr>
            <a:graphic>
              <a:graphicData uri="http://schemas.openxmlformats.org/drawingml/2006/picture">
                <pic:pic>
                  <pic:nvPicPr>
                    <pic:cNvPr id="0" name="image.png"/>
                    <pic:cNvPicPr/>
                  </pic:nvPicPr>
                  <pic:blipFill>
                    <a:blip r:embed="rId8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5588000</wp:posOffset>
            </wp:positionV>
            <wp:extent cx="63500" cy="63500"/>
            <wp:wrapNone/>
            <wp:docPr id="1066" name="Picture 1066"/>
            <wp:cNvGraphicFramePr>
              <a:graphicFrameLocks noChangeAspect="1"/>
            </wp:cNvGraphicFramePr>
            <a:graphic>
              <a:graphicData uri="http://schemas.openxmlformats.org/drawingml/2006/picture">
                <pic:pic>
                  <pic:nvPicPr>
                    <pic:cNvPr id="0" name="image.png"/>
                    <pic:cNvPicPr/>
                  </pic:nvPicPr>
                  <pic:blipFill>
                    <a:blip r:embed="rId839"/>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5575300</wp:posOffset>
            </wp:positionV>
            <wp:extent cx="38100" cy="50800"/>
            <wp:wrapNone/>
            <wp:docPr id="1067" name="Picture 1067"/>
            <wp:cNvGraphicFramePr>
              <a:graphicFrameLocks noChangeAspect="1"/>
            </wp:cNvGraphicFramePr>
            <a:graphic>
              <a:graphicData uri="http://schemas.openxmlformats.org/drawingml/2006/picture">
                <pic:pic>
                  <pic:nvPicPr>
                    <pic:cNvPr id="0" name="image.png"/>
                    <pic:cNvPicPr/>
                  </pic:nvPicPr>
                  <pic:blipFill>
                    <a:blip r:embed="rId84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5575300</wp:posOffset>
            </wp:positionV>
            <wp:extent cx="38100" cy="38100"/>
            <wp:wrapNone/>
            <wp:docPr id="1068" name="Picture 1068"/>
            <wp:cNvGraphicFramePr>
              <a:graphicFrameLocks noChangeAspect="1"/>
            </wp:cNvGraphicFramePr>
            <a:graphic>
              <a:graphicData uri="http://schemas.openxmlformats.org/drawingml/2006/picture">
                <pic:pic>
                  <pic:nvPicPr>
                    <pic:cNvPr id="0" name="image.png"/>
                    <pic:cNvPicPr/>
                  </pic:nvPicPr>
                  <pic:blipFill>
                    <a:blip r:embed="rId8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5575300</wp:posOffset>
            </wp:positionV>
            <wp:extent cx="101600" cy="50800"/>
            <wp:wrapNone/>
            <wp:docPr id="1069" name="Picture 1069"/>
            <wp:cNvGraphicFramePr>
              <a:graphicFrameLocks noChangeAspect="1"/>
            </wp:cNvGraphicFramePr>
            <a:graphic>
              <a:graphicData uri="http://schemas.openxmlformats.org/drawingml/2006/picture">
                <pic:pic>
                  <pic:nvPicPr>
                    <pic:cNvPr id="0" name="image.png"/>
                    <pic:cNvPicPr/>
                  </pic:nvPicPr>
                  <pic:blipFill>
                    <a:blip r:embed="rId842"/>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5575300</wp:posOffset>
            </wp:positionV>
            <wp:extent cx="38100" cy="38100"/>
            <wp:wrapNone/>
            <wp:docPr id="1070" name="Picture 1070"/>
            <wp:cNvGraphicFramePr>
              <a:graphicFrameLocks noChangeAspect="1"/>
            </wp:cNvGraphicFramePr>
            <a:graphic>
              <a:graphicData uri="http://schemas.openxmlformats.org/drawingml/2006/picture">
                <pic:pic>
                  <pic:nvPicPr>
                    <pic:cNvPr id="0" name="image.png"/>
                    <pic:cNvPicPr/>
                  </pic:nvPicPr>
                  <pic:blipFill>
                    <a:blip r:embed="rId8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5575300</wp:posOffset>
            </wp:positionV>
            <wp:extent cx="190500" cy="88900"/>
            <wp:wrapNone/>
            <wp:docPr id="1071" name="Picture 1071"/>
            <wp:cNvGraphicFramePr>
              <a:graphicFrameLocks noChangeAspect="1"/>
            </wp:cNvGraphicFramePr>
            <a:graphic>
              <a:graphicData uri="http://schemas.openxmlformats.org/drawingml/2006/picture">
                <pic:pic>
                  <pic:nvPicPr>
                    <pic:cNvPr id="0" name="image.png"/>
                    <pic:cNvPicPr/>
                  </pic:nvPicPr>
                  <pic:blipFill>
                    <a:blip r:embed="rId844"/>
                    <a:stretch>
                      <a:fillRect/>
                    </a:stretch>
                  </pic:blipFill>
                  <pic:spPr>
                    <a:xfrm>
                      <a:off x="0" y="0"/>
                      <a:ext cx="190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5600700</wp:posOffset>
            </wp:positionV>
            <wp:extent cx="38100" cy="38100"/>
            <wp:wrapNone/>
            <wp:docPr id="1072" name="Picture 1072"/>
            <wp:cNvGraphicFramePr>
              <a:graphicFrameLocks noChangeAspect="1"/>
            </wp:cNvGraphicFramePr>
            <a:graphic>
              <a:graphicData uri="http://schemas.openxmlformats.org/drawingml/2006/picture">
                <pic:pic>
                  <pic:nvPicPr>
                    <pic:cNvPr id="0" name="image.png"/>
                    <pic:cNvPicPr/>
                  </pic:nvPicPr>
                  <pic:blipFill>
                    <a:blip r:embed="rId8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5626100</wp:posOffset>
            </wp:positionV>
            <wp:extent cx="38100" cy="38100"/>
            <wp:wrapNone/>
            <wp:docPr id="1073" name="Picture 1073"/>
            <wp:cNvGraphicFramePr>
              <a:graphicFrameLocks noChangeAspect="1"/>
            </wp:cNvGraphicFramePr>
            <a:graphic>
              <a:graphicData uri="http://schemas.openxmlformats.org/drawingml/2006/picture">
                <pic:pic>
                  <pic:nvPicPr>
                    <pic:cNvPr id="0" name="image.png"/>
                    <pic:cNvPicPr/>
                  </pic:nvPicPr>
                  <pic:blipFill>
                    <a:blip r:embed="rId8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5613400</wp:posOffset>
            </wp:positionV>
            <wp:extent cx="50800" cy="38100"/>
            <wp:wrapNone/>
            <wp:docPr id="1074" name="Picture 1074"/>
            <wp:cNvGraphicFramePr>
              <a:graphicFrameLocks noChangeAspect="1"/>
            </wp:cNvGraphicFramePr>
            <a:graphic>
              <a:graphicData uri="http://schemas.openxmlformats.org/drawingml/2006/picture">
                <pic:pic>
                  <pic:nvPicPr>
                    <pic:cNvPr id="0" name="image.png"/>
                    <pic:cNvPicPr/>
                  </pic:nvPicPr>
                  <pic:blipFill>
                    <a:blip r:embed="rId83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5778500</wp:posOffset>
            </wp:positionV>
            <wp:extent cx="38100" cy="38100"/>
            <wp:wrapNone/>
            <wp:docPr id="1075" name="Picture 1075"/>
            <wp:cNvGraphicFramePr>
              <a:graphicFrameLocks noChangeAspect="1"/>
            </wp:cNvGraphicFramePr>
            <a:graphic>
              <a:graphicData uri="http://schemas.openxmlformats.org/drawingml/2006/picture">
                <pic:pic>
                  <pic:nvPicPr>
                    <pic:cNvPr id="0" name="image.png"/>
                    <pic:cNvPicPr/>
                  </pic:nvPicPr>
                  <pic:blipFill>
                    <a:blip r:embed="rId8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5765800</wp:posOffset>
            </wp:positionV>
            <wp:extent cx="38100" cy="38100"/>
            <wp:wrapNone/>
            <wp:docPr id="1076" name="Picture 1076"/>
            <wp:cNvGraphicFramePr>
              <a:graphicFrameLocks noChangeAspect="1"/>
            </wp:cNvGraphicFramePr>
            <a:graphic>
              <a:graphicData uri="http://schemas.openxmlformats.org/drawingml/2006/picture">
                <pic:pic>
                  <pic:nvPicPr>
                    <pic:cNvPr id="0" name="image.png"/>
                    <pic:cNvPicPr/>
                  </pic:nvPicPr>
                  <pic:blipFill>
                    <a:blip r:embed="rId8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5753100</wp:posOffset>
            </wp:positionV>
            <wp:extent cx="38100" cy="38100"/>
            <wp:wrapNone/>
            <wp:docPr id="1077" name="Picture 1077"/>
            <wp:cNvGraphicFramePr>
              <a:graphicFrameLocks noChangeAspect="1"/>
            </wp:cNvGraphicFramePr>
            <a:graphic>
              <a:graphicData uri="http://schemas.openxmlformats.org/drawingml/2006/picture">
                <pic:pic>
                  <pic:nvPicPr>
                    <pic:cNvPr id="0" name="image.png"/>
                    <pic:cNvPicPr/>
                  </pic:nvPicPr>
                  <pic:blipFill>
                    <a:blip r:embed="rId8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5613400</wp:posOffset>
            </wp:positionV>
            <wp:extent cx="38100" cy="38100"/>
            <wp:wrapNone/>
            <wp:docPr id="1078" name="Picture 1078"/>
            <wp:cNvGraphicFramePr>
              <a:graphicFrameLocks noChangeAspect="1"/>
            </wp:cNvGraphicFramePr>
            <a:graphic>
              <a:graphicData uri="http://schemas.openxmlformats.org/drawingml/2006/picture">
                <pic:pic>
                  <pic:nvPicPr>
                    <pic:cNvPr id="0" name="image.png"/>
                    <pic:cNvPicPr/>
                  </pic:nvPicPr>
                  <pic:blipFill>
                    <a:blip r:embed="rId8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5600700</wp:posOffset>
            </wp:positionV>
            <wp:extent cx="38100" cy="38100"/>
            <wp:wrapNone/>
            <wp:docPr id="1079" name="Picture 1079"/>
            <wp:cNvGraphicFramePr>
              <a:graphicFrameLocks noChangeAspect="1"/>
            </wp:cNvGraphicFramePr>
            <a:graphic>
              <a:graphicData uri="http://schemas.openxmlformats.org/drawingml/2006/picture">
                <pic:pic>
                  <pic:nvPicPr>
                    <pic:cNvPr id="0" name="image.png"/>
                    <pic:cNvPicPr/>
                  </pic:nvPicPr>
                  <pic:blipFill>
                    <a:blip r:embed="rId8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5232400</wp:posOffset>
            </wp:positionV>
            <wp:extent cx="38100" cy="38100"/>
            <wp:wrapNone/>
            <wp:docPr id="1080" name="Picture 1080"/>
            <wp:cNvGraphicFramePr>
              <a:graphicFrameLocks noChangeAspect="1"/>
            </wp:cNvGraphicFramePr>
            <a:graphic>
              <a:graphicData uri="http://schemas.openxmlformats.org/drawingml/2006/picture">
                <pic:pic>
                  <pic:nvPicPr>
                    <pic:cNvPr id="0" name="image.png"/>
                    <pic:cNvPicPr/>
                  </pic:nvPicPr>
                  <pic:blipFill>
                    <a:blip r:embed="rId8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4686300</wp:posOffset>
            </wp:positionV>
            <wp:extent cx="38100" cy="38100"/>
            <wp:wrapNone/>
            <wp:docPr id="1081" name="Picture 1081"/>
            <wp:cNvGraphicFramePr>
              <a:graphicFrameLocks noChangeAspect="1"/>
            </wp:cNvGraphicFramePr>
            <a:graphic>
              <a:graphicData uri="http://schemas.openxmlformats.org/drawingml/2006/picture">
                <pic:pic>
                  <pic:nvPicPr>
                    <pic:cNvPr id="0" name="image.png"/>
                    <pic:cNvPicPr/>
                  </pic:nvPicPr>
                  <pic:blipFill>
                    <a:blip r:embed="rId8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4406900</wp:posOffset>
            </wp:positionV>
            <wp:extent cx="38100" cy="38100"/>
            <wp:wrapNone/>
            <wp:docPr id="1082" name="Picture 1082"/>
            <wp:cNvGraphicFramePr>
              <a:graphicFrameLocks noChangeAspect="1"/>
            </wp:cNvGraphicFramePr>
            <a:graphic>
              <a:graphicData uri="http://schemas.openxmlformats.org/drawingml/2006/picture">
                <pic:pic>
                  <pic:nvPicPr>
                    <pic:cNvPr id="0" name="image.png"/>
                    <pic:cNvPicPr/>
                  </pic:nvPicPr>
                  <pic:blipFill>
                    <a:blip r:embed="rId8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4330700</wp:posOffset>
            </wp:positionV>
            <wp:extent cx="152400" cy="50800"/>
            <wp:wrapNone/>
            <wp:docPr id="1083" name="Picture 1083"/>
            <wp:cNvGraphicFramePr>
              <a:graphicFrameLocks noChangeAspect="1"/>
            </wp:cNvGraphicFramePr>
            <a:graphic>
              <a:graphicData uri="http://schemas.openxmlformats.org/drawingml/2006/picture">
                <pic:pic>
                  <pic:nvPicPr>
                    <pic:cNvPr id="0" name="image.png"/>
                    <pic:cNvPicPr/>
                  </pic:nvPicPr>
                  <pic:blipFill>
                    <a:blip r:embed="rId853"/>
                    <a:stretch>
                      <a:fillRect/>
                    </a:stretch>
                  </pic:blipFill>
                  <pic:spPr>
                    <a:xfrm>
                      <a:off x="0" y="0"/>
                      <a:ext cx="152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4394200</wp:posOffset>
            </wp:positionV>
            <wp:extent cx="38100" cy="38100"/>
            <wp:wrapNone/>
            <wp:docPr id="1084" name="Picture 1084"/>
            <wp:cNvGraphicFramePr>
              <a:graphicFrameLocks noChangeAspect="1"/>
            </wp:cNvGraphicFramePr>
            <a:graphic>
              <a:graphicData uri="http://schemas.openxmlformats.org/drawingml/2006/picture">
                <pic:pic>
                  <pic:nvPicPr>
                    <pic:cNvPr id="0" name="image.png"/>
                    <pic:cNvPicPr/>
                  </pic:nvPicPr>
                  <pic:blipFill>
                    <a:blip r:embed="rId8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4381500</wp:posOffset>
            </wp:positionV>
            <wp:extent cx="38100" cy="38100"/>
            <wp:wrapNone/>
            <wp:docPr id="1085" name="Picture 1085"/>
            <wp:cNvGraphicFramePr>
              <a:graphicFrameLocks noChangeAspect="1"/>
            </wp:cNvGraphicFramePr>
            <a:graphic>
              <a:graphicData uri="http://schemas.openxmlformats.org/drawingml/2006/picture">
                <pic:pic>
                  <pic:nvPicPr>
                    <pic:cNvPr id="0" name="image.png"/>
                    <pic:cNvPicPr/>
                  </pic:nvPicPr>
                  <pic:blipFill>
                    <a:blip r:embed="rId8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4381500</wp:posOffset>
            </wp:positionV>
            <wp:extent cx="38100" cy="38100"/>
            <wp:wrapNone/>
            <wp:docPr id="1086" name="Picture 1086"/>
            <wp:cNvGraphicFramePr>
              <a:graphicFrameLocks noChangeAspect="1"/>
            </wp:cNvGraphicFramePr>
            <a:graphic>
              <a:graphicData uri="http://schemas.openxmlformats.org/drawingml/2006/picture">
                <pic:pic>
                  <pic:nvPicPr>
                    <pic:cNvPr id="0" name="image.png"/>
                    <pic:cNvPicPr/>
                  </pic:nvPicPr>
                  <pic:blipFill>
                    <a:blip r:embed="rId8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4381500</wp:posOffset>
            </wp:positionV>
            <wp:extent cx="38100" cy="38100"/>
            <wp:wrapNone/>
            <wp:docPr id="1087" name="Picture 1087"/>
            <wp:cNvGraphicFramePr>
              <a:graphicFrameLocks noChangeAspect="1"/>
            </wp:cNvGraphicFramePr>
            <a:graphic>
              <a:graphicData uri="http://schemas.openxmlformats.org/drawingml/2006/picture">
                <pic:pic>
                  <pic:nvPicPr>
                    <pic:cNvPr id="0" name="image.png"/>
                    <pic:cNvPicPr/>
                  </pic:nvPicPr>
                  <pic:blipFill>
                    <a:blip r:embed="rId8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4381500</wp:posOffset>
            </wp:positionV>
            <wp:extent cx="38100" cy="38100"/>
            <wp:wrapNone/>
            <wp:docPr id="1088" name="Picture 1088"/>
            <wp:cNvGraphicFramePr>
              <a:graphicFrameLocks noChangeAspect="1"/>
            </wp:cNvGraphicFramePr>
            <a:graphic>
              <a:graphicData uri="http://schemas.openxmlformats.org/drawingml/2006/picture">
                <pic:pic>
                  <pic:nvPicPr>
                    <pic:cNvPr id="0" name="image.png"/>
                    <pic:cNvPicPr/>
                  </pic:nvPicPr>
                  <pic:blipFill>
                    <a:blip r:embed="rId8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4368800</wp:posOffset>
            </wp:positionV>
            <wp:extent cx="38100" cy="38100"/>
            <wp:wrapNone/>
            <wp:docPr id="1089" name="Picture 1089"/>
            <wp:cNvGraphicFramePr>
              <a:graphicFrameLocks noChangeAspect="1"/>
            </wp:cNvGraphicFramePr>
            <a:graphic>
              <a:graphicData uri="http://schemas.openxmlformats.org/drawingml/2006/picture">
                <pic:pic>
                  <pic:nvPicPr>
                    <pic:cNvPr id="0" name="image.png"/>
                    <pic:cNvPicPr/>
                  </pic:nvPicPr>
                  <pic:blipFill>
                    <a:blip r:embed="rId8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4368800</wp:posOffset>
            </wp:positionV>
            <wp:extent cx="88900" cy="63500"/>
            <wp:wrapNone/>
            <wp:docPr id="1090" name="Picture 1090"/>
            <wp:cNvGraphicFramePr>
              <a:graphicFrameLocks noChangeAspect="1"/>
            </wp:cNvGraphicFramePr>
            <a:graphic>
              <a:graphicData uri="http://schemas.openxmlformats.org/drawingml/2006/picture">
                <pic:pic>
                  <pic:nvPicPr>
                    <pic:cNvPr id="0" name="image.png"/>
                    <pic:cNvPicPr/>
                  </pic:nvPicPr>
                  <pic:blipFill>
                    <a:blip r:embed="rId860"/>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4368800</wp:posOffset>
            </wp:positionV>
            <wp:extent cx="38100" cy="38100"/>
            <wp:wrapNone/>
            <wp:docPr id="1091" name="Picture 1091"/>
            <wp:cNvGraphicFramePr>
              <a:graphicFrameLocks noChangeAspect="1"/>
            </wp:cNvGraphicFramePr>
            <a:graphic>
              <a:graphicData uri="http://schemas.openxmlformats.org/drawingml/2006/picture">
                <pic:pic>
                  <pic:nvPicPr>
                    <pic:cNvPr id="0" name="image.png"/>
                    <pic:cNvPicPr/>
                  </pic:nvPicPr>
                  <pic:blipFill>
                    <a:blip r:embed="rId8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4368800</wp:posOffset>
            </wp:positionV>
            <wp:extent cx="38100" cy="63500"/>
            <wp:wrapNone/>
            <wp:docPr id="1092" name="Picture 1092"/>
            <wp:cNvGraphicFramePr>
              <a:graphicFrameLocks noChangeAspect="1"/>
            </wp:cNvGraphicFramePr>
            <a:graphic>
              <a:graphicData uri="http://schemas.openxmlformats.org/drawingml/2006/picture">
                <pic:pic>
                  <pic:nvPicPr>
                    <pic:cNvPr id="0" name="image.png"/>
                    <pic:cNvPicPr/>
                  </pic:nvPicPr>
                  <pic:blipFill>
                    <a:blip r:embed="rId86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4368800</wp:posOffset>
            </wp:positionV>
            <wp:extent cx="76200" cy="63500"/>
            <wp:wrapNone/>
            <wp:docPr id="1093" name="Picture 1093"/>
            <wp:cNvGraphicFramePr>
              <a:graphicFrameLocks noChangeAspect="1"/>
            </wp:cNvGraphicFramePr>
            <a:graphic>
              <a:graphicData uri="http://schemas.openxmlformats.org/drawingml/2006/picture">
                <pic:pic>
                  <pic:nvPicPr>
                    <pic:cNvPr id="0" name="image.png"/>
                    <pic:cNvPicPr/>
                  </pic:nvPicPr>
                  <pic:blipFill>
                    <a:blip r:embed="rId863"/>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4368800</wp:posOffset>
            </wp:positionV>
            <wp:extent cx="88900" cy="63500"/>
            <wp:wrapNone/>
            <wp:docPr id="1094" name="Picture 1094"/>
            <wp:cNvGraphicFramePr>
              <a:graphicFrameLocks noChangeAspect="1"/>
            </wp:cNvGraphicFramePr>
            <a:graphic>
              <a:graphicData uri="http://schemas.openxmlformats.org/drawingml/2006/picture">
                <pic:pic>
                  <pic:nvPicPr>
                    <pic:cNvPr id="0" name="image.png"/>
                    <pic:cNvPicPr/>
                  </pic:nvPicPr>
                  <pic:blipFill>
                    <a:blip r:embed="rId864"/>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4368800</wp:posOffset>
            </wp:positionV>
            <wp:extent cx="38100" cy="50800"/>
            <wp:wrapNone/>
            <wp:docPr id="1095" name="Picture 1095"/>
            <wp:cNvGraphicFramePr>
              <a:graphicFrameLocks noChangeAspect="1"/>
            </wp:cNvGraphicFramePr>
            <a:graphic>
              <a:graphicData uri="http://schemas.openxmlformats.org/drawingml/2006/picture">
                <pic:pic>
                  <pic:nvPicPr>
                    <pic:cNvPr id="0" name="image.png"/>
                    <pic:cNvPicPr/>
                  </pic:nvPicPr>
                  <pic:blipFill>
                    <a:blip r:embed="rId86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4356100</wp:posOffset>
            </wp:positionV>
            <wp:extent cx="76200" cy="76200"/>
            <wp:wrapNone/>
            <wp:docPr id="1096" name="Picture 1096"/>
            <wp:cNvGraphicFramePr>
              <a:graphicFrameLocks noChangeAspect="1"/>
            </wp:cNvGraphicFramePr>
            <a:graphic>
              <a:graphicData uri="http://schemas.openxmlformats.org/drawingml/2006/picture">
                <pic:pic>
                  <pic:nvPicPr>
                    <pic:cNvPr id="0" name="image.png"/>
                    <pic:cNvPicPr/>
                  </pic:nvPicPr>
                  <pic:blipFill>
                    <a:blip r:embed="rId866"/>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4356100</wp:posOffset>
            </wp:positionV>
            <wp:extent cx="38100" cy="50800"/>
            <wp:wrapNone/>
            <wp:docPr id="1097" name="Picture 1097"/>
            <wp:cNvGraphicFramePr>
              <a:graphicFrameLocks noChangeAspect="1"/>
            </wp:cNvGraphicFramePr>
            <a:graphic>
              <a:graphicData uri="http://schemas.openxmlformats.org/drawingml/2006/picture">
                <pic:pic>
                  <pic:nvPicPr>
                    <pic:cNvPr id="0" name="image.png"/>
                    <pic:cNvPicPr/>
                  </pic:nvPicPr>
                  <pic:blipFill>
                    <a:blip r:embed="rId86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4343400</wp:posOffset>
            </wp:positionV>
            <wp:extent cx="139700" cy="88900"/>
            <wp:wrapNone/>
            <wp:docPr id="1098" name="Picture 1098"/>
            <wp:cNvGraphicFramePr>
              <a:graphicFrameLocks noChangeAspect="1"/>
            </wp:cNvGraphicFramePr>
            <a:graphic>
              <a:graphicData uri="http://schemas.openxmlformats.org/drawingml/2006/picture">
                <pic:pic>
                  <pic:nvPicPr>
                    <pic:cNvPr id="0" name="image.png"/>
                    <pic:cNvPicPr/>
                  </pic:nvPicPr>
                  <pic:blipFill>
                    <a:blip r:embed="rId868"/>
                    <a:stretch>
                      <a:fillRect/>
                    </a:stretch>
                  </pic:blipFill>
                  <pic:spPr>
                    <a:xfrm>
                      <a:off x="0" y="0"/>
                      <a:ext cx="139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4330700</wp:posOffset>
            </wp:positionV>
            <wp:extent cx="38100" cy="38100"/>
            <wp:wrapNone/>
            <wp:docPr id="1099" name="Picture 1099"/>
            <wp:cNvGraphicFramePr>
              <a:graphicFrameLocks noChangeAspect="1"/>
            </wp:cNvGraphicFramePr>
            <a:graphic>
              <a:graphicData uri="http://schemas.openxmlformats.org/drawingml/2006/picture">
                <pic:pic>
                  <pic:nvPicPr>
                    <pic:cNvPr id="0" name="image.png"/>
                    <pic:cNvPicPr/>
                  </pic:nvPicPr>
                  <pic:blipFill>
                    <a:blip r:embed="rId8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4292600</wp:posOffset>
            </wp:positionV>
            <wp:extent cx="38100" cy="38100"/>
            <wp:wrapNone/>
            <wp:docPr id="1100" name="Picture 1100"/>
            <wp:cNvGraphicFramePr>
              <a:graphicFrameLocks noChangeAspect="1"/>
            </wp:cNvGraphicFramePr>
            <a:graphic>
              <a:graphicData uri="http://schemas.openxmlformats.org/drawingml/2006/picture">
                <pic:pic>
                  <pic:nvPicPr>
                    <pic:cNvPr id="0" name="image.png"/>
                    <pic:cNvPicPr/>
                  </pic:nvPicPr>
                  <pic:blipFill>
                    <a:blip r:embed="rId8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4279900</wp:posOffset>
            </wp:positionV>
            <wp:extent cx="38100" cy="38100"/>
            <wp:wrapNone/>
            <wp:docPr id="1101" name="Picture 1101"/>
            <wp:cNvGraphicFramePr>
              <a:graphicFrameLocks noChangeAspect="1"/>
            </wp:cNvGraphicFramePr>
            <a:graphic>
              <a:graphicData uri="http://schemas.openxmlformats.org/drawingml/2006/picture">
                <pic:pic>
                  <pic:nvPicPr>
                    <pic:cNvPr id="0" name="image.png"/>
                    <pic:cNvPicPr/>
                  </pic:nvPicPr>
                  <pic:blipFill>
                    <a:blip r:embed="rId8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4279900</wp:posOffset>
            </wp:positionV>
            <wp:extent cx="38100" cy="38100"/>
            <wp:wrapNone/>
            <wp:docPr id="1102" name="Picture 1102"/>
            <wp:cNvGraphicFramePr>
              <a:graphicFrameLocks noChangeAspect="1"/>
            </wp:cNvGraphicFramePr>
            <a:graphic>
              <a:graphicData uri="http://schemas.openxmlformats.org/drawingml/2006/picture">
                <pic:pic>
                  <pic:nvPicPr>
                    <pic:cNvPr id="0" name="image.png"/>
                    <pic:cNvPicPr/>
                  </pic:nvPicPr>
                  <pic:blipFill>
                    <a:blip r:embed="rId8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4279900</wp:posOffset>
            </wp:positionV>
            <wp:extent cx="38100" cy="38100"/>
            <wp:wrapNone/>
            <wp:docPr id="1103" name="Picture 1103"/>
            <wp:cNvGraphicFramePr>
              <a:graphicFrameLocks noChangeAspect="1"/>
            </wp:cNvGraphicFramePr>
            <a:graphic>
              <a:graphicData uri="http://schemas.openxmlformats.org/drawingml/2006/picture">
                <pic:pic>
                  <pic:nvPicPr>
                    <pic:cNvPr id="0" name="image.png"/>
                    <pic:cNvPicPr/>
                  </pic:nvPicPr>
                  <pic:blipFill>
                    <a:blip r:embed="rId8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4267200</wp:posOffset>
            </wp:positionV>
            <wp:extent cx="38100" cy="38100"/>
            <wp:wrapNone/>
            <wp:docPr id="1104" name="Picture 1104"/>
            <wp:cNvGraphicFramePr>
              <a:graphicFrameLocks noChangeAspect="1"/>
            </wp:cNvGraphicFramePr>
            <a:graphic>
              <a:graphicData uri="http://schemas.openxmlformats.org/drawingml/2006/picture">
                <pic:pic>
                  <pic:nvPicPr>
                    <pic:cNvPr id="0" name="image.png"/>
                    <pic:cNvPicPr/>
                  </pic:nvPicPr>
                  <pic:blipFill>
                    <a:blip r:embed="rId8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4229100</wp:posOffset>
            </wp:positionV>
            <wp:extent cx="38100" cy="38100"/>
            <wp:wrapNone/>
            <wp:docPr id="1105" name="Picture 1105"/>
            <wp:cNvGraphicFramePr>
              <a:graphicFrameLocks noChangeAspect="1"/>
            </wp:cNvGraphicFramePr>
            <a:graphic>
              <a:graphicData uri="http://schemas.openxmlformats.org/drawingml/2006/picture">
                <pic:pic>
                  <pic:nvPicPr>
                    <pic:cNvPr id="0" name="image.png"/>
                    <pic:cNvPicPr/>
                  </pic:nvPicPr>
                  <pic:blipFill>
                    <a:blip r:embed="rId8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4229100</wp:posOffset>
            </wp:positionV>
            <wp:extent cx="38100" cy="38100"/>
            <wp:wrapNone/>
            <wp:docPr id="1106" name="Picture 1106"/>
            <wp:cNvGraphicFramePr>
              <a:graphicFrameLocks noChangeAspect="1"/>
            </wp:cNvGraphicFramePr>
            <a:graphic>
              <a:graphicData uri="http://schemas.openxmlformats.org/drawingml/2006/picture">
                <pic:pic>
                  <pic:nvPicPr>
                    <pic:cNvPr id="0" name="image.png"/>
                    <pic:cNvPicPr/>
                  </pic:nvPicPr>
                  <pic:blipFill>
                    <a:blip r:embed="rId8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4216400</wp:posOffset>
            </wp:positionV>
            <wp:extent cx="38100" cy="38100"/>
            <wp:wrapNone/>
            <wp:docPr id="1107" name="Picture 1107"/>
            <wp:cNvGraphicFramePr>
              <a:graphicFrameLocks noChangeAspect="1"/>
            </wp:cNvGraphicFramePr>
            <a:graphic>
              <a:graphicData uri="http://schemas.openxmlformats.org/drawingml/2006/picture">
                <pic:pic>
                  <pic:nvPicPr>
                    <pic:cNvPr id="0" name="image.png"/>
                    <pic:cNvPicPr/>
                  </pic:nvPicPr>
                  <pic:blipFill>
                    <a:blip r:embed="rId8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4216400</wp:posOffset>
            </wp:positionV>
            <wp:extent cx="38100" cy="38100"/>
            <wp:wrapNone/>
            <wp:docPr id="1108" name="Picture 1108"/>
            <wp:cNvGraphicFramePr>
              <a:graphicFrameLocks noChangeAspect="1"/>
            </wp:cNvGraphicFramePr>
            <a:graphic>
              <a:graphicData uri="http://schemas.openxmlformats.org/drawingml/2006/picture">
                <pic:pic>
                  <pic:nvPicPr>
                    <pic:cNvPr id="0" name="image.png"/>
                    <pic:cNvPicPr/>
                  </pic:nvPicPr>
                  <pic:blipFill>
                    <a:blip r:embed="rId8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4203700</wp:posOffset>
            </wp:positionV>
            <wp:extent cx="50800" cy="50800"/>
            <wp:wrapNone/>
            <wp:docPr id="1109" name="Picture 1109"/>
            <wp:cNvGraphicFramePr>
              <a:graphicFrameLocks noChangeAspect="1"/>
            </wp:cNvGraphicFramePr>
            <a:graphic>
              <a:graphicData uri="http://schemas.openxmlformats.org/drawingml/2006/picture">
                <pic:pic>
                  <pic:nvPicPr>
                    <pic:cNvPr id="0" name="image.png"/>
                    <pic:cNvPicPr/>
                  </pic:nvPicPr>
                  <pic:blipFill>
                    <a:blip r:embed="rId87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4203700</wp:posOffset>
            </wp:positionV>
            <wp:extent cx="38100" cy="38100"/>
            <wp:wrapNone/>
            <wp:docPr id="1110" name="Picture 1110"/>
            <wp:cNvGraphicFramePr>
              <a:graphicFrameLocks noChangeAspect="1"/>
            </wp:cNvGraphicFramePr>
            <a:graphic>
              <a:graphicData uri="http://schemas.openxmlformats.org/drawingml/2006/picture">
                <pic:pic>
                  <pic:nvPicPr>
                    <pic:cNvPr id="0" name="image.png"/>
                    <pic:cNvPicPr/>
                  </pic:nvPicPr>
                  <pic:blipFill>
                    <a:blip r:embed="rId8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4203700</wp:posOffset>
            </wp:positionV>
            <wp:extent cx="50800" cy="50800"/>
            <wp:wrapNone/>
            <wp:docPr id="1111" name="Picture 1111"/>
            <wp:cNvGraphicFramePr>
              <a:graphicFrameLocks noChangeAspect="1"/>
            </wp:cNvGraphicFramePr>
            <a:graphic>
              <a:graphicData uri="http://schemas.openxmlformats.org/drawingml/2006/picture">
                <pic:pic>
                  <pic:nvPicPr>
                    <pic:cNvPr id="0" name="image.png"/>
                    <pic:cNvPicPr/>
                  </pic:nvPicPr>
                  <pic:blipFill>
                    <a:blip r:embed="rId88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4203700</wp:posOffset>
            </wp:positionV>
            <wp:extent cx="50800" cy="50800"/>
            <wp:wrapNone/>
            <wp:docPr id="1112" name="Picture 1112"/>
            <wp:cNvGraphicFramePr>
              <a:graphicFrameLocks noChangeAspect="1"/>
            </wp:cNvGraphicFramePr>
            <a:graphic>
              <a:graphicData uri="http://schemas.openxmlformats.org/drawingml/2006/picture">
                <pic:pic>
                  <pic:nvPicPr>
                    <pic:cNvPr id="0" name="image.png"/>
                    <pic:cNvPicPr/>
                  </pic:nvPicPr>
                  <pic:blipFill>
                    <a:blip r:embed="rId88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4203700</wp:posOffset>
            </wp:positionV>
            <wp:extent cx="38100" cy="38100"/>
            <wp:wrapNone/>
            <wp:docPr id="1113" name="Picture 1113"/>
            <wp:cNvGraphicFramePr>
              <a:graphicFrameLocks noChangeAspect="1"/>
            </wp:cNvGraphicFramePr>
            <a:graphic>
              <a:graphicData uri="http://schemas.openxmlformats.org/drawingml/2006/picture">
                <pic:pic>
                  <pic:nvPicPr>
                    <pic:cNvPr id="0" name="image.png"/>
                    <pic:cNvPicPr/>
                  </pic:nvPicPr>
                  <pic:blipFill>
                    <a:blip r:embed="rId8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4241800</wp:posOffset>
            </wp:positionV>
            <wp:extent cx="38100" cy="38100"/>
            <wp:wrapNone/>
            <wp:docPr id="1114" name="Picture 1114"/>
            <wp:cNvGraphicFramePr>
              <a:graphicFrameLocks noChangeAspect="1"/>
            </wp:cNvGraphicFramePr>
            <a:graphic>
              <a:graphicData uri="http://schemas.openxmlformats.org/drawingml/2006/picture">
                <pic:pic>
                  <pic:nvPicPr>
                    <pic:cNvPr id="0" name="image.png"/>
                    <pic:cNvPicPr/>
                  </pic:nvPicPr>
                  <pic:blipFill>
                    <a:blip r:embed="rId8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4013200</wp:posOffset>
            </wp:positionV>
            <wp:extent cx="38100" cy="38100"/>
            <wp:wrapNone/>
            <wp:docPr id="1115" name="Picture 1115"/>
            <wp:cNvGraphicFramePr>
              <a:graphicFrameLocks noChangeAspect="1"/>
            </wp:cNvGraphicFramePr>
            <a:graphic>
              <a:graphicData uri="http://schemas.openxmlformats.org/drawingml/2006/picture">
                <pic:pic>
                  <pic:nvPicPr>
                    <pic:cNvPr id="0" name="image.png"/>
                    <pic:cNvPicPr/>
                  </pic:nvPicPr>
                  <pic:blipFill>
                    <a:blip r:embed="rId8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3962400</wp:posOffset>
            </wp:positionV>
            <wp:extent cx="38100" cy="38100"/>
            <wp:wrapNone/>
            <wp:docPr id="1116" name="Picture 1116"/>
            <wp:cNvGraphicFramePr>
              <a:graphicFrameLocks noChangeAspect="1"/>
            </wp:cNvGraphicFramePr>
            <a:graphic>
              <a:graphicData uri="http://schemas.openxmlformats.org/drawingml/2006/picture">
                <pic:pic>
                  <pic:nvPicPr>
                    <pic:cNvPr id="0" name="image.png"/>
                    <pic:cNvPicPr/>
                  </pic:nvPicPr>
                  <pic:blipFill>
                    <a:blip r:embed="rId8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3263900</wp:posOffset>
            </wp:positionV>
            <wp:extent cx="38100" cy="50800"/>
            <wp:wrapNone/>
            <wp:docPr id="1117" name="Picture 1117"/>
            <wp:cNvGraphicFramePr>
              <a:graphicFrameLocks noChangeAspect="1"/>
            </wp:cNvGraphicFramePr>
            <a:graphic>
              <a:graphicData uri="http://schemas.openxmlformats.org/drawingml/2006/picture">
                <pic:pic>
                  <pic:nvPicPr>
                    <pic:cNvPr id="0" name="image.png"/>
                    <pic:cNvPicPr/>
                  </pic:nvPicPr>
                  <pic:blipFill>
                    <a:blip r:embed="rId8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3213100</wp:posOffset>
            </wp:positionV>
            <wp:extent cx="38100" cy="38100"/>
            <wp:wrapNone/>
            <wp:docPr id="1118" name="Picture 1118"/>
            <wp:cNvGraphicFramePr>
              <a:graphicFrameLocks noChangeAspect="1"/>
            </wp:cNvGraphicFramePr>
            <a:graphic>
              <a:graphicData uri="http://schemas.openxmlformats.org/drawingml/2006/picture">
                <pic:pic>
                  <pic:nvPicPr>
                    <pic:cNvPr id="0" name="image.png"/>
                    <pic:cNvPicPr/>
                  </pic:nvPicPr>
                  <pic:blipFill>
                    <a:blip r:embed="rId8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3187700</wp:posOffset>
            </wp:positionV>
            <wp:extent cx="38100" cy="50800"/>
            <wp:wrapNone/>
            <wp:docPr id="1119" name="Picture 1119"/>
            <wp:cNvGraphicFramePr>
              <a:graphicFrameLocks noChangeAspect="1"/>
            </wp:cNvGraphicFramePr>
            <a:graphic>
              <a:graphicData uri="http://schemas.openxmlformats.org/drawingml/2006/picture">
                <pic:pic>
                  <pic:nvPicPr>
                    <pic:cNvPr id="0" name="image.png"/>
                    <pic:cNvPicPr/>
                  </pic:nvPicPr>
                  <pic:blipFill>
                    <a:blip r:embed="rId88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3175000</wp:posOffset>
            </wp:positionV>
            <wp:extent cx="38100" cy="38100"/>
            <wp:wrapNone/>
            <wp:docPr id="1120" name="Picture 1120"/>
            <wp:cNvGraphicFramePr>
              <a:graphicFrameLocks noChangeAspect="1"/>
            </wp:cNvGraphicFramePr>
            <a:graphic>
              <a:graphicData uri="http://schemas.openxmlformats.org/drawingml/2006/picture">
                <pic:pic>
                  <pic:nvPicPr>
                    <pic:cNvPr id="0" name="image.png"/>
                    <pic:cNvPicPr/>
                  </pic:nvPicPr>
                  <pic:blipFill>
                    <a:blip r:embed="rId8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3162300</wp:posOffset>
            </wp:positionV>
            <wp:extent cx="38100" cy="38100"/>
            <wp:wrapNone/>
            <wp:docPr id="1121" name="Picture 1121"/>
            <wp:cNvGraphicFramePr>
              <a:graphicFrameLocks noChangeAspect="1"/>
            </wp:cNvGraphicFramePr>
            <a:graphic>
              <a:graphicData uri="http://schemas.openxmlformats.org/drawingml/2006/picture">
                <pic:pic>
                  <pic:nvPicPr>
                    <pic:cNvPr id="0" name="image.png"/>
                    <pic:cNvPicPr/>
                  </pic:nvPicPr>
                  <pic:blipFill>
                    <a:blip r:embed="rId8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3149600</wp:posOffset>
            </wp:positionV>
            <wp:extent cx="38100" cy="38100"/>
            <wp:wrapNone/>
            <wp:docPr id="1122" name="Picture 1122"/>
            <wp:cNvGraphicFramePr>
              <a:graphicFrameLocks noChangeAspect="1"/>
            </wp:cNvGraphicFramePr>
            <a:graphic>
              <a:graphicData uri="http://schemas.openxmlformats.org/drawingml/2006/picture">
                <pic:pic>
                  <pic:nvPicPr>
                    <pic:cNvPr id="0" name="image.png"/>
                    <pic:cNvPicPr/>
                  </pic:nvPicPr>
                  <pic:blipFill>
                    <a:blip r:embed="rId8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3149600</wp:posOffset>
            </wp:positionV>
            <wp:extent cx="38100" cy="38100"/>
            <wp:wrapNone/>
            <wp:docPr id="1123" name="Picture 1123"/>
            <wp:cNvGraphicFramePr>
              <a:graphicFrameLocks noChangeAspect="1"/>
            </wp:cNvGraphicFramePr>
            <a:graphic>
              <a:graphicData uri="http://schemas.openxmlformats.org/drawingml/2006/picture">
                <pic:pic>
                  <pic:nvPicPr>
                    <pic:cNvPr id="0" name="image.png"/>
                    <pic:cNvPicPr/>
                  </pic:nvPicPr>
                  <pic:blipFill>
                    <a:blip r:embed="rId8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3149600</wp:posOffset>
            </wp:positionV>
            <wp:extent cx="38100" cy="38100"/>
            <wp:wrapNone/>
            <wp:docPr id="1124" name="Picture 1124"/>
            <wp:cNvGraphicFramePr>
              <a:graphicFrameLocks noChangeAspect="1"/>
            </wp:cNvGraphicFramePr>
            <a:graphic>
              <a:graphicData uri="http://schemas.openxmlformats.org/drawingml/2006/picture">
                <pic:pic>
                  <pic:nvPicPr>
                    <pic:cNvPr id="0" name="image.png"/>
                    <pic:cNvPicPr/>
                  </pic:nvPicPr>
                  <pic:blipFill>
                    <a:blip r:embed="rId8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3035300</wp:posOffset>
            </wp:positionV>
            <wp:extent cx="38100" cy="38100"/>
            <wp:wrapNone/>
            <wp:docPr id="1125" name="Picture 1125"/>
            <wp:cNvGraphicFramePr>
              <a:graphicFrameLocks noChangeAspect="1"/>
            </wp:cNvGraphicFramePr>
            <a:graphic>
              <a:graphicData uri="http://schemas.openxmlformats.org/drawingml/2006/picture">
                <pic:pic>
                  <pic:nvPicPr>
                    <pic:cNvPr id="0" name="image.png"/>
                    <pic:cNvPicPr/>
                  </pic:nvPicPr>
                  <pic:blipFill>
                    <a:blip r:embed="rId8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2946400</wp:posOffset>
            </wp:positionV>
            <wp:extent cx="38100" cy="38100"/>
            <wp:wrapNone/>
            <wp:docPr id="1126" name="Picture 1126"/>
            <wp:cNvGraphicFramePr>
              <a:graphicFrameLocks noChangeAspect="1"/>
            </wp:cNvGraphicFramePr>
            <a:graphic>
              <a:graphicData uri="http://schemas.openxmlformats.org/drawingml/2006/picture">
                <pic:pic>
                  <pic:nvPicPr>
                    <pic:cNvPr id="0" name="image.png"/>
                    <pic:cNvPicPr/>
                  </pic:nvPicPr>
                  <pic:blipFill>
                    <a:blip r:embed="rId8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6540500</wp:posOffset>
            </wp:positionV>
            <wp:extent cx="25400" cy="25400"/>
            <wp:wrapNone/>
            <wp:docPr id="1127" name="Picture 1127"/>
            <wp:cNvGraphicFramePr>
              <a:graphicFrameLocks noChangeAspect="1"/>
            </wp:cNvGraphicFramePr>
            <a:graphic>
              <a:graphicData uri="http://schemas.openxmlformats.org/drawingml/2006/picture">
                <pic:pic>
                  <pic:nvPicPr>
                    <pic:cNvPr id="0" name="image.png"/>
                    <pic:cNvPicPr/>
                  </pic:nvPicPr>
                  <pic:blipFill>
                    <a:blip r:embed="rId89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6515100</wp:posOffset>
            </wp:positionV>
            <wp:extent cx="101600" cy="25400"/>
            <wp:wrapNone/>
            <wp:docPr id="1128" name="Picture 1128"/>
            <wp:cNvGraphicFramePr>
              <a:graphicFrameLocks noChangeAspect="1"/>
            </wp:cNvGraphicFramePr>
            <a:graphic>
              <a:graphicData uri="http://schemas.openxmlformats.org/drawingml/2006/picture">
                <pic:pic>
                  <pic:nvPicPr>
                    <pic:cNvPr id="0" name="image.png"/>
                    <pic:cNvPicPr/>
                  </pic:nvPicPr>
                  <pic:blipFill>
                    <a:blip r:embed="rId898"/>
                    <a:stretch>
                      <a:fillRect/>
                    </a:stretch>
                  </pic:blipFill>
                  <pic:spPr>
                    <a:xfrm>
                      <a:off x="0" y="0"/>
                      <a:ext cx="1016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5867400</wp:posOffset>
            </wp:positionV>
            <wp:extent cx="25400" cy="25400"/>
            <wp:wrapNone/>
            <wp:docPr id="1129" name="Picture 1129"/>
            <wp:cNvGraphicFramePr>
              <a:graphicFrameLocks noChangeAspect="1"/>
            </wp:cNvGraphicFramePr>
            <a:graphic>
              <a:graphicData uri="http://schemas.openxmlformats.org/drawingml/2006/picture">
                <pic:pic>
                  <pic:nvPicPr>
                    <pic:cNvPr id="0" name="image.png"/>
                    <pic:cNvPicPr/>
                  </pic:nvPicPr>
                  <pic:blipFill>
                    <a:blip r:embed="rId89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5473700</wp:posOffset>
            </wp:positionV>
            <wp:extent cx="431800" cy="1016000"/>
            <wp:wrapNone/>
            <wp:docPr id="1130" name="Picture 1130"/>
            <wp:cNvGraphicFramePr>
              <a:graphicFrameLocks noChangeAspect="1"/>
            </wp:cNvGraphicFramePr>
            <a:graphic>
              <a:graphicData uri="http://schemas.openxmlformats.org/drawingml/2006/picture">
                <pic:pic>
                  <pic:nvPicPr>
                    <pic:cNvPr id="0" name="image.png"/>
                    <pic:cNvPicPr/>
                  </pic:nvPicPr>
                  <pic:blipFill>
                    <a:blip r:embed="rId900"/>
                    <a:stretch>
                      <a:fillRect/>
                    </a:stretch>
                  </pic:blipFill>
                  <pic:spPr>
                    <a:xfrm>
                      <a:off x="0" y="0"/>
                      <a:ext cx="431800" cy="1016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5029200</wp:posOffset>
            </wp:positionV>
            <wp:extent cx="228600" cy="406400"/>
            <wp:wrapNone/>
            <wp:docPr id="1131" name="Picture 1131"/>
            <wp:cNvGraphicFramePr>
              <a:graphicFrameLocks noChangeAspect="1"/>
            </wp:cNvGraphicFramePr>
            <a:graphic>
              <a:graphicData uri="http://schemas.openxmlformats.org/drawingml/2006/picture">
                <pic:pic>
                  <pic:nvPicPr>
                    <pic:cNvPr id="0" name="image.png"/>
                    <pic:cNvPicPr/>
                  </pic:nvPicPr>
                  <pic:blipFill>
                    <a:blip r:embed="rId901"/>
                    <a:stretch>
                      <a:fillRect/>
                    </a:stretch>
                  </pic:blipFill>
                  <pic:spPr>
                    <a:xfrm>
                      <a:off x="0" y="0"/>
                      <a:ext cx="228600" cy="406400"/>
                    </a:xfrm>
                    <a:prstGeom prst="rect"/>
                  </pic:spPr>
                </pic:pic>
              </a:graphicData>
            </a:graphic>
          </wp:anchor>
        </w:drawing>
      </w:r>
    </w:p>
    <w:p>
      <w:pPr>
        <w:autoSpaceDN w:val="0"/>
        <w:tabs>
          <w:tab w:pos="1874" w:val="left"/>
          <w:tab w:pos="4570" w:val="left"/>
          <w:tab w:pos="5324" w:val="left"/>
        </w:tabs>
        <w:autoSpaceDE w:val="0"/>
        <w:widowControl/>
        <w:spacing w:line="404" w:lineRule="exact" w:before="0" w:after="0"/>
        <w:ind w:left="1394" w:right="288" w:firstLine="0"/>
        <w:jc w:val="left"/>
      </w:pPr>
      <w:r>
        <w:tab/>
      </w:r>
      <w:r>
        <w:tab/>
      </w:r>
      <w:r>
        <w:tab/>
      </w:r>
      <w:r>
        <w:rPr>
          <w:rFonts w:ascii="font00000000294626d5" w:hAnsi="font00000000294626d5" w:eastAsia="font00000000294626d5"/>
          <w:b w:val="0"/>
          <w:i w:val="0"/>
          <w:color w:val="000000"/>
          <w:sz w:val="21"/>
        </w:rPr>
        <w:t>附录</w:t>
      </w:r>
      <w:r>
        <w:br/>
      </w:r>
      <w:r>
        <w:tab/>
      </w:r>
      <w:r>
        <w:tab/>
      </w:r>
      <w:r>
        <w:rPr>
          <w:rFonts w:ascii="font00000000294626d5" w:hAnsi="font00000000294626d5" w:eastAsia="font00000000294626d5"/>
          <w:b w:val="0"/>
          <w:i w:val="0"/>
          <w:color w:val="000000"/>
          <w:sz w:val="24"/>
        </w:rPr>
        <w:t>二、调查问卷正文</w:t>
      </w:r>
      <w:r>
        <w:br/>
      </w:r>
      <w:r>
        <w:tab/>
      </w:r>
      <w:r>
        <w:rPr>
          <w:rFonts w:ascii="font00000000294626d5" w:hAnsi="font00000000294626d5" w:eastAsia="font00000000294626d5"/>
          <w:b w:val="0"/>
          <w:i w:val="0"/>
          <w:color w:val="000000"/>
          <w:sz w:val="24"/>
        </w:rPr>
        <w:t>请根据您的相关经验，对CBL 快速路新建工程盾构段施工安全风险识别矩</w:t>
      </w:r>
      <w:r>
        <w:rPr>
          <w:rFonts w:ascii="font00000000294626d5" w:hAnsi="font00000000294626d5" w:eastAsia="font00000000294626d5"/>
          <w:b w:val="0"/>
          <w:i w:val="0"/>
          <w:color w:val="000000"/>
          <w:sz w:val="24"/>
        </w:rPr>
        <w:t>阵（表A2）中的值如实进行填写，若认为存在相关风险，则填入“1”；若认为</w:t>
      </w:r>
      <w:r>
        <w:rPr>
          <w:rFonts w:ascii="font00000000294626d5" w:hAnsi="font00000000294626d5" w:eastAsia="font00000000294626d5"/>
          <w:b w:val="0"/>
          <w:i w:val="0"/>
          <w:color w:val="000000"/>
          <w:sz w:val="24"/>
        </w:rPr>
        <w:t>不存在相关风险或者风险可以忽略不计，则填入“0”。</w:t>
      </w:r>
    </w:p>
    <w:p>
      <w:pPr>
        <w:autoSpaceDN w:val="0"/>
        <w:autoSpaceDE w:val="0"/>
        <w:widowControl/>
        <w:spacing w:line="240" w:lineRule="exact" w:before="162" w:after="0"/>
        <w:ind w:left="1874" w:right="0" w:firstLine="0"/>
        <w:jc w:val="left"/>
      </w:pPr>
      <w:r>
        <w:rPr>
          <w:rFonts w:ascii="font00000000294626d5" w:hAnsi="font00000000294626d5" w:eastAsia="font00000000294626d5"/>
          <w:b w:val="0"/>
          <w:i w:val="0"/>
          <w:color w:val="000000"/>
          <w:sz w:val="24"/>
        </w:rPr>
        <w:t>说明：为便于排版，WBS 与RBS 结果均采用代码表示，具体如下：</w:t>
      </w:r>
    </w:p>
    <w:p>
      <w:pPr>
        <w:autoSpaceDN w:val="0"/>
        <w:tabs>
          <w:tab w:pos="4488" w:val="left"/>
        </w:tabs>
        <w:autoSpaceDE w:val="0"/>
        <w:widowControl/>
        <w:spacing w:line="266" w:lineRule="exact" w:before="10062" w:after="0"/>
        <w:ind w:left="3656" w:right="0" w:firstLine="0"/>
        <w:jc w:val="left"/>
      </w:pPr>
      <w:r>
        <w:rPr>
          <w:rFonts w:ascii="font00000000294626d5" w:hAnsi="font00000000294626d5" w:eastAsia="font00000000294626d5"/>
          <w:b w:val="0"/>
          <w:i w:val="0"/>
          <w:color w:val="000000"/>
          <w:sz w:val="24"/>
        </w:rPr>
        <w:t>图A1</w:t>
      </w:r>
      <w:r>
        <w:rPr>
          <w:rFonts w:ascii="font00000000294626d5" w:hAnsi="font00000000294626d5" w:eastAsia="font00000000294626d5"/>
          <w:b w:val="0"/>
          <w:i w:val="0"/>
          <w:color w:val="000000"/>
          <w:sz w:val="24"/>
        </w:rPr>
        <w:t>盾构施工工作分解结构（WBS）</w:t>
      </w:r>
    </w:p>
    <w:p>
      <w:pPr>
        <w:autoSpaceDN w:val="0"/>
        <w:autoSpaceDE w:val="0"/>
        <w:widowControl/>
        <w:spacing w:line="210" w:lineRule="exact" w:before="440" w:after="0"/>
        <w:ind w:left="0" w:right="4408" w:firstLine="0"/>
        <w:jc w:val="right"/>
      </w:pPr>
      <w:r>
        <w:rPr>
          <w:rFonts w:ascii="font00000000294626d5" w:hAnsi="font00000000294626d5" w:eastAsia="font00000000294626d5"/>
          <w:b w:val="0"/>
          <w:i w:val="0"/>
          <w:color w:val="000000"/>
          <w:sz w:val="21"/>
        </w:rPr>
        <w:t>68</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029" name="Picture 10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30" name="Picture 103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1635760</wp:posOffset>
            </wp:positionH>
            <wp:positionV relativeFrom="page">
              <wp:posOffset>1430020</wp:posOffset>
            </wp:positionV>
            <wp:extent cx="4291330" cy="4829755"/>
            <wp:wrapNone/>
            <wp:docPr id="1134" name="Picture 1134"/>
            <wp:cNvGraphicFramePr>
              <a:graphicFrameLocks noChangeAspect="1"/>
            </wp:cNvGraphicFramePr>
            <a:graphic>
              <a:graphicData uri="http://schemas.openxmlformats.org/drawingml/2006/picture">
                <pic:pic>
                  <pic:nvPicPr>
                    <pic:cNvPr id="0" name="image.png"/>
                    <pic:cNvPicPr/>
                  </pic:nvPicPr>
                  <pic:blipFill>
                    <a:blip r:embed="rId902"/>
                    <a:stretch>
                      <a:fillRect/>
                    </a:stretch>
                  </pic:blipFill>
                  <pic:spPr>
                    <a:xfrm>
                      <a:off x="0" y="0"/>
                      <a:ext cx="4291330" cy="482975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5994400</wp:posOffset>
            </wp:positionV>
            <wp:extent cx="38100" cy="38100"/>
            <wp:wrapNone/>
            <wp:docPr id="1135" name="Picture 1135"/>
            <wp:cNvGraphicFramePr>
              <a:graphicFrameLocks noChangeAspect="1"/>
            </wp:cNvGraphicFramePr>
            <a:graphic>
              <a:graphicData uri="http://schemas.openxmlformats.org/drawingml/2006/picture">
                <pic:pic>
                  <pic:nvPicPr>
                    <pic:cNvPr id="0" name="image.png"/>
                    <pic:cNvPicPr/>
                  </pic:nvPicPr>
                  <pic:blipFill>
                    <a:blip r:embed="rId9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5956300</wp:posOffset>
            </wp:positionV>
            <wp:extent cx="165100" cy="63500"/>
            <wp:wrapNone/>
            <wp:docPr id="1136" name="Picture 1136"/>
            <wp:cNvGraphicFramePr>
              <a:graphicFrameLocks noChangeAspect="1"/>
            </wp:cNvGraphicFramePr>
            <a:graphic>
              <a:graphicData uri="http://schemas.openxmlformats.org/drawingml/2006/picture">
                <pic:pic>
                  <pic:nvPicPr>
                    <pic:cNvPr id="0" name="image.png"/>
                    <pic:cNvPicPr/>
                  </pic:nvPicPr>
                  <pic:blipFill>
                    <a:blip r:embed="rId904"/>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5956300</wp:posOffset>
            </wp:positionV>
            <wp:extent cx="38100" cy="38100"/>
            <wp:wrapNone/>
            <wp:docPr id="1137" name="Picture 1137"/>
            <wp:cNvGraphicFramePr>
              <a:graphicFrameLocks noChangeAspect="1"/>
            </wp:cNvGraphicFramePr>
            <a:graphic>
              <a:graphicData uri="http://schemas.openxmlformats.org/drawingml/2006/picture">
                <pic:pic>
                  <pic:nvPicPr>
                    <pic:cNvPr id="0" name="image.png"/>
                    <pic:cNvPicPr/>
                  </pic:nvPicPr>
                  <pic:blipFill>
                    <a:blip r:embed="rId9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5994400</wp:posOffset>
            </wp:positionV>
            <wp:extent cx="38100" cy="38100"/>
            <wp:wrapNone/>
            <wp:docPr id="1138" name="Picture 1138"/>
            <wp:cNvGraphicFramePr>
              <a:graphicFrameLocks noChangeAspect="1"/>
            </wp:cNvGraphicFramePr>
            <a:graphic>
              <a:graphicData uri="http://schemas.openxmlformats.org/drawingml/2006/picture">
                <pic:pic>
                  <pic:nvPicPr>
                    <pic:cNvPr id="0" name="image.png"/>
                    <pic:cNvPicPr/>
                  </pic:nvPicPr>
                  <pic:blipFill>
                    <a:blip r:embed="rId9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5981700</wp:posOffset>
            </wp:positionV>
            <wp:extent cx="38100" cy="38100"/>
            <wp:wrapNone/>
            <wp:docPr id="1139" name="Picture 1139"/>
            <wp:cNvGraphicFramePr>
              <a:graphicFrameLocks noChangeAspect="1"/>
            </wp:cNvGraphicFramePr>
            <a:graphic>
              <a:graphicData uri="http://schemas.openxmlformats.org/drawingml/2006/picture">
                <pic:pic>
                  <pic:nvPicPr>
                    <pic:cNvPr id="0" name="image.png"/>
                    <pic:cNvPicPr/>
                  </pic:nvPicPr>
                  <pic:blipFill>
                    <a:blip r:embed="rId9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6045200</wp:posOffset>
            </wp:positionV>
            <wp:extent cx="38100" cy="38100"/>
            <wp:wrapNone/>
            <wp:docPr id="1140" name="Picture 1140"/>
            <wp:cNvGraphicFramePr>
              <a:graphicFrameLocks noChangeAspect="1"/>
            </wp:cNvGraphicFramePr>
            <a:graphic>
              <a:graphicData uri="http://schemas.openxmlformats.org/drawingml/2006/picture">
                <pic:pic>
                  <pic:nvPicPr>
                    <pic:cNvPr id="0" name="image.png"/>
                    <pic:cNvPicPr/>
                  </pic:nvPicPr>
                  <pic:blipFill>
                    <a:blip r:embed="rId9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6045200</wp:posOffset>
            </wp:positionV>
            <wp:extent cx="76200" cy="38100"/>
            <wp:wrapNone/>
            <wp:docPr id="1141" name="Picture 1141"/>
            <wp:cNvGraphicFramePr>
              <a:graphicFrameLocks noChangeAspect="1"/>
            </wp:cNvGraphicFramePr>
            <a:graphic>
              <a:graphicData uri="http://schemas.openxmlformats.org/drawingml/2006/picture">
                <pic:pic>
                  <pic:nvPicPr>
                    <pic:cNvPr id="0" name="image.png"/>
                    <pic:cNvPicPr/>
                  </pic:nvPicPr>
                  <pic:blipFill>
                    <a:blip r:embed="rId909"/>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6045200</wp:posOffset>
            </wp:positionV>
            <wp:extent cx="38100" cy="38100"/>
            <wp:wrapNone/>
            <wp:docPr id="1142" name="Picture 1142"/>
            <wp:cNvGraphicFramePr>
              <a:graphicFrameLocks noChangeAspect="1"/>
            </wp:cNvGraphicFramePr>
            <a:graphic>
              <a:graphicData uri="http://schemas.openxmlformats.org/drawingml/2006/picture">
                <pic:pic>
                  <pic:nvPicPr>
                    <pic:cNvPr id="0" name="image.png"/>
                    <pic:cNvPicPr/>
                  </pic:nvPicPr>
                  <pic:blipFill>
                    <a:blip r:embed="rId9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6045200</wp:posOffset>
            </wp:positionV>
            <wp:extent cx="63500" cy="38100"/>
            <wp:wrapNone/>
            <wp:docPr id="1143" name="Picture 1143"/>
            <wp:cNvGraphicFramePr>
              <a:graphicFrameLocks noChangeAspect="1"/>
            </wp:cNvGraphicFramePr>
            <a:graphic>
              <a:graphicData uri="http://schemas.openxmlformats.org/drawingml/2006/picture">
                <pic:pic>
                  <pic:nvPicPr>
                    <pic:cNvPr id="0" name="image.png"/>
                    <pic:cNvPicPr/>
                  </pic:nvPicPr>
                  <pic:blipFill>
                    <a:blip r:embed="rId91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6045200</wp:posOffset>
            </wp:positionV>
            <wp:extent cx="38100" cy="38100"/>
            <wp:wrapNone/>
            <wp:docPr id="1144" name="Picture 1144"/>
            <wp:cNvGraphicFramePr>
              <a:graphicFrameLocks noChangeAspect="1"/>
            </wp:cNvGraphicFramePr>
            <a:graphic>
              <a:graphicData uri="http://schemas.openxmlformats.org/drawingml/2006/picture">
                <pic:pic>
                  <pic:nvPicPr>
                    <pic:cNvPr id="0" name="image.png"/>
                    <pic:cNvPicPr/>
                  </pic:nvPicPr>
                  <pic:blipFill>
                    <a:blip r:embed="rId9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6045200</wp:posOffset>
            </wp:positionV>
            <wp:extent cx="38100" cy="38100"/>
            <wp:wrapNone/>
            <wp:docPr id="1145" name="Picture 1145"/>
            <wp:cNvGraphicFramePr>
              <a:graphicFrameLocks noChangeAspect="1"/>
            </wp:cNvGraphicFramePr>
            <a:graphic>
              <a:graphicData uri="http://schemas.openxmlformats.org/drawingml/2006/picture">
                <pic:pic>
                  <pic:nvPicPr>
                    <pic:cNvPr id="0" name="image.png"/>
                    <pic:cNvPicPr/>
                  </pic:nvPicPr>
                  <pic:blipFill>
                    <a:blip r:embed="rId9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6045200</wp:posOffset>
            </wp:positionV>
            <wp:extent cx="38100" cy="38100"/>
            <wp:wrapNone/>
            <wp:docPr id="1146" name="Picture 1146"/>
            <wp:cNvGraphicFramePr>
              <a:graphicFrameLocks noChangeAspect="1"/>
            </wp:cNvGraphicFramePr>
            <a:graphic>
              <a:graphicData uri="http://schemas.openxmlformats.org/drawingml/2006/picture">
                <pic:pic>
                  <pic:nvPicPr>
                    <pic:cNvPr id="0" name="image.png"/>
                    <pic:cNvPicPr/>
                  </pic:nvPicPr>
                  <pic:blipFill>
                    <a:blip r:embed="rId9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6045200</wp:posOffset>
            </wp:positionV>
            <wp:extent cx="38100" cy="38100"/>
            <wp:wrapNone/>
            <wp:docPr id="1147" name="Picture 1147"/>
            <wp:cNvGraphicFramePr>
              <a:graphicFrameLocks noChangeAspect="1"/>
            </wp:cNvGraphicFramePr>
            <a:graphic>
              <a:graphicData uri="http://schemas.openxmlformats.org/drawingml/2006/picture">
                <pic:pic>
                  <pic:nvPicPr>
                    <pic:cNvPr id="0" name="image.png"/>
                    <pic:cNvPicPr/>
                  </pic:nvPicPr>
                  <pic:blipFill>
                    <a:blip r:embed="rId9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6045200</wp:posOffset>
            </wp:positionV>
            <wp:extent cx="38100" cy="38100"/>
            <wp:wrapNone/>
            <wp:docPr id="1148" name="Picture 1148"/>
            <wp:cNvGraphicFramePr>
              <a:graphicFrameLocks noChangeAspect="1"/>
            </wp:cNvGraphicFramePr>
            <a:graphic>
              <a:graphicData uri="http://schemas.openxmlformats.org/drawingml/2006/picture">
                <pic:pic>
                  <pic:nvPicPr>
                    <pic:cNvPr id="0" name="image.png"/>
                    <pic:cNvPicPr/>
                  </pic:nvPicPr>
                  <pic:blipFill>
                    <a:blip r:embed="rId9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6045200</wp:posOffset>
            </wp:positionV>
            <wp:extent cx="38100" cy="38100"/>
            <wp:wrapNone/>
            <wp:docPr id="1149" name="Picture 1149"/>
            <wp:cNvGraphicFramePr>
              <a:graphicFrameLocks noChangeAspect="1"/>
            </wp:cNvGraphicFramePr>
            <a:graphic>
              <a:graphicData uri="http://schemas.openxmlformats.org/drawingml/2006/picture">
                <pic:pic>
                  <pic:nvPicPr>
                    <pic:cNvPr id="0" name="image.png"/>
                    <pic:cNvPicPr/>
                  </pic:nvPicPr>
                  <pic:blipFill>
                    <a:blip r:embed="rId9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6045200</wp:posOffset>
            </wp:positionV>
            <wp:extent cx="38100" cy="38100"/>
            <wp:wrapNone/>
            <wp:docPr id="1150" name="Picture 1150"/>
            <wp:cNvGraphicFramePr>
              <a:graphicFrameLocks noChangeAspect="1"/>
            </wp:cNvGraphicFramePr>
            <a:graphic>
              <a:graphicData uri="http://schemas.openxmlformats.org/drawingml/2006/picture">
                <pic:pic>
                  <pic:nvPicPr>
                    <pic:cNvPr id="0" name="image.png"/>
                    <pic:cNvPicPr/>
                  </pic:nvPicPr>
                  <pic:blipFill>
                    <a:blip r:embed="rId9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6032500</wp:posOffset>
            </wp:positionV>
            <wp:extent cx="63500" cy="50800"/>
            <wp:wrapNone/>
            <wp:docPr id="1151" name="Picture 1151"/>
            <wp:cNvGraphicFramePr>
              <a:graphicFrameLocks noChangeAspect="1"/>
            </wp:cNvGraphicFramePr>
            <a:graphic>
              <a:graphicData uri="http://schemas.openxmlformats.org/drawingml/2006/picture">
                <pic:pic>
                  <pic:nvPicPr>
                    <pic:cNvPr id="0" name="image.png"/>
                    <pic:cNvPicPr/>
                  </pic:nvPicPr>
                  <pic:blipFill>
                    <a:blip r:embed="rId91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6032500</wp:posOffset>
            </wp:positionV>
            <wp:extent cx="38100" cy="38100"/>
            <wp:wrapNone/>
            <wp:docPr id="1152" name="Picture 1152"/>
            <wp:cNvGraphicFramePr>
              <a:graphicFrameLocks noChangeAspect="1"/>
            </wp:cNvGraphicFramePr>
            <a:graphic>
              <a:graphicData uri="http://schemas.openxmlformats.org/drawingml/2006/picture">
                <pic:pic>
                  <pic:nvPicPr>
                    <pic:cNvPr id="0" name="image.png"/>
                    <pic:cNvPicPr/>
                  </pic:nvPicPr>
                  <pic:blipFill>
                    <a:blip r:embed="rId9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6019800</wp:posOffset>
            </wp:positionV>
            <wp:extent cx="63500" cy="63500"/>
            <wp:wrapNone/>
            <wp:docPr id="1153" name="Picture 1153"/>
            <wp:cNvGraphicFramePr>
              <a:graphicFrameLocks noChangeAspect="1"/>
            </wp:cNvGraphicFramePr>
            <a:graphic>
              <a:graphicData uri="http://schemas.openxmlformats.org/drawingml/2006/picture">
                <pic:pic>
                  <pic:nvPicPr>
                    <pic:cNvPr id="0" name="image.png"/>
                    <pic:cNvPicPr/>
                  </pic:nvPicPr>
                  <pic:blipFill>
                    <a:blip r:embed="rId921"/>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6007100</wp:posOffset>
            </wp:positionV>
            <wp:extent cx="38100" cy="38100"/>
            <wp:wrapNone/>
            <wp:docPr id="1154" name="Picture 1154"/>
            <wp:cNvGraphicFramePr>
              <a:graphicFrameLocks noChangeAspect="1"/>
            </wp:cNvGraphicFramePr>
            <a:graphic>
              <a:graphicData uri="http://schemas.openxmlformats.org/drawingml/2006/picture">
                <pic:pic>
                  <pic:nvPicPr>
                    <pic:cNvPr id="0" name="image.png"/>
                    <pic:cNvPicPr/>
                  </pic:nvPicPr>
                  <pic:blipFill>
                    <a:blip r:embed="rId9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6007100</wp:posOffset>
            </wp:positionV>
            <wp:extent cx="38100" cy="38100"/>
            <wp:wrapNone/>
            <wp:docPr id="1155" name="Picture 1155"/>
            <wp:cNvGraphicFramePr>
              <a:graphicFrameLocks noChangeAspect="1"/>
            </wp:cNvGraphicFramePr>
            <a:graphic>
              <a:graphicData uri="http://schemas.openxmlformats.org/drawingml/2006/picture">
                <pic:pic>
                  <pic:nvPicPr>
                    <pic:cNvPr id="0" name="image.png"/>
                    <pic:cNvPicPr/>
                  </pic:nvPicPr>
                  <pic:blipFill>
                    <a:blip r:embed="rId9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6007100</wp:posOffset>
            </wp:positionV>
            <wp:extent cx="38100" cy="38100"/>
            <wp:wrapNone/>
            <wp:docPr id="1156" name="Picture 1156"/>
            <wp:cNvGraphicFramePr>
              <a:graphicFrameLocks noChangeAspect="1"/>
            </wp:cNvGraphicFramePr>
            <a:graphic>
              <a:graphicData uri="http://schemas.openxmlformats.org/drawingml/2006/picture">
                <pic:pic>
                  <pic:nvPicPr>
                    <pic:cNvPr id="0" name="image.png"/>
                    <pic:cNvPicPr/>
                  </pic:nvPicPr>
                  <pic:blipFill>
                    <a:blip r:embed="rId9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5943600</wp:posOffset>
            </wp:positionV>
            <wp:extent cx="38100" cy="38100"/>
            <wp:wrapNone/>
            <wp:docPr id="1157" name="Picture 1157"/>
            <wp:cNvGraphicFramePr>
              <a:graphicFrameLocks noChangeAspect="1"/>
            </wp:cNvGraphicFramePr>
            <a:graphic>
              <a:graphicData uri="http://schemas.openxmlformats.org/drawingml/2006/picture">
                <pic:pic>
                  <pic:nvPicPr>
                    <pic:cNvPr id="0" name="image.png"/>
                    <pic:cNvPicPr/>
                  </pic:nvPicPr>
                  <pic:blipFill>
                    <a:blip r:embed="rId9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5842000</wp:posOffset>
            </wp:positionV>
            <wp:extent cx="38100" cy="38100"/>
            <wp:wrapNone/>
            <wp:docPr id="1158" name="Picture 1158"/>
            <wp:cNvGraphicFramePr>
              <a:graphicFrameLocks noChangeAspect="1"/>
            </wp:cNvGraphicFramePr>
            <a:graphic>
              <a:graphicData uri="http://schemas.openxmlformats.org/drawingml/2006/picture">
                <pic:pic>
                  <pic:nvPicPr>
                    <pic:cNvPr id="0" name="image.png"/>
                    <pic:cNvPicPr/>
                  </pic:nvPicPr>
                  <pic:blipFill>
                    <a:blip r:embed="rId9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5816600</wp:posOffset>
            </wp:positionV>
            <wp:extent cx="38100" cy="38100"/>
            <wp:wrapNone/>
            <wp:docPr id="1159" name="Picture 1159"/>
            <wp:cNvGraphicFramePr>
              <a:graphicFrameLocks noChangeAspect="1"/>
            </wp:cNvGraphicFramePr>
            <a:graphic>
              <a:graphicData uri="http://schemas.openxmlformats.org/drawingml/2006/picture">
                <pic:pic>
                  <pic:nvPicPr>
                    <pic:cNvPr id="0" name="image.png"/>
                    <pic:cNvPicPr/>
                  </pic:nvPicPr>
                  <pic:blipFill>
                    <a:blip r:embed="rId9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5816600</wp:posOffset>
            </wp:positionV>
            <wp:extent cx="38100" cy="38100"/>
            <wp:wrapNone/>
            <wp:docPr id="1160" name="Picture 1160"/>
            <wp:cNvGraphicFramePr>
              <a:graphicFrameLocks noChangeAspect="1"/>
            </wp:cNvGraphicFramePr>
            <a:graphic>
              <a:graphicData uri="http://schemas.openxmlformats.org/drawingml/2006/picture">
                <pic:pic>
                  <pic:nvPicPr>
                    <pic:cNvPr id="0" name="image.png"/>
                    <pic:cNvPicPr/>
                  </pic:nvPicPr>
                  <pic:blipFill>
                    <a:blip r:embed="rId9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5816600</wp:posOffset>
            </wp:positionV>
            <wp:extent cx="38100" cy="38100"/>
            <wp:wrapNone/>
            <wp:docPr id="1161" name="Picture 1161"/>
            <wp:cNvGraphicFramePr>
              <a:graphicFrameLocks noChangeAspect="1"/>
            </wp:cNvGraphicFramePr>
            <a:graphic>
              <a:graphicData uri="http://schemas.openxmlformats.org/drawingml/2006/picture">
                <pic:pic>
                  <pic:nvPicPr>
                    <pic:cNvPr id="0" name="image.png"/>
                    <pic:cNvPicPr/>
                  </pic:nvPicPr>
                  <pic:blipFill>
                    <a:blip r:embed="rId9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5803900</wp:posOffset>
            </wp:positionV>
            <wp:extent cx="38100" cy="50800"/>
            <wp:wrapNone/>
            <wp:docPr id="1162" name="Picture 1162"/>
            <wp:cNvGraphicFramePr>
              <a:graphicFrameLocks noChangeAspect="1"/>
            </wp:cNvGraphicFramePr>
            <a:graphic>
              <a:graphicData uri="http://schemas.openxmlformats.org/drawingml/2006/picture">
                <pic:pic>
                  <pic:nvPicPr>
                    <pic:cNvPr id="0" name="image.png"/>
                    <pic:cNvPicPr/>
                  </pic:nvPicPr>
                  <pic:blipFill>
                    <a:blip r:embed="rId93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5829300</wp:posOffset>
            </wp:positionV>
            <wp:extent cx="38100" cy="38100"/>
            <wp:wrapNone/>
            <wp:docPr id="1163" name="Picture 1163"/>
            <wp:cNvGraphicFramePr>
              <a:graphicFrameLocks noChangeAspect="1"/>
            </wp:cNvGraphicFramePr>
            <a:graphic>
              <a:graphicData uri="http://schemas.openxmlformats.org/drawingml/2006/picture">
                <pic:pic>
                  <pic:nvPicPr>
                    <pic:cNvPr id="0" name="image.png"/>
                    <pic:cNvPicPr/>
                  </pic:nvPicPr>
                  <pic:blipFill>
                    <a:blip r:embed="rId9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5384800</wp:posOffset>
            </wp:positionV>
            <wp:extent cx="38100" cy="38100"/>
            <wp:wrapNone/>
            <wp:docPr id="1164" name="Picture 1164"/>
            <wp:cNvGraphicFramePr>
              <a:graphicFrameLocks noChangeAspect="1"/>
            </wp:cNvGraphicFramePr>
            <a:graphic>
              <a:graphicData uri="http://schemas.openxmlformats.org/drawingml/2006/picture">
                <pic:pic>
                  <pic:nvPicPr>
                    <pic:cNvPr id="0" name="image.png"/>
                    <pic:cNvPicPr/>
                  </pic:nvPicPr>
                  <pic:blipFill>
                    <a:blip r:embed="rId9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5029200</wp:posOffset>
            </wp:positionV>
            <wp:extent cx="38100" cy="38100"/>
            <wp:wrapNone/>
            <wp:docPr id="1165" name="Picture 1165"/>
            <wp:cNvGraphicFramePr>
              <a:graphicFrameLocks noChangeAspect="1"/>
            </wp:cNvGraphicFramePr>
            <a:graphic>
              <a:graphicData uri="http://schemas.openxmlformats.org/drawingml/2006/picture">
                <pic:pic>
                  <pic:nvPicPr>
                    <pic:cNvPr id="0" name="image.png"/>
                    <pic:cNvPicPr/>
                  </pic:nvPicPr>
                  <pic:blipFill>
                    <a:blip r:embed="rId9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5016500</wp:posOffset>
            </wp:positionV>
            <wp:extent cx="38100" cy="38100"/>
            <wp:wrapNone/>
            <wp:docPr id="1166" name="Picture 1166"/>
            <wp:cNvGraphicFramePr>
              <a:graphicFrameLocks noChangeAspect="1"/>
            </wp:cNvGraphicFramePr>
            <a:graphic>
              <a:graphicData uri="http://schemas.openxmlformats.org/drawingml/2006/picture">
                <pic:pic>
                  <pic:nvPicPr>
                    <pic:cNvPr id="0" name="image.png"/>
                    <pic:cNvPicPr/>
                  </pic:nvPicPr>
                  <pic:blipFill>
                    <a:blip r:embed="rId9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5080000</wp:posOffset>
            </wp:positionV>
            <wp:extent cx="38100" cy="38100"/>
            <wp:wrapNone/>
            <wp:docPr id="1167" name="Picture 1167"/>
            <wp:cNvGraphicFramePr>
              <a:graphicFrameLocks noChangeAspect="1"/>
            </wp:cNvGraphicFramePr>
            <a:graphic>
              <a:graphicData uri="http://schemas.openxmlformats.org/drawingml/2006/picture">
                <pic:pic>
                  <pic:nvPicPr>
                    <pic:cNvPr id="0" name="image.png"/>
                    <pic:cNvPicPr/>
                  </pic:nvPicPr>
                  <pic:blipFill>
                    <a:blip r:embed="rId9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5080000</wp:posOffset>
            </wp:positionV>
            <wp:extent cx="38100" cy="38100"/>
            <wp:wrapNone/>
            <wp:docPr id="1168" name="Picture 1168"/>
            <wp:cNvGraphicFramePr>
              <a:graphicFrameLocks noChangeAspect="1"/>
            </wp:cNvGraphicFramePr>
            <a:graphic>
              <a:graphicData uri="http://schemas.openxmlformats.org/drawingml/2006/picture">
                <pic:pic>
                  <pic:nvPicPr>
                    <pic:cNvPr id="0" name="image.png"/>
                    <pic:cNvPicPr/>
                  </pic:nvPicPr>
                  <pic:blipFill>
                    <a:blip r:embed="rId9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5080000</wp:posOffset>
            </wp:positionV>
            <wp:extent cx="38100" cy="38100"/>
            <wp:wrapNone/>
            <wp:docPr id="1169" name="Picture 1169"/>
            <wp:cNvGraphicFramePr>
              <a:graphicFrameLocks noChangeAspect="1"/>
            </wp:cNvGraphicFramePr>
            <a:graphic>
              <a:graphicData uri="http://schemas.openxmlformats.org/drawingml/2006/picture">
                <pic:pic>
                  <pic:nvPicPr>
                    <pic:cNvPr id="0" name="image.png"/>
                    <pic:cNvPicPr/>
                  </pic:nvPicPr>
                  <pic:blipFill>
                    <a:blip r:embed="rId9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5080000</wp:posOffset>
            </wp:positionV>
            <wp:extent cx="50800" cy="38100"/>
            <wp:wrapNone/>
            <wp:docPr id="1170" name="Picture 1170"/>
            <wp:cNvGraphicFramePr>
              <a:graphicFrameLocks noChangeAspect="1"/>
            </wp:cNvGraphicFramePr>
            <a:graphic>
              <a:graphicData uri="http://schemas.openxmlformats.org/drawingml/2006/picture">
                <pic:pic>
                  <pic:nvPicPr>
                    <pic:cNvPr id="0" name="image.png"/>
                    <pic:cNvPicPr/>
                  </pic:nvPicPr>
                  <pic:blipFill>
                    <a:blip r:embed="rId93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5080000</wp:posOffset>
            </wp:positionV>
            <wp:extent cx="38100" cy="38100"/>
            <wp:wrapNone/>
            <wp:docPr id="1171" name="Picture 1171"/>
            <wp:cNvGraphicFramePr>
              <a:graphicFrameLocks noChangeAspect="1"/>
            </wp:cNvGraphicFramePr>
            <a:graphic>
              <a:graphicData uri="http://schemas.openxmlformats.org/drawingml/2006/picture">
                <pic:pic>
                  <pic:nvPicPr>
                    <pic:cNvPr id="0" name="image.png"/>
                    <pic:cNvPicPr/>
                  </pic:nvPicPr>
                  <pic:blipFill>
                    <a:blip r:embed="rId9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5067300</wp:posOffset>
            </wp:positionV>
            <wp:extent cx="38100" cy="38100"/>
            <wp:wrapNone/>
            <wp:docPr id="1172" name="Picture 1172"/>
            <wp:cNvGraphicFramePr>
              <a:graphicFrameLocks noChangeAspect="1"/>
            </wp:cNvGraphicFramePr>
            <a:graphic>
              <a:graphicData uri="http://schemas.openxmlformats.org/drawingml/2006/picture">
                <pic:pic>
                  <pic:nvPicPr>
                    <pic:cNvPr id="0" name="image.png"/>
                    <pic:cNvPicPr/>
                  </pic:nvPicPr>
                  <pic:blipFill>
                    <a:blip r:embed="rId9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5067300</wp:posOffset>
            </wp:positionV>
            <wp:extent cx="38100" cy="50800"/>
            <wp:wrapNone/>
            <wp:docPr id="1173" name="Picture 1173"/>
            <wp:cNvGraphicFramePr>
              <a:graphicFrameLocks noChangeAspect="1"/>
            </wp:cNvGraphicFramePr>
            <a:graphic>
              <a:graphicData uri="http://schemas.openxmlformats.org/drawingml/2006/picture">
                <pic:pic>
                  <pic:nvPicPr>
                    <pic:cNvPr id="0" name="image.png"/>
                    <pic:cNvPicPr/>
                  </pic:nvPicPr>
                  <pic:blipFill>
                    <a:blip r:embed="rId9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5067300</wp:posOffset>
            </wp:positionV>
            <wp:extent cx="38100" cy="38100"/>
            <wp:wrapNone/>
            <wp:docPr id="1174" name="Picture 1174"/>
            <wp:cNvGraphicFramePr>
              <a:graphicFrameLocks noChangeAspect="1"/>
            </wp:cNvGraphicFramePr>
            <a:graphic>
              <a:graphicData uri="http://schemas.openxmlformats.org/drawingml/2006/picture">
                <pic:pic>
                  <pic:nvPicPr>
                    <pic:cNvPr id="0" name="image.png"/>
                    <pic:cNvPicPr/>
                  </pic:nvPicPr>
                  <pic:blipFill>
                    <a:blip r:embed="rId9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5067300</wp:posOffset>
            </wp:positionV>
            <wp:extent cx="38100" cy="38100"/>
            <wp:wrapNone/>
            <wp:docPr id="1175" name="Picture 1175"/>
            <wp:cNvGraphicFramePr>
              <a:graphicFrameLocks noChangeAspect="1"/>
            </wp:cNvGraphicFramePr>
            <a:graphic>
              <a:graphicData uri="http://schemas.openxmlformats.org/drawingml/2006/picture">
                <pic:pic>
                  <pic:nvPicPr>
                    <pic:cNvPr id="0" name="image.png"/>
                    <pic:cNvPicPr/>
                  </pic:nvPicPr>
                  <pic:blipFill>
                    <a:blip r:embed="rId9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5067300</wp:posOffset>
            </wp:positionV>
            <wp:extent cx="38100" cy="38100"/>
            <wp:wrapNone/>
            <wp:docPr id="1176" name="Picture 1176"/>
            <wp:cNvGraphicFramePr>
              <a:graphicFrameLocks noChangeAspect="1"/>
            </wp:cNvGraphicFramePr>
            <a:graphic>
              <a:graphicData uri="http://schemas.openxmlformats.org/drawingml/2006/picture">
                <pic:pic>
                  <pic:nvPicPr>
                    <pic:cNvPr id="0" name="image.png"/>
                    <pic:cNvPicPr/>
                  </pic:nvPicPr>
                  <pic:blipFill>
                    <a:blip r:embed="rId9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5054600</wp:posOffset>
            </wp:positionV>
            <wp:extent cx="50800" cy="63500"/>
            <wp:wrapNone/>
            <wp:docPr id="1177" name="Picture 1177"/>
            <wp:cNvGraphicFramePr>
              <a:graphicFrameLocks noChangeAspect="1"/>
            </wp:cNvGraphicFramePr>
            <a:graphic>
              <a:graphicData uri="http://schemas.openxmlformats.org/drawingml/2006/picture">
                <pic:pic>
                  <pic:nvPicPr>
                    <pic:cNvPr id="0" name="image.png"/>
                    <pic:cNvPicPr/>
                  </pic:nvPicPr>
                  <pic:blipFill>
                    <a:blip r:embed="rId94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5054600</wp:posOffset>
            </wp:positionV>
            <wp:extent cx="38100" cy="38100"/>
            <wp:wrapNone/>
            <wp:docPr id="1178" name="Picture 1178"/>
            <wp:cNvGraphicFramePr>
              <a:graphicFrameLocks noChangeAspect="1"/>
            </wp:cNvGraphicFramePr>
            <a:graphic>
              <a:graphicData uri="http://schemas.openxmlformats.org/drawingml/2006/picture">
                <pic:pic>
                  <pic:nvPicPr>
                    <pic:cNvPr id="0" name="image.png"/>
                    <pic:cNvPicPr/>
                  </pic:nvPicPr>
                  <pic:blipFill>
                    <a:blip r:embed="rId9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5054600</wp:posOffset>
            </wp:positionV>
            <wp:extent cx="63500" cy="63500"/>
            <wp:wrapNone/>
            <wp:docPr id="1179" name="Picture 1179"/>
            <wp:cNvGraphicFramePr>
              <a:graphicFrameLocks noChangeAspect="1"/>
            </wp:cNvGraphicFramePr>
            <a:graphic>
              <a:graphicData uri="http://schemas.openxmlformats.org/drawingml/2006/picture">
                <pic:pic>
                  <pic:nvPicPr>
                    <pic:cNvPr id="0" name="image.png"/>
                    <pic:cNvPicPr/>
                  </pic:nvPicPr>
                  <pic:blipFill>
                    <a:blip r:embed="rId94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5041900</wp:posOffset>
            </wp:positionV>
            <wp:extent cx="38100" cy="38100"/>
            <wp:wrapNone/>
            <wp:docPr id="1180" name="Picture 1180"/>
            <wp:cNvGraphicFramePr>
              <a:graphicFrameLocks noChangeAspect="1"/>
            </wp:cNvGraphicFramePr>
            <a:graphic>
              <a:graphicData uri="http://schemas.openxmlformats.org/drawingml/2006/picture">
                <pic:pic>
                  <pic:nvPicPr>
                    <pic:cNvPr id="0" name="image.png"/>
                    <pic:cNvPicPr/>
                  </pic:nvPicPr>
                  <pic:blipFill>
                    <a:blip r:embed="rId9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5041900</wp:posOffset>
            </wp:positionV>
            <wp:extent cx="88900" cy="76200"/>
            <wp:wrapNone/>
            <wp:docPr id="1181" name="Picture 1181"/>
            <wp:cNvGraphicFramePr>
              <a:graphicFrameLocks noChangeAspect="1"/>
            </wp:cNvGraphicFramePr>
            <a:graphic>
              <a:graphicData uri="http://schemas.openxmlformats.org/drawingml/2006/picture">
                <pic:pic>
                  <pic:nvPicPr>
                    <pic:cNvPr id="0" name="image.png"/>
                    <pic:cNvPicPr/>
                  </pic:nvPicPr>
                  <pic:blipFill>
                    <a:blip r:embed="rId949"/>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5041900</wp:posOffset>
            </wp:positionV>
            <wp:extent cx="101600" cy="76200"/>
            <wp:wrapNone/>
            <wp:docPr id="1182" name="Picture 1182"/>
            <wp:cNvGraphicFramePr>
              <a:graphicFrameLocks noChangeAspect="1"/>
            </wp:cNvGraphicFramePr>
            <a:graphic>
              <a:graphicData uri="http://schemas.openxmlformats.org/drawingml/2006/picture">
                <pic:pic>
                  <pic:nvPicPr>
                    <pic:cNvPr id="0" name="image.png"/>
                    <pic:cNvPicPr/>
                  </pic:nvPicPr>
                  <pic:blipFill>
                    <a:blip r:embed="rId950"/>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5041900</wp:posOffset>
            </wp:positionV>
            <wp:extent cx="88900" cy="76200"/>
            <wp:wrapNone/>
            <wp:docPr id="1183" name="Picture 1183"/>
            <wp:cNvGraphicFramePr>
              <a:graphicFrameLocks noChangeAspect="1"/>
            </wp:cNvGraphicFramePr>
            <a:graphic>
              <a:graphicData uri="http://schemas.openxmlformats.org/drawingml/2006/picture">
                <pic:pic>
                  <pic:nvPicPr>
                    <pic:cNvPr id="0" name="image.png"/>
                    <pic:cNvPicPr/>
                  </pic:nvPicPr>
                  <pic:blipFill>
                    <a:blip r:embed="rId951"/>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5041900</wp:posOffset>
            </wp:positionV>
            <wp:extent cx="50800" cy="76200"/>
            <wp:wrapNone/>
            <wp:docPr id="1184" name="Picture 1184"/>
            <wp:cNvGraphicFramePr>
              <a:graphicFrameLocks noChangeAspect="1"/>
            </wp:cNvGraphicFramePr>
            <a:graphic>
              <a:graphicData uri="http://schemas.openxmlformats.org/drawingml/2006/picture">
                <pic:pic>
                  <pic:nvPicPr>
                    <pic:cNvPr id="0" name="image.png"/>
                    <pic:cNvPicPr/>
                  </pic:nvPicPr>
                  <pic:blipFill>
                    <a:blip r:embed="rId952"/>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5041900</wp:posOffset>
            </wp:positionV>
            <wp:extent cx="38100" cy="38100"/>
            <wp:wrapNone/>
            <wp:docPr id="1185" name="Picture 1185"/>
            <wp:cNvGraphicFramePr>
              <a:graphicFrameLocks noChangeAspect="1"/>
            </wp:cNvGraphicFramePr>
            <a:graphic>
              <a:graphicData uri="http://schemas.openxmlformats.org/drawingml/2006/picture">
                <pic:pic>
                  <pic:nvPicPr>
                    <pic:cNvPr id="0" name="image.png"/>
                    <pic:cNvPicPr/>
                  </pic:nvPicPr>
                  <pic:blipFill>
                    <a:blip r:embed="rId9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5041900</wp:posOffset>
            </wp:positionV>
            <wp:extent cx="88900" cy="76200"/>
            <wp:wrapNone/>
            <wp:docPr id="1186" name="Picture 1186"/>
            <wp:cNvGraphicFramePr>
              <a:graphicFrameLocks noChangeAspect="1"/>
            </wp:cNvGraphicFramePr>
            <a:graphic>
              <a:graphicData uri="http://schemas.openxmlformats.org/drawingml/2006/picture">
                <pic:pic>
                  <pic:nvPicPr>
                    <pic:cNvPr id="0" name="image.png"/>
                    <pic:cNvPicPr/>
                  </pic:nvPicPr>
                  <pic:blipFill>
                    <a:blip r:embed="rId954"/>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5029200</wp:posOffset>
            </wp:positionV>
            <wp:extent cx="38100" cy="38100"/>
            <wp:wrapNone/>
            <wp:docPr id="1187" name="Picture 1187"/>
            <wp:cNvGraphicFramePr>
              <a:graphicFrameLocks noChangeAspect="1"/>
            </wp:cNvGraphicFramePr>
            <a:graphic>
              <a:graphicData uri="http://schemas.openxmlformats.org/drawingml/2006/picture">
                <pic:pic>
                  <pic:nvPicPr>
                    <pic:cNvPr id="0" name="image.png"/>
                    <pic:cNvPicPr/>
                  </pic:nvPicPr>
                  <pic:blipFill>
                    <a:blip r:embed="rId9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5029200</wp:posOffset>
            </wp:positionV>
            <wp:extent cx="38100" cy="38100"/>
            <wp:wrapNone/>
            <wp:docPr id="1188" name="Picture 1188"/>
            <wp:cNvGraphicFramePr>
              <a:graphicFrameLocks noChangeAspect="1"/>
            </wp:cNvGraphicFramePr>
            <a:graphic>
              <a:graphicData uri="http://schemas.openxmlformats.org/drawingml/2006/picture">
                <pic:pic>
                  <pic:nvPicPr>
                    <pic:cNvPr id="0" name="image.png"/>
                    <pic:cNvPicPr/>
                  </pic:nvPicPr>
                  <pic:blipFill>
                    <a:blip r:embed="rId9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5029200</wp:posOffset>
            </wp:positionV>
            <wp:extent cx="152400" cy="88900"/>
            <wp:wrapNone/>
            <wp:docPr id="1189" name="Picture 1189"/>
            <wp:cNvGraphicFramePr>
              <a:graphicFrameLocks noChangeAspect="1"/>
            </wp:cNvGraphicFramePr>
            <a:graphic>
              <a:graphicData uri="http://schemas.openxmlformats.org/drawingml/2006/picture">
                <pic:pic>
                  <pic:nvPicPr>
                    <pic:cNvPr id="0" name="image.png"/>
                    <pic:cNvPicPr/>
                  </pic:nvPicPr>
                  <pic:blipFill>
                    <a:blip r:embed="rId956"/>
                    <a:stretch>
                      <a:fillRect/>
                    </a:stretch>
                  </pic:blipFill>
                  <pic:spPr>
                    <a:xfrm>
                      <a:off x="0" y="0"/>
                      <a:ext cx="152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5029200</wp:posOffset>
            </wp:positionV>
            <wp:extent cx="38100" cy="38100"/>
            <wp:wrapNone/>
            <wp:docPr id="1190" name="Picture 1190"/>
            <wp:cNvGraphicFramePr>
              <a:graphicFrameLocks noChangeAspect="1"/>
            </wp:cNvGraphicFramePr>
            <a:graphic>
              <a:graphicData uri="http://schemas.openxmlformats.org/drawingml/2006/picture">
                <pic:pic>
                  <pic:nvPicPr>
                    <pic:cNvPr id="0" name="image.png"/>
                    <pic:cNvPicPr/>
                  </pic:nvPicPr>
                  <pic:blipFill>
                    <a:blip r:embed="rId9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5029200</wp:posOffset>
            </wp:positionV>
            <wp:extent cx="38100" cy="38100"/>
            <wp:wrapNone/>
            <wp:docPr id="1191" name="Picture 1191"/>
            <wp:cNvGraphicFramePr>
              <a:graphicFrameLocks noChangeAspect="1"/>
            </wp:cNvGraphicFramePr>
            <a:graphic>
              <a:graphicData uri="http://schemas.openxmlformats.org/drawingml/2006/picture">
                <pic:pic>
                  <pic:nvPicPr>
                    <pic:cNvPr id="0" name="image.png"/>
                    <pic:cNvPicPr/>
                  </pic:nvPicPr>
                  <pic:blipFill>
                    <a:blip r:embed="rId9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5016500</wp:posOffset>
            </wp:positionV>
            <wp:extent cx="38100" cy="50800"/>
            <wp:wrapNone/>
            <wp:docPr id="1192" name="Picture 1192"/>
            <wp:cNvGraphicFramePr>
              <a:graphicFrameLocks noChangeAspect="1"/>
            </wp:cNvGraphicFramePr>
            <a:graphic>
              <a:graphicData uri="http://schemas.openxmlformats.org/drawingml/2006/picture">
                <pic:pic>
                  <pic:nvPicPr>
                    <pic:cNvPr id="0" name="image.png"/>
                    <pic:cNvPicPr/>
                  </pic:nvPicPr>
                  <pic:blipFill>
                    <a:blip r:embed="rId9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5016500</wp:posOffset>
            </wp:positionV>
            <wp:extent cx="114300" cy="101600"/>
            <wp:wrapNone/>
            <wp:docPr id="1193" name="Picture 1193"/>
            <wp:cNvGraphicFramePr>
              <a:graphicFrameLocks noChangeAspect="1"/>
            </wp:cNvGraphicFramePr>
            <a:graphic>
              <a:graphicData uri="http://schemas.openxmlformats.org/drawingml/2006/picture">
                <pic:pic>
                  <pic:nvPicPr>
                    <pic:cNvPr id="0" name="image.png"/>
                    <pic:cNvPicPr/>
                  </pic:nvPicPr>
                  <pic:blipFill>
                    <a:blip r:embed="rId960"/>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4940300</wp:posOffset>
            </wp:positionV>
            <wp:extent cx="38100" cy="50800"/>
            <wp:wrapNone/>
            <wp:docPr id="1194" name="Picture 1194"/>
            <wp:cNvGraphicFramePr>
              <a:graphicFrameLocks noChangeAspect="1"/>
            </wp:cNvGraphicFramePr>
            <a:graphic>
              <a:graphicData uri="http://schemas.openxmlformats.org/drawingml/2006/picture">
                <pic:pic>
                  <pic:nvPicPr>
                    <pic:cNvPr id="0" name="image.png"/>
                    <pic:cNvPicPr/>
                  </pic:nvPicPr>
                  <pic:blipFill>
                    <a:blip r:embed="rId96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4902200</wp:posOffset>
            </wp:positionV>
            <wp:extent cx="38100" cy="50800"/>
            <wp:wrapNone/>
            <wp:docPr id="1195" name="Picture 1195"/>
            <wp:cNvGraphicFramePr>
              <a:graphicFrameLocks noChangeAspect="1"/>
            </wp:cNvGraphicFramePr>
            <a:graphic>
              <a:graphicData uri="http://schemas.openxmlformats.org/drawingml/2006/picture">
                <pic:pic>
                  <pic:nvPicPr>
                    <pic:cNvPr id="0" name="image.png"/>
                    <pic:cNvPicPr/>
                  </pic:nvPicPr>
                  <pic:blipFill>
                    <a:blip r:embed="rId96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4864100</wp:posOffset>
            </wp:positionV>
            <wp:extent cx="38100" cy="38100"/>
            <wp:wrapNone/>
            <wp:docPr id="1196" name="Picture 1196"/>
            <wp:cNvGraphicFramePr>
              <a:graphicFrameLocks noChangeAspect="1"/>
            </wp:cNvGraphicFramePr>
            <a:graphic>
              <a:graphicData uri="http://schemas.openxmlformats.org/drawingml/2006/picture">
                <pic:pic>
                  <pic:nvPicPr>
                    <pic:cNvPr id="0" name="image.png"/>
                    <pic:cNvPicPr/>
                  </pic:nvPicPr>
                  <pic:blipFill>
                    <a:blip r:embed="rId9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4864100</wp:posOffset>
            </wp:positionV>
            <wp:extent cx="50800" cy="38100"/>
            <wp:wrapNone/>
            <wp:docPr id="1197" name="Picture 1197"/>
            <wp:cNvGraphicFramePr>
              <a:graphicFrameLocks noChangeAspect="1"/>
            </wp:cNvGraphicFramePr>
            <a:graphic>
              <a:graphicData uri="http://schemas.openxmlformats.org/drawingml/2006/picture">
                <pic:pic>
                  <pic:nvPicPr>
                    <pic:cNvPr id="0" name="image.png"/>
                    <pic:cNvPicPr/>
                  </pic:nvPicPr>
                  <pic:blipFill>
                    <a:blip r:embed="rId96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4864100</wp:posOffset>
            </wp:positionV>
            <wp:extent cx="38100" cy="38100"/>
            <wp:wrapNone/>
            <wp:docPr id="1198" name="Picture 1198"/>
            <wp:cNvGraphicFramePr>
              <a:graphicFrameLocks noChangeAspect="1"/>
            </wp:cNvGraphicFramePr>
            <a:graphic>
              <a:graphicData uri="http://schemas.openxmlformats.org/drawingml/2006/picture">
                <pic:pic>
                  <pic:nvPicPr>
                    <pic:cNvPr id="0" name="image.png"/>
                    <pic:cNvPicPr/>
                  </pic:nvPicPr>
                  <pic:blipFill>
                    <a:blip r:embed="rId9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3568700</wp:posOffset>
            </wp:positionH>
            <wp:positionV relativeFrom="page">
              <wp:posOffset>4864100</wp:posOffset>
            </wp:positionV>
            <wp:extent cx="38100" cy="38100"/>
            <wp:wrapNone/>
            <wp:docPr id="1199" name="Picture 1199"/>
            <wp:cNvGraphicFramePr>
              <a:graphicFrameLocks noChangeAspect="1"/>
            </wp:cNvGraphicFramePr>
            <a:graphic>
              <a:graphicData uri="http://schemas.openxmlformats.org/drawingml/2006/picture">
                <pic:pic>
                  <pic:nvPicPr>
                    <pic:cNvPr id="0" name="image.png"/>
                    <pic:cNvPicPr/>
                  </pic:nvPicPr>
                  <pic:blipFill>
                    <a:blip r:embed="rId9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4864100</wp:posOffset>
            </wp:positionV>
            <wp:extent cx="38100" cy="38100"/>
            <wp:wrapNone/>
            <wp:docPr id="1200" name="Picture 1200"/>
            <wp:cNvGraphicFramePr>
              <a:graphicFrameLocks noChangeAspect="1"/>
            </wp:cNvGraphicFramePr>
            <a:graphic>
              <a:graphicData uri="http://schemas.openxmlformats.org/drawingml/2006/picture">
                <pic:pic>
                  <pic:nvPicPr>
                    <pic:cNvPr id="0" name="image.png"/>
                    <pic:cNvPicPr/>
                  </pic:nvPicPr>
                  <pic:blipFill>
                    <a:blip r:embed="rId9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4851400</wp:posOffset>
            </wp:positionV>
            <wp:extent cx="38100" cy="38100"/>
            <wp:wrapNone/>
            <wp:docPr id="1201" name="Picture 1201"/>
            <wp:cNvGraphicFramePr>
              <a:graphicFrameLocks noChangeAspect="1"/>
            </wp:cNvGraphicFramePr>
            <a:graphic>
              <a:graphicData uri="http://schemas.openxmlformats.org/drawingml/2006/picture">
                <pic:pic>
                  <pic:nvPicPr>
                    <pic:cNvPr id="0" name="image.png"/>
                    <pic:cNvPicPr/>
                  </pic:nvPicPr>
                  <pic:blipFill>
                    <a:blip r:embed="rId9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4851400</wp:posOffset>
            </wp:positionV>
            <wp:extent cx="38100" cy="38100"/>
            <wp:wrapNone/>
            <wp:docPr id="1202" name="Picture 1202"/>
            <wp:cNvGraphicFramePr>
              <a:graphicFrameLocks noChangeAspect="1"/>
            </wp:cNvGraphicFramePr>
            <a:graphic>
              <a:graphicData uri="http://schemas.openxmlformats.org/drawingml/2006/picture">
                <pic:pic>
                  <pic:nvPicPr>
                    <pic:cNvPr id="0" name="image.png"/>
                    <pic:cNvPicPr/>
                  </pic:nvPicPr>
                  <pic:blipFill>
                    <a:blip r:embed="rId9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4851400</wp:posOffset>
            </wp:positionV>
            <wp:extent cx="152400" cy="50800"/>
            <wp:wrapNone/>
            <wp:docPr id="1203" name="Picture 1203"/>
            <wp:cNvGraphicFramePr>
              <a:graphicFrameLocks noChangeAspect="1"/>
            </wp:cNvGraphicFramePr>
            <a:graphic>
              <a:graphicData uri="http://schemas.openxmlformats.org/drawingml/2006/picture">
                <pic:pic>
                  <pic:nvPicPr>
                    <pic:cNvPr id="0" name="image.png"/>
                    <pic:cNvPicPr/>
                  </pic:nvPicPr>
                  <pic:blipFill>
                    <a:blip r:embed="rId970"/>
                    <a:stretch>
                      <a:fillRect/>
                    </a:stretch>
                  </pic:blipFill>
                  <pic:spPr>
                    <a:xfrm>
                      <a:off x="0" y="0"/>
                      <a:ext cx="152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4851400</wp:posOffset>
            </wp:positionV>
            <wp:extent cx="38100" cy="38100"/>
            <wp:wrapNone/>
            <wp:docPr id="1204" name="Picture 1204"/>
            <wp:cNvGraphicFramePr>
              <a:graphicFrameLocks noChangeAspect="1"/>
            </wp:cNvGraphicFramePr>
            <a:graphic>
              <a:graphicData uri="http://schemas.openxmlformats.org/drawingml/2006/picture">
                <pic:pic>
                  <pic:nvPicPr>
                    <pic:cNvPr id="0" name="image.png"/>
                    <pic:cNvPicPr/>
                  </pic:nvPicPr>
                  <pic:blipFill>
                    <a:blip r:embed="rId9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4851400</wp:posOffset>
            </wp:positionV>
            <wp:extent cx="50800" cy="38100"/>
            <wp:wrapNone/>
            <wp:docPr id="1205" name="Picture 1205"/>
            <wp:cNvGraphicFramePr>
              <a:graphicFrameLocks noChangeAspect="1"/>
            </wp:cNvGraphicFramePr>
            <a:graphic>
              <a:graphicData uri="http://schemas.openxmlformats.org/drawingml/2006/picture">
                <pic:pic>
                  <pic:nvPicPr>
                    <pic:cNvPr id="0" name="image.png"/>
                    <pic:cNvPicPr/>
                  </pic:nvPicPr>
                  <pic:blipFill>
                    <a:blip r:embed="rId97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4851400</wp:posOffset>
            </wp:positionV>
            <wp:extent cx="38100" cy="38100"/>
            <wp:wrapNone/>
            <wp:docPr id="1206" name="Picture 1206"/>
            <wp:cNvGraphicFramePr>
              <a:graphicFrameLocks noChangeAspect="1"/>
            </wp:cNvGraphicFramePr>
            <a:graphic>
              <a:graphicData uri="http://schemas.openxmlformats.org/drawingml/2006/picture">
                <pic:pic>
                  <pic:nvPicPr>
                    <pic:cNvPr id="0" name="image.png"/>
                    <pic:cNvPicPr/>
                  </pic:nvPicPr>
                  <pic:blipFill>
                    <a:blip r:embed="rId9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4838700</wp:posOffset>
            </wp:positionV>
            <wp:extent cx="38100" cy="38100"/>
            <wp:wrapNone/>
            <wp:docPr id="1207" name="Picture 1207"/>
            <wp:cNvGraphicFramePr>
              <a:graphicFrameLocks noChangeAspect="1"/>
            </wp:cNvGraphicFramePr>
            <a:graphic>
              <a:graphicData uri="http://schemas.openxmlformats.org/drawingml/2006/picture">
                <pic:pic>
                  <pic:nvPicPr>
                    <pic:cNvPr id="0" name="image.png"/>
                    <pic:cNvPicPr/>
                  </pic:nvPicPr>
                  <pic:blipFill>
                    <a:blip r:embed="rId9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4838700</wp:posOffset>
            </wp:positionV>
            <wp:extent cx="38100" cy="38100"/>
            <wp:wrapNone/>
            <wp:docPr id="1208" name="Picture 1208"/>
            <wp:cNvGraphicFramePr>
              <a:graphicFrameLocks noChangeAspect="1"/>
            </wp:cNvGraphicFramePr>
            <a:graphic>
              <a:graphicData uri="http://schemas.openxmlformats.org/drawingml/2006/picture">
                <pic:pic>
                  <pic:nvPicPr>
                    <pic:cNvPr id="0" name="image.png"/>
                    <pic:cNvPicPr/>
                  </pic:nvPicPr>
                  <pic:blipFill>
                    <a:blip r:embed="rId9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4838700</wp:posOffset>
            </wp:positionV>
            <wp:extent cx="38100" cy="38100"/>
            <wp:wrapNone/>
            <wp:docPr id="1209" name="Picture 1209"/>
            <wp:cNvGraphicFramePr>
              <a:graphicFrameLocks noChangeAspect="1"/>
            </wp:cNvGraphicFramePr>
            <a:graphic>
              <a:graphicData uri="http://schemas.openxmlformats.org/drawingml/2006/picture">
                <pic:pic>
                  <pic:nvPicPr>
                    <pic:cNvPr id="0" name="image.png"/>
                    <pic:cNvPicPr/>
                  </pic:nvPicPr>
                  <pic:blipFill>
                    <a:blip r:embed="rId9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4838700</wp:posOffset>
            </wp:positionV>
            <wp:extent cx="38100" cy="38100"/>
            <wp:wrapNone/>
            <wp:docPr id="1210" name="Picture 1210"/>
            <wp:cNvGraphicFramePr>
              <a:graphicFrameLocks noChangeAspect="1"/>
            </wp:cNvGraphicFramePr>
            <a:graphic>
              <a:graphicData uri="http://schemas.openxmlformats.org/drawingml/2006/picture">
                <pic:pic>
                  <pic:nvPicPr>
                    <pic:cNvPr id="0" name="image.png"/>
                    <pic:cNvPicPr/>
                  </pic:nvPicPr>
                  <pic:blipFill>
                    <a:blip r:embed="rId9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4775200</wp:posOffset>
            </wp:positionV>
            <wp:extent cx="38100" cy="38100"/>
            <wp:wrapNone/>
            <wp:docPr id="1211" name="Picture 1211"/>
            <wp:cNvGraphicFramePr>
              <a:graphicFrameLocks noChangeAspect="1"/>
            </wp:cNvGraphicFramePr>
            <a:graphic>
              <a:graphicData uri="http://schemas.openxmlformats.org/drawingml/2006/picture">
                <pic:pic>
                  <pic:nvPicPr>
                    <pic:cNvPr id="0" name="image.png"/>
                    <pic:cNvPicPr/>
                  </pic:nvPicPr>
                  <pic:blipFill>
                    <a:blip r:embed="rId9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4724400</wp:posOffset>
            </wp:positionV>
            <wp:extent cx="38100" cy="38100"/>
            <wp:wrapNone/>
            <wp:docPr id="1212" name="Picture 1212"/>
            <wp:cNvGraphicFramePr>
              <a:graphicFrameLocks noChangeAspect="1"/>
            </wp:cNvGraphicFramePr>
            <a:graphic>
              <a:graphicData uri="http://schemas.openxmlformats.org/drawingml/2006/picture">
                <pic:pic>
                  <pic:nvPicPr>
                    <pic:cNvPr id="0" name="image.png"/>
                    <pic:cNvPicPr/>
                  </pic:nvPicPr>
                  <pic:blipFill>
                    <a:blip r:embed="rId9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4622800</wp:posOffset>
            </wp:positionV>
            <wp:extent cx="38100" cy="38100"/>
            <wp:wrapNone/>
            <wp:docPr id="1213" name="Picture 1213"/>
            <wp:cNvGraphicFramePr>
              <a:graphicFrameLocks noChangeAspect="1"/>
            </wp:cNvGraphicFramePr>
            <a:graphic>
              <a:graphicData uri="http://schemas.openxmlformats.org/drawingml/2006/picture">
                <pic:pic>
                  <pic:nvPicPr>
                    <pic:cNvPr id="0" name="image.png"/>
                    <pic:cNvPicPr/>
                  </pic:nvPicPr>
                  <pic:blipFill>
                    <a:blip r:embed="rId9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4622800</wp:posOffset>
            </wp:positionV>
            <wp:extent cx="50800" cy="38100"/>
            <wp:wrapNone/>
            <wp:docPr id="1214" name="Picture 1214"/>
            <wp:cNvGraphicFramePr>
              <a:graphicFrameLocks noChangeAspect="1"/>
            </wp:cNvGraphicFramePr>
            <a:graphic>
              <a:graphicData uri="http://schemas.openxmlformats.org/drawingml/2006/picture">
                <pic:pic>
                  <pic:nvPicPr>
                    <pic:cNvPr id="0" name="image.png"/>
                    <pic:cNvPicPr/>
                  </pic:nvPicPr>
                  <pic:blipFill>
                    <a:blip r:embed="rId98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4622800</wp:posOffset>
            </wp:positionV>
            <wp:extent cx="38100" cy="38100"/>
            <wp:wrapNone/>
            <wp:docPr id="1215" name="Picture 1215"/>
            <wp:cNvGraphicFramePr>
              <a:graphicFrameLocks noChangeAspect="1"/>
            </wp:cNvGraphicFramePr>
            <a:graphic>
              <a:graphicData uri="http://schemas.openxmlformats.org/drawingml/2006/picture">
                <pic:pic>
                  <pic:nvPicPr>
                    <pic:cNvPr id="0" name="image.png"/>
                    <pic:cNvPicPr/>
                  </pic:nvPicPr>
                  <pic:blipFill>
                    <a:blip r:embed="rId9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4622800</wp:posOffset>
            </wp:positionV>
            <wp:extent cx="38100" cy="38100"/>
            <wp:wrapNone/>
            <wp:docPr id="1216" name="Picture 1216"/>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4622800</wp:posOffset>
            </wp:positionV>
            <wp:extent cx="38100" cy="38100"/>
            <wp:wrapNone/>
            <wp:docPr id="1217" name="Picture 1217"/>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4178300</wp:posOffset>
            </wp:positionV>
            <wp:extent cx="50800" cy="38100"/>
            <wp:wrapNone/>
            <wp:docPr id="1218" name="Picture 1218"/>
            <wp:cNvGraphicFramePr>
              <a:graphicFrameLocks noChangeAspect="1"/>
            </wp:cNvGraphicFramePr>
            <a:graphic>
              <a:graphicData uri="http://schemas.openxmlformats.org/drawingml/2006/picture">
                <pic:pic>
                  <pic:nvPicPr>
                    <pic:cNvPr id="0" name="image.png"/>
                    <pic:cNvPicPr/>
                  </pic:nvPicPr>
                  <pic:blipFill>
                    <a:blip r:embed="rId98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4178300</wp:posOffset>
            </wp:positionV>
            <wp:extent cx="38100" cy="38100"/>
            <wp:wrapNone/>
            <wp:docPr id="1219" name="Picture 1219"/>
            <wp:cNvGraphicFramePr>
              <a:graphicFrameLocks noChangeAspect="1"/>
            </wp:cNvGraphicFramePr>
            <a:graphic>
              <a:graphicData uri="http://schemas.openxmlformats.org/drawingml/2006/picture">
                <pic:pic>
                  <pic:nvPicPr>
                    <pic:cNvPr id="0" name="image.png"/>
                    <pic:cNvPicPr/>
                  </pic:nvPicPr>
                  <pic:blipFill>
                    <a:blip r:embed="rId9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4178300</wp:posOffset>
            </wp:positionV>
            <wp:extent cx="127000" cy="38100"/>
            <wp:wrapNone/>
            <wp:docPr id="1220" name="Picture 1220"/>
            <wp:cNvGraphicFramePr>
              <a:graphicFrameLocks noChangeAspect="1"/>
            </wp:cNvGraphicFramePr>
            <a:graphic>
              <a:graphicData uri="http://schemas.openxmlformats.org/drawingml/2006/picture">
                <pic:pic>
                  <pic:nvPicPr>
                    <pic:cNvPr id="0" name="image.png"/>
                    <pic:cNvPicPr/>
                  </pic:nvPicPr>
                  <pic:blipFill>
                    <a:blip r:embed="rId987"/>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4165600</wp:posOffset>
            </wp:positionV>
            <wp:extent cx="152400" cy="50800"/>
            <wp:wrapNone/>
            <wp:docPr id="1221" name="Picture 1221"/>
            <wp:cNvGraphicFramePr>
              <a:graphicFrameLocks noChangeAspect="1"/>
            </wp:cNvGraphicFramePr>
            <a:graphic>
              <a:graphicData uri="http://schemas.openxmlformats.org/drawingml/2006/picture">
                <pic:pic>
                  <pic:nvPicPr>
                    <pic:cNvPr id="0" name="image.png"/>
                    <pic:cNvPicPr/>
                  </pic:nvPicPr>
                  <pic:blipFill>
                    <a:blip r:embed="rId988"/>
                    <a:stretch>
                      <a:fillRect/>
                    </a:stretch>
                  </pic:blipFill>
                  <pic:spPr>
                    <a:xfrm>
                      <a:off x="0" y="0"/>
                      <a:ext cx="152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4089400</wp:posOffset>
            </wp:positionV>
            <wp:extent cx="38100" cy="38100"/>
            <wp:wrapNone/>
            <wp:docPr id="1222" name="Picture 1222"/>
            <wp:cNvGraphicFramePr>
              <a:graphicFrameLocks noChangeAspect="1"/>
            </wp:cNvGraphicFramePr>
            <a:graphic>
              <a:graphicData uri="http://schemas.openxmlformats.org/drawingml/2006/picture">
                <pic:pic>
                  <pic:nvPicPr>
                    <pic:cNvPr id="0" name="image.png"/>
                    <pic:cNvPicPr/>
                  </pic:nvPicPr>
                  <pic:blipFill>
                    <a:blip r:embed="rId9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4013200</wp:posOffset>
            </wp:positionV>
            <wp:extent cx="38100" cy="38100"/>
            <wp:wrapNone/>
            <wp:docPr id="1223" name="Picture 1223"/>
            <wp:cNvGraphicFramePr>
              <a:graphicFrameLocks noChangeAspect="1"/>
            </wp:cNvGraphicFramePr>
            <a:graphic>
              <a:graphicData uri="http://schemas.openxmlformats.org/drawingml/2006/picture">
                <pic:pic>
                  <pic:nvPicPr>
                    <pic:cNvPr id="0" name="image.png"/>
                    <pic:cNvPicPr/>
                  </pic:nvPicPr>
                  <pic:blipFill>
                    <a:blip r:embed="rId9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4038600</wp:posOffset>
            </wp:positionV>
            <wp:extent cx="38100" cy="38100"/>
            <wp:wrapNone/>
            <wp:docPr id="1224" name="Picture 1224"/>
            <wp:cNvGraphicFramePr>
              <a:graphicFrameLocks noChangeAspect="1"/>
            </wp:cNvGraphicFramePr>
            <a:graphic>
              <a:graphicData uri="http://schemas.openxmlformats.org/drawingml/2006/picture">
                <pic:pic>
                  <pic:nvPicPr>
                    <pic:cNvPr id="0" name="image.png"/>
                    <pic:cNvPicPr/>
                  </pic:nvPicPr>
                  <pic:blipFill>
                    <a:blip r:embed="rId9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4038600</wp:posOffset>
            </wp:positionV>
            <wp:extent cx="38100" cy="38100"/>
            <wp:wrapNone/>
            <wp:docPr id="1225" name="Picture 1225"/>
            <wp:cNvGraphicFramePr>
              <a:graphicFrameLocks noChangeAspect="1"/>
            </wp:cNvGraphicFramePr>
            <a:graphic>
              <a:graphicData uri="http://schemas.openxmlformats.org/drawingml/2006/picture">
                <pic:pic>
                  <pic:nvPicPr>
                    <pic:cNvPr id="0" name="image.png"/>
                    <pic:cNvPicPr/>
                  </pic:nvPicPr>
                  <pic:blipFill>
                    <a:blip r:embed="rId9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3949700</wp:posOffset>
            </wp:positionV>
            <wp:extent cx="38100" cy="38100"/>
            <wp:wrapNone/>
            <wp:docPr id="1226" name="Picture 1226"/>
            <wp:cNvGraphicFramePr>
              <a:graphicFrameLocks noChangeAspect="1"/>
            </wp:cNvGraphicFramePr>
            <a:graphic>
              <a:graphicData uri="http://schemas.openxmlformats.org/drawingml/2006/picture">
                <pic:pic>
                  <pic:nvPicPr>
                    <pic:cNvPr id="0" name="image.png"/>
                    <pic:cNvPicPr/>
                  </pic:nvPicPr>
                  <pic:blipFill>
                    <a:blip r:embed="rId9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4102100</wp:posOffset>
            </wp:positionV>
            <wp:extent cx="38100" cy="38100"/>
            <wp:wrapNone/>
            <wp:docPr id="1227" name="Picture 1227"/>
            <wp:cNvGraphicFramePr>
              <a:graphicFrameLocks noChangeAspect="1"/>
            </wp:cNvGraphicFramePr>
            <a:graphic>
              <a:graphicData uri="http://schemas.openxmlformats.org/drawingml/2006/picture">
                <pic:pic>
                  <pic:nvPicPr>
                    <pic:cNvPr id="0" name="image.png"/>
                    <pic:cNvPicPr/>
                  </pic:nvPicPr>
                  <pic:blipFill>
                    <a:blip r:embed="rId9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4102100</wp:posOffset>
            </wp:positionV>
            <wp:extent cx="38100" cy="38100"/>
            <wp:wrapNone/>
            <wp:docPr id="1228" name="Picture 1228"/>
            <wp:cNvGraphicFramePr>
              <a:graphicFrameLocks noChangeAspect="1"/>
            </wp:cNvGraphicFramePr>
            <a:graphic>
              <a:graphicData uri="http://schemas.openxmlformats.org/drawingml/2006/picture">
                <pic:pic>
                  <pic:nvPicPr>
                    <pic:cNvPr id="0" name="image.png"/>
                    <pic:cNvPicPr/>
                  </pic:nvPicPr>
                  <pic:blipFill>
                    <a:blip r:embed="rId9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4102100</wp:posOffset>
            </wp:positionV>
            <wp:extent cx="38100" cy="38100"/>
            <wp:wrapNone/>
            <wp:docPr id="1229" name="Picture 1229"/>
            <wp:cNvGraphicFramePr>
              <a:graphicFrameLocks noChangeAspect="1"/>
            </wp:cNvGraphicFramePr>
            <a:graphic>
              <a:graphicData uri="http://schemas.openxmlformats.org/drawingml/2006/picture">
                <pic:pic>
                  <pic:nvPicPr>
                    <pic:cNvPr id="0" name="image.png"/>
                    <pic:cNvPicPr/>
                  </pic:nvPicPr>
                  <pic:blipFill>
                    <a:blip r:embed="rId9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4102100</wp:posOffset>
            </wp:positionV>
            <wp:extent cx="38100" cy="38100"/>
            <wp:wrapNone/>
            <wp:docPr id="1230" name="Picture 1230"/>
            <wp:cNvGraphicFramePr>
              <a:graphicFrameLocks noChangeAspect="1"/>
            </wp:cNvGraphicFramePr>
            <a:graphic>
              <a:graphicData uri="http://schemas.openxmlformats.org/drawingml/2006/picture">
                <pic:pic>
                  <pic:nvPicPr>
                    <pic:cNvPr id="0" name="image.png"/>
                    <pic:cNvPicPr/>
                  </pic:nvPicPr>
                  <pic:blipFill>
                    <a:blip r:embed="rId9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4089400</wp:posOffset>
            </wp:positionV>
            <wp:extent cx="38100" cy="38100"/>
            <wp:wrapNone/>
            <wp:docPr id="1231" name="Picture 1231"/>
            <wp:cNvGraphicFramePr>
              <a:graphicFrameLocks noChangeAspect="1"/>
            </wp:cNvGraphicFramePr>
            <a:graphic>
              <a:graphicData uri="http://schemas.openxmlformats.org/drawingml/2006/picture">
                <pic:pic>
                  <pic:nvPicPr>
                    <pic:cNvPr id="0" name="image.png"/>
                    <pic:cNvPicPr/>
                  </pic:nvPicPr>
                  <pic:blipFill>
                    <a:blip r:embed="rId9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4089400</wp:posOffset>
            </wp:positionV>
            <wp:extent cx="50800" cy="50800"/>
            <wp:wrapNone/>
            <wp:docPr id="1232" name="Picture 1232"/>
            <wp:cNvGraphicFramePr>
              <a:graphicFrameLocks noChangeAspect="1"/>
            </wp:cNvGraphicFramePr>
            <a:graphic>
              <a:graphicData uri="http://schemas.openxmlformats.org/drawingml/2006/picture">
                <pic:pic>
                  <pic:nvPicPr>
                    <pic:cNvPr id="0" name="image.png"/>
                    <pic:cNvPicPr/>
                  </pic:nvPicPr>
                  <pic:blipFill>
                    <a:blip r:embed="rId99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4076700</wp:posOffset>
            </wp:positionV>
            <wp:extent cx="63500" cy="63500"/>
            <wp:wrapNone/>
            <wp:docPr id="1233" name="Picture 1233"/>
            <wp:cNvGraphicFramePr>
              <a:graphicFrameLocks noChangeAspect="1"/>
            </wp:cNvGraphicFramePr>
            <a:graphic>
              <a:graphicData uri="http://schemas.openxmlformats.org/drawingml/2006/picture">
                <pic:pic>
                  <pic:nvPicPr>
                    <pic:cNvPr id="0" name="image.png"/>
                    <pic:cNvPicPr/>
                  </pic:nvPicPr>
                  <pic:blipFill>
                    <a:blip r:embed="rId1000"/>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4076700</wp:posOffset>
            </wp:positionV>
            <wp:extent cx="38100" cy="38100"/>
            <wp:wrapNone/>
            <wp:docPr id="1234" name="Picture 1234"/>
            <wp:cNvGraphicFramePr>
              <a:graphicFrameLocks noChangeAspect="1"/>
            </wp:cNvGraphicFramePr>
            <a:graphic>
              <a:graphicData uri="http://schemas.openxmlformats.org/drawingml/2006/picture">
                <pic:pic>
                  <pic:nvPicPr>
                    <pic:cNvPr id="0" name="image.png"/>
                    <pic:cNvPicPr/>
                  </pic:nvPicPr>
                  <pic:blipFill>
                    <a:blip r:embed="rId10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4076700</wp:posOffset>
            </wp:positionV>
            <wp:extent cx="50800" cy="38100"/>
            <wp:wrapNone/>
            <wp:docPr id="1235" name="Picture 1235"/>
            <wp:cNvGraphicFramePr>
              <a:graphicFrameLocks noChangeAspect="1"/>
            </wp:cNvGraphicFramePr>
            <a:graphic>
              <a:graphicData uri="http://schemas.openxmlformats.org/drawingml/2006/picture">
                <pic:pic>
                  <pic:nvPicPr>
                    <pic:cNvPr id="0" name="image.png"/>
                    <pic:cNvPicPr/>
                  </pic:nvPicPr>
                  <pic:blipFill>
                    <a:blip r:embed="rId100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4076700</wp:posOffset>
            </wp:positionV>
            <wp:extent cx="38100" cy="50800"/>
            <wp:wrapNone/>
            <wp:docPr id="1236" name="Picture 1236"/>
            <wp:cNvGraphicFramePr>
              <a:graphicFrameLocks noChangeAspect="1"/>
            </wp:cNvGraphicFramePr>
            <a:graphic>
              <a:graphicData uri="http://schemas.openxmlformats.org/drawingml/2006/picture">
                <pic:pic>
                  <pic:nvPicPr>
                    <pic:cNvPr id="0" name="image.png"/>
                    <pic:cNvPicPr/>
                  </pic:nvPicPr>
                  <pic:blipFill>
                    <a:blip r:embed="rId100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4076700</wp:posOffset>
            </wp:positionV>
            <wp:extent cx="38100" cy="63500"/>
            <wp:wrapNone/>
            <wp:docPr id="1237" name="Picture 1237"/>
            <wp:cNvGraphicFramePr>
              <a:graphicFrameLocks noChangeAspect="1"/>
            </wp:cNvGraphicFramePr>
            <a:graphic>
              <a:graphicData uri="http://schemas.openxmlformats.org/drawingml/2006/picture">
                <pic:pic>
                  <pic:nvPicPr>
                    <pic:cNvPr id="0" name="image.png"/>
                    <pic:cNvPicPr/>
                  </pic:nvPicPr>
                  <pic:blipFill>
                    <a:blip r:embed="rId1004"/>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4064000</wp:posOffset>
            </wp:positionV>
            <wp:extent cx="50800" cy="38100"/>
            <wp:wrapNone/>
            <wp:docPr id="1238" name="Picture 1238"/>
            <wp:cNvGraphicFramePr>
              <a:graphicFrameLocks noChangeAspect="1"/>
            </wp:cNvGraphicFramePr>
            <a:graphic>
              <a:graphicData uri="http://schemas.openxmlformats.org/drawingml/2006/picture">
                <pic:pic>
                  <pic:nvPicPr>
                    <pic:cNvPr id="0" name="image.png"/>
                    <pic:cNvPicPr/>
                  </pic:nvPicPr>
                  <pic:blipFill>
                    <a:blip r:embed="rId100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4064000</wp:posOffset>
            </wp:positionV>
            <wp:extent cx="38100" cy="38100"/>
            <wp:wrapNone/>
            <wp:docPr id="1239" name="Picture 1239"/>
            <wp:cNvGraphicFramePr>
              <a:graphicFrameLocks noChangeAspect="1"/>
            </wp:cNvGraphicFramePr>
            <a:graphic>
              <a:graphicData uri="http://schemas.openxmlformats.org/drawingml/2006/picture">
                <pic:pic>
                  <pic:nvPicPr>
                    <pic:cNvPr id="0" name="image.png"/>
                    <pic:cNvPicPr/>
                  </pic:nvPicPr>
                  <pic:blipFill>
                    <a:blip r:embed="rId10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4064000</wp:posOffset>
            </wp:positionV>
            <wp:extent cx="38100" cy="38100"/>
            <wp:wrapNone/>
            <wp:docPr id="1240" name="Picture 1240"/>
            <wp:cNvGraphicFramePr>
              <a:graphicFrameLocks noChangeAspect="1"/>
            </wp:cNvGraphicFramePr>
            <a:graphic>
              <a:graphicData uri="http://schemas.openxmlformats.org/drawingml/2006/picture">
                <pic:pic>
                  <pic:nvPicPr>
                    <pic:cNvPr id="0" name="image.png"/>
                    <pic:cNvPicPr/>
                  </pic:nvPicPr>
                  <pic:blipFill>
                    <a:blip r:embed="rId10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4051300</wp:posOffset>
            </wp:positionV>
            <wp:extent cx="50800" cy="63500"/>
            <wp:wrapNone/>
            <wp:docPr id="1241" name="Picture 1241"/>
            <wp:cNvGraphicFramePr>
              <a:graphicFrameLocks noChangeAspect="1"/>
            </wp:cNvGraphicFramePr>
            <a:graphic>
              <a:graphicData uri="http://schemas.openxmlformats.org/drawingml/2006/picture">
                <pic:pic>
                  <pic:nvPicPr>
                    <pic:cNvPr id="0" name="image.png"/>
                    <pic:cNvPicPr/>
                  </pic:nvPicPr>
                  <pic:blipFill>
                    <a:blip r:embed="rId100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4051300</wp:posOffset>
            </wp:positionV>
            <wp:extent cx="88900" cy="88900"/>
            <wp:wrapNone/>
            <wp:docPr id="1242" name="Picture 1242"/>
            <wp:cNvGraphicFramePr>
              <a:graphicFrameLocks noChangeAspect="1"/>
            </wp:cNvGraphicFramePr>
            <a:graphic>
              <a:graphicData uri="http://schemas.openxmlformats.org/drawingml/2006/picture">
                <pic:pic>
                  <pic:nvPicPr>
                    <pic:cNvPr id="0" name="image.png"/>
                    <pic:cNvPicPr/>
                  </pic:nvPicPr>
                  <pic:blipFill>
                    <a:blip r:embed="rId1009"/>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4051300</wp:posOffset>
            </wp:positionV>
            <wp:extent cx="279400" cy="88900"/>
            <wp:wrapNone/>
            <wp:docPr id="1243" name="Picture 1243"/>
            <wp:cNvGraphicFramePr>
              <a:graphicFrameLocks noChangeAspect="1"/>
            </wp:cNvGraphicFramePr>
            <a:graphic>
              <a:graphicData uri="http://schemas.openxmlformats.org/drawingml/2006/picture">
                <pic:pic>
                  <pic:nvPicPr>
                    <pic:cNvPr id="0" name="image.png"/>
                    <pic:cNvPicPr/>
                  </pic:nvPicPr>
                  <pic:blipFill>
                    <a:blip r:embed="rId1010"/>
                    <a:stretch>
                      <a:fillRect/>
                    </a:stretch>
                  </pic:blipFill>
                  <pic:spPr>
                    <a:xfrm>
                      <a:off x="0" y="0"/>
                      <a:ext cx="2794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3962400</wp:posOffset>
            </wp:positionV>
            <wp:extent cx="38100" cy="38100"/>
            <wp:wrapNone/>
            <wp:docPr id="1244" name="Picture 1244"/>
            <wp:cNvGraphicFramePr>
              <a:graphicFrameLocks noChangeAspect="1"/>
            </wp:cNvGraphicFramePr>
            <a:graphic>
              <a:graphicData uri="http://schemas.openxmlformats.org/drawingml/2006/picture">
                <pic:pic>
                  <pic:nvPicPr>
                    <pic:cNvPr id="0" name="image.png"/>
                    <pic:cNvPicPr/>
                  </pic:nvPicPr>
                  <pic:blipFill>
                    <a:blip r:embed="rId10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3962400</wp:posOffset>
            </wp:positionV>
            <wp:extent cx="38100" cy="38100"/>
            <wp:wrapNone/>
            <wp:docPr id="1245" name="Picture 1245"/>
            <wp:cNvGraphicFramePr>
              <a:graphicFrameLocks noChangeAspect="1"/>
            </wp:cNvGraphicFramePr>
            <a:graphic>
              <a:graphicData uri="http://schemas.openxmlformats.org/drawingml/2006/picture">
                <pic:pic>
                  <pic:nvPicPr>
                    <pic:cNvPr id="0" name="image.png"/>
                    <pic:cNvPicPr/>
                  </pic:nvPicPr>
                  <pic:blipFill>
                    <a:blip r:embed="rId10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3886200</wp:posOffset>
            </wp:positionV>
            <wp:extent cx="38100" cy="38100"/>
            <wp:wrapNone/>
            <wp:docPr id="1246" name="Picture 1246"/>
            <wp:cNvGraphicFramePr>
              <a:graphicFrameLocks noChangeAspect="1"/>
            </wp:cNvGraphicFramePr>
            <a:graphic>
              <a:graphicData uri="http://schemas.openxmlformats.org/drawingml/2006/picture">
                <pic:pic>
                  <pic:nvPicPr>
                    <pic:cNvPr id="0" name="image.png"/>
                    <pic:cNvPicPr/>
                  </pic:nvPicPr>
                  <pic:blipFill>
                    <a:blip r:embed="rId10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3886200</wp:posOffset>
            </wp:positionV>
            <wp:extent cx="38100" cy="38100"/>
            <wp:wrapNone/>
            <wp:docPr id="1247" name="Picture 1247"/>
            <wp:cNvGraphicFramePr>
              <a:graphicFrameLocks noChangeAspect="1"/>
            </wp:cNvGraphicFramePr>
            <a:graphic>
              <a:graphicData uri="http://schemas.openxmlformats.org/drawingml/2006/picture">
                <pic:pic>
                  <pic:nvPicPr>
                    <pic:cNvPr id="0" name="image.png"/>
                    <pic:cNvPicPr/>
                  </pic:nvPicPr>
                  <pic:blipFill>
                    <a:blip r:embed="rId10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3873500</wp:posOffset>
            </wp:positionV>
            <wp:extent cx="50800" cy="50800"/>
            <wp:wrapNone/>
            <wp:docPr id="1248" name="Picture 1248"/>
            <wp:cNvGraphicFramePr>
              <a:graphicFrameLocks noChangeAspect="1"/>
            </wp:cNvGraphicFramePr>
            <a:graphic>
              <a:graphicData uri="http://schemas.openxmlformats.org/drawingml/2006/picture">
                <pic:pic>
                  <pic:nvPicPr>
                    <pic:cNvPr id="0" name="image.png"/>
                    <pic:cNvPicPr/>
                  </pic:nvPicPr>
                  <pic:blipFill>
                    <a:blip r:embed="rId101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3873500</wp:posOffset>
            </wp:positionV>
            <wp:extent cx="38100" cy="38100"/>
            <wp:wrapNone/>
            <wp:docPr id="1249" name="Picture 1249"/>
            <wp:cNvGraphicFramePr>
              <a:graphicFrameLocks noChangeAspect="1"/>
            </wp:cNvGraphicFramePr>
            <a:graphic>
              <a:graphicData uri="http://schemas.openxmlformats.org/drawingml/2006/picture">
                <pic:pic>
                  <pic:nvPicPr>
                    <pic:cNvPr id="0" name="image.png"/>
                    <pic:cNvPicPr/>
                  </pic:nvPicPr>
                  <pic:blipFill>
                    <a:blip r:embed="rId10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3873500</wp:posOffset>
            </wp:positionV>
            <wp:extent cx="38100" cy="38100"/>
            <wp:wrapNone/>
            <wp:docPr id="1250" name="Picture 1250"/>
            <wp:cNvGraphicFramePr>
              <a:graphicFrameLocks noChangeAspect="1"/>
            </wp:cNvGraphicFramePr>
            <a:graphic>
              <a:graphicData uri="http://schemas.openxmlformats.org/drawingml/2006/picture">
                <pic:pic>
                  <pic:nvPicPr>
                    <pic:cNvPr id="0" name="image.png"/>
                    <pic:cNvPicPr/>
                  </pic:nvPicPr>
                  <pic:blipFill>
                    <a:blip r:embed="rId10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3873500</wp:posOffset>
            </wp:positionV>
            <wp:extent cx="38100" cy="50800"/>
            <wp:wrapNone/>
            <wp:docPr id="1251" name="Picture 1251"/>
            <wp:cNvGraphicFramePr>
              <a:graphicFrameLocks noChangeAspect="1"/>
            </wp:cNvGraphicFramePr>
            <a:graphic>
              <a:graphicData uri="http://schemas.openxmlformats.org/drawingml/2006/picture">
                <pic:pic>
                  <pic:nvPicPr>
                    <pic:cNvPr id="0" name="image.png"/>
                    <pic:cNvPicPr/>
                  </pic:nvPicPr>
                  <pic:blipFill>
                    <a:blip r:embed="rId101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3873500</wp:posOffset>
            </wp:positionV>
            <wp:extent cx="38100" cy="50800"/>
            <wp:wrapNone/>
            <wp:docPr id="1252" name="Picture 1252"/>
            <wp:cNvGraphicFramePr>
              <a:graphicFrameLocks noChangeAspect="1"/>
            </wp:cNvGraphicFramePr>
            <a:graphic>
              <a:graphicData uri="http://schemas.openxmlformats.org/drawingml/2006/picture">
                <pic:pic>
                  <pic:nvPicPr>
                    <pic:cNvPr id="0" name="image.png"/>
                    <pic:cNvPicPr/>
                  </pic:nvPicPr>
                  <pic:blipFill>
                    <a:blip r:embed="rId101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3873500</wp:posOffset>
            </wp:positionV>
            <wp:extent cx="38100" cy="63500"/>
            <wp:wrapNone/>
            <wp:docPr id="1253" name="Picture 1253"/>
            <wp:cNvGraphicFramePr>
              <a:graphicFrameLocks noChangeAspect="1"/>
            </wp:cNvGraphicFramePr>
            <a:graphic>
              <a:graphicData uri="http://schemas.openxmlformats.org/drawingml/2006/picture">
                <pic:pic>
                  <pic:nvPicPr>
                    <pic:cNvPr id="0" name="image.png"/>
                    <pic:cNvPicPr/>
                  </pic:nvPicPr>
                  <pic:blipFill>
                    <a:blip r:embed="rId102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3784600</wp:posOffset>
            </wp:positionV>
            <wp:extent cx="38100" cy="38100"/>
            <wp:wrapNone/>
            <wp:docPr id="1254" name="Picture 1254"/>
            <wp:cNvGraphicFramePr>
              <a:graphicFrameLocks noChangeAspect="1"/>
            </wp:cNvGraphicFramePr>
            <a:graphic>
              <a:graphicData uri="http://schemas.openxmlformats.org/drawingml/2006/picture">
                <pic:pic>
                  <pic:nvPicPr>
                    <pic:cNvPr id="0" name="image.png"/>
                    <pic:cNvPicPr/>
                  </pic:nvPicPr>
                  <pic:blipFill>
                    <a:blip r:embed="rId10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3911600</wp:posOffset>
            </wp:positionV>
            <wp:extent cx="38100" cy="38100"/>
            <wp:wrapNone/>
            <wp:docPr id="1255" name="Picture 1255"/>
            <wp:cNvGraphicFramePr>
              <a:graphicFrameLocks noChangeAspect="1"/>
            </wp:cNvGraphicFramePr>
            <a:graphic>
              <a:graphicData uri="http://schemas.openxmlformats.org/drawingml/2006/picture">
                <pic:pic>
                  <pic:nvPicPr>
                    <pic:cNvPr id="0" name="image.png"/>
                    <pic:cNvPicPr/>
                  </pic:nvPicPr>
                  <pic:blipFill>
                    <a:blip r:embed="rId10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3911600</wp:posOffset>
            </wp:positionV>
            <wp:extent cx="38100" cy="38100"/>
            <wp:wrapNone/>
            <wp:docPr id="1256" name="Picture 1256"/>
            <wp:cNvGraphicFramePr>
              <a:graphicFrameLocks noChangeAspect="1"/>
            </wp:cNvGraphicFramePr>
            <a:graphic>
              <a:graphicData uri="http://schemas.openxmlformats.org/drawingml/2006/picture">
                <pic:pic>
                  <pic:nvPicPr>
                    <pic:cNvPr id="0" name="image.png"/>
                    <pic:cNvPicPr/>
                  </pic:nvPicPr>
                  <pic:blipFill>
                    <a:blip r:embed="rId10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3898900</wp:posOffset>
            </wp:positionV>
            <wp:extent cx="38100" cy="38100"/>
            <wp:wrapNone/>
            <wp:docPr id="1257" name="Picture 1257"/>
            <wp:cNvGraphicFramePr>
              <a:graphicFrameLocks noChangeAspect="1"/>
            </wp:cNvGraphicFramePr>
            <a:graphic>
              <a:graphicData uri="http://schemas.openxmlformats.org/drawingml/2006/picture">
                <pic:pic>
                  <pic:nvPicPr>
                    <pic:cNvPr id="0" name="image.png"/>
                    <pic:cNvPicPr/>
                  </pic:nvPicPr>
                  <pic:blipFill>
                    <a:blip r:embed="rId10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3746500</wp:posOffset>
            </wp:positionV>
            <wp:extent cx="38100" cy="50800"/>
            <wp:wrapNone/>
            <wp:docPr id="1258" name="Picture 1258"/>
            <wp:cNvGraphicFramePr>
              <a:graphicFrameLocks noChangeAspect="1"/>
            </wp:cNvGraphicFramePr>
            <a:graphic>
              <a:graphicData uri="http://schemas.openxmlformats.org/drawingml/2006/picture">
                <pic:pic>
                  <pic:nvPicPr>
                    <pic:cNvPr id="0" name="image.png"/>
                    <pic:cNvPicPr/>
                  </pic:nvPicPr>
                  <pic:blipFill>
                    <a:blip r:embed="rId102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3314700</wp:posOffset>
            </wp:positionV>
            <wp:extent cx="38100" cy="50800"/>
            <wp:wrapNone/>
            <wp:docPr id="1259" name="Picture 1259"/>
            <wp:cNvGraphicFramePr>
              <a:graphicFrameLocks noChangeAspect="1"/>
            </wp:cNvGraphicFramePr>
            <a:graphic>
              <a:graphicData uri="http://schemas.openxmlformats.org/drawingml/2006/picture">
                <pic:pic>
                  <pic:nvPicPr>
                    <pic:cNvPr id="0" name="image.png"/>
                    <pic:cNvPicPr/>
                  </pic:nvPicPr>
                  <pic:blipFill>
                    <a:blip r:embed="rId10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3302000</wp:posOffset>
            </wp:positionV>
            <wp:extent cx="63500" cy="50800"/>
            <wp:wrapNone/>
            <wp:docPr id="1260" name="Picture 1260"/>
            <wp:cNvGraphicFramePr>
              <a:graphicFrameLocks noChangeAspect="1"/>
            </wp:cNvGraphicFramePr>
            <a:graphic>
              <a:graphicData uri="http://schemas.openxmlformats.org/drawingml/2006/picture">
                <pic:pic>
                  <pic:nvPicPr>
                    <pic:cNvPr id="0" name="image.png"/>
                    <pic:cNvPicPr/>
                  </pic:nvPicPr>
                  <pic:blipFill>
                    <a:blip r:embed="rId1027"/>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3302000</wp:posOffset>
            </wp:positionV>
            <wp:extent cx="114300" cy="63500"/>
            <wp:wrapNone/>
            <wp:docPr id="1261" name="Picture 1261"/>
            <wp:cNvGraphicFramePr>
              <a:graphicFrameLocks noChangeAspect="1"/>
            </wp:cNvGraphicFramePr>
            <a:graphic>
              <a:graphicData uri="http://schemas.openxmlformats.org/drawingml/2006/picture">
                <pic:pic>
                  <pic:nvPicPr>
                    <pic:cNvPr id="0" name="image.png"/>
                    <pic:cNvPicPr/>
                  </pic:nvPicPr>
                  <pic:blipFill>
                    <a:blip r:embed="rId1028"/>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3302000</wp:posOffset>
            </wp:positionV>
            <wp:extent cx="38100" cy="38100"/>
            <wp:wrapNone/>
            <wp:docPr id="1262" name="Picture 1262"/>
            <wp:cNvGraphicFramePr>
              <a:graphicFrameLocks noChangeAspect="1"/>
            </wp:cNvGraphicFramePr>
            <a:graphic>
              <a:graphicData uri="http://schemas.openxmlformats.org/drawingml/2006/picture">
                <pic:pic>
                  <pic:nvPicPr>
                    <pic:cNvPr id="0" name="image.png"/>
                    <pic:cNvPicPr/>
                  </pic:nvPicPr>
                  <pic:blipFill>
                    <a:blip r:embed="rId10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3302000</wp:posOffset>
            </wp:positionV>
            <wp:extent cx="38100" cy="38100"/>
            <wp:wrapNone/>
            <wp:docPr id="1263" name="Picture 1263"/>
            <wp:cNvGraphicFramePr>
              <a:graphicFrameLocks noChangeAspect="1"/>
            </wp:cNvGraphicFramePr>
            <a:graphic>
              <a:graphicData uri="http://schemas.openxmlformats.org/drawingml/2006/picture">
                <pic:pic>
                  <pic:nvPicPr>
                    <pic:cNvPr id="0" name="image.png"/>
                    <pic:cNvPicPr/>
                  </pic:nvPicPr>
                  <pic:blipFill>
                    <a:blip r:embed="rId10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3302000</wp:posOffset>
            </wp:positionV>
            <wp:extent cx="38100" cy="38100"/>
            <wp:wrapNone/>
            <wp:docPr id="1264" name="Picture 1264"/>
            <wp:cNvGraphicFramePr>
              <a:graphicFrameLocks noChangeAspect="1"/>
            </wp:cNvGraphicFramePr>
            <a:graphic>
              <a:graphicData uri="http://schemas.openxmlformats.org/drawingml/2006/picture">
                <pic:pic>
                  <pic:nvPicPr>
                    <pic:cNvPr id="0" name="image.png"/>
                    <pic:cNvPicPr/>
                  </pic:nvPicPr>
                  <pic:blipFill>
                    <a:blip r:embed="rId10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3302000</wp:posOffset>
            </wp:positionV>
            <wp:extent cx="38100" cy="38100"/>
            <wp:wrapNone/>
            <wp:docPr id="1265" name="Picture 1265"/>
            <wp:cNvGraphicFramePr>
              <a:graphicFrameLocks noChangeAspect="1"/>
            </wp:cNvGraphicFramePr>
            <a:graphic>
              <a:graphicData uri="http://schemas.openxmlformats.org/drawingml/2006/picture">
                <pic:pic>
                  <pic:nvPicPr>
                    <pic:cNvPr id="0" name="image.png"/>
                    <pic:cNvPicPr/>
                  </pic:nvPicPr>
                  <pic:blipFill>
                    <a:blip r:embed="rId10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3302000</wp:posOffset>
            </wp:positionV>
            <wp:extent cx="101600" cy="63500"/>
            <wp:wrapNone/>
            <wp:docPr id="1266" name="Picture 1266"/>
            <wp:cNvGraphicFramePr>
              <a:graphicFrameLocks noChangeAspect="1"/>
            </wp:cNvGraphicFramePr>
            <a:graphic>
              <a:graphicData uri="http://schemas.openxmlformats.org/drawingml/2006/picture">
                <pic:pic>
                  <pic:nvPicPr>
                    <pic:cNvPr id="0" name="image.png"/>
                    <pic:cNvPicPr/>
                  </pic:nvPicPr>
                  <pic:blipFill>
                    <a:blip r:embed="rId1033"/>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3302000</wp:posOffset>
            </wp:positionV>
            <wp:extent cx="38100" cy="38100"/>
            <wp:wrapNone/>
            <wp:docPr id="1267" name="Picture 1267"/>
            <wp:cNvGraphicFramePr>
              <a:graphicFrameLocks noChangeAspect="1"/>
            </wp:cNvGraphicFramePr>
            <a:graphic>
              <a:graphicData uri="http://schemas.openxmlformats.org/drawingml/2006/picture">
                <pic:pic>
                  <pic:nvPicPr>
                    <pic:cNvPr id="0" name="image.png"/>
                    <pic:cNvPicPr/>
                  </pic:nvPicPr>
                  <pic:blipFill>
                    <a:blip r:embed="rId10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3302000</wp:posOffset>
            </wp:positionV>
            <wp:extent cx="38100" cy="38100"/>
            <wp:wrapNone/>
            <wp:docPr id="1268" name="Picture 1268"/>
            <wp:cNvGraphicFramePr>
              <a:graphicFrameLocks noChangeAspect="1"/>
            </wp:cNvGraphicFramePr>
            <a:graphic>
              <a:graphicData uri="http://schemas.openxmlformats.org/drawingml/2006/picture">
                <pic:pic>
                  <pic:nvPicPr>
                    <pic:cNvPr id="0" name="image.png"/>
                    <pic:cNvPicPr/>
                  </pic:nvPicPr>
                  <pic:blipFill>
                    <a:blip r:embed="rId10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3302000</wp:posOffset>
            </wp:positionV>
            <wp:extent cx="50800" cy="38100"/>
            <wp:wrapNone/>
            <wp:docPr id="1269" name="Picture 1269"/>
            <wp:cNvGraphicFramePr>
              <a:graphicFrameLocks noChangeAspect="1"/>
            </wp:cNvGraphicFramePr>
            <a:graphic>
              <a:graphicData uri="http://schemas.openxmlformats.org/drawingml/2006/picture">
                <pic:pic>
                  <pic:nvPicPr>
                    <pic:cNvPr id="0" name="image.png"/>
                    <pic:cNvPicPr/>
                  </pic:nvPicPr>
                  <pic:blipFill>
                    <a:blip r:embed="rId103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3302000</wp:posOffset>
            </wp:positionV>
            <wp:extent cx="50800" cy="50800"/>
            <wp:wrapNone/>
            <wp:docPr id="1270" name="Picture 1270"/>
            <wp:cNvGraphicFramePr>
              <a:graphicFrameLocks noChangeAspect="1"/>
            </wp:cNvGraphicFramePr>
            <a:graphic>
              <a:graphicData uri="http://schemas.openxmlformats.org/drawingml/2006/picture">
                <pic:pic>
                  <pic:nvPicPr>
                    <pic:cNvPr id="0" name="image.png"/>
                    <pic:cNvPicPr/>
                  </pic:nvPicPr>
                  <pic:blipFill>
                    <a:blip r:embed="rId103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3238500</wp:posOffset>
            </wp:positionV>
            <wp:extent cx="38100" cy="38100"/>
            <wp:wrapNone/>
            <wp:docPr id="1271" name="Picture 1271"/>
            <wp:cNvGraphicFramePr>
              <a:graphicFrameLocks noChangeAspect="1"/>
            </wp:cNvGraphicFramePr>
            <a:graphic>
              <a:graphicData uri="http://schemas.openxmlformats.org/drawingml/2006/picture">
                <pic:pic>
                  <pic:nvPicPr>
                    <pic:cNvPr id="0" name="image.png"/>
                    <pic:cNvPicPr/>
                  </pic:nvPicPr>
                  <pic:blipFill>
                    <a:blip r:embed="rId10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2908300</wp:posOffset>
            </wp:positionV>
            <wp:extent cx="38100" cy="38100"/>
            <wp:wrapNone/>
            <wp:docPr id="1272" name="Picture 1272"/>
            <wp:cNvGraphicFramePr>
              <a:graphicFrameLocks noChangeAspect="1"/>
            </wp:cNvGraphicFramePr>
            <a:graphic>
              <a:graphicData uri="http://schemas.openxmlformats.org/drawingml/2006/picture">
                <pic:pic>
                  <pic:nvPicPr>
                    <pic:cNvPr id="0" name="image.png"/>
                    <pic:cNvPicPr/>
                  </pic:nvPicPr>
                  <pic:blipFill>
                    <a:blip r:embed="rId10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2908300</wp:posOffset>
            </wp:positionV>
            <wp:extent cx="38100" cy="38100"/>
            <wp:wrapNone/>
            <wp:docPr id="1273" name="Picture 1273"/>
            <wp:cNvGraphicFramePr>
              <a:graphicFrameLocks noChangeAspect="1"/>
            </wp:cNvGraphicFramePr>
            <a:graphic>
              <a:graphicData uri="http://schemas.openxmlformats.org/drawingml/2006/picture">
                <pic:pic>
                  <pic:nvPicPr>
                    <pic:cNvPr id="0" name="image.png"/>
                    <pic:cNvPicPr/>
                  </pic:nvPicPr>
                  <pic:blipFill>
                    <a:blip r:embed="rId10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3048000</wp:posOffset>
            </wp:positionV>
            <wp:extent cx="38100" cy="38100"/>
            <wp:wrapNone/>
            <wp:docPr id="1274" name="Picture 1274"/>
            <wp:cNvGraphicFramePr>
              <a:graphicFrameLocks noChangeAspect="1"/>
            </wp:cNvGraphicFramePr>
            <a:graphic>
              <a:graphicData uri="http://schemas.openxmlformats.org/drawingml/2006/picture">
                <pic:pic>
                  <pic:nvPicPr>
                    <pic:cNvPr id="0" name="image.png"/>
                    <pic:cNvPicPr/>
                  </pic:nvPicPr>
                  <pic:blipFill>
                    <a:blip r:embed="rId10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2997200</wp:posOffset>
            </wp:positionV>
            <wp:extent cx="38100" cy="38100"/>
            <wp:wrapNone/>
            <wp:docPr id="1275" name="Picture 1275"/>
            <wp:cNvGraphicFramePr>
              <a:graphicFrameLocks noChangeAspect="1"/>
            </wp:cNvGraphicFramePr>
            <a:graphic>
              <a:graphicData uri="http://schemas.openxmlformats.org/drawingml/2006/picture">
                <pic:pic>
                  <pic:nvPicPr>
                    <pic:cNvPr id="0" name="image.png"/>
                    <pic:cNvPicPr/>
                  </pic:nvPicPr>
                  <pic:blipFill>
                    <a:blip r:embed="rId10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2946400</wp:posOffset>
            </wp:positionV>
            <wp:extent cx="38100" cy="38100"/>
            <wp:wrapNone/>
            <wp:docPr id="1276" name="Picture 1276"/>
            <wp:cNvGraphicFramePr>
              <a:graphicFrameLocks noChangeAspect="1"/>
            </wp:cNvGraphicFramePr>
            <a:graphic>
              <a:graphicData uri="http://schemas.openxmlformats.org/drawingml/2006/picture">
                <pic:pic>
                  <pic:nvPicPr>
                    <pic:cNvPr id="0" name="image.png"/>
                    <pic:cNvPicPr/>
                  </pic:nvPicPr>
                  <pic:blipFill>
                    <a:blip r:embed="rId10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2908300</wp:posOffset>
            </wp:positionV>
            <wp:extent cx="38100" cy="38100"/>
            <wp:wrapNone/>
            <wp:docPr id="1277" name="Picture 1277"/>
            <wp:cNvGraphicFramePr>
              <a:graphicFrameLocks noChangeAspect="1"/>
            </wp:cNvGraphicFramePr>
            <a:graphic>
              <a:graphicData uri="http://schemas.openxmlformats.org/drawingml/2006/picture">
                <pic:pic>
                  <pic:nvPicPr>
                    <pic:cNvPr id="0" name="image.png"/>
                    <pic:cNvPicPr/>
                  </pic:nvPicPr>
                  <pic:blipFill>
                    <a:blip r:embed="rId10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2908300</wp:posOffset>
            </wp:positionV>
            <wp:extent cx="38100" cy="38100"/>
            <wp:wrapNone/>
            <wp:docPr id="1278" name="Picture 1278"/>
            <wp:cNvGraphicFramePr>
              <a:graphicFrameLocks noChangeAspect="1"/>
            </wp:cNvGraphicFramePr>
            <a:graphic>
              <a:graphicData uri="http://schemas.openxmlformats.org/drawingml/2006/picture">
                <pic:pic>
                  <pic:nvPicPr>
                    <pic:cNvPr id="0" name="image.png"/>
                    <pic:cNvPicPr/>
                  </pic:nvPicPr>
                  <pic:blipFill>
                    <a:blip r:embed="rId10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2908300</wp:posOffset>
            </wp:positionV>
            <wp:extent cx="38100" cy="38100"/>
            <wp:wrapNone/>
            <wp:docPr id="1279" name="Picture 1279"/>
            <wp:cNvGraphicFramePr>
              <a:graphicFrameLocks noChangeAspect="1"/>
            </wp:cNvGraphicFramePr>
            <a:graphic>
              <a:graphicData uri="http://schemas.openxmlformats.org/drawingml/2006/picture">
                <pic:pic>
                  <pic:nvPicPr>
                    <pic:cNvPr id="0" name="image.png"/>
                    <pic:cNvPicPr/>
                  </pic:nvPicPr>
                  <pic:blipFill>
                    <a:blip r:embed="rId10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2908300</wp:posOffset>
            </wp:positionV>
            <wp:extent cx="38100" cy="38100"/>
            <wp:wrapNone/>
            <wp:docPr id="1280" name="Picture 1280"/>
            <wp:cNvGraphicFramePr>
              <a:graphicFrameLocks noChangeAspect="1"/>
            </wp:cNvGraphicFramePr>
            <a:graphic>
              <a:graphicData uri="http://schemas.openxmlformats.org/drawingml/2006/picture">
                <pic:pic>
                  <pic:nvPicPr>
                    <pic:cNvPr id="0" name="image.png"/>
                    <pic:cNvPicPr/>
                  </pic:nvPicPr>
                  <pic:blipFill>
                    <a:blip r:embed="rId10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2908300</wp:posOffset>
            </wp:positionV>
            <wp:extent cx="38100" cy="38100"/>
            <wp:wrapNone/>
            <wp:docPr id="1281" name="Picture 1281"/>
            <wp:cNvGraphicFramePr>
              <a:graphicFrameLocks noChangeAspect="1"/>
            </wp:cNvGraphicFramePr>
            <a:graphic>
              <a:graphicData uri="http://schemas.openxmlformats.org/drawingml/2006/picture">
                <pic:pic>
                  <pic:nvPicPr>
                    <pic:cNvPr id="0" name="image.png"/>
                    <pic:cNvPicPr/>
                  </pic:nvPicPr>
                  <pic:blipFill>
                    <a:blip r:embed="rId10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2882900</wp:posOffset>
            </wp:positionV>
            <wp:extent cx="38100" cy="38100"/>
            <wp:wrapNone/>
            <wp:docPr id="1282" name="Picture 1282"/>
            <wp:cNvGraphicFramePr>
              <a:graphicFrameLocks noChangeAspect="1"/>
            </wp:cNvGraphicFramePr>
            <a:graphic>
              <a:graphicData uri="http://schemas.openxmlformats.org/drawingml/2006/picture">
                <pic:pic>
                  <pic:nvPicPr>
                    <pic:cNvPr id="0" name="image.png"/>
                    <pic:cNvPicPr/>
                  </pic:nvPicPr>
                  <pic:blipFill>
                    <a:blip r:embed="rId10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2870200</wp:posOffset>
            </wp:positionV>
            <wp:extent cx="584200" cy="76200"/>
            <wp:wrapNone/>
            <wp:docPr id="1283" name="Picture 1283"/>
            <wp:cNvGraphicFramePr>
              <a:graphicFrameLocks noChangeAspect="1"/>
            </wp:cNvGraphicFramePr>
            <a:graphic>
              <a:graphicData uri="http://schemas.openxmlformats.org/drawingml/2006/picture">
                <pic:pic>
                  <pic:nvPicPr>
                    <pic:cNvPr id="0" name="image.png"/>
                    <pic:cNvPicPr/>
                  </pic:nvPicPr>
                  <pic:blipFill>
                    <a:blip r:embed="rId1048"/>
                    <a:stretch>
                      <a:fillRect/>
                    </a:stretch>
                  </pic:blipFill>
                  <pic:spPr>
                    <a:xfrm>
                      <a:off x="0" y="0"/>
                      <a:ext cx="584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2870200</wp:posOffset>
            </wp:positionV>
            <wp:extent cx="50800" cy="38100"/>
            <wp:wrapNone/>
            <wp:docPr id="1284" name="Picture 1284"/>
            <wp:cNvGraphicFramePr>
              <a:graphicFrameLocks noChangeAspect="1"/>
            </wp:cNvGraphicFramePr>
            <a:graphic>
              <a:graphicData uri="http://schemas.openxmlformats.org/drawingml/2006/picture">
                <pic:pic>
                  <pic:nvPicPr>
                    <pic:cNvPr id="0" name="image.png"/>
                    <pic:cNvPicPr/>
                  </pic:nvPicPr>
                  <pic:blipFill>
                    <a:blip r:embed="rId104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2870200</wp:posOffset>
            </wp:positionV>
            <wp:extent cx="152400" cy="76200"/>
            <wp:wrapNone/>
            <wp:docPr id="1285" name="Picture 1285"/>
            <wp:cNvGraphicFramePr>
              <a:graphicFrameLocks noChangeAspect="1"/>
            </wp:cNvGraphicFramePr>
            <a:graphic>
              <a:graphicData uri="http://schemas.openxmlformats.org/drawingml/2006/picture">
                <pic:pic>
                  <pic:nvPicPr>
                    <pic:cNvPr id="0" name="image.png"/>
                    <pic:cNvPicPr/>
                  </pic:nvPicPr>
                  <pic:blipFill>
                    <a:blip r:embed="rId1050"/>
                    <a:stretch>
                      <a:fillRect/>
                    </a:stretch>
                  </pic:blipFill>
                  <pic:spPr>
                    <a:xfrm>
                      <a:off x="0" y="0"/>
                      <a:ext cx="152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2870200</wp:posOffset>
            </wp:positionV>
            <wp:extent cx="76200" cy="76200"/>
            <wp:wrapNone/>
            <wp:docPr id="1286" name="Picture 1286"/>
            <wp:cNvGraphicFramePr>
              <a:graphicFrameLocks noChangeAspect="1"/>
            </wp:cNvGraphicFramePr>
            <a:graphic>
              <a:graphicData uri="http://schemas.openxmlformats.org/drawingml/2006/picture">
                <pic:pic>
                  <pic:nvPicPr>
                    <pic:cNvPr id="0" name="image.png"/>
                    <pic:cNvPicPr/>
                  </pic:nvPicPr>
                  <pic:blipFill>
                    <a:blip r:embed="rId1051"/>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2870200</wp:posOffset>
            </wp:positionV>
            <wp:extent cx="63500" cy="50800"/>
            <wp:wrapNone/>
            <wp:docPr id="1287" name="Picture 1287"/>
            <wp:cNvGraphicFramePr>
              <a:graphicFrameLocks noChangeAspect="1"/>
            </wp:cNvGraphicFramePr>
            <a:graphic>
              <a:graphicData uri="http://schemas.openxmlformats.org/drawingml/2006/picture">
                <pic:pic>
                  <pic:nvPicPr>
                    <pic:cNvPr id="0" name="image.png"/>
                    <pic:cNvPicPr/>
                  </pic:nvPicPr>
                  <pic:blipFill>
                    <a:blip r:embed="rId105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2870200</wp:posOffset>
            </wp:positionV>
            <wp:extent cx="88900" cy="63500"/>
            <wp:wrapNone/>
            <wp:docPr id="1288" name="Picture 1288"/>
            <wp:cNvGraphicFramePr>
              <a:graphicFrameLocks noChangeAspect="1"/>
            </wp:cNvGraphicFramePr>
            <a:graphic>
              <a:graphicData uri="http://schemas.openxmlformats.org/drawingml/2006/picture">
                <pic:pic>
                  <pic:nvPicPr>
                    <pic:cNvPr id="0" name="image.png"/>
                    <pic:cNvPicPr/>
                  </pic:nvPicPr>
                  <pic:blipFill>
                    <a:blip r:embed="rId1053"/>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2832100</wp:posOffset>
            </wp:positionV>
            <wp:extent cx="38100" cy="38100"/>
            <wp:wrapNone/>
            <wp:docPr id="1289" name="Picture 1289"/>
            <wp:cNvGraphicFramePr>
              <a:graphicFrameLocks noChangeAspect="1"/>
            </wp:cNvGraphicFramePr>
            <a:graphic>
              <a:graphicData uri="http://schemas.openxmlformats.org/drawingml/2006/picture">
                <pic:pic>
                  <pic:nvPicPr>
                    <pic:cNvPr id="0" name="image.png"/>
                    <pic:cNvPicPr/>
                  </pic:nvPicPr>
                  <pic:blipFill>
                    <a:blip r:embed="rId10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5588000</wp:posOffset>
            </wp:positionH>
            <wp:positionV relativeFrom="page">
              <wp:posOffset>2679700</wp:posOffset>
            </wp:positionV>
            <wp:extent cx="38100" cy="38100"/>
            <wp:wrapNone/>
            <wp:docPr id="1290" name="Picture 1290"/>
            <wp:cNvGraphicFramePr>
              <a:graphicFrameLocks noChangeAspect="1"/>
            </wp:cNvGraphicFramePr>
            <a:graphic>
              <a:graphicData uri="http://schemas.openxmlformats.org/drawingml/2006/picture">
                <pic:pic>
                  <pic:nvPicPr>
                    <pic:cNvPr id="0" name="image.png"/>
                    <pic:cNvPicPr/>
                  </pic:nvPicPr>
                  <pic:blipFill>
                    <a:blip r:embed="rId10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2133600</wp:posOffset>
            </wp:positionV>
            <wp:extent cx="38100" cy="38100"/>
            <wp:wrapNone/>
            <wp:docPr id="1291" name="Picture 1291"/>
            <wp:cNvGraphicFramePr>
              <a:graphicFrameLocks noChangeAspect="1"/>
            </wp:cNvGraphicFramePr>
            <a:graphic>
              <a:graphicData uri="http://schemas.openxmlformats.org/drawingml/2006/picture">
                <pic:pic>
                  <pic:nvPicPr>
                    <pic:cNvPr id="0" name="image.png"/>
                    <pic:cNvPicPr/>
                  </pic:nvPicPr>
                  <pic:blipFill>
                    <a:blip r:embed="rId10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2070100</wp:posOffset>
            </wp:positionV>
            <wp:extent cx="38100" cy="38100"/>
            <wp:wrapNone/>
            <wp:docPr id="1292" name="Picture 1292"/>
            <wp:cNvGraphicFramePr>
              <a:graphicFrameLocks noChangeAspect="1"/>
            </wp:cNvGraphicFramePr>
            <a:graphic>
              <a:graphicData uri="http://schemas.openxmlformats.org/drawingml/2006/picture">
                <pic:pic>
                  <pic:nvPicPr>
                    <pic:cNvPr id="0" name="image.png"/>
                    <pic:cNvPicPr/>
                  </pic:nvPicPr>
                  <pic:blipFill>
                    <a:blip r:embed="rId10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1993900</wp:posOffset>
            </wp:positionV>
            <wp:extent cx="38100" cy="38100"/>
            <wp:wrapNone/>
            <wp:docPr id="1293" name="Picture 1293"/>
            <wp:cNvGraphicFramePr>
              <a:graphicFrameLocks noChangeAspect="1"/>
            </wp:cNvGraphicFramePr>
            <a:graphic>
              <a:graphicData uri="http://schemas.openxmlformats.org/drawingml/2006/picture">
                <pic:pic>
                  <pic:nvPicPr>
                    <pic:cNvPr id="0" name="image.png"/>
                    <pic:cNvPicPr/>
                  </pic:nvPicPr>
                  <pic:blipFill>
                    <a:blip r:embed="rId10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1930400</wp:posOffset>
            </wp:positionV>
            <wp:extent cx="38100" cy="38100"/>
            <wp:wrapNone/>
            <wp:docPr id="1294" name="Picture 1294"/>
            <wp:cNvGraphicFramePr>
              <a:graphicFrameLocks noChangeAspect="1"/>
            </wp:cNvGraphicFramePr>
            <a:graphic>
              <a:graphicData uri="http://schemas.openxmlformats.org/drawingml/2006/picture">
                <pic:pic>
                  <pic:nvPicPr>
                    <pic:cNvPr id="0" name="image.png"/>
                    <pic:cNvPicPr/>
                  </pic:nvPicPr>
                  <pic:blipFill>
                    <a:blip r:embed="rId10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1955800</wp:posOffset>
            </wp:positionV>
            <wp:extent cx="38100" cy="38100"/>
            <wp:wrapNone/>
            <wp:docPr id="1295" name="Picture 1295"/>
            <wp:cNvGraphicFramePr>
              <a:graphicFrameLocks noChangeAspect="1"/>
            </wp:cNvGraphicFramePr>
            <a:graphic>
              <a:graphicData uri="http://schemas.openxmlformats.org/drawingml/2006/picture">
                <pic:pic>
                  <pic:nvPicPr>
                    <pic:cNvPr id="0" name="image.png"/>
                    <pic:cNvPicPr/>
                  </pic:nvPicPr>
                  <pic:blipFill>
                    <a:blip r:embed="rId10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1981200</wp:posOffset>
            </wp:positionV>
            <wp:extent cx="38100" cy="38100"/>
            <wp:wrapNone/>
            <wp:docPr id="1296" name="Picture 1296"/>
            <wp:cNvGraphicFramePr>
              <a:graphicFrameLocks noChangeAspect="1"/>
            </wp:cNvGraphicFramePr>
            <a:graphic>
              <a:graphicData uri="http://schemas.openxmlformats.org/drawingml/2006/picture">
                <pic:pic>
                  <pic:nvPicPr>
                    <pic:cNvPr id="0" name="image.png"/>
                    <pic:cNvPicPr/>
                  </pic:nvPicPr>
                  <pic:blipFill>
                    <a:blip r:embed="rId10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1981200</wp:posOffset>
            </wp:positionV>
            <wp:extent cx="38100" cy="38100"/>
            <wp:wrapNone/>
            <wp:docPr id="1297" name="Picture 1297"/>
            <wp:cNvGraphicFramePr>
              <a:graphicFrameLocks noChangeAspect="1"/>
            </wp:cNvGraphicFramePr>
            <a:graphic>
              <a:graphicData uri="http://schemas.openxmlformats.org/drawingml/2006/picture">
                <pic:pic>
                  <pic:nvPicPr>
                    <pic:cNvPr id="0" name="image.png"/>
                    <pic:cNvPicPr/>
                  </pic:nvPicPr>
                  <pic:blipFill>
                    <a:blip r:embed="rId10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1943100</wp:posOffset>
            </wp:positionV>
            <wp:extent cx="63500" cy="63500"/>
            <wp:wrapNone/>
            <wp:docPr id="1298" name="Picture 1298"/>
            <wp:cNvGraphicFramePr>
              <a:graphicFrameLocks noChangeAspect="1"/>
            </wp:cNvGraphicFramePr>
            <a:graphic>
              <a:graphicData uri="http://schemas.openxmlformats.org/drawingml/2006/picture">
                <pic:pic>
                  <pic:nvPicPr>
                    <pic:cNvPr id="0" name="image.png"/>
                    <pic:cNvPicPr/>
                  </pic:nvPicPr>
                  <pic:blipFill>
                    <a:blip r:embed="rId1063"/>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2019300</wp:posOffset>
            </wp:positionV>
            <wp:extent cx="38100" cy="38100"/>
            <wp:wrapNone/>
            <wp:docPr id="1299" name="Picture 1299"/>
            <wp:cNvGraphicFramePr>
              <a:graphicFrameLocks noChangeAspect="1"/>
            </wp:cNvGraphicFramePr>
            <a:graphic>
              <a:graphicData uri="http://schemas.openxmlformats.org/drawingml/2006/picture">
                <pic:pic>
                  <pic:nvPicPr>
                    <pic:cNvPr id="0" name="image.png"/>
                    <pic:cNvPicPr/>
                  </pic:nvPicPr>
                  <pic:blipFill>
                    <a:blip r:embed="rId10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2019300</wp:posOffset>
            </wp:positionV>
            <wp:extent cx="38100" cy="38100"/>
            <wp:wrapNone/>
            <wp:docPr id="1300" name="Picture 1300"/>
            <wp:cNvGraphicFramePr>
              <a:graphicFrameLocks noChangeAspect="1"/>
            </wp:cNvGraphicFramePr>
            <a:graphic>
              <a:graphicData uri="http://schemas.openxmlformats.org/drawingml/2006/picture">
                <pic:pic>
                  <pic:nvPicPr>
                    <pic:cNvPr id="0" name="image.png"/>
                    <pic:cNvPicPr/>
                  </pic:nvPicPr>
                  <pic:blipFill>
                    <a:blip r:embed="rId10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2006600</wp:posOffset>
            </wp:positionV>
            <wp:extent cx="50800" cy="50800"/>
            <wp:wrapNone/>
            <wp:docPr id="1301" name="Picture 1301"/>
            <wp:cNvGraphicFramePr>
              <a:graphicFrameLocks noChangeAspect="1"/>
            </wp:cNvGraphicFramePr>
            <a:graphic>
              <a:graphicData uri="http://schemas.openxmlformats.org/drawingml/2006/picture">
                <pic:pic>
                  <pic:nvPicPr>
                    <pic:cNvPr id="0" name="image.png"/>
                    <pic:cNvPicPr/>
                  </pic:nvPicPr>
                  <pic:blipFill>
                    <a:blip r:embed="rId106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1981200</wp:posOffset>
            </wp:positionV>
            <wp:extent cx="101600" cy="50800"/>
            <wp:wrapNone/>
            <wp:docPr id="1302" name="Picture 1302"/>
            <wp:cNvGraphicFramePr>
              <a:graphicFrameLocks noChangeAspect="1"/>
            </wp:cNvGraphicFramePr>
            <a:graphic>
              <a:graphicData uri="http://schemas.openxmlformats.org/drawingml/2006/picture">
                <pic:pic>
                  <pic:nvPicPr>
                    <pic:cNvPr id="0" name="image.png"/>
                    <pic:cNvPicPr/>
                  </pic:nvPicPr>
                  <pic:blipFill>
                    <a:blip r:embed="rId1067"/>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1879600</wp:posOffset>
            </wp:positionV>
            <wp:extent cx="38100" cy="38100"/>
            <wp:wrapNone/>
            <wp:docPr id="1303" name="Picture 1303"/>
            <wp:cNvGraphicFramePr>
              <a:graphicFrameLocks noChangeAspect="1"/>
            </wp:cNvGraphicFramePr>
            <a:graphic>
              <a:graphicData uri="http://schemas.openxmlformats.org/drawingml/2006/picture">
                <pic:pic>
                  <pic:nvPicPr>
                    <pic:cNvPr id="0" name="image.png"/>
                    <pic:cNvPicPr/>
                  </pic:nvPicPr>
                  <pic:blipFill>
                    <a:blip r:embed="rId10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1816100</wp:posOffset>
            </wp:positionV>
            <wp:extent cx="38100" cy="38100"/>
            <wp:wrapNone/>
            <wp:docPr id="1304" name="Picture 1304"/>
            <wp:cNvGraphicFramePr>
              <a:graphicFrameLocks noChangeAspect="1"/>
            </wp:cNvGraphicFramePr>
            <a:graphic>
              <a:graphicData uri="http://schemas.openxmlformats.org/drawingml/2006/picture">
                <pic:pic>
                  <pic:nvPicPr>
                    <pic:cNvPr id="0" name="image.png"/>
                    <pic:cNvPicPr/>
                  </pic:nvPicPr>
                  <pic:blipFill>
                    <a:blip r:embed="rId10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1803400</wp:posOffset>
            </wp:positionV>
            <wp:extent cx="38100" cy="38100"/>
            <wp:wrapNone/>
            <wp:docPr id="1305" name="Picture 1305"/>
            <wp:cNvGraphicFramePr>
              <a:graphicFrameLocks noChangeAspect="1"/>
            </wp:cNvGraphicFramePr>
            <a:graphic>
              <a:graphicData uri="http://schemas.openxmlformats.org/drawingml/2006/picture">
                <pic:pic>
                  <pic:nvPicPr>
                    <pic:cNvPr id="0" name="image.png"/>
                    <pic:cNvPicPr/>
                  </pic:nvPicPr>
                  <pic:blipFill>
                    <a:blip r:embed="rId10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1803400</wp:posOffset>
            </wp:positionV>
            <wp:extent cx="38100" cy="63500"/>
            <wp:wrapNone/>
            <wp:docPr id="1306" name="Picture 1306"/>
            <wp:cNvGraphicFramePr>
              <a:graphicFrameLocks noChangeAspect="1"/>
            </wp:cNvGraphicFramePr>
            <a:graphic>
              <a:graphicData uri="http://schemas.openxmlformats.org/drawingml/2006/picture">
                <pic:pic>
                  <pic:nvPicPr>
                    <pic:cNvPr id="0" name="image.png"/>
                    <pic:cNvPicPr/>
                  </pic:nvPicPr>
                  <pic:blipFill>
                    <a:blip r:embed="rId107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1765300</wp:posOffset>
            </wp:positionV>
            <wp:extent cx="38100" cy="38100"/>
            <wp:wrapNone/>
            <wp:docPr id="1307" name="Picture 1307"/>
            <wp:cNvGraphicFramePr>
              <a:graphicFrameLocks noChangeAspect="1"/>
            </wp:cNvGraphicFramePr>
            <a:graphic>
              <a:graphicData uri="http://schemas.openxmlformats.org/drawingml/2006/picture">
                <pic:pic>
                  <pic:nvPicPr>
                    <pic:cNvPr id="0" name="image.png"/>
                    <pic:cNvPicPr/>
                  </pic:nvPicPr>
                  <pic:blipFill>
                    <a:blip r:embed="rId10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1854200</wp:posOffset>
            </wp:positionV>
            <wp:extent cx="38100" cy="38100"/>
            <wp:wrapNone/>
            <wp:docPr id="1308" name="Picture 1308"/>
            <wp:cNvGraphicFramePr>
              <a:graphicFrameLocks noChangeAspect="1"/>
            </wp:cNvGraphicFramePr>
            <a:graphic>
              <a:graphicData uri="http://schemas.openxmlformats.org/drawingml/2006/picture">
                <pic:pic>
                  <pic:nvPicPr>
                    <pic:cNvPr id="0" name="image.png"/>
                    <pic:cNvPicPr/>
                  </pic:nvPicPr>
                  <pic:blipFill>
                    <a:blip r:embed="rId10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1651000</wp:posOffset>
            </wp:positionV>
            <wp:extent cx="38100" cy="50800"/>
            <wp:wrapNone/>
            <wp:docPr id="1309" name="Picture 1309"/>
            <wp:cNvGraphicFramePr>
              <a:graphicFrameLocks noChangeAspect="1"/>
            </wp:cNvGraphicFramePr>
            <a:graphic>
              <a:graphicData uri="http://schemas.openxmlformats.org/drawingml/2006/picture">
                <pic:pic>
                  <pic:nvPicPr>
                    <pic:cNvPr id="0" name="image.png"/>
                    <pic:cNvPicPr/>
                  </pic:nvPicPr>
                  <pic:blipFill>
                    <a:blip r:embed="rId107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1714500</wp:posOffset>
            </wp:positionV>
            <wp:extent cx="38100" cy="38100"/>
            <wp:wrapNone/>
            <wp:docPr id="1310" name="Picture 1310"/>
            <wp:cNvGraphicFramePr>
              <a:graphicFrameLocks noChangeAspect="1"/>
            </wp:cNvGraphicFramePr>
            <a:graphic>
              <a:graphicData uri="http://schemas.openxmlformats.org/drawingml/2006/picture">
                <pic:pic>
                  <pic:nvPicPr>
                    <pic:cNvPr id="0" name="image.png"/>
                    <pic:cNvPicPr/>
                  </pic:nvPicPr>
                  <pic:blipFill>
                    <a:blip r:embed="rId10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1701800</wp:posOffset>
            </wp:positionV>
            <wp:extent cx="38100" cy="38100"/>
            <wp:wrapNone/>
            <wp:docPr id="1311" name="Picture 1311"/>
            <wp:cNvGraphicFramePr>
              <a:graphicFrameLocks noChangeAspect="1"/>
            </wp:cNvGraphicFramePr>
            <a:graphic>
              <a:graphicData uri="http://schemas.openxmlformats.org/drawingml/2006/picture">
                <pic:pic>
                  <pic:nvPicPr>
                    <pic:cNvPr id="0" name="image.png"/>
                    <pic:cNvPicPr/>
                  </pic:nvPicPr>
                  <pic:blipFill>
                    <a:blip r:embed="rId10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1701800</wp:posOffset>
            </wp:positionV>
            <wp:extent cx="38100" cy="38100"/>
            <wp:wrapNone/>
            <wp:docPr id="1312" name="Picture 1312"/>
            <wp:cNvGraphicFramePr>
              <a:graphicFrameLocks noChangeAspect="1"/>
            </wp:cNvGraphicFramePr>
            <a:graphic>
              <a:graphicData uri="http://schemas.openxmlformats.org/drawingml/2006/picture">
                <pic:pic>
                  <pic:nvPicPr>
                    <pic:cNvPr id="0" name="image.png"/>
                    <pic:cNvPicPr/>
                  </pic:nvPicPr>
                  <pic:blipFill>
                    <a:blip r:embed="rId10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1663700</wp:posOffset>
            </wp:positionV>
            <wp:extent cx="38100" cy="38100"/>
            <wp:wrapNone/>
            <wp:docPr id="1313" name="Picture 1313"/>
            <wp:cNvGraphicFramePr>
              <a:graphicFrameLocks noChangeAspect="1"/>
            </wp:cNvGraphicFramePr>
            <a:graphic>
              <a:graphicData uri="http://schemas.openxmlformats.org/drawingml/2006/picture">
                <pic:pic>
                  <pic:nvPicPr>
                    <pic:cNvPr id="0" name="image.png"/>
                    <pic:cNvPicPr/>
                  </pic:nvPicPr>
                  <pic:blipFill>
                    <a:blip r:embed="rId10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5803900</wp:posOffset>
            </wp:positionV>
            <wp:extent cx="25400" cy="25400"/>
            <wp:wrapNone/>
            <wp:docPr id="1314" name="Picture 1314"/>
            <wp:cNvGraphicFramePr>
              <a:graphicFrameLocks noChangeAspect="1"/>
            </wp:cNvGraphicFramePr>
            <a:graphic>
              <a:graphicData uri="http://schemas.openxmlformats.org/drawingml/2006/picture">
                <pic:pic>
                  <pic:nvPicPr>
                    <pic:cNvPr id="0" name="image.png"/>
                    <pic:cNvPicPr/>
                  </pic:nvPicPr>
                  <pic:blipFill>
                    <a:blip r:embed="rId107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4838700</wp:posOffset>
            </wp:positionV>
            <wp:extent cx="25400" cy="25400"/>
            <wp:wrapNone/>
            <wp:docPr id="1315" name="Picture 1315"/>
            <wp:cNvGraphicFramePr>
              <a:graphicFrameLocks noChangeAspect="1"/>
            </wp:cNvGraphicFramePr>
            <a:graphic>
              <a:graphicData uri="http://schemas.openxmlformats.org/drawingml/2006/picture">
                <pic:pic>
                  <pic:nvPicPr>
                    <pic:cNvPr id="0" name="image.png"/>
                    <pic:cNvPicPr/>
                  </pic:nvPicPr>
                  <pic:blipFill>
                    <a:blip r:embed="rId108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4559300</wp:posOffset>
            </wp:positionV>
            <wp:extent cx="393700" cy="215900"/>
            <wp:wrapNone/>
            <wp:docPr id="1316" name="Picture 1316"/>
            <wp:cNvGraphicFramePr>
              <a:graphicFrameLocks noChangeAspect="1"/>
            </wp:cNvGraphicFramePr>
            <a:graphic>
              <a:graphicData uri="http://schemas.openxmlformats.org/drawingml/2006/picture">
                <pic:pic>
                  <pic:nvPicPr>
                    <pic:cNvPr id="0" name="image.png"/>
                    <pic:cNvPicPr/>
                  </pic:nvPicPr>
                  <pic:blipFill>
                    <a:blip r:embed="rId1081"/>
                    <a:stretch>
                      <a:fillRect/>
                    </a:stretch>
                  </pic:blipFill>
                  <pic:spPr>
                    <a:xfrm>
                      <a:off x="0" y="0"/>
                      <a:ext cx="3937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4495800</wp:posOffset>
            </wp:positionV>
            <wp:extent cx="25400" cy="38100"/>
            <wp:wrapNone/>
            <wp:docPr id="1317" name="Picture 1317"/>
            <wp:cNvGraphicFramePr>
              <a:graphicFrameLocks noChangeAspect="1"/>
            </wp:cNvGraphicFramePr>
            <a:graphic>
              <a:graphicData uri="http://schemas.openxmlformats.org/drawingml/2006/picture">
                <pic:pic>
                  <pic:nvPicPr>
                    <pic:cNvPr id="0" name="image.png"/>
                    <pic:cNvPicPr/>
                  </pic:nvPicPr>
                  <pic:blipFill>
                    <a:blip r:embed="rId1082"/>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3873500</wp:posOffset>
            </wp:positionV>
            <wp:extent cx="50800" cy="127000"/>
            <wp:wrapNone/>
            <wp:docPr id="1318" name="Picture 1318"/>
            <wp:cNvGraphicFramePr>
              <a:graphicFrameLocks noChangeAspect="1"/>
            </wp:cNvGraphicFramePr>
            <a:graphic>
              <a:graphicData uri="http://schemas.openxmlformats.org/drawingml/2006/picture">
                <pic:pic>
                  <pic:nvPicPr>
                    <pic:cNvPr id="0" name="image.png"/>
                    <pic:cNvPicPr/>
                  </pic:nvPicPr>
                  <pic:blipFill>
                    <a:blip r:embed="rId1083"/>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3086100</wp:posOffset>
            </wp:positionV>
            <wp:extent cx="355600" cy="1460500"/>
            <wp:wrapNone/>
            <wp:docPr id="1319" name="Picture 1319"/>
            <wp:cNvGraphicFramePr>
              <a:graphicFrameLocks noChangeAspect="1"/>
            </wp:cNvGraphicFramePr>
            <a:graphic>
              <a:graphicData uri="http://schemas.openxmlformats.org/drawingml/2006/picture">
                <pic:pic>
                  <pic:nvPicPr>
                    <pic:cNvPr id="0" name="image.png"/>
                    <pic:cNvPicPr/>
                  </pic:nvPicPr>
                  <pic:blipFill>
                    <a:blip r:embed="rId1084"/>
                    <a:stretch>
                      <a:fillRect/>
                    </a:stretch>
                  </pic:blipFill>
                  <pic:spPr>
                    <a:xfrm>
                      <a:off x="0" y="0"/>
                      <a:ext cx="355600" cy="146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3098800</wp:posOffset>
            </wp:positionV>
            <wp:extent cx="25400" cy="25400"/>
            <wp:wrapNone/>
            <wp:docPr id="1320" name="Picture 1320"/>
            <wp:cNvGraphicFramePr>
              <a:graphicFrameLocks noChangeAspect="1"/>
            </wp:cNvGraphicFramePr>
            <a:graphic>
              <a:graphicData uri="http://schemas.openxmlformats.org/drawingml/2006/picture">
                <pic:pic>
                  <pic:nvPicPr>
                    <pic:cNvPr id="0" name="image.png"/>
                    <pic:cNvPicPr/>
                  </pic:nvPicPr>
                  <pic:blipFill>
                    <a:blip r:embed="rId108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1587500</wp:posOffset>
            </wp:positionV>
            <wp:extent cx="38100" cy="25400"/>
            <wp:wrapNone/>
            <wp:docPr id="1321" name="Picture 1321"/>
            <wp:cNvGraphicFramePr>
              <a:graphicFrameLocks noChangeAspect="1"/>
            </wp:cNvGraphicFramePr>
            <a:graphic>
              <a:graphicData uri="http://schemas.openxmlformats.org/drawingml/2006/picture">
                <pic:pic>
                  <pic:nvPicPr>
                    <pic:cNvPr id="0" name="image.png"/>
                    <pic:cNvPicPr/>
                  </pic:nvPicPr>
                  <pic:blipFill>
                    <a:blip r:embed="rId1086"/>
                    <a:stretch>
                      <a:fillRect/>
                    </a:stretch>
                  </pic:blipFill>
                  <pic:spPr>
                    <a:xfrm>
                      <a:off x="0" y="0"/>
                      <a:ext cx="38100" cy="25400"/>
                    </a:xfrm>
                    <a:prstGeom prst="rect"/>
                  </pic:spPr>
                </pic:pic>
              </a:graphicData>
            </a:graphic>
          </wp:anchor>
        </w:drawing>
      </w:r>
    </w:p>
    <w:p>
      <w:pPr>
        <w:autoSpaceDN w:val="0"/>
        <w:autoSpaceDE w:val="0"/>
        <w:widowControl/>
        <w:spacing w:line="208" w:lineRule="exact" w:before="0" w:after="52"/>
        <w:ind w:left="0" w:right="4306" w:firstLine="0"/>
        <w:jc w:val="right"/>
      </w:pPr>
      <w:r>
        <w:rPr>
          <w:rFonts w:ascii="font00000000294626d5" w:hAnsi="font00000000294626d5" w:eastAsia="font00000000294626d5"/>
          <w:b w:val="0"/>
          <w:i w:val="0"/>
          <w:color w:val="000000"/>
          <w:sz w:val="21"/>
        </w:rPr>
        <w:t>附录</w:t>
      </w:r>
    </w:p>
    <w:tbl>
      <w:tblPr>
        <w:tblW w:type="auto" w:w="0"/>
        <w:tblLayout w:type="fixed"/>
        <w:tblLook w:firstColumn="1" w:firstRow="1" w:lastColumn="0" w:lastRow="0" w:noHBand="0" w:noVBand="1" w:val="04A0"/>
        <w:tblInd w:w="1394.0" w:type="dxa"/>
      </w:tblPr>
      <w:tblGrid>
        <w:gridCol w:w="5023"/>
        <w:gridCol w:w="5023"/>
      </w:tblGrid>
      <w:tr>
        <w:trPr>
          <w:trHeight w:hRule="exact" w:val="8486"/>
        </w:trPr>
        <w:tc>
          <w:tcPr>
            <w:tcW w:type="dxa" w:w="3006"/>
            <w:tcBorders>
              <w:top w:sz="3.199999999999932" w:val="single" w:color="#000000"/>
            </w:tcBorders>
            <w:tcMar>
              <w:start w:w="0" w:type="dxa"/>
              <w:end w:w="0" w:type="dxa"/>
            </w:tcMar>
          </w:tcPr>
          <w:p>
            <w:pPr>
              <w:autoSpaceDN w:val="0"/>
              <w:autoSpaceDE w:val="0"/>
              <w:widowControl/>
              <w:spacing w:line="264" w:lineRule="exact" w:before="8158" w:after="0"/>
              <w:ind w:left="0" w:right="118" w:firstLine="0"/>
              <w:jc w:val="right"/>
            </w:pPr>
            <w:r>
              <w:rPr>
                <w:rFonts w:ascii="font00000000294626d5" w:hAnsi="font00000000294626d5" w:eastAsia="font00000000294626d5"/>
                <w:b w:val="0"/>
                <w:i w:val="0"/>
                <w:color w:val="000000"/>
                <w:sz w:val="24"/>
              </w:rPr>
              <w:t>图A2</w:t>
            </w:r>
          </w:p>
        </w:tc>
        <w:tc>
          <w:tcPr>
            <w:tcW w:type="dxa" w:w="5272"/>
            <w:tcBorders>
              <w:top w:sz="3.199999999999932" w:val="single" w:color="#000000"/>
            </w:tcBorders>
            <w:tcMar>
              <w:start w:w="0" w:type="dxa"/>
              <w:end w:w="0" w:type="dxa"/>
            </w:tcMar>
          </w:tcPr>
          <w:p>
            <w:pPr>
              <w:autoSpaceDN w:val="0"/>
              <w:autoSpaceDE w:val="0"/>
              <w:widowControl/>
              <w:spacing w:line="264" w:lineRule="exact" w:before="8158" w:after="0"/>
              <w:ind w:left="122" w:right="0" w:firstLine="0"/>
              <w:jc w:val="left"/>
            </w:pPr>
            <w:r>
              <w:rPr>
                <w:rFonts w:ascii="font00000000294626d5" w:hAnsi="font00000000294626d5" w:eastAsia="font00000000294626d5"/>
                <w:b w:val="0"/>
                <w:i w:val="0"/>
                <w:color w:val="000000"/>
                <w:sz w:val="24"/>
              </w:rPr>
              <w:t>盾构施工风险分解结构（RBS）</w:t>
            </w:r>
          </w:p>
        </w:tc>
      </w:tr>
    </w:tbl>
    <w:p>
      <w:pPr>
        <w:autoSpaceDN w:val="0"/>
        <w:autoSpaceDE w:val="0"/>
        <w:widowControl/>
        <w:spacing w:line="210" w:lineRule="exact" w:before="4438" w:after="0"/>
        <w:ind w:left="0" w:right="4408" w:firstLine="0"/>
        <w:jc w:val="right"/>
      </w:pPr>
      <w:r>
        <w:rPr>
          <w:rFonts w:ascii="font00000000294626d5" w:hAnsi="font00000000294626d5" w:eastAsia="font00000000294626d5"/>
          <w:b w:val="0"/>
          <w:i w:val="0"/>
          <w:color w:val="000000"/>
          <w:sz w:val="21"/>
        </w:rPr>
        <w:t>69</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132" name="Picture 11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33" name="Picture 11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1791970</wp:posOffset>
            </wp:positionH>
            <wp:positionV relativeFrom="page">
              <wp:posOffset>1540510</wp:posOffset>
            </wp:positionV>
            <wp:extent cx="3976370" cy="2044334"/>
            <wp:wrapNone/>
            <wp:docPr id="1324" name="Picture 1324"/>
            <wp:cNvGraphicFramePr>
              <a:graphicFrameLocks noChangeAspect="1"/>
            </wp:cNvGraphicFramePr>
            <a:graphic>
              <a:graphicData uri="http://schemas.openxmlformats.org/drawingml/2006/picture">
                <pic:pic>
                  <pic:nvPicPr>
                    <pic:cNvPr id="0" name="image.png"/>
                    <pic:cNvPicPr/>
                  </pic:nvPicPr>
                  <pic:blipFill>
                    <a:blip r:embed="rId1087"/>
                    <a:stretch>
                      <a:fillRect/>
                    </a:stretch>
                  </pic:blipFill>
                  <pic:spPr>
                    <a:xfrm>
                      <a:off x="0" y="0"/>
                      <a:ext cx="3976370" cy="204433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8686800</wp:posOffset>
            </wp:positionV>
            <wp:extent cx="38100" cy="38100"/>
            <wp:wrapNone/>
            <wp:docPr id="1325" name="Picture 1325"/>
            <wp:cNvGraphicFramePr>
              <a:graphicFrameLocks noChangeAspect="1"/>
            </wp:cNvGraphicFramePr>
            <a:graphic>
              <a:graphicData uri="http://schemas.openxmlformats.org/drawingml/2006/picture">
                <pic:pic>
                  <pic:nvPicPr>
                    <pic:cNvPr id="0" name="image.png"/>
                    <pic:cNvPicPr/>
                  </pic:nvPicPr>
                  <pic:blipFill>
                    <a:blip r:embed="rId10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8686800</wp:posOffset>
            </wp:positionV>
            <wp:extent cx="38100" cy="38100"/>
            <wp:wrapNone/>
            <wp:docPr id="1326" name="Picture 1326"/>
            <wp:cNvGraphicFramePr>
              <a:graphicFrameLocks noChangeAspect="1"/>
            </wp:cNvGraphicFramePr>
            <a:graphic>
              <a:graphicData uri="http://schemas.openxmlformats.org/drawingml/2006/picture">
                <pic:pic>
                  <pic:nvPicPr>
                    <pic:cNvPr id="0" name="image.png"/>
                    <pic:cNvPicPr/>
                  </pic:nvPicPr>
                  <pic:blipFill>
                    <a:blip r:embed="rId10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8750300</wp:posOffset>
            </wp:positionV>
            <wp:extent cx="38100" cy="38100"/>
            <wp:wrapNone/>
            <wp:docPr id="1327" name="Picture 1327"/>
            <wp:cNvGraphicFramePr>
              <a:graphicFrameLocks noChangeAspect="1"/>
            </wp:cNvGraphicFramePr>
            <a:graphic>
              <a:graphicData uri="http://schemas.openxmlformats.org/drawingml/2006/picture">
                <pic:pic>
                  <pic:nvPicPr>
                    <pic:cNvPr id="0" name="image.png"/>
                    <pic:cNvPicPr/>
                  </pic:nvPicPr>
                  <pic:blipFill>
                    <a:blip r:embed="rId10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8712200</wp:posOffset>
            </wp:positionV>
            <wp:extent cx="38100" cy="50800"/>
            <wp:wrapNone/>
            <wp:docPr id="1328" name="Picture 1328"/>
            <wp:cNvGraphicFramePr>
              <a:graphicFrameLocks noChangeAspect="1"/>
            </wp:cNvGraphicFramePr>
            <a:graphic>
              <a:graphicData uri="http://schemas.openxmlformats.org/drawingml/2006/picture">
                <pic:pic>
                  <pic:nvPicPr>
                    <pic:cNvPr id="0" name="image.png"/>
                    <pic:cNvPicPr/>
                  </pic:nvPicPr>
                  <pic:blipFill>
                    <a:blip r:embed="rId109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8470900</wp:posOffset>
            </wp:positionV>
            <wp:extent cx="38100" cy="38100"/>
            <wp:wrapNone/>
            <wp:docPr id="1329" name="Picture 1329"/>
            <wp:cNvGraphicFramePr>
              <a:graphicFrameLocks noChangeAspect="1"/>
            </wp:cNvGraphicFramePr>
            <a:graphic>
              <a:graphicData uri="http://schemas.openxmlformats.org/drawingml/2006/picture">
                <pic:pic>
                  <pic:nvPicPr>
                    <pic:cNvPr id="0" name="image.png"/>
                    <pic:cNvPicPr/>
                  </pic:nvPicPr>
                  <pic:blipFill>
                    <a:blip r:embed="rId10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8445500</wp:posOffset>
            </wp:positionV>
            <wp:extent cx="50800" cy="38100"/>
            <wp:wrapNone/>
            <wp:docPr id="1330" name="Picture 1330"/>
            <wp:cNvGraphicFramePr>
              <a:graphicFrameLocks noChangeAspect="1"/>
            </wp:cNvGraphicFramePr>
            <a:graphic>
              <a:graphicData uri="http://schemas.openxmlformats.org/drawingml/2006/picture">
                <pic:pic>
                  <pic:nvPicPr>
                    <pic:cNvPr id="0" name="image.png"/>
                    <pic:cNvPicPr/>
                  </pic:nvPicPr>
                  <pic:blipFill>
                    <a:blip r:embed="rId109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7874000</wp:posOffset>
            </wp:positionV>
            <wp:extent cx="38100" cy="38100"/>
            <wp:wrapNone/>
            <wp:docPr id="1331" name="Picture 1331"/>
            <wp:cNvGraphicFramePr>
              <a:graphicFrameLocks noChangeAspect="1"/>
            </wp:cNvGraphicFramePr>
            <a:graphic>
              <a:graphicData uri="http://schemas.openxmlformats.org/drawingml/2006/picture">
                <pic:pic>
                  <pic:nvPicPr>
                    <pic:cNvPr id="0" name="image.png"/>
                    <pic:cNvPicPr/>
                  </pic:nvPicPr>
                  <pic:blipFill>
                    <a:blip r:embed="rId10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7848600</wp:posOffset>
            </wp:positionV>
            <wp:extent cx="50800" cy="38100"/>
            <wp:wrapNone/>
            <wp:docPr id="1332" name="Picture 1332"/>
            <wp:cNvGraphicFramePr>
              <a:graphicFrameLocks noChangeAspect="1"/>
            </wp:cNvGraphicFramePr>
            <a:graphic>
              <a:graphicData uri="http://schemas.openxmlformats.org/drawingml/2006/picture">
                <pic:pic>
                  <pic:nvPicPr>
                    <pic:cNvPr id="0" name="image.png"/>
                    <pic:cNvPicPr/>
                  </pic:nvPicPr>
                  <pic:blipFill>
                    <a:blip r:embed="rId109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6731000</wp:posOffset>
            </wp:positionV>
            <wp:extent cx="50800" cy="38100"/>
            <wp:wrapNone/>
            <wp:docPr id="1333" name="Picture 1333"/>
            <wp:cNvGraphicFramePr>
              <a:graphicFrameLocks noChangeAspect="1"/>
            </wp:cNvGraphicFramePr>
            <a:graphic>
              <a:graphicData uri="http://schemas.openxmlformats.org/drawingml/2006/picture">
                <pic:pic>
                  <pic:nvPicPr>
                    <pic:cNvPr id="0" name="image.png"/>
                    <pic:cNvPicPr/>
                  </pic:nvPicPr>
                  <pic:blipFill>
                    <a:blip r:embed="rId109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5892800</wp:posOffset>
            </wp:positionV>
            <wp:extent cx="50800" cy="38100"/>
            <wp:wrapNone/>
            <wp:docPr id="1334" name="Picture 1334"/>
            <wp:cNvGraphicFramePr>
              <a:graphicFrameLocks noChangeAspect="1"/>
            </wp:cNvGraphicFramePr>
            <a:graphic>
              <a:graphicData uri="http://schemas.openxmlformats.org/drawingml/2006/picture">
                <pic:pic>
                  <pic:nvPicPr>
                    <pic:cNvPr id="0" name="image.png"/>
                    <pic:cNvPicPr/>
                  </pic:nvPicPr>
                  <pic:blipFill>
                    <a:blip r:embed="rId109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5219700</wp:posOffset>
            </wp:positionV>
            <wp:extent cx="50800" cy="38100"/>
            <wp:wrapNone/>
            <wp:docPr id="1335" name="Picture 1335"/>
            <wp:cNvGraphicFramePr>
              <a:graphicFrameLocks noChangeAspect="1"/>
            </wp:cNvGraphicFramePr>
            <a:graphic>
              <a:graphicData uri="http://schemas.openxmlformats.org/drawingml/2006/picture">
                <pic:pic>
                  <pic:nvPicPr>
                    <pic:cNvPr id="0" name="image.png"/>
                    <pic:cNvPicPr/>
                  </pic:nvPicPr>
                  <pic:blipFill>
                    <a:blip r:embed="rId109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5168900</wp:posOffset>
            </wp:positionV>
            <wp:extent cx="50800" cy="38100"/>
            <wp:wrapNone/>
            <wp:docPr id="1336" name="Picture 1336"/>
            <wp:cNvGraphicFramePr>
              <a:graphicFrameLocks noChangeAspect="1"/>
            </wp:cNvGraphicFramePr>
            <a:graphic>
              <a:graphicData uri="http://schemas.openxmlformats.org/drawingml/2006/picture">
                <pic:pic>
                  <pic:nvPicPr>
                    <pic:cNvPr id="0" name="image.png"/>
                    <pic:cNvPicPr/>
                  </pic:nvPicPr>
                  <pic:blipFill>
                    <a:blip r:embed="rId109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4025900</wp:posOffset>
            </wp:positionV>
            <wp:extent cx="50800" cy="50800"/>
            <wp:wrapNone/>
            <wp:docPr id="1337" name="Picture 1337"/>
            <wp:cNvGraphicFramePr>
              <a:graphicFrameLocks noChangeAspect="1"/>
            </wp:cNvGraphicFramePr>
            <a:graphic>
              <a:graphicData uri="http://schemas.openxmlformats.org/drawingml/2006/picture">
                <pic:pic>
                  <pic:nvPicPr>
                    <pic:cNvPr id="0" name="image.png"/>
                    <pic:cNvPicPr/>
                  </pic:nvPicPr>
                  <pic:blipFill>
                    <a:blip r:embed="rId110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2882900</wp:posOffset>
            </wp:positionV>
            <wp:extent cx="63500" cy="76200"/>
            <wp:wrapNone/>
            <wp:docPr id="1338" name="Picture 1338"/>
            <wp:cNvGraphicFramePr>
              <a:graphicFrameLocks noChangeAspect="1"/>
            </wp:cNvGraphicFramePr>
            <a:graphic>
              <a:graphicData uri="http://schemas.openxmlformats.org/drawingml/2006/picture">
                <pic:pic>
                  <pic:nvPicPr>
                    <pic:cNvPr id="0" name="image.png"/>
                    <pic:cNvPicPr/>
                  </pic:nvPicPr>
                  <pic:blipFill>
                    <a:blip r:embed="rId110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2857500</wp:posOffset>
            </wp:positionV>
            <wp:extent cx="50800" cy="38100"/>
            <wp:wrapNone/>
            <wp:docPr id="1339" name="Picture 1339"/>
            <wp:cNvGraphicFramePr>
              <a:graphicFrameLocks noChangeAspect="1"/>
            </wp:cNvGraphicFramePr>
            <a:graphic>
              <a:graphicData uri="http://schemas.openxmlformats.org/drawingml/2006/picture">
                <pic:pic>
                  <pic:nvPicPr>
                    <pic:cNvPr id="0" name="image.png"/>
                    <pic:cNvPicPr/>
                  </pic:nvPicPr>
                  <pic:blipFill>
                    <a:blip r:embed="rId110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2844800</wp:posOffset>
            </wp:positionV>
            <wp:extent cx="38100" cy="38100"/>
            <wp:wrapNone/>
            <wp:docPr id="1340" name="Picture 1340"/>
            <wp:cNvGraphicFramePr>
              <a:graphicFrameLocks noChangeAspect="1"/>
            </wp:cNvGraphicFramePr>
            <a:graphic>
              <a:graphicData uri="http://schemas.openxmlformats.org/drawingml/2006/picture">
                <pic:pic>
                  <pic:nvPicPr>
                    <pic:cNvPr id="0" name="image.png"/>
                    <pic:cNvPicPr/>
                  </pic:nvPicPr>
                  <pic:blipFill>
                    <a:blip r:embed="rId1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2286000</wp:posOffset>
            </wp:positionV>
            <wp:extent cx="38100" cy="38100"/>
            <wp:wrapNone/>
            <wp:docPr id="1341" name="Picture 1341"/>
            <wp:cNvGraphicFramePr>
              <a:graphicFrameLocks noChangeAspect="1"/>
            </wp:cNvGraphicFramePr>
            <a:graphic>
              <a:graphicData uri="http://schemas.openxmlformats.org/drawingml/2006/picture">
                <pic:pic>
                  <pic:nvPicPr>
                    <pic:cNvPr id="0" name="image.png"/>
                    <pic:cNvPicPr/>
                  </pic:nvPicPr>
                  <pic:blipFill>
                    <a:blip r:embed="rId11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2070100</wp:posOffset>
            </wp:positionV>
            <wp:extent cx="50800" cy="38100"/>
            <wp:wrapNone/>
            <wp:docPr id="1342" name="Picture 1342"/>
            <wp:cNvGraphicFramePr>
              <a:graphicFrameLocks noChangeAspect="1"/>
            </wp:cNvGraphicFramePr>
            <a:graphic>
              <a:graphicData uri="http://schemas.openxmlformats.org/drawingml/2006/picture">
                <pic:pic>
                  <pic:nvPicPr>
                    <pic:cNvPr id="0" name="image.png"/>
                    <pic:cNvPicPr/>
                  </pic:nvPicPr>
                  <pic:blipFill>
                    <a:blip r:embed="rId110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9004300</wp:posOffset>
            </wp:positionV>
            <wp:extent cx="127000" cy="165100"/>
            <wp:wrapNone/>
            <wp:docPr id="1343" name="Picture 1343"/>
            <wp:cNvGraphicFramePr>
              <a:graphicFrameLocks noChangeAspect="1"/>
            </wp:cNvGraphicFramePr>
            <a:graphic>
              <a:graphicData uri="http://schemas.openxmlformats.org/drawingml/2006/picture">
                <pic:pic>
                  <pic:nvPicPr>
                    <pic:cNvPr id="0" name="image.png"/>
                    <pic:cNvPicPr/>
                  </pic:nvPicPr>
                  <pic:blipFill>
                    <a:blip r:embed="rId1106"/>
                    <a:stretch>
                      <a:fillRect/>
                    </a:stretch>
                  </pic:blipFill>
                  <pic:spPr>
                    <a:xfrm>
                      <a:off x="0" y="0"/>
                      <a:ext cx="127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9004300</wp:posOffset>
            </wp:positionV>
            <wp:extent cx="165100" cy="165100"/>
            <wp:wrapNone/>
            <wp:docPr id="1344" name="Picture 1344"/>
            <wp:cNvGraphicFramePr>
              <a:graphicFrameLocks noChangeAspect="1"/>
            </wp:cNvGraphicFramePr>
            <a:graphic>
              <a:graphicData uri="http://schemas.openxmlformats.org/drawingml/2006/picture">
                <pic:pic>
                  <pic:nvPicPr>
                    <pic:cNvPr id="0" name="image.png"/>
                    <pic:cNvPicPr/>
                  </pic:nvPicPr>
                  <pic:blipFill>
                    <a:blip r:embed="rId1107"/>
                    <a:stretch>
                      <a:fillRect/>
                    </a:stretch>
                  </pic:blipFill>
                  <pic:spPr>
                    <a:xfrm>
                      <a:off x="0" y="0"/>
                      <a:ext cx="165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9004300</wp:posOffset>
            </wp:positionV>
            <wp:extent cx="127000" cy="165100"/>
            <wp:wrapNone/>
            <wp:docPr id="1345" name="Picture 1345"/>
            <wp:cNvGraphicFramePr>
              <a:graphicFrameLocks noChangeAspect="1"/>
            </wp:cNvGraphicFramePr>
            <a:graphic>
              <a:graphicData uri="http://schemas.openxmlformats.org/drawingml/2006/picture">
                <pic:pic>
                  <pic:nvPicPr>
                    <pic:cNvPr id="0" name="image.png"/>
                    <pic:cNvPicPr/>
                  </pic:nvPicPr>
                  <pic:blipFill>
                    <a:blip r:embed="rId1108"/>
                    <a:stretch>
                      <a:fillRect/>
                    </a:stretch>
                  </pic:blipFill>
                  <pic:spPr>
                    <a:xfrm>
                      <a:off x="0" y="0"/>
                      <a:ext cx="127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9004300</wp:posOffset>
            </wp:positionV>
            <wp:extent cx="114300" cy="165100"/>
            <wp:wrapNone/>
            <wp:docPr id="1346" name="Picture 1346"/>
            <wp:cNvGraphicFramePr>
              <a:graphicFrameLocks noChangeAspect="1"/>
            </wp:cNvGraphicFramePr>
            <a:graphic>
              <a:graphicData uri="http://schemas.openxmlformats.org/drawingml/2006/picture">
                <pic:pic>
                  <pic:nvPicPr>
                    <pic:cNvPr id="0" name="image.png"/>
                    <pic:cNvPicPr/>
                  </pic:nvPicPr>
                  <pic:blipFill>
                    <a:blip r:embed="rId1109"/>
                    <a:stretch>
                      <a:fillRect/>
                    </a:stretch>
                  </pic:blipFill>
                  <pic:spPr>
                    <a:xfrm>
                      <a:off x="0" y="0"/>
                      <a:ext cx="1143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9004300</wp:posOffset>
            </wp:positionV>
            <wp:extent cx="139700" cy="165100"/>
            <wp:wrapNone/>
            <wp:docPr id="1347" name="Picture 1347"/>
            <wp:cNvGraphicFramePr>
              <a:graphicFrameLocks noChangeAspect="1"/>
            </wp:cNvGraphicFramePr>
            <a:graphic>
              <a:graphicData uri="http://schemas.openxmlformats.org/drawingml/2006/picture">
                <pic:pic>
                  <pic:nvPicPr>
                    <pic:cNvPr id="0" name="image.png"/>
                    <pic:cNvPicPr/>
                  </pic:nvPicPr>
                  <pic:blipFill>
                    <a:blip r:embed="rId1110"/>
                    <a:stretch>
                      <a:fillRect/>
                    </a:stretch>
                  </pic:blipFill>
                  <pic:spPr>
                    <a:xfrm>
                      <a:off x="0" y="0"/>
                      <a:ext cx="1397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8686800</wp:posOffset>
            </wp:positionV>
            <wp:extent cx="127000" cy="165100"/>
            <wp:wrapNone/>
            <wp:docPr id="1348" name="Picture 1348"/>
            <wp:cNvGraphicFramePr>
              <a:graphicFrameLocks noChangeAspect="1"/>
            </wp:cNvGraphicFramePr>
            <a:graphic>
              <a:graphicData uri="http://schemas.openxmlformats.org/drawingml/2006/picture">
                <pic:pic>
                  <pic:nvPicPr>
                    <pic:cNvPr id="0" name="image.png"/>
                    <pic:cNvPicPr/>
                  </pic:nvPicPr>
                  <pic:blipFill>
                    <a:blip r:embed="rId1111"/>
                    <a:stretch>
                      <a:fillRect/>
                    </a:stretch>
                  </pic:blipFill>
                  <pic:spPr>
                    <a:xfrm>
                      <a:off x="0" y="0"/>
                      <a:ext cx="127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8674100</wp:posOffset>
            </wp:positionV>
            <wp:extent cx="88900" cy="177800"/>
            <wp:wrapNone/>
            <wp:docPr id="1349" name="Picture 1349"/>
            <wp:cNvGraphicFramePr>
              <a:graphicFrameLocks noChangeAspect="1"/>
            </wp:cNvGraphicFramePr>
            <a:graphic>
              <a:graphicData uri="http://schemas.openxmlformats.org/drawingml/2006/picture">
                <pic:pic>
                  <pic:nvPicPr>
                    <pic:cNvPr id="0" name="image.png"/>
                    <pic:cNvPicPr/>
                  </pic:nvPicPr>
                  <pic:blipFill>
                    <a:blip r:embed="rId1112"/>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8686800</wp:posOffset>
            </wp:positionV>
            <wp:extent cx="88900" cy="165100"/>
            <wp:wrapNone/>
            <wp:docPr id="1350" name="Picture 1350"/>
            <wp:cNvGraphicFramePr>
              <a:graphicFrameLocks noChangeAspect="1"/>
            </wp:cNvGraphicFramePr>
            <a:graphic>
              <a:graphicData uri="http://schemas.openxmlformats.org/drawingml/2006/picture">
                <pic:pic>
                  <pic:nvPicPr>
                    <pic:cNvPr id="0" name="image.png"/>
                    <pic:cNvPicPr/>
                  </pic:nvPicPr>
                  <pic:blipFill>
                    <a:blip r:embed="rId1113"/>
                    <a:stretch>
                      <a:fillRect/>
                    </a:stretch>
                  </pic:blipFill>
                  <pic:spPr>
                    <a:xfrm>
                      <a:off x="0" y="0"/>
                      <a:ext cx="88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8686800</wp:posOffset>
            </wp:positionV>
            <wp:extent cx="101600" cy="165100"/>
            <wp:wrapNone/>
            <wp:docPr id="1351" name="Picture 1351"/>
            <wp:cNvGraphicFramePr>
              <a:graphicFrameLocks noChangeAspect="1"/>
            </wp:cNvGraphicFramePr>
            <a:graphic>
              <a:graphicData uri="http://schemas.openxmlformats.org/drawingml/2006/picture">
                <pic:pic>
                  <pic:nvPicPr>
                    <pic:cNvPr id="0" name="image.png"/>
                    <pic:cNvPicPr/>
                  </pic:nvPicPr>
                  <pic:blipFill>
                    <a:blip r:embed="rId1114"/>
                    <a:stretch>
                      <a:fillRect/>
                    </a:stretch>
                  </pic:blipFill>
                  <pic:spPr>
                    <a:xfrm>
                      <a:off x="0" y="0"/>
                      <a:ext cx="101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8686800</wp:posOffset>
            </wp:positionV>
            <wp:extent cx="127000" cy="165100"/>
            <wp:wrapNone/>
            <wp:docPr id="1352" name="Picture 1352"/>
            <wp:cNvGraphicFramePr>
              <a:graphicFrameLocks noChangeAspect="1"/>
            </wp:cNvGraphicFramePr>
            <a:graphic>
              <a:graphicData uri="http://schemas.openxmlformats.org/drawingml/2006/picture">
                <pic:pic>
                  <pic:nvPicPr>
                    <pic:cNvPr id="0" name="image.png"/>
                    <pic:cNvPicPr/>
                  </pic:nvPicPr>
                  <pic:blipFill>
                    <a:blip r:embed="rId1115"/>
                    <a:stretch>
                      <a:fillRect/>
                    </a:stretch>
                  </pic:blipFill>
                  <pic:spPr>
                    <a:xfrm>
                      <a:off x="0" y="0"/>
                      <a:ext cx="127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8686800</wp:posOffset>
            </wp:positionV>
            <wp:extent cx="127000" cy="165100"/>
            <wp:wrapNone/>
            <wp:docPr id="1353" name="Picture 1353"/>
            <wp:cNvGraphicFramePr>
              <a:graphicFrameLocks noChangeAspect="1"/>
            </wp:cNvGraphicFramePr>
            <a:graphic>
              <a:graphicData uri="http://schemas.openxmlformats.org/drawingml/2006/picture">
                <pic:pic>
                  <pic:nvPicPr>
                    <pic:cNvPr id="0" name="image.png"/>
                    <pic:cNvPicPr/>
                  </pic:nvPicPr>
                  <pic:blipFill>
                    <a:blip r:embed="rId1116"/>
                    <a:stretch>
                      <a:fillRect/>
                    </a:stretch>
                  </pic:blipFill>
                  <pic:spPr>
                    <a:xfrm>
                      <a:off x="0" y="0"/>
                      <a:ext cx="127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8686800</wp:posOffset>
            </wp:positionV>
            <wp:extent cx="127000" cy="165100"/>
            <wp:wrapNone/>
            <wp:docPr id="1354" name="Picture 1354"/>
            <wp:cNvGraphicFramePr>
              <a:graphicFrameLocks noChangeAspect="1"/>
            </wp:cNvGraphicFramePr>
            <a:graphic>
              <a:graphicData uri="http://schemas.openxmlformats.org/drawingml/2006/picture">
                <pic:pic>
                  <pic:nvPicPr>
                    <pic:cNvPr id="0" name="image.png"/>
                    <pic:cNvPicPr/>
                  </pic:nvPicPr>
                  <pic:blipFill>
                    <a:blip r:embed="rId1117"/>
                    <a:stretch>
                      <a:fillRect/>
                    </a:stretch>
                  </pic:blipFill>
                  <pic:spPr>
                    <a:xfrm>
                      <a:off x="0" y="0"/>
                      <a:ext cx="127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8674100</wp:posOffset>
            </wp:positionV>
            <wp:extent cx="127000" cy="177800"/>
            <wp:wrapNone/>
            <wp:docPr id="1355" name="Picture 1355"/>
            <wp:cNvGraphicFramePr>
              <a:graphicFrameLocks noChangeAspect="1"/>
            </wp:cNvGraphicFramePr>
            <a:graphic>
              <a:graphicData uri="http://schemas.openxmlformats.org/drawingml/2006/picture">
                <pic:pic>
                  <pic:nvPicPr>
                    <pic:cNvPr id="0" name="image.png"/>
                    <pic:cNvPicPr/>
                  </pic:nvPicPr>
                  <pic:blipFill>
                    <a:blip r:embed="rId1118"/>
                    <a:stretch>
                      <a:fillRect/>
                    </a:stretch>
                  </pic:blipFill>
                  <pic:spPr>
                    <a:xfrm>
                      <a:off x="0" y="0"/>
                      <a:ext cx="1270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8674100</wp:posOffset>
            </wp:positionV>
            <wp:extent cx="139700" cy="177800"/>
            <wp:wrapNone/>
            <wp:docPr id="1356" name="Picture 1356"/>
            <wp:cNvGraphicFramePr>
              <a:graphicFrameLocks noChangeAspect="1"/>
            </wp:cNvGraphicFramePr>
            <a:graphic>
              <a:graphicData uri="http://schemas.openxmlformats.org/drawingml/2006/picture">
                <pic:pic>
                  <pic:nvPicPr>
                    <pic:cNvPr id="0" name="image.png"/>
                    <pic:cNvPicPr/>
                  </pic:nvPicPr>
                  <pic:blipFill>
                    <a:blip r:embed="rId1119"/>
                    <a:stretch>
                      <a:fillRect/>
                    </a:stretch>
                  </pic:blipFill>
                  <pic:spPr>
                    <a:xfrm>
                      <a:off x="0" y="0"/>
                      <a:ext cx="1397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8686800</wp:posOffset>
            </wp:positionV>
            <wp:extent cx="127000" cy="165100"/>
            <wp:wrapNone/>
            <wp:docPr id="1357" name="Picture 1357"/>
            <wp:cNvGraphicFramePr>
              <a:graphicFrameLocks noChangeAspect="1"/>
            </wp:cNvGraphicFramePr>
            <a:graphic>
              <a:graphicData uri="http://schemas.openxmlformats.org/drawingml/2006/picture">
                <pic:pic>
                  <pic:nvPicPr>
                    <pic:cNvPr id="0" name="image.png"/>
                    <pic:cNvPicPr/>
                  </pic:nvPicPr>
                  <pic:blipFill>
                    <a:blip r:embed="rId1120"/>
                    <a:stretch>
                      <a:fillRect/>
                    </a:stretch>
                  </pic:blipFill>
                  <pic:spPr>
                    <a:xfrm>
                      <a:off x="0" y="0"/>
                      <a:ext cx="127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8686800</wp:posOffset>
            </wp:positionV>
            <wp:extent cx="127000" cy="165100"/>
            <wp:wrapNone/>
            <wp:docPr id="1358" name="Picture 1358"/>
            <wp:cNvGraphicFramePr>
              <a:graphicFrameLocks noChangeAspect="1"/>
            </wp:cNvGraphicFramePr>
            <a:graphic>
              <a:graphicData uri="http://schemas.openxmlformats.org/drawingml/2006/picture">
                <pic:pic>
                  <pic:nvPicPr>
                    <pic:cNvPr id="0" name="image.png"/>
                    <pic:cNvPicPr/>
                  </pic:nvPicPr>
                  <pic:blipFill>
                    <a:blip r:embed="rId1121"/>
                    <a:stretch>
                      <a:fillRect/>
                    </a:stretch>
                  </pic:blipFill>
                  <pic:spPr>
                    <a:xfrm>
                      <a:off x="0" y="0"/>
                      <a:ext cx="127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8686800</wp:posOffset>
            </wp:positionV>
            <wp:extent cx="127000" cy="165100"/>
            <wp:wrapNone/>
            <wp:docPr id="1359" name="Picture 1359"/>
            <wp:cNvGraphicFramePr>
              <a:graphicFrameLocks noChangeAspect="1"/>
            </wp:cNvGraphicFramePr>
            <a:graphic>
              <a:graphicData uri="http://schemas.openxmlformats.org/drawingml/2006/picture">
                <pic:pic>
                  <pic:nvPicPr>
                    <pic:cNvPr id="0" name="image.png"/>
                    <pic:cNvPicPr/>
                  </pic:nvPicPr>
                  <pic:blipFill>
                    <a:blip r:embed="rId1122"/>
                    <a:stretch>
                      <a:fillRect/>
                    </a:stretch>
                  </pic:blipFill>
                  <pic:spPr>
                    <a:xfrm>
                      <a:off x="0" y="0"/>
                      <a:ext cx="127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8801100</wp:posOffset>
            </wp:positionV>
            <wp:extent cx="101600" cy="254000"/>
            <wp:wrapNone/>
            <wp:docPr id="1360" name="Picture 1360"/>
            <wp:cNvGraphicFramePr>
              <a:graphicFrameLocks noChangeAspect="1"/>
            </wp:cNvGraphicFramePr>
            <a:graphic>
              <a:graphicData uri="http://schemas.openxmlformats.org/drawingml/2006/picture">
                <pic:pic>
                  <pic:nvPicPr>
                    <pic:cNvPr id="0" name="image.png"/>
                    <pic:cNvPicPr/>
                  </pic:nvPicPr>
                  <pic:blipFill>
                    <a:blip r:embed="rId1123"/>
                    <a:stretch>
                      <a:fillRect/>
                    </a:stretch>
                  </pic:blipFill>
                  <pic:spPr>
                    <a:xfrm>
                      <a:off x="0" y="0"/>
                      <a:ext cx="1016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7962900</wp:posOffset>
            </wp:positionV>
            <wp:extent cx="88900" cy="177800"/>
            <wp:wrapNone/>
            <wp:docPr id="1361" name="Picture 1361"/>
            <wp:cNvGraphicFramePr>
              <a:graphicFrameLocks noChangeAspect="1"/>
            </wp:cNvGraphicFramePr>
            <a:graphic>
              <a:graphicData uri="http://schemas.openxmlformats.org/drawingml/2006/picture">
                <pic:pic>
                  <pic:nvPicPr>
                    <pic:cNvPr id="0" name="image.png"/>
                    <pic:cNvPicPr/>
                  </pic:nvPicPr>
                  <pic:blipFill>
                    <a:blip r:embed="rId1124"/>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6337300</wp:posOffset>
            </wp:positionV>
            <wp:extent cx="101600" cy="203200"/>
            <wp:wrapNone/>
            <wp:docPr id="1362" name="Picture 1362"/>
            <wp:cNvGraphicFramePr>
              <a:graphicFrameLocks noChangeAspect="1"/>
            </wp:cNvGraphicFramePr>
            <a:graphic>
              <a:graphicData uri="http://schemas.openxmlformats.org/drawingml/2006/picture">
                <pic:pic>
                  <pic:nvPicPr>
                    <pic:cNvPr id="0" name="image.png"/>
                    <pic:cNvPicPr/>
                  </pic:nvPicPr>
                  <pic:blipFill>
                    <a:blip r:embed="rId1125"/>
                    <a:stretch>
                      <a:fillRect/>
                    </a:stretch>
                  </pic:blipFill>
                  <pic:spPr>
                    <a:xfrm>
                      <a:off x="0" y="0"/>
                      <a:ext cx="1016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6769100</wp:posOffset>
            </wp:positionV>
            <wp:extent cx="88900" cy="203200"/>
            <wp:wrapNone/>
            <wp:docPr id="1363" name="Picture 1363"/>
            <wp:cNvGraphicFramePr>
              <a:graphicFrameLocks noChangeAspect="1"/>
            </wp:cNvGraphicFramePr>
            <a:graphic>
              <a:graphicData uri="http://schemas.openxmlformats.org/drawingml/2006/picture">
                <pic:pic>
                  <pic:nvPicPr>
                    <pic:cNvPr id="0" name="image.png"/>
                    <pic:cNvPicPr/>
                  </pic:nvPicPr>
                  <pic:blipFill>
                    <a:blip r:embed="rId1126"/>
                    <a:stretch>
                      <a:fillRect/>
                    </a:stretch>
                  </pic:blipFill>
                  <pic:spPr>
                    <a:xfrm>
                      <a:off x="0" y="0"/>
                      <a:ext cx="889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5181600</wp:posOffset>
            </wp:positionV>
            <wp:extent cx="101600" cy="165100"/>
            <wp:wrapNone/>
            <wp:docPr id="1364" name="Picture 1364"/>
            <wp:cNvGraphicFramePr>
              <a:graphicFrameLocks noChangeAspect="1"/>
            </wp:cNvGraphicFramePr>
            <a:graphic>
              <a:graphicData uri="http://schemas.openxmlformats.org/drawingml/2006/picture">
                <pic:pic>
                  <pic:nvPicPr>
                    <pic:cNvPr id="0" name="image.png"/>
                    <pic:cNvPicPr/>
                  </pic:nvPicPr>
                  <pic:blipFill>
                    <a:blip r:embed="rId1127"/>
                    <a:stretch>
                      <a:fillRect/>
                    </a:stretch>
                  </pic:blipFill>
                  <pic:spPr>
                    <a:xfrm>
                      <a:off x="0" y="0"/>
                      <a:ext cx="101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3111500</wp:posOffset>
            </wp:positionV>
            <wp:extent cx="101600" cy="177800"/>
            <wp:wrapNone/>
            <wp:docPr id="1365" name="Picture 1365"/>
            <wp:cNvGraphicFramePr>
              <a:graphicFrameLocks noChangeAspect="1"/>
            </wp:cNvGraphicFramePr>
            <a:graphic>
              <a:graphicData uri="http://schemas.openxmlformats.org/drawingml/2006/picture">
                <pic:pic>
                  <pic:nvPicPr>
                    <pic:cNvPr id="0" name="image.png"/>
                    <pic:cNvPicPr/>
                  </pic:nvPicPr>
                  <pic:blipFill>
                    <a:blip r:embed="rId1128"/>
                    <a:stretch>
                      <a:fillRect/>
                    </a:stretch>
                  </pic:blipFill>
                  <pic:spPr>
                    <a:xfrm>
                      <a:off x="0" y="0"/>
                      <a:ext cx="101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3556000</wp:posOffset>
            </wp:positionV>
            <wp:extent cx="88900" cy="165100"/>
            <wp:wrapNone/>
            <wp:docPr id="1366" name="Picture 1366"/>
            <wp:cNvGraphicFramePr>
              <a:graphicFrameLocks noChangeAspect="1"/>
            </wp:cNvGraphicFramePr>
            <a:graphic>
              <a:graphicData uri="http://schemas.openxmlformats.org/drawingml/2006/picture">
                <pic:pic>
                  <pic:nvPicPr>
                    <pic:cNvPr id="0" name="image.png"/>
                    <pic:cNvPicPr/>
                  </pic:nvPicPr>
                  <pic:blipFill>
                    <a:blip r:embed="rId1129"/>
                    <a:stretch>
                      <a:fillRect/>
                    </a:stretch>
                  </pic:blipFill>
                  <pic:spPr>
                    <a:xfrm>
                      <a:off x="0" y="0"/>
                      <a:ext cx="88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2235200</wp:posOffset>
            </wp:positionV>
            <wp:extent cx="88900" cy="177800"/>
            <wp:wrapNone/>
            <wp:docPr id="1367" name="Picture 1367"/>
            <wp:cNvGraphicFramePr>
              <a:graphicFrameLocks noChangeAspect="1"/>
            </wp:cNvGraphicFramePr>
            <a:graphic>
              <a:graphicData uri="http://schemas.openxmlformats.org/drawingml/2006/picture">
                <pic:pic>
                  <pic:nvPicPr>
                    <pic:cNvPr id="0" name="image.png"/>
                    <pic:cNvPicPr/>
                  </pic:nvPicPr>
                  <pic:blipFill>
                    <a:blip r:embed="rId1130"/>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5181600</wp:posOffset>
            </wp:positionV>
            <wp:extent cx="127000" cy="165100"/>
            <wp:wrapNone/>
            <wp:docPr id="1368" name="Picture 1368"/>
            <wp:cNvGraphicFramePr>
              <a:graphicFrameLocks noChangeAspect="1"/>
            </wp:cNvGraphicFramePr>
            <a:graphic>
              <a:graphicData uri="http://schemas.openxmlformats.org/drawingml/2006/picture">
                <pic:pic>
                  <pic:nvPicPr>
                    <pic:cNvPr id="0" name="image.png"/>
                    <pic:cNvPicPr/>
                  </pic:nvPicPr>
                  <pic:blipFill>
                    <a:blip r:embed="rId1131"/>
                    <a:stretch>
                      <a:fillRect/>
                    </a:stretch>
                  </pic:blipFill>
                  <pic:spPr>
                    <a:xfrm>
                      <a:off x="0" y="0"/>
                      <a:ext cx="127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5016500</wp:posOffset>
            </wp:positionV>
            <wp:extent cx="101600" cy="139700"/>
            <wp:wrapNone/>
            <wp:docPr id="1369" name="Picture 1369"/>
            <wp:cNvGraphicFramePr>
              <a:graphicFrameLocks noChangeAspect="1"/>
            </wp:cNvGraphicFramePr>
            <a:graphic>
              <a:graphicData uri="http://schemas.openxmlformats.org/drawingml/2006/picture">
                <pic:pic>
                  <pic:nvPicPr>
                    <pic:cNvPr id="0" name="image.png"/>
                    <pic:cNvPicPr/>
                  </pic:nvPicPr>
                  <pic:blipFill>
                    <a:blip r:embed="rId1132"/>
                    <a:stretch>
                      <a:fillRect/>
                    </a:stretch>
                  </pic:blipFill>
                  <pic:spPr>
                    <a:xfrm>
                      <a:off x="0" y="0"/>
                      <a:ext cx="1016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4902200</wp:posOffset>
            </wp:positionV>
            <wp:extent cx="101600" cy="101600"/>
            <wp:wrapNone/>
            <wp:docPr id="1370" name="Picture 1370"/>
            <wp:cNvGraphicFramePr>
              <a:graphicFrameLocks noChangeAspect="1"/>
            </wp:cNvGraphicFramePr>
            <a:graphic>
              <a:graphicData uri="http://schemas.openxmlformats.org/drawingml/2006/picture">
                <pic:pic>
                  <pic:nvPicPr>
                    <pic:cNvPr id="0" name="image.png"/>
                    <pic:cNvPicPr/>
                  </pic:nvPicPr>
                  <pic:blipFill>
                    <a:blip r:embed="rId1133"/>
                    <a:stretch>
                      <a:fillRect/>
                    </a:stretch>
                  </pic:blipFill>
                  <pic:spPr>
                    <a:xfrm>
                      <a:off x="0" y="0"/>
                      <a:ext cx="101600" cy="101600"/>
                    </a:xfrm>
                    <a:prstGeom prst="rect"/>
                  </pic:spPr>
                </pic:pic>
              </a:graphicData>
            </a:graphic>
          </wp:anchor>
        </w:drawing>
      </w:r>
    </w:p>
    <w:p>
      <w:pPr>
        <w:autoSpaceDN w:val="0"/>
        <w:autoSpaceDE w:val="0"/>
        <w:widowControl/>
        <w:spacing w:line="208" w:lineRule="exact" w:before="0" w:after="0"/>
        <w:ind w:left="0" w:right="4306" w:firstLine="0"/>
        <w:jc w:val="right"/>
      </w:pPr>
      <w:r>
        <w:rPr>
          <w:rFonts w:ascii="font00000000294626d5" w:hAnsi="font00000000294626d5" w:eastAsia="font00000000294626d5"/>
          <w:b w:val="0"/>
          <w:i w:val="0"/>
          <w:color w:val="000000"/>
          <w:sz w:val="21"/>
        </w:rPr>
        <w:t>附录</w:t>
      </w:r>
    </w:p>
    <w:p>
      <w:pPr>
        <w:autoSpaceDN w:val="0"/>
        <w:autoSpaceDE w:val="0"/>
        <w:widowControl/>
        <w:spacing w:line="210" w:lineRule="exact" w:before="12984" w:after="0"/>
        <w:ind w:left="0" w:right="4408" w:firstLine="0"/>
        <w:jc w:val="right"/>
      </w:pPr>
      <w:r>
        <w:rPr>
          <w:rFonts w:ascii="font00000000294626d5" w:hAnsi="font00000000294626d5" w:eastAsia="font00000000294626d5"/>
          <w:b w:val="0"/>
          <w:i w:val="0"/>
          <w:color w:val="000000"/>
          <w:sz w:val="21"/>
        </w:rPr>
        <w:t>70</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322" name="Picture 13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23" name="Picture 132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4306" w:firstLine="0"/>
        <w:jc w:val="right"/>
      </w:pPr>
      <w:r>
        <w:rPr>
          <w:rFonts w:ascii="font00000000294626d5" w:hAnsi="font00000000294626d5" w:eastAsia="font00000000294626d5"/>
          <w:b w:val="0"/>
          <w:i w:val="0"/>
          <w:color w:val="000000"/>
          <w:sz w:val="21"/>
        </w:rPr>
        <w:t>附录</w:t>
      </w:r>
    </w:p>
    <w:p>
      <w:pPr>
        <w:autoSpaceDN w:val="0"/>
        <w:autoSpaceDE w:val="0"/>
        <w:widowControl/>
        <w:spacing w:line="280" w:lineRule="exact" w:before="724" w:after="0"/>
        <w:ind w:left="0" w:right="4128" w:firstLine="0"/>
        <w:jc w:val="right"/>
      </w:pPr>
      <w:r>
        <w:rPr>
          <w:rFonts w:ascii="font00000000294626d5" w:hAnsi="font00000000294626d5" w:eastAsia="font00000000294626d5"/>
          <w:b w:val="0"/>
          <w:i w:val="0"/>
          <w:color w:val="000000"/>
          <w:sz w:val="28"/>
        </w:rPr>
        <w:t>附录B</w:t>
      </w:r>
    </w:p>
    <w:p>
      <w:pPr>
        <w:autoSpaceDN w:val="0"/>
        <w:autoSpaceDE w:val="0"/>
        <w:widowControl/>
        <w:spacing w:line="240" w:lineRule="exact" w:before="408" w:after="0"/>
        <w:ind w:left="0" w:right="1774" w:firstLine="0"/>
        <w:jc w:val="right"/>
      </w:pPr>
      <w:r>
        <w:rPr>
          <w:rFonts w:ascii="font00000000294626d5" w:hAnsi="font00000000294626d5" w:eastAsia="font00000000294626d5"/>
          <w:b w:val="0"/>
          <w:i w:val="0"/>
          <w:color w:val="000000"/>
          <w:sz w:val="24"/>
        </w:rPr>
        <w:t>CBL 新建工程盾构段施工安全风险因素权重调查问卷</w:t>
      </w:r>
    </w:p>
    <w:p>
      <w:pPr>
        <w:autoSpaceDN w:val="0"/>
        <w:autoSpaceDE w:val="0"/>
        <w:widowControl/>
        <w:spacing w:line="240" w:lineRule="exact" w:before="228" w:after="0"/>
        <w:ind w:left="0" w:right="3672" w:firstLine="0"/>
        <w:jc w:val="right"/>
      </w:pPr>
      <w:r>
        <w:rPr>
          <w:rFonts w:ascii="font00000000294626d5" w:hAnsi="font00000000294626d5" w:eastAsia="font00000000294626d5"/>
          <w:b w:val="0"/>
          <w:i w:val="0"/>
          <w:color w:val="000000"/>
          <w:sz w:val="24"/>
        </w:rPr>
        <w:t>一、专家信息表</w:t>
      </w:r>
    </w:p>
    <w:p>
      <w:pPr>
        <w:autoSpaceDN w:val="0"/>
        <w:tabs>
          <w:tab w:pos="1874" w:val="left"/>
        </w:tabs>
        <w:autoSpaceDE w:val="0"/>
        <w:widowControl/>
        <w:spacing w:line="400" w:lineRule="exact" w:before="68" w:after="158"/>
        <w:ind w:left="1394" w:right="288" w:firstLine="0"/>
        <w:jc w:val="left"/>
      </w:pPr>
      <w:r>
        <w:rPr>
          <w:rFonts w:ascii="font00000000294626d5" w:hAnsi="font00000000294626d5" w:eastAsia="font00000000294626d5"/>
          <w:b w:val="0"/>
          <w:i w:val="0"/>
          <w:color w:val="000000"/>
          <w:sz w:val="24"/>
        </w:rPr>
        <w:t>尊敬的专家：</w:t>
      </w:r>
      <w:r>
        <w:br/>
      </w:r>
      <w:r>
        <w:tab/>
      </w:r>
      <w:r>
        <w:rPr>
          <w:rFonts w:ascii="font00000000294626d5" w:hAnsi="font00000000294626d5" w:eastAsia="font00000000294626d5"/>
          <w:b w:val="0"/>
          <w:i w:val="0"/>
          <w:color w:val="000000"/>
          <w:sz w:val="24"/>
        </w:rPr>
        <w:t>您好！非常感谢您在百忙之中给予帮助完成本调研表，该调研是针对CBL</w:t>
      </w:r>
      <w:r>
        <w:rPr>
          <w:rFonts w:ascii="font00000000294626d5" w:hAnsi="font00000000294626d5" w:eastAsia="font00000000294626d5"/>
          <w:b w:val="0"/>
          <w:i w:val="0"/>
          <w:color w:val="000000"/>
          <w:sz w:val="24"/>
        </w:rPr>
        <w:t>快速路新建工程盾构段施工过程中可能的风险事故情况，比较盾构施工各阶段</w:t>
      </w:r>
      <w:r>
        <w:rPr>
          <w:rFonts w:ascii="font00000000294626d5" w:hAnsi="font00000000294626d5" w:eastAsia="font00000000294626d5"/>
          <w:b w:val="0"/>
          <w:i w:val="0"/>
          <w:color w:val="000000"/>
          <w:sz w:val="24"/>
        </w:rPr>
        <w:t>的风险因素权重及风险等级评价进行调研。为了掌握各位专家的基本信息，请</w:t>
      </w:r>
      <w:r>
        <w:rPr>
          <w:rFonts w:ascii="font00000000294626d5" w:hAnsi="font00000000294626d5" w:eastAsia="font00000000294626d5"/>
          <w:b w:val="0"/>
          <w:i w:val="0"/>
          <w:color w:val="000000"/>
          <w:sz w:val="24"/>
        </w:rPr>
        <w:t>选择对应信息填入表中，非常感谢您的支持！</w:t>
      </w:r>
    </w:p>
    <w:tbl>
      <w:tblPr>
        <w:tblW w:type="auto" w:w="0"/>
        <w:tblLayout w:type="fixed"/>
        <w:tblLook w:firstColumn="1" w:firstRow="1" w:lastColumn="0" w:lastRow="0" w:noHBand="0" w:noVBand="1" w:val="04A0"/>
        <w:tblInd w:w="2120.0" w:type="dxa"/>
      </w:tblPr>
      <w:tblGrid>
        <w:gridCol w:w="5023"/>
        <w:gridCol w:w="5023"/>
      </w:tblGrid>
      <w:tr>
        <w:trPr>
          <w:trHeight w:hRule="exact" w:val="330"/>
        </w:trPr>
        <w:tc>
          <w:tcPr>
            <w:tcW w:type="dxa" w:w="2700"/>
            <w:tcBorders/>
            <w:tcMar>
              <w:start w:w="0" w:type="dxa"/>
              <w:end w:w="0" w:type="dxa"/>
            </w:tcMar>
          </w:tcPr>
          <w:p>
            <w:pPr>
              <w:autoSpaceDN w:val="0"/>
              <w:autoSpaceDE w:val="0"/>
              <w:widowControl/>
              <w:spacing w:line="210" w:lineRule="exact" w:before="60" w:after="0"/>
              <w:ind w:left="0" w:right="102" w:firstLine="0"/>
              <w:jc w:val="right"/>
            </w:pPr>
            <w:r>
              <w:rPr>
                <w:rFonts w:ascii="font00000000294626d5" w:hAnsi="font00000000294626d5" w:eastAsia="font00000000294626d5"/>
                <w:b w:val="0"/>
                <w:i w:val="0"/>
                <w:color w:val="000000"/>
                <w:sz w:val="21"/>
              </w:rPr>
              <w:t>表B1</w:t>
            </w:r>
          </w:p>
        </w:tc>
        <w:tc>
          <w:tcPr>
            <w:tcW w:type="dxa" w:w="3600"/>
            <w:tcBorders/>
            <w:tcMar>
              <w:start w:w="0" w:type="dxa"/>
              <w:end w:w="0" w:type="dxa"/>
            </w:tcMar>
          </w:tcPr>
          <w:p>
            <w:pPr>
              <w:autoSpaceDN w:val="0"/>
              <w:autoSpaceDE w:val="0"/>
              <w:widowControl/>
              <w:spacing w:line="210" w:lineRule="exact" w:before="60" w:after="0"/>
              <w:ind w:left="108" w:right="0" w:firstLine="0"/>
              <w:jc w:val="left"/>
            </w:pPr>
            <w:r>
              <w:rPr>
                <w:rFonts w:ascii="font00000000294626d5" w:hAnsi="font00000000294626d5" w:eastAsia="font00000000294626d5"/>
                <w:b w:val="0"/>
                <w:i w:val="0"/>
                <w:color w:val="000000"/>
                <w:sz w:val="21"/>
              </w:rPr>
              <w:t>专家基本信息选项表</w:t>
            </w:r>
          </w:p>
        </w:tc>
      </w:tr>
    </w:tbl>
    <w:p>
      <w:pPr>
        <w:autoSpaceDN w:val="0"/>
        <w:autoSpaceDE w:val="0"/>
        <w:widowControl/>
        <w:spacing w:line="108" w:lineRule="exact" w:before="0" w:after="0"/>
        <w:ind w:left="0" w:right="0"/>
      </w:pPr>
    </w:p>
    <w:tbl>
      <w:tblPr>
        <w:tblW w:type="auto" w:w="0"/>
        <w:tblLayout w:type="fixed"/>
        <w:tblLook w:firstColumn="1" w:firstRow="1" w:lastColumn="0" w:lastRow="0" w:noHBand="0" w:noVBand="1" w:val="04A0"/>
        <w:tblInd w:w="1466.0" w:type="dxa"/>
      </w:tblPr>
      <w:tblGrid>
        <w:gridCol w:w="1435"/>
        <w:gridCol w:w="1435"/>
        <w:gridCol w:w="1435"/>
        <w:gridCol w:w="1435"/>
        <w:gridCol w:w="1435"/>
        <w:gridCol w:w="1435"/>
        <w:gridCol w:w="1435"/>
      </w:tblGrid>
      <w:tr>
        <w:trPr>
          <w:trHeight w:hRule="exact" w:val="440"/>
        </w:trPr>
        <w:tc>
          <w:tcPr>
            <w:tcW w:type="dxa" w:w="14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96" w:after="0"/>
              <w:ind w:left="0" w:right="0" w:firstLine="0"/>
              <w:jc w:val="center"/>
            </w:pPr>
            <w:r>
              <w:rPr>
                <w:rFonts w:ascii="font00000000294626d5" w:hAnsi="font00000000294626d5" w:eastAsia="font00000000294626d5"/>
                <w:b w:val="0"/>
                <w:i w:val="0"/>
                <w:color w:val="000000"/>
                <w:sz w:val="24"/>
              </w:rPr>
              <w:t>选项</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90" w:after="0"/>
              <w:ind w:left="0" w:right="0" w:firstLine="0"/>
              <w:jc w:val="center"/>
            </w:pPr>
            <w:r>
              <w:rPr>
                <w:rFonts w:ascii="font00000000294626d5" w:hAnsi="font00000000294626d5" w:eastAsia="font00000000294626d5"/>
                <w:b w:val="0"/>
                <w:i w:val="0"/>
                <w:color w:val="000000"/>
                <w:sz w:val="24"/>
              </w:rPr>
              <w:t>A</w:t>
            </w:r>
          </w:p>
        </w:tc>
        <w:tc>
          <w:tcPr>
            <w:tcW w:type="dxa" w:w="12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90" w:after="0"/>
              <w:ind w:left="0" w:right="0" w:firstLine="0"/>
              <w:jc w:val="center"/>
            </w:pPr>
            <w:r>
              <w:rPr>
                <w:rFonts w:ascii="font00000000294626d5" w:hAnsi="font00000000294626d5" w:eastAsia="font00000000294626d5"/>
                <w:b w:val="0"/>
                <w:i w:val="0"/>
                <w:color w:val="000000"/>
                <w:sz w:val="24"/>
              </w:rPr>
              <w:t>B</w:t>
            </w:r>
          </w:p>
        </w:tc>
        <w:tc>
          <w:tcPr>
            <w:tcW w:type="dxa" w:w="12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90" w:after="0"/>
              <w:ind w:left="0" w:right="0" w:firstLine="0"/>
              <w:jc w:val="center"/>
            </w:pPr>
            <w:r>
              <w:rPr>
                <w:rFonts w:ascii="font00000000294626d5" w:hAnsi="font00000000294626d5" w:eastAsia="font00000000294626d5"/>
                <w:b w:val="0"/>
                <w:i w:val="0"/>
                <w:color w:val="000000"/>
                <w:sz w:val="24"/>
              </w:rPr>
              <w:t>C</w:t>
            </w:r>
          </w:p>
        </w:tc>
        <w:tc>
          <w:tcPr>
            <w:tcW w:type="dxa" w:w="1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90" w:after="0"/>
              <w:ind w:left="0" w:right="0" w:firstLine="0"/>
              <w:jc w:val="center"/>
            </w:pPr>
            <w:r>
              <w:rPr>
                <w:rFonts w:ascii="font00000000294626d5" w:hAnsi="font00000000294626d5" w:eastAsia="font00000000294626d5"/>
                <w:b w:val="0"/>
                <w:i w:val="0"/>
                <w:color w:val="000000"/>
                <w:sz w:val="24"/>
              </w:rPr>
              <w:t>D</w:t>
            </w:r>
          </w:p>
        </w:tc>
        <w:tc>
          <w:tcPr>
            <w:tcW w:type="dxa" w:w="13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90" w:after="0"/>
              <w:ind w:left="0" w:right="0" w:firstLine="0"/>
              <w:jc w:val="center"/>
            </w:pPr>
            <w:r>
              <w:rPr>
                <w:rFonts w:ascii="font00000000294626d5" w:hAnsi="font00000000294626d5" w:eastAsia="font00000000294626d5"/>
                <w:b w:val="0"/>
                <w:i w:val="0"/>
                <w:color w:val="000000"/>
                <w:sz w:val="24"/>
              </w:rPr>
              <w:t>E</w:t>
            </w:r>
          </w:p>
        </w:tc>
        <w:tc>
          <w:tcPr>
            <w:tcW w:type="dxa" w:w="7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96" w:after="0"/>
              <w:ind w:left="0" w:right="0" w:firstLine="0"/>
              <w:jc w:val="center"/>
            </w:pPr>
            <w:r>
              <w:rPr>
                <w:rFonts w:ascii="font00000000294626d5" w:hAnsi="font00000000294626d5" w:eastAsia="font00000000294626d5"/>
                <w:b w:val="0"/>
                <w:i w:val="0"/>
                <w:color w:val="000000"/>
                <w:sz w:val="24"/>
              </w:rPr>
              <w:t>信息</w:t>
            </w:r>
          </w:p>
        </w:tc>
      </w:tr>
      <w:tr>
        <w:trPr>
          <w:trHeight w:hRule="exact" w:val="634"/>
        </w:trPr>
        <w:tc>
          <w:tcPr>
            <w:tcW w:type="dxa" w:w="14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94" w:after="0"/>
              <w:ind w:left="0" w:right="0" w:firstLine="0"/>
              <w:jc w:val="center"/>
            </w:pPr>
            <w:r>
              <w:rPr>
                <w:rFonts w:ascii="font00000000294626d5" w:hAnsi="font00000000294626d5" w:eastAsia="font00000000294626d5"/>
                <w:b w:val="0"/>
                <w:i w:val="0"/>
                <w:color w:val="000000"/>
                <w:sz w:val="24"/>
              </w:rPr>
              <w:t>职称</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6" w:lineRule="exact" w:before="0" w:after="0"/>
              <w:ind w:left="144" w:right="144" w:firstLine="0"/>
              <w:jc w:val="center"/>
            </w:pPr>
            <w:r>
              <w:rPr>
                <w:rFonts w:ascii="font00000000294626d5" w:hAnsi="font00000000294626d5" w:eastAsia="font00000000294626d5"/>
                <w:b w:val="0"/>
                <w:i w:val="0"/>
                <w:color w:val="000000"/>
                <w:sz w:val="24"/>
              </w:rPr>
              <w:t>教授或教</w:t>
            </w:r>
            <w:r>
              <w:rPr>
                <w:rFonts w:ascii="font00000000294626d5" w:hAnsi="font00000000294626d5" w:eastAsia="font00000000294626d5"/>
                <w:b w:val="0"/>
                <w:i w:val="0"/>
                <w:color w:val="000000"/>
                <w:sz w:val="24"/>
              </w:rPr>
              <w:t>授级高工</w:t>
            </w:r>
          </w:p>
        </w:tc>
        <w:tc>
          <w:tcPr>
            <w:tcW w:type="dxa" w:w="12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6" w:lineRule="exact" w:before="0" w:after="0"/>
              <w:ind w:left="0" w:right="0" w:firstLine="0"/>
              <w:jc w:val="center"/>
            </w:pPr>
            <w:r>
              <w:rPr>
                <w:rFonts w:ascii="font00000000294626d5" w:hAnsi="font00000000294626d5" w:eastAsia="font00000000294626d5"/>
                <w:b w:val="0"/>
                <w:i w:val="0"/>
                <w:color w:val="000000"/>
                <w:sz w:val="24"/>
              </w:rPr>
              <w:t>副教授或</w:t>
            </w:r>
            <w:r>
              <w:rPr>
                <w:rFonts w:ascii="font00000000294626d5" w:hAnsi="font00000000294626d5" w:eastAsia="font00000000294626d5"/>
                <w:b w:val="0"/>
                <w:i w:val="0"/>
                <w:color w:val="000000"/>
                <w:sz w:val="24"/>
              </w:rPr>
              <w:t>高工</w:t>
            </w:r>
          </w:p>
        </w:tc>
        <w:tc>
          <w:tcPr>
            <w:tcW w:type="dxa" w:w="12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94" w:after="0"/>
              <w:ind w:left="0" w:right="0" w:firstLine="0"/>
              <w:jc w:val="center"/>
            </w:pPr>
            <w:r>
              <w:rPr>
                <w:rFonts w:ascii="font00000000294626d5" w:hAnsi="font00000000294626d5" w:eastAsia="font00000000294626d5"/>
                <w:b w:val="0"/>
                <w:i w:val="0"/>
                <w:color w:val="000000"/>
                <w:sz w:val="24"/>
              </w:rPr>
              <w:t>中级职称</w:t>
            </w:r>
          </w:p>
        </w:tc>
        <w:tc>
          <w:tcPr>
            <w:tcW w:type="dxa" w:w="1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94" w:after="0"/>
              <w:ind w:left="0" w:right="0" w:firstLine="0"/>
              <w:jc w:val="center"/>
            </w:pPr>
            <w:r>
              <w:rPr>
                <w:rFonts w:ascii="font00000000294626d5" w:hAnsi="font00000000294626d5" w:eastAsia="font00000000294626d5"/>
                <w:b w:val="0"/>
                <w:i w:val="0"/>
                <w:color w:val="000000"/>
                <w:sz w:val="24"/>
              </w:rPr>
              <w:t>初级职称</w:t>
            </w:r>
          </w:p>
        </w:tc>
        <w:tc>
          <w:tcPr>
            <w:tcW w:type="dxa" w:w="13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94" w:after="0"/>
              <w:ind w:left="0" w:right="0" w:firstLine="0"/>
              <w:jc w:val="center"/>
            </w:pPr>
            <w:r>
              <w:rPr>
                <w:rFonts w:ascii="font00000000294626d5" w:hAnsi="font00000000294626d5" w:eastAsia="font00000000294626d5"/>
                <w:b w:val="0"/>
                <w:i w:val="0"/>
                <w:color w:val="000000"/>
                <w:sz w:val="24"/>
              </w:rPr>
              <w:t>其他</w:t>
            </w:r>
          </w:p>
        </w:tc>
        <w:tc>
          <w:tcPr>
            <w:tcW w:type="dxa" w:w="7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634"/>
        </w:trPr>
        <w:tc>
          <w:tcPr>
            <w:tcW w:type="dxa" w:w="14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94" w:after="0"/>
              <w:ind w:left="0" w:right="0" w:firstLine="0"/>
              <w:jc w:val="center"/>
            </w:pPr>
            <w:r>
              <w:rPr>
                <w:rFonts w:ascii="font00000000294626d5" w:hAnsi="font00000000294626d5" w:eastAsia="font00000000294626d5"/>
                <w:b w:val="0"/>
                <w:i w:val="0"/>
                <w:color w:val="000000"/>
                <w:sz w:val="24"/>
              </w:rPr>
              <w:t>工作部门</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94" w:after="0"/>
              <w:ind w:left="0" w:right="0" w:firstLine="0"/>
              <w:jc w:val="center"/>
            </w:pPr>
            <w:r>
              <w:rPr>
                <w:rFonts w:ascii="font00000000294626d5" w:hAnsi="font00000000294626d5" w:eastAsia="font00000000294626d5"/>
                <w:b w:val="0"/>
                <w:i w:val="0"/>
                <w:color w:val="000000"/>
                <w:sz w:val="24"/>
              </w:rPr>
              <w:t>管理部门</w:t>
            </w:r>
          </w:p>
        </w:tc>
        <w:tc>
          <w:tcPr>
            <w:tcW w:type="dxa" w:w="12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94" w:after="0"/>
              <w:ind w:left="0" w:right="0" w:firstLine="0"/>
              <w:jc w:val="center"/>
            </w:pPr>
            <w:r>
              <w:rPr>
                <w:rFonts w:ascii="font00000000294626d5" w:hAnsi="font00000000294626d5" w:eastAsia="font00000000294626d5"/>
                <w:b w:val="0"/>
                <w:i w:val="0"/>
                <w:color w:val="000000"/>
                <w:sz w:val="24"/>
              </w:rPr>
              <w:t>设计单位</w:t>
            </w:r>
          </w:p>
        </w:tc>
        <w:tc>
          <w:tcPr>
            <w:tcW w:type="dxa" w:w="12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94" w:after="0"/>
              <w:ind w:left="0" w:right="0" w:firstLine="0"/>
              <w:jc w:val="center"/>
            </w:pPr>
            <w:r>
              <w:rPr>
                <w:rFonts w:ascii="font00000000294626d5" w:hAnsi="font00000000294626d5" w:eastAsia="font00000000294626d5"/>
                <w:b w:val="0"/>
                <w:i w:val="0"/>
                <w:color w:val="000000"/>
                <w:sz w:val="24"/>
              </w:rPr>
              <w:t>施工单位</w:t>
            </w:r>
          </w:p>
        </w:tc>
        <w:tc>
          <w:tcPr>
            <w:tcW w:type="dxa" w:w="1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6" w:lineRule="exact" w:before="0" w:after="0"/>
              <w:ind w:left="144" w:right="144" w:firstLine="0"/>
              <w:jc w:val="center"/>
            </w:pPr>
            <w:r>
              <w:rPr>
                <w:rFonts w:ascii="font00000000294626d5" w:hAnsi="font00000000294626d5" w:eastAsia="font00000000294626d5"/>
                <w:b w:val="0"/>
                <w:i w:val="0"/>
                <w:color w:val="000000"/>
                <w:sz w:val="24"/>
              </w:rPr>
              <w:t>高校或科</w:t>
            </w:r>
            <w:r>
              <w:rPr>
                <w:rFonts w:ascii="font00000000294626d5" w:hAnsi="font00000000294626d5" w:eastAsia="font00000000294626d5"/>
                <w:b w:val="0"/>
                <w:i w:val="0"/>
                <w:color w:val="000000"/>
                <w:sz w:val="24"/>
              </w:rPr>
              <w:t>研单位</w:t>
            </w:r>
          </w:p>
        </w:tc>
        <w:tc>
          <w:tcPr>
            <w:tcW w:type="dxa" w:w="13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94" w:after="0"/>
              <w:ind w:left="0" w:right="0" w:firstLine="0"/>
              <w:jc w:val="center"/>
            </w:pPr>
            <w:r>
              <w:rPr>
                <w:rFonts w:ascii="font00000000294626d5" w:hAnsi="font00000000294626d5" w:eastAsia="font00000000294626d5"/>
                <w:b w:val="0"/>
                <w:i w:val="0"/>
                <w:color w:val="000000"/>
                <w:sz w:val="24"/>
              </w:rPr>
              <w:t>其他</w:t>
            </w:r>
          </w:p>
        </w:tc>
        <w:tc>
          <w:tcPr>
            <w:tcW w:type="dxa" w:w="7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510"/>
        </w:trPr>
        <w:tc>
          <w:tcPr>
            <w:tcW w:type="dxa" w:w="14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32" w:after="0"/>
              <w:ind w:left="0" w:right="0" w:firstLine="0"/>
              <w:jc w:val="center"/>
            </w:pPr>
            <w:r>
              <w:rPr>
                <w:rFonts w:ascii="font00000000294626d5" w:hAnsi="font00000000294626d5" w:eastAsia="font00000000294626d5"/>
                <w:b w:val="0"/>
                <w:i w:val="0"/>
                <w:color w:val="000000"/>
                <w:sz w:val="24"/>
              </w:rPr>
              <w:t>年龄区间</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52" w:after="0"/>
              <w:ind w:left="0" w:right="0" w:firstLine="0"/>
              <w:jc w:val="center"/>
            </w:pPr>
            <w:r>
              <w:rPr>
                <w:rFonts w:ascii="font00000000294626d5" w:hAnsi="font00000000294626d5" w:eastAsia="font00000000294626d5"/>
                <w:b w:val="0"/>
                <w:i w:val="0"/>
                <w:color w:val="000000"/>
                <w:sz w:val="24"/>
              </w:rPr>
              <w:t>20-30</w:t>
            </w:r>
          </w:p>
        </w:tc>
        <w:tc>
          <w:tcPr>
            <w:tcW w:type="dxa" w:w="12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52" w:after="0"/>
              <w:ind w:left="0" w:right="0" w:firstLine="0"/>
              <w:jc w:val="center"/>
            </w:pPr>
            <w:r>
              <w:rPr>
                <w:rFonts w:ascii="font00000000294626d5" w:hAnsi="font00000000294626d5" w:eastAsia="font00000000294626d5"/>
                <w:b w:val="0"/>
                <w:i w:val="0"/>
                <w:color w:val="000000"/>
                <w:sz w:val="24"/>
              </w:rPr>
              <w:t>30-40</w:t>
            </w:r>
          </w:p>
        </w:tc>
        <w:tc>
          <w:tcPr>
            <w:tcW w:type="dxa" w:w="12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52" w:after="0"/>
              <w:ind w:left="0" w:right="0" w:firstLine="0"/>
              <w:jc w:val="center"/>
            </w:pPr>
            <w:r>
              <w:rPr>
                <w:rFonts w:ascii="font00000000294626d5" w:hAnsi="font00000000294626d5" w:eastAsia="font00000000294626d5"/>
                <w:b w:val="0"/>
                <w:i w:val="0"/>
                <w:color w:val="000000"/>
                <w:sz w:val="24"/>
              </w:rPr>
              <w:t>40-50</w:t>
            </w:r>
          </w:p>
        </w:tc>
        <w:tc>
          <w:tcPr>
            <w:tcW w:type="dxa" w:w="1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52" w:after="0"/>
              <w:ind w:left="0" w:right="0" w:firstLine="0"/>
              <w:jc w:val="center"/>
            </w:pPr>
            <w:r>
              <w:rPr>
                <w:rFonts w:ascii="font00000000294626d5" w:hAnsi="font00000000294626d5" w:eastAsia="font00000000294626d5"/>
                <w:b w:val="0"/>
                <w:i w:val="0"/>
                <w:color w:val="000000"/>
                <w:sz w:val="24"/>
              </w:rPr>
              <w:t>50-60</w:t>
            </w:r>
          </w:p>
        </w:tc>
        <w:tc>
          <w:tcPr>
            <w:tcW w:type="dxa" w:w="13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32" w:after="0"/>
              <w:ind w:left="0" w:right="0" w:firstLine="0"/>
              <w:jc w:val="center"/>
            </w:pPr>
            <w:r>
              <w:rPr>
                <w:rFonts w:ascii="font00000000294626d5" w:hAnsi="font00000000294626d5" w:eastAsia="font00000000294626d5"/>
                <w:b w:val="0"/>
                <w:i w:val="0"/>
                <w:color w:val="000000"/>
                <w:sz w:val="24"/>
              </w:rPr>
              <w:t>60 以上</w:t>
            </w:r>
          </w:p>
        </w:tc>
        <w:tc>
          <w:tcPr>
            <w:tcW w:type="dxa" w:w="7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632"/>
        </w:trPr>
        <w:tc>
          <w:tcPr>
            <w:tcW w:type="dxa" w:w="14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4" w:lineRule="exact" w:before="0" w:after="0"/>
              <w:ind w:left="0" w:right="0" w:firstLine="0"/>
              <w:jc w:val="center"/>
            </w:pPr>
            <w:r>
              <w:rPr>
                <w:rFonts w:ascii="font00000000294626d5" w:hAnsi="font00000000294626d5" w:eastAsia="font00000000294626d5"/>
                <w:b w:val="0"/>
                <w:i w:val="0"/>
                <w:color w:val="000000"/>
                <w:sz w:val="24"/>
              </w:rPr>
              <w:t>从事土木工</w:t>
            </w:r>
            <w:r>
              <w:rPr>
                <w:rFonts w:ascii="font00000000294626d5" w:hAnsi="font00000000294626d5" w:eastAsia="font00000000294626d5"/>
                <w:b w:val="0"/>
                <w:i w:val="0"/>
                <w:color w:val="000000"/>
                <w:sz w:val="24"/>
              </w:rPr>
              <w:t>程专业时间</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92" w:after="0"/>
              <w:ind w:left="0" w:right="0" w:firstLine="0"/>
              <w:jc w:val="center"/>
            </w:pPr>
            <w:r>
              <w:rPr>
                <w:rFonts w:ascii="font00000000294626d5" w:hAnsi="font00000000294626d5" w:eastAsia="font00000000294626d5"/>
                <w:b w:val="0"/>
                <w:i w:val="0"/>
                <w:color w:val="000000"/>
                <w:sz w:val="24"/>
              </w:rPr>
              <w:t>5 年以下</w:t>
            </w:r>
          </w:p>
        </w:tc>
        <w:tc>
          <w:tcPr>
            <w:tcW w:type="dxa" w:w="12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92" w:after="0"/>
              <w:ind w:left="0" w:right="0" w:firstLine="0"/>
              <w:jc w:val="center"/>
            </w:pPr>
            <w:r>
              <w:rPr>
                <w:rFonts w:ascii="font00000000294626d5" w:hAnsi="font00000000294626d5" w:eastAsia="font00000000294626d5"/>
                <w:b w:val="0"/>
                <w:i w:val="0"/>
                <w:color w:val="000000"/>
                <w:sz w:val="24"/>
              </w:rPr>
              <w:t>5—10 年</w:t>
            </w:r>
          </w:p>
        </w:tc>
        <w:tc>
          <w:tcPr>
            <w:tcW w:type="dxa" w:w="12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92" w:after="0"/>
              <w:ind w:left="0" w:right="0" w:firstLine="0"/>
              <w:jc w:val="center"/>
            </w:pPr>
            <w:r>
              <w:rPr>
                <w:rFonts w:ascii="font00000000294626d5" w:hAnsi="font00000000294626d5" w:eastAsia="font00000000294626d5"/>
                <w:b w:val="0"/>
                <w:i w:val="0"/>
                <w:color w:val="000000"/>
                <w:sz w:val="24"/>
              </w:rPr>
              <w:t>10—15 年</w:t>
            </w:r>
          </w:p>
        </w:tc>
        <w:tc>
          <w:tcPr>
            <w:tcW w:type="dxa" w:w="1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92" w:after="0"/>
              <w:ind w:left="0" w:right="0" w:firstLine="0"/>
              <w:jc w:val="center"/>
            </w:pPr>
            <w:r>
              <w:rPr>
                <w:rFonts w:ascii="font00000000294626d5" w:hAnsi="font00000000294626d5" w:eastAsia="font00000000294626d5"/>
                <w:b w:val="0"/>
                <w:i w:val="0"/>
                <w:color w:val="000000"/>
                <w:sz w:val="24"/>
              </w:rPr>
              <w:t>15—20 年</w:t>
            </w:r>
          </w:p>
        </w:tc>
        <w:tc>
          <w:tcPr>
            <w:tcW w:type="dxa" w:w="13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92" w:after="0"/>
              <w:ind w:left="0" w:right="0" w:firstLine="0"/>
              <w:jc w:val="center"/>
            </w:pPr>
            <w:r>
              <w:rPr>
                <w:rFonts w:ascii="font00000000294626d5" w:hAnsi="font00000000294626d5" w:eastAsia="font00000000294626d5"/>
                <w:b w:val="0"/>
                <w:i w:val="0"/>
                <w:color w:val="000000"/>
                <w:sz w:val="24"/>
              </w:rPr>
              <w:t>20 年以上</w:t>
            </w:r>
          </w:p>
        </w:tc>
        <w:tc>
          <w:tcPr>
            <w:tcW w:type="dxa" w:w="7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946"/>
        </w:trPr>
        <w:tc>
          <w:tcPr>
            <w:tcW w:type="dxa" w:w="14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0" w:lineRule="exact" w:before="0" w:after="0"/>
              <w:ind w:left="130" w:right="134" w:firstLine="0"/>
              <w:jc w:val="both"/>
            </w:pPr>
            <w:r>
              <w:rPr>
                <w:rFonts w:ascii="font00000000294626d5" w:hAnsi="font00000000294626d5" w:eastAsia="font00000000294626d5"/>
                <w:b w:val="0"/>
                <w:i w:val="0"/>
                <w:color w:val="000000"/>
                <w:sz w:val="24"/>
              </w:rPr>
              <w:t>对工程风险</w:t>
            </w:r>
            <w:r>
              <w:rPr>
                <w:rFonts w:ascii="font00000000294626d5" w:hAnsi="font00000000294626d5" w:eastAsia="font00000000294626d5"/>
                <w:b w:val="0"/>
                <w:i w:val="0"/>
                <w:color w:val="000000"/>
                <w:sz w:val="24"/>
              </w:rPr>
              <w:t>理论及方法</w:t>
            </w:r>
            <w:r>
              <w:rPr>
                <w:rFonts w:ascii="font00000000294626d5" w:hAnsi="font00000000294626d5" w:eastAsia="font00000000294626d5"/>
                <w:b w:val="0"/>
                <w:i w:val="0"/>
                <w:color w:val="000000"/>
                <w:sz w:val="24"/>
              </w:rPr>
              <w:t>的熟悉程度</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12" w:lineRule="exact" w:before="122" w:after="0"/>
              <w:ind w:left="144" w:right="144" w:firstLine="0"/>
              <w:jc w:val="center"/>
            </w:pPr>
            <w:r>
              <w:rPr>
                <w:rFonts w:ascii="font00000000294626d5" w:hAnsi="font00000000294626d5" w:eastAsia="font00000000294626d5"/>
                <w:b w:val="0"/>
                <w:i w:val="0"/>
                <w:color w:val="000000"/>
                <w:sz w:val="24"/>
              </w:rPr>
              <w:t>听说过，</w:t>
            </w:r>
            <w:r>
              <w:rPr>
                <w:rFonts w:ascii="font00000000294626d5" w:hAnsi="font00000000294626d5" w:eastAsia="font00000000294626d5"/>
                <w:b w:val="0"/>
                <w:i w:val="0"/>
                <w:color w:val="000000"/>
                <w:sz w:val="24"/>
              </w:rPr>
              <w:t>不太了解</w:t>
            </w:r>
          </w:p>
        </w:tc>
        <w:tc>
          <w:tcPr>
            <w:tcW w:type="dxa" w:w="12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350" w:after="0"/>
              <w:ind w:left="0" w:right="0" w:firstLine="0"/>
              <w:jc w:val="center"/>
            </w:pPr>
            <w:r>
              <w:rPr>
                <w:rFonts w:ascii="font00000000294626d5" w:hAnsi="font00000000294626d5" w:eastAsia="font00000000294626d5"/>
                <w:b w:val="0"/>
                <w:i w:val="0"/>
                <w:color w:val="000000"/>
                <w:sz w:val="24"/>
              </w:rPr>
              <w:t>了解一点</w:t>
            </w:r>
          </w:p>
        </w:tc>
        <w:tc>
          <w:tcPr>
            <w:tcW w:type="dxa" w:w="12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350" w:after="0"/>
              <w:ind w:left="0" w:right="0" w:firstLine="0"/>
              <w:jc w:val="center"/>
            </w:pPr>
            <w:r>
              <w:rPr>
                <w:rFonts w:ascii="font00000000294626d5" w:hAnsi="font00000000294626d5" w:eastAsia="font00000000294626d5"/>
                <w:b w:val="0"/>
                <w:i w:val="0"/>
                <w:color w:val="000000"/>
                <w:sz w:val="24"/>
              </w:rPr>
              <w:t>比较了解</w:t>
            </w:r>
          </w:p>
        </w:tc>
        <w:tc>
          <w:tcPr>
            <w:tcW w:type="dxa" w:w="1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350" w:after="0"/>
              <w:ind w:left="0" w:right="0" w:firstLine="0"/>
              <w:jc w:val="center"/>
            </w:pPr>
            <w:r>
              <w:rPr>
                <w:rFonts w:ascii="font00000000294626d5" w:hAnsi="font00000000294626d5" w:eastAsia="font00000000294626d5"/>
                <w:b w:val="0"/>
                <w:i w:val="0"/>
                <w:color w:val="000000"/>
                <w:sz w:val="24"/>
              </w:rPr>
              <w:t>非常了解</w:t>
            </w:r>
          </w:p>
        </w:tc>
        <w:tc>
          <w:tcPr>
            <w:tcW w:type="dxa" w:w="13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0" w:lineRule="exact" w:before="0" w:after="0"/>
              <w:ind w:left="172" w:right="172" w:firstLine="0"/>
              <w:jc w:val="both"/>
            </w:pPr>
            <w:r>
              <w:rPr>
                <w:rFonts w:ascii="font00000000294626d5" w:hAnsi="font00000000294626d5" w:eastAsia="font00000000294626d5"/>
                <w:b w:val="0"/>
                <w:i w:val="0"/>
                <w:color w:val="000000"/>
                <w:sz w:val="24"/>
              </w:rPr>
              <w:t>从事过工</w:t>
            </w:r>
            <w:r>
              <w:rPr>
                <w:rFonts w:ascii="font00000000294626d5" w:hAnsi="font00000000294626d5" w:eastAsia="font00000000294626d5"/>
                <w:b w:val="0"/>
                <w:i w:val="0"/>
                <w:color w:val="000000"/>
                <w:sz w:val="24"/>
              </w:rPr>
              <w:t>程风险研</w:t>
            </w:r>
            <w:r>
              <w:rPr>
                <w:rFonts w:ascii="font00000000294626d5" w:hAnsi="font00000000294626d5" w:eastAsia="font00000000294626d5"/>
                <w:b w:val="0"/>
                <w:i w:val="0"/>
                <w:color w:val="000000"/>
                <w:sz w:val="24"/>
              </w:rPr>
              <w:t>究或应用</w:t>
            </w:r>
          </w:p>
        </w:tc>
        <w:tc>
          <w:tcPr>
            <w:tcW w:type="dxa" w:w="7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948"/>
        </w:trPr>
        <w:tc>
          <w:tcPr>
            <w:tcW w:type="dxa" w:w="14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0" w:lineRule="exact" w:before="0" w:after="0"/>
              <w:ind w:left="0" w:right="0" w:firstLine="0"/>
              <w:jc w:val="center"/>
            </w:pPr>
            <w:r>
              <w:rPr>
                <w:rFonts w:ascii="font00000000294626d5" w:hAnsi="font00000000294626d5" w:eastAsia="font00000000294626d5"/>
                <w:b w:val="0"/>
                <w:i w:val="0"/>
                <w:color w:val="000000"/>
                <w:sz w:val="24"/>
              </w:rPr>
              <w:t>对CBL 新建</w:t>
            </w:r>
            <w:r>
              <w:rPr>
                <w:rFonts w:ascii="font00000000294626d5" w:hAnsi="font00000000294626d5" w:eastAsia="font00000000294626d5"/>
                <w:b w:val="0"/>
                <w:i w:val="0"/>
                <w:color w:val="000000"/>
                <w:sz w:val="24"/>
              </w:rPr>
              <w:t>工程情况了</w:t>
            </w:r>
            <w:r>
              <w:rPr>
                <w:rFonts w:ascii="font00000000294626d5" w:hAnsi="font00000000294626d5" w:eastAsia="font00000000294626d5"/>
                <w:b w:val="0"/>
                <w:i w:val="0"/>
                <w:color w:val="000000"/>
                <w:sz w:val="24"/>
              </w:rPr>
              <w:t>解程度</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350" w:after="0"/>
              <w:ind w:left="0" w:right="0" w:firstLine="0"/>
              <w:jc w:val="center"/>
            </w:pPr>
            <w:r>
              <w:rPr>
                <w:rFonts w:ascii="font00000000294626d5" w:hAnsi="font00000000294626d5" w:eastAsia="font00000000294626d5"/>
                <w:b w:val="0"/>
                <w:i w:val="0"/>
                <w:color w:val="000000"/>
                <w:sz w:val="24"/>
              </w:rPr>
              <w:t>不太了解</w:t>
            </w:r>
          </w:p>
        </w:tc>
        <w:tc>
          <w:tcPr>
            <w:tcW w:type="dxa" w:w="12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350" w:after="0"/>
              <w:ind w:left="0" w:right="0" w:firstLine="0"/>
              <w:jc w:val="center"/>
            </w:pPr>
            <w:r>
              <w:rPr>
                <w:rFonts w:ascii="font00000000294626d5" w:hAnsi="font00000000294626d5" w:eastAsia="font00000000294626d5"/>
                <w:b w:val="0"/>
                <w:i w:val="0"/>
                <w:color w:val="000000"/>
                <w:sz w:val="24"/>
              </w:rPr>
              <w:t>了解一点</w:t>
            </w:r>
          </w:p>
        </w:tc>
        <w:tc>
          <w:tcPr>
            <w:tcW w:type="dxa" w:w="12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350" w:after="0"/>
              <w:ind w:left="0" w:right="0" w:firstLine="0"/>
              <w:jc w:val="center"/>
            </w:pPr>
            <w:r>
              <w:rPr>
                <w:rFonts w:ascii="font00000000294626d5" w:hAnsi="font00000000294626d5" w:eastAsia="font00000000294626d5"/>
                <w:b w:val="0"/>
                <w:i w:val="0"/>
                <w:color w:val="000000"/>
                <w:sz w:val="24"/>
              </w:rPr>
              <w:t>比较了解</w:t>
            </w:r>
          </w:p>
        </w:tc>
        <w:tc>
          <w:tcPr>
            <w:tcW w:type="dxa" w:w="1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350" w:after="0"/>
              <w:ind w:left="0" w:right="0" w:firstLine="0"/>
              <w:jc w:val="center"/>
            </w:pPr>
            <w:r>
              <w:rPr>
                <w:rFonts w:ascii="font00000000294626d5" w:hAnsi="font00000000294626d5" w:eastAsia="font00000000294626d5"/>
                <w:b w:val="0"/>
                <w:i w:val="0"/>
                <w:color w:val="000000"/>
                <w:sz w:val="24"/>
              </w:rPr>
              <w:t>相当熟悉</w:t>
            </w:r>
          </w:p>
        </w:tc>
        <w:tc>
          <w:tcPr>
            <w:tcW w:type="dxa" w:w="13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12" w:lineRule="exact" w:before="122" w:after="0"/>
              <w:ind w:left="144" w:right="144" w:firstLine="0"/>
              <w:jc w:val="center"/>
            </w:pPr>
            <w:r>
              <w:rPr>
                <w:rFonts w:ascii="font00000000294626d5" w:hAnsi="font00000000294626d5" w:eastAsia="font00000000294626d5"/>
                <w:b w:val="0"/>
                <w:i w:val="0"/>
                <w:color w:val="000000"/>
                <w:sz w:val="24"/>
              </w:rPr>
              <w:t>亲自参与</w:t>
            </w:r>
            <w:r>
              <w:rPr>
                <w:rFonts w:ascii="font00000000294626d5" w:hAnsi="font00000000294626d5" w:eastAsia="font00000000294626d5"/>
                <w:b w:val="0"/>
                <w:i w:val="0"/>
                <w:color w:val="000000"/>
                <w:sz w:val="24"/>
              </w:rPr>
              <w:t>工程建设</w:t>
            </w:r>
          </w:p>
        </w:tc>
        <w:tc>
          <w:tcPr>
            <w:tcW w:type="dxa" w:w="7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bl>
    <w:p>
      <w:pPr>
        <w:autoSpaceDN w:val="0"/>
        <w:autoSpaceDE w:val="0"/>
        <w:widowControl/>
        <w:spacing w:line="210" w:lineRule="exact" w:before="484" w:after="0"/>
        <w:ind w:left="0" w:right="1722" w:firstLine="0"/>
        <w:jc w:val="right"/>
      </w:pPr>
      <w:r>
        <w:rPr>
          <w:rFonts w:ascii="font00000000294626d5" w:hAnsi="font00000000294626d5" w:eastAsia="font00000000294626d5"/>
          <w:b w:val="0"/>
          <w:i w:val="0"/>
          <w:color w:val="000000"/>
          <w:sz w:val="21"/>
        </w:rPr>
        <w:t>专家签名：</w:t>
      </w:r>
    </w:p>
    <w:tbl>
      <w:tblPr>
        <w:tblW w:type="auto" w:w="0"/>
        <w:tblLayout w:type="fixed"/>
        <w:tblLook w:firstColumn="1" w:firstRow="1" w:lastColumn="0" w:lastRow="0" w:noHBand="0" w:noVBand="1" w:val="04A0"/>
        <w:tblInd w:w="0.0" w:type="dxa"/>
      </w:tblPr>
      <w:tblGrid>
        <w:gridCol w:w="5023"/>
        <w:gridCol w:w="5023"/>
      </w:tblGrid>
      <w:tr>
        <w:trPr>
          <w:trHeight w:hRule="exact" w:val="4288"/>
        </w:trPr>
        <w:tc>
          <w:tcPr>
            <w:tcW w:type="dxa" w:w="1080"/>
            <w:tcBorders>
              <w:top w:sz="5.760000228881836" w:val="single" w:color="#000000"/>
            </w:tcBorders>
            <w:tcMar>
              <w:start w:w="0" w:type="dxa"/>
              <w:end w:w="0" w:type="dxa"/>
            </w:tcMar>
          </w:tcPr>
          <w:p>
            <w:pPr>
              <w:autoSpaceDN w:val="0"/>
              <w:autoSpaceDE w:val="0"/>
              <w:widowControl/>
              <w:spacing w:line="240" w:lineRule="auto" w:before="4020" w:after="0"/>
              <w:ind w:left="0" w:right="0" w:firstLine="0"/>
              <w:jc w:val="left"/>
            </w:pPr>
            <w:r>
              <w:drawing>
                <wp:inline xmlns:a="http://schemas.openxmlformats.org/drawingml/2006/main" xmlns:pic="http://schemas.openxmlformats.org/drawingml/2006/picture">
                  <wp:extent cx="584200" cy="165100"/>
                  <wp:docPr id="1371" name="Picture 13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tc>
        <w:tc>
          <w:tcPr>
            <w:tcW w:type="dxa" w:w="8600"/>
            <w:tcBorders>
              <w:top w:sz="5.760000228881836" w:val="single" w:color="#000000"/>
            </w:tcBorders>
            <w:tcMar>
              <w:start w:w="0" w:type="dxa"/>
              <w:end w:w="0" w:type="dxa"/>
            </w:tcMar>
          </w:tcPr>
          <w:p>
            <w:pPr>
              <w:autoSpaceDN w:val="0"/>
              <w:autoSpaceDE w:val="0"/>
              <w:widowControl/>
              <w:spacing w:line="240" w:lineRule="exact" w:before="276" w:after="0"/>
              <w:ind w:left="794" w:right="0" w:firstLine="0"/>
              <w:jc w:val="left"/>
            </w:pPr>
            <w:r>
              <w:rPr>
                <w:rFonts w:ascii="font00000000294626d5" w:hAnsi="font00000000294626d5" w:eastAsia="font00000000294626d5"/>
                <w:b w:val="0"/>
                <w:i w:val="0"/>
                <w:color w:val="000000"/>
                <w:sz w:val="24"/>
              </w:rPr>
              <w:t>再次表示真诚的感谢，祝您身体健康，工作顺利！</w:t>
            </w:r>
          </w:p>
          <w:p>
            <w:pPr>
              <w:autoSpaceDN w:val="0"/>
              <w:autoSpaceDE w:val="0"/>
              <w:widowControl/>
              <w:spacing w:line="210" w:lineRule="exact" w:before="2230" w:after="0"/>
              <w:ind w:left="0" w:right="4042" w:firstLine="0"/>
              <w:jc w:val="right"/>
            </w:pPr>
            <w:r>
              <w:rPr>
                <w:rFonts w:ascii="font00000000294626d5" w:hAnsi="font00000000294626d5" w:eastAsia="font00000000294626d5"/>
                <w:b w:val="0"/>
                <w:i w:val="0"/>
                <w:color w:val="000000"/>
                <w:sz w:val="21"/>
              </w:rPr>
              <w:t>71</w:t>
            </w:r>
          </w:p>
          <w:p>
            <w:pPr>
              <w:autoSpaceDN w:val="0"/>
              <w:autoSpaceDE w:val="0"/>
              <w:widowControl/>
              <w:spacing w:line="240" w:lineRule="auto" w:before="1104" w:after="0"/>
              <w:ind w:left="160" w:right="0" w:firstLine="0"/>
              <w:jc w:val="left"/>
            </w:pPr>
            <w:r>
              <w:drawing>
                <wp:inline xmlns:a="http://schemas.openxmlformats.org/drawingml/2006/main" xmlns:pic="http://schemas.openxmlformats.org/drawingml/2006/picture">
                  <wp:extent cx="1371600" cy="152400"/>
                  <wp:docPr id="1372" name="Picture 137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4306" w:firstLine="0"/>
        <w:jc w:val="right"/>
      </w:pPr>
      <w:r>
        <w:rPr>
          <w:rFonts w:ascii="font00000000294626d5" w:hAnsi="font00000000294626d5" w:eastAsia="font00000000294626d5"/>
          <w:b w:val="0"/>
          <w:i w:val="0"/>
          <w:color w:val="000000"/>
          <w:sz w:val="21"/>
        </w:rPr>
        <w:t>附录</w:t>
      </w:r>
    </w:p>
    <w:p>
      <w:pPr>
        <w:autoSpaceDN w:val="0"/>
        <w:tabs>
          <w:tab w:pos="1874" w:val="left"/>
          <w:tab w:pos="4570" w:val="left"/>
        </w:tabs>
        <w:autoSpaceDE w:val="0"/>
        <w:widowControl/>
        <w:spacing w:line="404" w:lineRule="exact" w:before="144" w:after="142"/>
        <w:ind w:left="1394" w:right="144" w:firstLine="0"/>
        <w:jc w:val="left"/>
      </w:pPr>
      <w:r>
        <w:tab/>
      </w:r>
      <w:r>
        <w:tab/>
      </w:r>
      <w:r>
        <w:rPr>
          <w:rFonts w:ascii="font00000000294626d5" w:hAnsi="font00000000294626d5" w:eastAsia="font00000000294626d5"/>
          <w:b w:val="0"/>
          <w:i w:val="0"/>
          <w:color w:val="000000"/>
          <w:sz w:val="24"/>
        </w:rPr>
        <w:t>二、调查问卷正文</w:t>
      </w:r>
      <w:r>
        <w:br/>
      </w:r>
      <w:r>
        <w:tab/>
      </w:r>
      <w:r>
        <w:rPr>
          <w:rFonts w:ascii="font00000000294626d5" w:hAnsi="font00000000294626d5" w:eastAsia="font00000000294626d5"/>
          <w:b w:val="0"/>
          <w:i w:val="0"/>
          <w:color w:val="000000"/>
          <w:sz w:val="24"/>
        </w:rPr>
        <w:t>1、请您根据您的相关经验，参照表B2 选取数字1-9 来描述元素与元素间</w:t>
      </w:r>
      <w:r>
        <w:rPr>
          <w:rFonts w:ascii="font00000000294626d5" w:hAnsi="font00000000294626d5" w:eastAsia="font00000000294626d5"/>
          <w:b w:val="0"/>
          <w:i w:val="0"/>
          <w:color w:val="000000"/>
          <w:sz w:val="24"/>
        </w:rPr>
        <w:t>的重要程度填写表4—表9，您只需选择表格对角线以上或者以下部分填写即可。</w:t>
      </w:r>
      <w:r>
        <w:rPr>
          <w:rFonts w:ascii="font00000000294626d5" w:hAnsi="font00000000294626d5" w:eastAsia="font00000000294626d5"/>
          <w:b w:val="0"/>
          <w:i w:val="0"/>
          <w:color w:val="000000"/>
          <w:sz w:val="24"/>
        </w:rPr>
        <w:t>具体元素见表B3。</w:t>
      </w:r>
    </w:p>
    <w:tbl>
      <w:tblPr>
        <w:tblW w:type="auto" w:w="0"/>
        <w:tblLayout w:type="fixed"/>
        <w:tblLook w:firstColumn="1" w:firstRow="1" w:lastColumn="0" w:lastRow="0" w:noHBand="0" w:noVBand="1" w:val="04A0"/>
        <w:tblInd w:w="2320.0" w:type="dxa"/>
      </w:tblPr>
      <w:tblGrid>
        <w:gridCol w:w="5023"/>
        <w:gridCol w:w="5023"/>
      </w:tblGrid>
      <w:tr>
        <w:trPr>
          <w:trHeight w:hRule="exact" w:val="328"/>
        </w:trPr>
        <w:tc>
          <w:tcPr>
            <w:tcW w:type="dxa" w:w="2920"/>
            <w:tcBorders/>
            <w:tcMar>
              <w:start w:w="0" w:type="dxa"/>
              <w:end w:w="0" w:type="dxa"/>
            </w:tcMar>
          </w:tcPr>
          <w:p>
            <w:pPr>
              <w:autoSpaceDN w:val="0"/>
              <w:autoSpaceDE w:val="0"/>
              <w:widowControl/>
              <w:spacing w:line="208" w:lineRule="exact" w:before="60" w:after="0"/>
              <w:ind w:left="0" w:right="102" w:firstLine="0"/>
              <w:jc w:val="right"/>
            </w:pPr>
            <w:r>
              <w:rPr>
                <w:rFonts w:ascii="font00000000294626d5" w:hAnsi="font00000000294626d5" w:eastAsia="font00000000294626d5"/>
                <w:b w:val="0"/>
                <w:i w:val="0"/>
                <w:color w:val="000000"/>
                <w:sz w:val="21"/>
              </w:rPr>
              <w:t>表B2</w:t>
            </w:r>
          </w:p>
        </w:tc>
        <w:tc>
          <w:tcPr>
            <w:tcW w:type="dxa" w:w="2980"/>
            <w:tcBorders/>
            <w:tcMar>
              <w:start w:w="0" w:type="dxa"/>
              <w:end w:w="0" w:type="dxa"/>
            </w:tcMar>
          </w:tcPr>
          <w:p>
            <w:pPr>
              <w:autoSpaceDN w:val="0"/>
              <w:autoSpaceDE w:val="0"/>
              <w:widowControl/>
              <w:spacing w:line="208" w:lineRule="exact" w:before="60" w:after="0"/>
              <w:ind w:left="108" w:right="0" w:firstLine="0"/>
              <w:jc w:val="left"/>
            </w:pPr>
            <w:r>
              <w:rPr>
                <w:rFonts w:ascii="font00000000294626d5" w:hAnsi="font00000000294626d5" w:eastAsia="font00000000294626d5"/>
                <w:b w:val="0"/>
                <w:i w:val="0"/>
                <w:color w:val="000000"/>
                <w:sz w:val="21"/>
              </w:rPr>
              <w:t>比例标度表</w:t>
            </w:r>
          </w:p>
        </w:tc>
      </w:tr>
    </w:tbl>
    <w:p>
      <w:pPr>
        <w:autoSpaceDN w:val="0"/>
        <w:autoSpaceDE w:val="0"/>
        <w:widowControl/>
        <w:spacing w:line="112" w:lineRule="exact" w:before="0" w:after="0"/>
        <w:ind w:left="0" w:right="0"/>
      </w:pPr>
    </w:p>
    <w:tbl>
      <w:tblPr>
        <w:tblW w:type="auto" w:w="0"/>
        <w:tblLayout w:type="fixed"/>
        <w:tblLook w:firstColumn="1" w:firstRow="1" w:lastColumn="0" w:lastRow="0" w:noHBand="0" w:noVBand="1" w:val="04A0"/>
        <w:tblInd w:w="1642.0" w:type="dxa"/>
      </w:tblPr>
      <w:tblGrid>
        <w:gridCol w:w="5023"/>
        <w:gridCol w:w="5023"/>
      </w:tblGrid>
      <w:tr>
        <w:trPr>
          <w:trHeight w:hRule="exact" w:val="332"/>
        </w:trPr>
        <w:tc>
          <w:tcPr>
            <w:tcW w:type="dxa" w:w="2006"/>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36" w:after="0"/>
              <w:ind w:left="0" w:right="0" w:firstLine="0"/>
              <w:jc w:val="center"/>
            </w:pPr>
            <w:r>
              <w:rPr>
                <w:rFonts w:ascii="font00000000294626d5" w:hAnsi="font00000000294626d5" w:eastAsia="font00000000294626d5"/>
                <w:b w:val="0"/>
                <w:i w:val="0"/>
                <w:color w:val="000000"/>
                <w:sz w:val="24"/>
              </w:rPr>
              <w:t>标度</w:t>
            </w:r>
          </w:p>
        </w:tc>
        <w:tc>
          <w:tcPr>
            <w:tcW w:type="dxa" w:w="5774"/>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28" w:after="0"/>
              <w:ind w:left="0" w:right="0" w:firstLine="0"/>
              <w:jc w:val="center"/>
            </w:pPr>
            <w:r>
              <w:rPr>
                <w:rFonts w:ascii="font00000000294626d5" w:hAnsi="font00000000294626d5" w:eastAsia="font00000000294626d5"/>
                <w:b w:val="0"/>
                <w:i w:val="0"/>
                <w:color w:val="000000"/>
                <w:sz w:val="24"/>
              </w:rPr>
              <w:t>因素</w:t>
            </w:r>
            <w:r>
              <w:rPr>
                <w:rFonts w:ascii="font00000000294626d5" w:hAnsi="font00000000294626d5" w:eastAsia="font00000000294626d5"/>
                <w:b/>
                <w:i w:val="0"/>
                <w:color w:val="000000"/>
                <w:sz w:val="24"/>
              </w:rPr>
              <w:t>i</w:t>
            </w:r>
            <w:r>
              <w:rPr>
                <w:rFonts w:ascii="font00000000294626d5" w:hAnsi="font00000000294626d5" w:eastAsia="font00000000294626d5"/>
                <w:b w:val="0"/>
                <w:i w:val="0"/>
                <w:color w:val="000000"/>
                <w:sz w:val="24"/>
              </w:rPr>
              <w:t xml:space="preserve"> 比因素</w:t>
            </w:r>
            <w:r>
              <w:rPr>
                <w:rFonts w:ascii="font00000000294626d5" w:hAnsi="font00000000294626d5" w:eastAsia="font00000000294626d5"/>
                <w:b/>
                <w:i w:val="0"/>
                <w:color w:val="000000"/>
                <w:sz w:val="24"/>
              </w:rPr>
              <w:t>j</w:t>
            </w:r>
          </w:p>
        </w:tc>
      </w:tr>
      <w:tr>
        <w:trPr>
          <w:trHeight w:hRule="exact" w:val="332"/>
        </w:trPr>
        <w:tc>
          <w:tcPr>
            <w:tcW w:type="dxa" w:w="2006"/>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28" w:after="0"/>
              <w:ind w:left="0" w:right="0" w:firstLine="0"/>
              <w:jc w:val="center"/>
            </w:pPr>
            <w:r>
              <w:rPr>
                <w:rFonts w:ascii="font00000000294626d5" w:hAnsi="font00000000294626d5" w:eastAsia="font00000000294626d5"/>
                <w:b w:val="0"/>
                <w:i w:val="0"/>
                <w:color w:val="000000"/>
                <w:sz w:val="24"/>
              </w:rPr>
              <w:t>1</w:t>
            </w:r>
          </w:p>
        </w:tc>
        <w:tc>
          <w:tcPr>
            <w:tcW w:type="dxa" w:w="5774"/>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38" w:after="0"/>
              <w:ind w:left="0" w:right="0" w:firstLine="0"/>
              <w:jc w:val="center"/>
            </w:pPr>
            <w:r>
              <w:rPr>
                <w:rFonts w:ascii="font00000000294626d5" w:hAnsi="font00000000294626d5" w:eastAsia="font00000000294626d5"/>
                <w:b w:val="0"/>
                <w:i w:val="0"/>
                <w:color w:val="000000"/>
                <w:sz w:val="24"/>
              </w:rPr>
              <w:t>同等重要</w:t>
            </w:r>
          </w:p>
        </w:tc>
      </w:tr>
      <w:tr>
        <w:trPr>
          <w:trHeight w:hRule="exact" w:val="332"/>
        </w:trPr>
        <w:tc>
          <w:tcPr>
            <w:tcW w:type="dxa" w:w="2006"/>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30" w:after="0"/>
              <w:ind w:left="0" w:right="0" w:firstLine="0"/>
              <w:jc w:val="center"/>
            </w:pPr>
            <w:r>
              <w:rPr>
                <w:rFonts w:ascii="font00000000294626d5" w:hAnsi="font00000000294626d5" w:eastAsia="font00000000294626d5"/>
                <w:b w:val="0"/>
                <w:i w:val="0"/>
                <w:color w:val="000000"/>
                <w:sz w:val="24"/>
              </w:rPr>
              <w:t>3</w:t>
            </w:r>
          </w:p>
        </w:tc>
        <w:tc>
          <w:tcPr>
            <w:tcW w:type="dxa" w:w="5774"/>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36" w:after="0"/>
              <w:ind w:left="0" w:right="0" w:firstLine="0"/>
              <w:jc w:val="center"/>
            </w:pPr>
            <w:r>
              <w:rPr>
                <w:rFonts w:ascii="font00000000294626d5" w:hAnsi="font00000000294626d5" w:eastAsia="font00000000294626d5"/>
                <w:b w:val="0"/>
                <w:i w:val="0"/>
                <w:color w:val="000000"/>
                <w:sz w:val="24"/>
              </w:rPr>
              <w:t>稍微重要</w:t>
            </w:r>
          </w:p>
        </w:tc>
      </w:tr>
      <w:tr>
        <w:trPr>
          <w:trHeight w:hRule="exact" w:val="332"/>
        </w:trPr>
        <w:tc>
          <w:tcPr>
            <w:tcW w:type="dxa" w:w="2006"/>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28" w:after="0"/>
              <w:ind w:left="0" w:right="0" w:firstLine="0"/>
              <w:jc w:val="center"/>
            </w:pPr>
            <w:r>
              <w:rPr>
                <w:rFonts w:ascii="font00000000294626d5" w:hAnsi="font00000000294626d5" w:eastAsia="font00000000294626d5"/>
                <w:b w:val="0"/>
                <w:i w:val="0"/>
                <w:color w:val="000000"/>
                <w:sz w:val="24"/>
              </w:rPr>
              <w:t>5</w:t>
            </w:r>
          </w:p>
        </w:tc>
        <w:tc>
          <w:tcPr>
            <w:tcW w:type="dxa" w:w="5774"/>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36" w:after="0"/>
              <w:ind w:left="0" w:right="0" w:firstLine="0"/>
              <w:jc w:val="center"/>
            </w:pPr>
            <w:r>
              <w:rPr>
                <w:rFonts w:ascii="font00000000294626d5" w:hAnsi="font00000000294626d5" w:eastAsia="font00000000294626d5"/>
                <w:b w:val="0"/>
                <w:i w:val="0"/>
                <w:color w:val="000000"/>
                <w:sz w:val="24"/>
              </w:rPr>
              <w:t>较强重要</w:t>
            </w:r>
          </w:p>
        </w:tc>
      </w:tr>
      <w:tr>
        <w:trPr>
          <w:trHeight w:hRule="exact" w:val="332"/>
        </w:trPr>
        <w:tc>
          <w:tcPr>
            <w:tcW w:type="dxa" w:w="2006"/>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28" w:after="0"/>
              <w:ind w:left="0" w:right="0" w:firstLine="0"/>
              <w:jc w:val="center"/>
            </w:pPr>
            <w:r>
              <w:rPr>
                <w:rFonts w:ascii="font00000000294626d5" w:hAnsi="font00000000294626d5" w:eastAsia="font00000000294626d5"/>
                <w:b w:val="0"/>
                <w:i w:val="0"/>
                <w:color w:val="000000"/>
                <w:sz w:val="24"/>
              </w:rPr>
              <w:t>7</w:t>
            </w:r>
          </w:p>
        </w:tc>
        <w:tc>
          <w:tcPr>
            <w:tcW w:type="dxa" w:w="5774"/>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38" w:after="0"/>
              <w:ind w:left="0" w:right="0" w:firstLine="0"/>
              <w:jc w:val="center"/>
            </w:pPr>
            <w:r>
              <w:rPr>
                <w:rFonts w:ascii="font00000000294626d5" w:hAnsi="font00000000294626d5" w:eastAsia="font00000000294626d5"/>
                <w:b w:val="0"/>
                <w:i w:val="0"/>
                <w:color w:val="000000"/>
                <w:sz w:val="24"/>
              </w:rPr>
              <w:t>强烈重要</w:t>
            </w:r>
          </w:p>
        </w:tc>
      </w:tr>
      <w:tr>
        <w:trPr>
          <w:trHeight w:hRule="exact" w:val="332"/>
        </w:trPr>
        <w:tc>
          <w:tcPr>
            <w:tcW w:type="dxa" w:w="2006"/>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30" w:after="0"/>
              <w:ind w:left="0" w:right="0" w:firstLine="0"/>
              <w:jc w:val="center"/>
            </w:pPr>
            <w:r>
              <w:rPr>
                <w:rFonts w:ascii="font00000000294626d5" w:hAnsi="font00000000294626d5" w:eastAsia="font00000000294626d5"/>
                <w:b w:val="0"/>
                <w:i w:val="0"/>
                <w:color w:val="000000"/>
                <w:sz w:val="24"/>
              </w:rPr>
              <w:t>9</w:t>
            </w:r>
          </w:p>
        </w:tc>
        <w:tc>
          <w:tcPr>
            <w:tcW w:type="dxa" w:w="5774"/>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36" w:after="0"/>
              <w:ind w:left="0" w:right="0" w:firstLine="0"/>
              <w:jc w:val="center"/>
            </w:pPr>
            <w:r>
              <w:rPr>
                <w:rFonts w:ascii="font00000000294626d5" w:hAnsi="font00000000294626d5" w:eastAsia="font00000000294626d5"/>
                <w:b w:val="0"/>
                <w:i w:val="0"/>
                <w:color w:val="000000"/>
                <w:sz w:val="24"/>
              </w:rPr>
              <w:t>极端重要</w:t>
            </w:r>
          </w:p>
        </w:tc>
      </w:tr>
      <w:tr>
        <w:trPr>
          <w:trHeight w:hRule="exact" w:val="332"/>
        </w:trPr>
        <w:tc>
          <w:tcPr>
            <w:tcW w:type="dxa" w:w="2006"/>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28" w:after="0"/>
              <w:ind w:left="0" w:right="0" w:firstLine="0"/>
              <w:jc w:val="center"/>
            </w:pPr>
            <w:r>
              <w:rPr>
                <w:rFonts w:ascii="font00000000294626d5" w:hAnsi="font00000000294626d5" w:eastAsia="font00000000294626d5"/>
                <w:b w:val="0"/>
                <w:i w:val="0"/>
                <w:color w:val="000000"/>
                <w:sz w:val="24"/>
              </w:rPr>
              <w:t>2、4、6、8</w:t>
            </w:r>
          </w:p>
        </w:tc>
        <w:tc>
          <w:tcPr>
            <w:tcW w:type="dxa" w:w="5774"/>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36" w:after="0"/>
              <w:ind w:left="0" w:right="0" w:firstLine="0"/>
              <w:jc w:val="center"/>
            </w:pPr>
            <w:r>
              <w:rPr>
                <w:rFonts w:ascii="font00000000294626d5" w:hAnsi="font00000000294626d5" w:eastAsia="font00000000294626d5"/>
                <w:b w:val="0"/>
                <w:i w:val="0"/>
                <w:color w:val="000000"/>
                <w:sz w:val="24"/>
              </w:rPr>
              <w:t>两相邻判断的中间值</w:t>
            </w:r>
          </w:p>
        </w:tc>
      </w:tr>
      <w:tr>
        <w:trPr>
          <w:trHeight w:hRule="exact" w:val="644"/>
        </w:trPr>
        <w:tc>
          <w:tcPr>
            <w:tcW w:type="dxa" w:w="2006"/>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194" w:after="0"/>
              <w:ind w:left="0" w:right="0" w:firstLine="0"/>
              <w:jc w:val="center"/>
            </w:pPr>
            <w:r>
              <w:rPr>
                <w:rFonts w:ascii="font00000000294626d5" w:hAnsi="font00000000294626d5" w:eastAsia="font00000000294626d5"/>
                <w:b w:val="0"/>
                <w:i w:val="0"/>
                <w:color w:val="000000"/>
                <w:sz w:val="24"/>
              </w:rPr>
              <w:t>倒数</w:t>
            </w:r>
          </w:p>
        </w:tc>
        <w:tc>
          <w:tcPr>
            <w:tcW w:type="dxa" w:w="5774"/>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304" w:lineRule="exact" w:before="0" w:after="0"/>
              <w:ind w:left="1152" w:right="1152" w:firstLine="0"/>
              <w:jc w:val="center"/>
            </w:pPr>
            <w:r>
              <w:rPr>
                <w:rFonts w:ascii="font00000000294626d5" w:hAnsi="font00000000294626d5" w:eastAsia="font00000000294626d5"/>
                <w:b w:val="0"/>
                <w:i w:val="0"/>
                <w:color w:val="000000"/>
                <w:sz w:val="24"/>
              </w:rPr>
              <w:t>i 与j 的重要度之比为a，</w:t>
            </w:r>
            <w:r>
              <w:br/>
            </w:r>
            <w:r>
              <w:rPr>
                <w:rFonts w:ascii="font00000000294626d5" w:hAnsi="font00000000294626d5" w:eastAsia="font00000000294626d5"/>
                <w:b w:val="0"/>
                <w:i w:val="0"/>
                <w:color w:val="000000"/>
                <w:sz w:val="24"/>
              </w:rPr>
              <w:t>则1/a 表示j 与i 的重要性之比</w:t>
            </w:r>
          </w:p>
        </w:tc>
      </w:tr>
    </w:tbl>
    <w:p>
      <w:pPr>
        <w:autoSpaceDN w:val="0"/>
        <w:autoSpaceDE w:val="0"/>
        <w:widowControl/>
        <w:spacing w:line="112" w:lineRule="exact" w:before="0" w:after="0"/>
        <w:ind w:left="0" w:right="0"/>
      </w:pPr>
    </w:p>
    <w:tbl>
      <w:tblPr>
        <w:tblW w:type="auto" w:w="0"/>
        <w:tblLayout w:type="fixed"/>
        <w:tblLook w:firstColumn="1" w:firstRow="1" w:lastColumn="0" w:lastRow="0" w:noHBand="0" w:noVBand="1" w:val="04A0"/>
        <w:tblInd w:w="1700.0" w:type="dxa"/>
      </w:tblPr>
      <w:tblGrid>
        <w:gridCol w:w="5023"/>
        <w:gridCol w:w="5023"/>
      </w:tblGrid>
      <w:tr>
        <w:trPr>
          <w:trHeight w:hRule="exact" w:val="328"/>
        </w:trPr>
        <w:tc>
          <w:tcPr>
            <w:tcW w:type="dxa" w:w="2300"/>
            <w:tcBorders/>
            <w:tcMar>
              <w:start w:w="0" w:type="dxa"/>
              <w:end w:w="0" w:type="dxa"/>
            </w:tcMar>
          </w:tcPr>
          <w:p>
            <w:pPr>
              <w:autoSpaceDN w:val="0"/>
              <w:autoSpaceDE w:val="0"/>
              <w:widowControl/>
              <w:spacing w:line="208" w:lineRule="exact" w:before="60" w:after="0"/>
              <w:ind w:left="0" w:right="94" w:firstLine="0"/>
              <w:jc w:val="right"/>
            </w:pPr>
            <w:r>
              <w:rPr>
                <w:rFonts w:ascii="font00000000294626d5" w:hAnsi="font00000000294626d5" w:eastAsia="font00000000294626d5"/>
                <w:b w:val="0"/>
                <w:i w:val="0"/>
                <w:color w:val="000000"/>
                <w:sz w:val="21"/>
              </w:rPr>
              <w:t>表B3</w:t>
            </w:r>
          </w:p>
        </w:tc>
        <w:tc>
          <w:tcPr>
            <w:tcW w:type="dxa" w:w="4820"/>
            <w:tcBorders/>
            <w:tcMar>
              <w:start w:w="0" w:type="dxa"/>
              <w:end w:w="0" w:type="dxa"/>
            </w:tcMar>
          </w:tcPr>
          <w:p>
            <w:pPr>
              <w:autoSpaceDN w:val="0"/>
              <w:autoSpaceDE w:val="0"/>
              <w:widowControl/>
              <w:spacing w:line="208" w:lineRule="exact" w:before="60" w:after="0"/>
              <w:ind w:left="116" w:right="0" w:firstLine="0"/>
              <w:jc w:val="left"/>
            </w:pPr>
            <w:r>
              <w:rPr>
                <w:rFonts w:ascii="font00000000294626d5" w:hAnsi="font00000000294626d5" w:eastAsia="font00000000294626d5"/>
                <w:b w:val="0"/>
                <w:i w:val="0"/>
                <w:color w:val="000000"/>
                <w:sz w:val="21"/>
              </w:rPr>
              <w:t>CBL 新建工程盾构段施工安全风险清单</w:t>
            </w:r>
          </w:p>
        </w:tc>
      </w:tr>
    </w:tbl>
    <w:p>
      <w:pPr>
        <w:autoSpaceDN w:val="0"/>
        <w:autoSpaceDE w:val="0"/>
        <w:widowControl/>
        <w:spacing w:line="110" w:lineRule="exact" w:before="0" w:after="0"/>
        <w:ind w:left="0" w:right="0"/>
      </w:pPr>
    </w:p>
    <w:tbl>
      <w:tblPr>
        <w:tblW w:type="auto" w:w="0"/>
        <w:tblLayout w:type="fixed"/>
        <w:tblLook w:firstColumn="1" w:firstRow="1" w:lastColumn="0" w:lastRow="0" w:noHBand="0" w:noVBand="1" w:val="04A0"/>
        <w:tblInd w:w="1286.0" w:type="dxa"/>
      </w:tblPr>
      <w:tblGrid>
        <w:gridCol w:w="3349"/>
        <w:gridCol w:w="3349"/>
        <w:gridCol w:w="3349"/>
      </w:tblGrid>
      <w:tr>
        <w:trPr>
          <w:trHeight w:hRule="exact" w:val="424"/>
        </w:trPr>
        <w:tc>
          <w:tcPr>
            <w:tcW w:type="dxa" w:w="738"/>
            <w:tcBorders>
              <w:start w:sz="11.520000457763672"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80" w:after="0"/>
              <w:ind w:left="0" w:right="0" w:firstLine="0"/>
              <w:jc w:val="center"/>
            </w:pPr>
            <w:r>
              <w:rPr>
                <w:rFonts w:ascii="font00000000294626d5" w:hAnsi="font00000000294626d5" w:eastAsia="font00000000294626d5"/>
                <w:b w:val="0"/>
                <w:i w:val="0"/>
                <w:color w:val="000000"/>
                <w:sz w:val="24"/>
              </w:rPr>
              <w:t>序号</w:t>
            </w:r>
          </w:p>
        </w:tc>
        <w:tc>
          <w:tcPr>
            <w:tcW w:type="dxa" w:w="2342"/>
            <w:tcBorders>
              <w:start w:sz="7.679999828338623"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80" w:after="0"/>
              <w:ind w:left="0" w:right="0" w:firstLine="0"/>
              <w:jc w:val="center"/>
            </w:pPr>
            <w:r>
              <w:rPr>
                <w:rFonts w:ascii="font00000000294626d5" w:hAnsi="font00000000294626d5" w:eastAsia="font00000000294626d5"/>
                <w:b w:val="0"/>
                <w:i w:val="0"/>
                <w:color w:val="000000"/>
                <w:sz w:val="24"/>
              </w:rPr>
              <w:t>施工阶段</w:t>
            </w:r>
          </w:p>
        </w:tc>
        <w:tc>
          <w:tcPr>
            <w:tcW w:type="dxa" w:w="5412"/>
            <w:tcBorders>
              <w:start w:sz="7.679999828338623" w:val="single" w:color="#000000"/>
              <w:top w:sz="11.520000457763672"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80" w:after="0"/>
              <w:ind w:left="0" w:right="0" w:firstLine="0"/>
              <w:jc w:val="center"/>
            </w:pPr>
            <w:r>
              <w:rPr>
                <w:rFonts w:ascii="font00000000294626d5" w:hAnsi="font00000000294626d5" w:eastAsia="font00000000294626d5"/>
                <w:b w:val="0"/>
                <w:i w:val="0"/>
                <w:color w:val="000000"/>
                <w:sz w:val="24"/>
              </w:rPr>
              <w:t>风险因素</w:t>
            </w:r>
          </w:p>
        </w:tc>
      </w:tr>
      <w:tr>
        <w:trPr>
          <w:trHeight w:hRule="exact" w:val="416"/>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68" w:after="0"/>
              <w:ind w:left="0" w:right="0" w:firstLine="0"/>
              <w:jc w:val="center"/>
            </w:pPr>
            <w:r>
              <w:rPr>
                <w:rFonts w:ascii="font00000000294626d5" w:hAnsi="font00000000294626d5" w:eastAsia="font00000000294626d5"/>
                <w:b w:val="0"/>
                <w:i w:val="0"/>
                <w:color w:val="000000"/>
                <w:sz w:val="24"/>
              </w:rPr>
              <w:t>1</w:t>
            </w:r>
          </w:p>
        </w:tc>
        <w:tc>
          <w:tcPr>
            <w:tcW w:type="dxa" w:w="2342"/>
            <w:vMerge w:val="restart"/>
            <w:tcBorders>
              <w:start w:sz="7.679999828338623" w:val="single" w:color="#000000"/>
              <w:top w:sz="7.679999828338623" w:val="single" w:color="#000000"/>
              <w:end w:sz="7.679999828338623" w:val="single" w:color="#000000"/>
              <w:bottom w:sz="7.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512" w:after="0"/>
              <w:ind w:left="144" w:right="144"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1</w:t>
            </w:r>
            <w:r>
              <w:rPr>
                <w:rFonts w:ascii="font00000000294626d5" w:hAnsi="font00000000294626d5" w:eastAsia="font00000000294626d5"/>
                <w:b w:val="0"/>
                <w:i w:val="0"/>
                <w:color w:val="000000"/>
                <w:sz w:val="24"/>
              </w:rPr>
              <w:t xml:space="preserve"> 施工前期准备阶</w:t>
            </w:r>
            <w:r>
              <w:rPr>
                <w:rFonts w:ascii="font00000000294626d5" w:hAnsi="font00000000294626d5" w:eastAsia="font00000000294626d5"/>
                <w:b w:val="0"/>
                <w:i w:val="0"/>
                <w:color w:val="000000"/>
                <w:sz w:val="24"/>
              </w:rPr>
              <w:t>段风险</w:t>
            </w: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8" w:lineRule="exact" w:before="68"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1</w:t>
            </w:r>
            <w:r>
              <w:rPr>
                <w:rFonts w:ascii="font00000000294626d5" w:hAnsi="font00000000294626d5" w:eastAsia="font00000000294626d5"/>
                <w:b w:val="0"/>
                <w:i w:val="0"/>
                <w:color w:val="000000"/>
                <w:sz w:val="24"/>
              </w:rPr>
              <w:t xml:space="preserve"> 地质勘察不准确、不完善</w:t>
            </w:r>
          </w:p>
        </w:tc>
      </w:tr>
      <w:tr>
        <w:trPr>
          <w:trHeight w:hRule="exact" w:val="416"/>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2</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11</w:t>
            </w:r>
            <w:r>
              <w:rPr>
                <w:rFonts w:ascii="font00000000294626d5" w:hAnsi="font00000000294626d5" w:eastAsia="font00000000294626d5"/>
                <w:b w:val="0"/>
                <w:i w:val="0"/>
                <w:color w:val="000000"/>
                <w:sz w:val="24"/>
              </w:rPr>
              <w:t xml:space="preserve"> 周边建（构）筑物与管线调查不准确、不完善</w:t>
            </w:r>
          </w:p>
        </w:tc>
      </w:tr>
      <w:tr>
        <w:trPr>
          <w:trHeight w:hRule="exact" w:val="418"/>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3</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12</w:t>
            </w:r>
            <w:r>
              <w:rPr>
                <w:rFonts w:ascii="font00000000294626d5" w:hAnsi="font00000000294626d5" w:eastAsia="font00000000294626d5"/>
                <w:b w:val="0"/>
                <w:i w:val="0"/>
                <w:color w:val="000000"/>
                <w:sz w:val="24"/>
              </w:rPr>
              <w:t xml:space="preserve"> 施工方案编制不合理、未经相关评审</w:t>
            </w:r>
          </w:p>
        </w:tc>
      </w:tr>
      <w:tr>
        <w:trPr>
          <w:trHeight w:hRule="exact" w:val="416"/>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72" w:after="0"/>
              <w:ind w:left="0" w:right="0" w:firstLine="0"/>
              <w:jc w:val="center"/>
            </w:pPr>
            <w:r>
              <w:rPr>
                <w:rFonts w:ascii="font00000000294626d5" w:hAnsi="font00000000294626d5" w:eastAsia="font00000000294626d5"/>
                <w:b w:val="0"/>
                <w:i w:val="0"/>
                <w:color w:val="000000"/>
                <w:sz w:val="24"/>
              </w:rPr>
              <w:t>4</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4"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13</w:t>
            </w:r>
            <w:r>
              <w:rPr>
                <w:rFonts w:ascii="font00000000294626d5" w:hAnsi="font00000000294626d5" w:eastAsia="font00000000294626d5"/>
                <w:b w:val="0"/>
                <w:i w:val="0"/>
                <w:color w:val="000000"/>
                <w:sz w:val="24"/>
              </w:rPr>
              <w:t xml:space="preserve"> 盾构机选型不合理</w:t>
            </w:r>
          </w:p>
        </w:tc>
      </w:tr>
      <w:tr>
        <w:trPr>
          <w:trHeight w:hRule="exact" w:val="418"/>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5</w:t>
            </w:r>
          </w:p>
        </w:tc>
        <w:tc>
          <w:tcPr>
            <w:tcW w:type="dxa" w:w="2342"/>
            <w:vMerge w:val="restart"/>
            <w:tcBorders>
              <w:start w:sz="7.679999828338623" w:val="single" w:color="#000000"/>
              <w:top w:sz="7.679999828338623" w:val="single" w:color="#000000"/>
              <w:end w:sz="7.679999828338623" w:val="single" w:color="#000000"/>
              <w:bottom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1138" w:after="0"/>
              <w:ind w:left="144" w:right="144"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2</w:t>
            </w:r>
            <w:r>
              <w:rPr>
                <w:rFonts w:ascii="font00000000294626d5" w:hAnsi="font00000000294626d5" w:eastAsia="font00000000294626d5"/>
                <w:b w:val="0"/>
                <w:i w:val="0"/>
                <w:color w:val="000000"/>
                <w:sz w:val="24"/>
              </w:rPr>
              <w:t xml:space="preserve"> 始发与接收工作</w:t>
            </w:r>
            <w:r>
              <w:rPr>
                <w:rFonts w:ascii="font00000000294626d5" w:hAnsi="font00000000294626d5" w:eastAsia="font00000000294626d5"/>
                <w:b w:val="0"/>
                <w:i w:val="0"/>
                <w:color w:val="000000"/>
                <w:sz w:val="24"/>
              </w:rPr>
              <w:t>井施工阶段风险</w:t>
            </w: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8"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21</w:t>
            </w:r>
            <w:r>
              <w:rPr>
                <w:rFonts w:ascii="font00000000294626d5" w:hAnsi="font00000000294626d5" w:eastAsia="font00000000294626d5"/>
                <w:b w:val="0"/>
                <w:i w:val="0"/>
                <w:color w:val="000000"/>
                <w:sz w:val="24"/>
              </w:rPr>
              <w:t xml:space="preserve"> 围护结构质量不良</w:t>
            </w:r>
          </w:p>
        </w:tc>
      </w:tr>
      <w:tr>
        <w:trPr>
          <w:trHeight w:hRule="exact" w:val="416"/>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6</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22</w:t>
            </w:r>
            <w:r>
              <w:rPr>
                <w:rFonts w:ascii="font00000000294626d5" w:hAnsi="font00000000294626d5" w:eastAsia="font00000000294626d5"/>
                <w:b w:val="0"/>
                <w:i w:val="0"/>
                <w:color w:val="000000"/>
                <w:sz w:val="24"/>
              </w:rPr>
              <w:t xml:space="preserve"> 槽段塌孔、漏浆</w:t>
            </w:r>
          </w:p>
        </w:tc>
      </w:tr>
      <w:tr>
        <w:trPr>
          <w:trHeight w:hRule="exact" w:val="418"/>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7</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23</w:t>
            </w:r>
            <w:r>
              <w:rPr>
                <w:rFonts w:ascii="font00000000294626d5" w:hAnsi="font00000000294626d5" w:eastAsia="font00000000294626d5"/>
                <w:b w:val="0"/>
                <w:i w:val="0"/>
                <w:color w:val="000000"/>
                <w:sz w:val="24"/>
              </w:rPr>
              <w:t xml:space="preserve"> 基坑降水不当</w:t>
            </w:r>
          </w:p>
        </w:tc>
      </w:tr>
      <w:tr>
        <w:trPr>
          <w:trHeight w:hRule="exact" w:val="416"/>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72" w:after="0"/>
              <w:ind w:left="0" w:right="0" w:firstLine="0"/>
              <w:jc w:val="center"/>
            </w:pPr>
            <w:r>
              <w:rPr>
                <w:rFonts w:ascii="font00000000294626d5" w:hAnsi="font00000000294626d5" w:eastAsia="font00000000294626d5"/>
                <w:b w:val="0"/>
                <w:i w:val="0"/>
                <w:color w:val="000000"/>
                <w:sz w:val="24"/>
              </w:rPr>
              <w:t>8</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4"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24</w:t>
            </w:r>
            <w:r>
              <w:rPr>
                <w:rFonts w:ascii="font00000000294626d5" w:hAnsi="font00000000294626d5" w:eastAsia="font00000000294626d5"/>
                <w:b w:val="0"/>
                <w:i w:val="0"/>
                <w:color w:val="000000"/>
                <w:sz w:val="24"/>
              </w:rPr>
              <w:t xml:space="preserve"> 基坑开挖不当</w:t>
            </w:r>
          </w:p>
        </w:tc>
      </w:tr>
      <w:tr>
        <w:trPr>
          <w:trHeight w:hRule="exact" w:val="418"/>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9</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8"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25</w:t>
            </w:r>
            <w:r>
              <w:rPr>
                <w:rFonts w:ascii="font00000000294626d5" w:hAnsi="font00000000294626d5" w:eastAsia="font00000000294626d5"/>
                <w:b w:val="0"/>
                <w:i w:val="0"/>
                <w:color w:val="000000"/>
                <w:sz w:val="24"/>
              </w:rPr>
              <w:t xml:space="preserve"> 支护结构失稳</w:t>
            </w:r>
          </w:p>
        </w:tc>
      </w:tr>
      <w:tr>
        <w:trPr>
          <w:trHeight w:hRule="exact" w:val="416"/>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10</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26</w:t>
            </w:r>
            <w:r>
              <w:rPr>
                <w:rFonts w:ascii="font00000000294626d5" w:hAnsi="font00000000294626d5" w:eastAsia="font00000000294626d5"/>
                <w:b w:val="0"/>
                <w:i w:val="0"/>
                <w:color w:val="000000"/>
                <w:sz w:val="24"/>
              </w:rPr>
              <w:t xml:space="preserve"> 基坑围护渗漏</w:t>
            </w:r>
          </w:p>
        </w:tc>
      </w:tr>
      <w:tr>
        <w:trPr>
          <w:trHeight w:hRule="exact" w:val="418"/>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11</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27</w:t>
            </w:r>
            <w:r>
              <w:rPr>
                <w:rFonts w:ascii="font00000000294626d5" w:hAnsi="font00000000294626d5" w:eastAsia="font00000000294626d5"/>
                <w:b w:val="0"/>
                <w:i w:val="0"/>
                <w:color w:val="000000"/>
                <w:sz w:val="24"/>
              </w:rPr>
              <w:t xml:space="preserve"> 支撑体系破坏</w:t>
            </w:r>
          </w:p>
        </w:tc>
      </w:tr>
      <w:tr>
        <w:trPr>
          <w:trHeight w:hRule="exact" w:val="418"/>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72" w:after="0"/>
              <w:ind w:left="0" w:right="0" w:firstLine="0"/>
              <w:jc w:val="center"/>
            </w:pPr>
            <w:r>
              <w:rPr>
                <w:rFonts w:ascii="font00000000294626d5" w:hAnsi="font00000000294626d5" w:eastAsia="font00000000294626d5"/>
                <w:b w:val="0"/>
                <w:i w:val="0"/>
                <w:color w:val="000000"/>
                <w:sz w:val="24"/>
              </w:rPr>
              <w:t>12</w:t>
            </w:r>
          </w:p>
        </w:tc>
        <w:tc>
          <w:tcPr>
            <w:tcW w:type="dxa" w:w="2342"/>
            <w:vMerge w:val="restart"/>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6" w:lineRule="exact" w:before="510" w:after="0"/>
              <w:ind w:left="144" w:right="144"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w:t>
            </w:r>
            <w:r>
              <w:rPr>
                <w:rFonts w:ascii="font00000000294626d5" w:hAnsi="font00000000294626d5" w:eastAsia="font00000000294626d5"/>
                <w:b w:val="0"/>
                <w:i w:val="0"/>
                <w:color w:val="000000"/>
                <w:sz w:val="24"/>
              </w:rPr>
              <w:t xml:space="preserve"> 盾构始发与接收</w:t>
            </w:r>
            <w:r>
              <w:rPr>
                <w:rFonts w:ascii="font00000000294626d5" w:hAnsi="font00000000294626d5" w:eastAsia="font00000000294626d5"/>
                <w:b w:val="0"/>
                <w:i w:val="0"/>
                <w:color w:val="000000"/>
                <w:sz w:val="24"/>
              </w:rPr>
              <w:t>阶段风险</w:t>
            </w: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4"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31</w:t>
            </w:r>
            <w:r>
              <w:rPr>
                <w:rFonts w:ascii="font00000000294626d5" w:hAnsi="font00000000294626d5" w:eastAsia="font00000000294626d5"/>
                <w:b w:val="0"/>
                <w:i w:val="0"/>
                <w:color w:val="000000"/>
                <w:sz w:val="24"/>
              </w:rPr>
              <w:t xml:space="preserve"> 洞门加固失效</w:t>
            </w:r>
          </w:p>
        </w:tc>
      </w:tr>
      <w:tr>
        <w:trPr>
          <w:trHeight w:hRule="exact" w:val="416"/>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68" w:after="0"/>
              <w:ind w:left="0" w:right="0" w:firstLine="0"/>
              <w:jc w:val="center"/>
            </w:pPr>
            <w:r>
              <w:rPr>
                <w:rFonts w:ascii="font00000000294626d5" w:hAnsi="font00000000294626d5" w:eastAsia="font00000000294626d5"/>
                <w:b w:val="0"/>
                <w:i w:val="0"/>
                <w:color w:val="000000"/>
                <w:sz w:val="24"/>
              </w:rPr>
              <w:t>13</w:t>
            </w: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8" w:lineRule="exact" w:before="68"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32</w:t>
            </w:r>
            <w:r>
              <w:rPr>
                <w:rFonts w:ascii="font00000000294626d5" w:hAnsi="font00000000294626d5" w:eastAsia="font00000000294626d5"/>
                <w:b w:val="0"/>
                <w:i w:val="0"/>
                <w:color w:val="000000"/>
                <w:sz w:val="24"/>
              </w:rPr>
              <w:t xml:space="preserve"> 基座安装误差</w:t>
            </w:r>
          </w:p>
        </w:tc>
      </w:tr>
      <w:tr>
        <w:trPr>
          <w:trHeight w:hRule="exact" w:val="416"/>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14</w:t>
            </w: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33</w:t>
            </w:r>
            <w:r>
              <w:rPr>
                <w:rFonts w:ascii="font00000000294626d5" w:hAnsi="font00000000294626d5" w:eastAsia="font00000000294626d5"/>
                <w:b w:val="0"/>
                <w:i w:val="0"/>
                <w:color w:val="000000"/>
                <w:sz w:val="24"/>
              </w:rPr>
              <w:t xml:space="preserve"> 密封止水装置失效</w:t>
            </w:r>
          </w:p>
        </w:tc>
      </w:tr>
      <w:tr>
        <w:trPr>
          <w:trHeight w:hRule="exact" w:val="420"/>
        </w:trPr>
        <w:tc>
          <w:tcPr>
            <w:tcW w:type="dxa" w:w="738"/>
            <w:tcBorders>
              <w:start w:sz="11.520000457763672" w:val="single" w:color="#000000"/>
              <w:top w:sz="7.679999828338623" w:val="single" w:color="#000000"/>
              <w:end w:sz="7.679999828338623" w:val="single" w:color="#000000"/>
              <w:bottom w:sz="11.520000457763672"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15</w:t>
            </w: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412"/>
            <w:tcBorders>
              <w:start w:sz="7.679999828338623" w:val="single" w:color="#000000"/>
              <w:top w:sz="7.679999828338623" w:val="single" w:color="#000000"/>
              <w:end w:sz="11.520000457763672" w:val="single" w:color="#000000"/>
              <w:bottom w:sz="11.520000457763672"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34</w:t>
            </w:r>
            <w:r>
              <w:rPr>
                <w:rFonts w:ascii="font00000000294626d5" w:hAnsi="font00000000294626d5" w:eastAsia="font00000000294626d5"/>
                <w:b w:val="0"/>
                <w:i w:val="0"/>
                <w:color w:val="000000"/>
                <w:sz w:val="24"/>
              </w:rPr>
              <w:t xml:space="preserve"> 负环管片安装不到位</w:t>
            </w:r>
          </w:p>
        </w:tc>
      </w:tr>
    </w:tbl>
    <w:p>
      <w:pPr>
        <w:autoSpaceDN w:val="0"/>
        <w:autoSpaceDE w:val="0"/>
        <w:widowControl/>
        <w:spacing w:line="210" w:lineRule="exact" w:before="392" w:after="0"/>
        <w:ind w:left="0" w:right="4408" w:firstLine="0"/>
        <w:jc w:val="right"/>
      </w:pPr>
      <w:r>
        <w:rPr>
          <w:rFonts w:ascii="font00000000294626d5" w:hAnsi="font00000000294626d5" w:eastAsia="font00000000294626d5"/>
          <w:b w:val="0"/>
          <w:i w:val="0"/>
          <w:color w:val="000000"/>
          <w:sz w:val="21"/>
        </w:rPr>
        <w:t>72</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373" name="Picture 13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74" name="Picture 137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192"/>
        <w:ind w:left="0" w:right="4306" w:firstLine="0"/>
        <w:jc w:val="right"/>
      </w:pPr>
      <w:r>
        <w:rPr>
          <w:rFonts w:ascii="font00000000294626d5" w:hAnsi="font00000000294626d5" w:eastAsia="font00000000294626d5"/>
          <w:b w:val="0"/>
          <w:i w:val="0"/>
          <w:color w:val="000000"/>
          <w:sz w:val="21"/>
        </w:rPr>
        <w:t>附录</w:t>
      </w:r>
    </w:p>
    <w:tbl>
      <w:tblPr>
        <w:tblW w:type="auto" w:w="0"/>
        <w:tblLayout w:type="fixed"/>
        <w:tblLook w:firstColumn="1" w:firstRow="1" w:lastColumn="0" w:lastRow="0" w:noHBand="0" w:noVBand="1" w:val="04A0"/>
        <w:tblInd w:w="1286.0" w:type="dxa"/>
      </w:tblPr>
      <w:tblGrid>
        <w:gridCol w:w="3349"/>
        <w:gridCol w:w="3349"/>
        <w:gridCol w:w="3349"/>
      </w:tblGrid>
      <w:tr>
        <w:trPr>
          <w:trHeight w:hRule="exact" w:val="422"/>
        </w:trPr>
        <w:tc>
          <w:tcPr>
            <w:tcW w:type="dxa" w:w="738"/>
            <w:tcBorders>
              <w:start w:sz="11.520000457763672"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80" w:after="0"/>
              <w:ind w:left="0" w:right="0" w:firstLine="0"/>
              <w:jc w:val="center"/>
            </w:pPr>
            <w:r>
              <w:rPr>
                <w:rFonts w:ascii="font00000000294626d5" w:hAnsi="font00000000294626d5" w:eastAsia="font00000000294626d5"/>
                <w:b w:val="0"/>
                <w:i w:val="0"/>
                <w:color w:val="000000"/>
                <w:sz w:val="24"/>
              </w:rPr>
              <w:t>序号</w:t>
            </w:r>
          </w:p>
        </w:tc>
        <w:tc>
          <w:tcPr>
            <w:tcW w:type="dxa" w:w="2342"/>
            <w:tcBorders>
              <w:start w:sz="7.679999828338623"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80" w:after="0"/>
              <w:ind w:left="0" w:right="0" w:firstLine="0"/>
              <w:jc w:val="center"/>
            </w:pPr>
            <w:r>
              <w:rPr>
                <w:rFonts w:ascii="font00000000294626d5" w:hAnsi="font00000000294626d5" w:eastAsia="font00000000294626d5"/>
                <w:b w:val="0"/>
                <w:i w:val="0"/>
                <w:color w:val="000000"/>
                <w:sz w:val="24"/>
              </w:rPr>
              <w:t>施工阶段</w:t>
            </w:r>
          </w:p>
        </w:tc>
        <w:tc>
          <w:tcPr>
            <w:tcW w:type="dxa" w:w="5412"/>
            <w:tcBorders>
              <w:start w:sz="7.679999828338623" w:val="single" w:color="#000000"/>
              <w:top w:sz="11.520000457763672"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80" w:after="0"/>
              <w:ind w:left="0" w:right="0" w:firstLine="0"/>
              <w:jc w:val="center"/>
            </w:pPr>
            <w:r>
              <w:rPr>
                <w:rFonts w:ascii="font00000000294626d5" w:hAnsi="font00000000294626d5" w:eastAsia="font00000000294626d5"/>
                <w:b w:val="0"/>
                <w:i w:val="0"/>
                <w:color w:val="000000"/>
                <w:sz w:val="24"/>
              </w:rPr>
              <w:t>风险因素</w:t>
            </w:r>
          </w:p>
        </w:tc>
      </w:tr>
      <w:tr>
        <w:trPr>
          <w:trHeight w:hRule="exact" w:val="418"/>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16</w:t>
            </w:r>
          </w:p>
        </w:tc>
        <w:tc>
          <w:tcPr>
            <w:tcW w:type="dxa" w:w="2342"/>
            <w:vMerge w:val="restart"/>
            <w:tcBorders>
              <w:start w:sz="7.679999828338623" w:val="single" w:color="#000000"/>
              <w:top w:sz="7.679999828338623" w:val="single" w:color="#000000"/>
              <w:end w:sz="7.679999828338623" w:val="single" w:color="#000000"/>
              <w:bottom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35</w:t>
            </w:r>
            <w:r>
              <w:rPr>
                <w:rFonts w:ascii="font00000000294626d5" w:hAnsi="font00000000294626d5" w:eastAsia="font00000000294626d5"/>
                <w:b w:val="0"/>
                <w:i w:val="0"/>
                <w:color w:val="000000"/>
                <w:sz w:val="24"/>
              </w:rPr>
              <w:t xml:space="preserve"> 盾构吊装不当</w:t>
            </w:r>
          </w:p>
        </w:tc>
      </w:tr>
      <w:tr>
        <w:trPr>
          <w:trHeight w:hRule="exact" w:val="416"/>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70" w:after="0"/>
              <w:ind w:left="0" w:right="0" w:firstLine="0"/>
              <w:jc w:val="center"/>
            </w:pPr>
            <w:r>
              <w:rPr>
                <w:rFonts w:ascii="font00000000294626d5" w:hAnsi="font00000000294626d5" w:eastAsia="font00000000294626d5"/>
                <w:b w:val="0"/>
                <w:i w:val="0"/>
                <w:color w:val="000000"/>
                <w:sz w:val="24"/>
              </w:rPr>
              <w:t>17</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36</w:t>
            </w:r>
            <w:r>
              <w:rPr>
                <w:rFonts w:ascii="font00000000294626d5" w:hAnsi="font00000000294626d5" w:eastAsia="font00000000294626d5"/>
                <w:b w:val="0"/>
                <w:i w:val="0"/>
                <w:color w:val="000000"/>
                <w:sz w:val="24"/>
              </w:rPr>
              <w:t xml:space="preserve"> 洞门凿除作业不规范</w:t>
            </w:r>
          </w:p>
        </w:tc>
      </w:tr>
      <w:tr>
        <w:trPr>
          <w:trHeight w:hRule="exact" w:val="418"/>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18</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8"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37</w:t>
            </w:r>
            <w:r>
              <w:rPr>
                <w:rFonts w:ascii="font00000000294626d5" w:hAnsi="font00000000294626d5" w:eastAsia="font00000000294626d5"/>
                <w:b w:val="0"/>
                <w:i w:val="0"/>
                <w:color w:val="000000"/>
                <w:sz w:val="24"/>
              </w:rPr>
              <w:t xml:space="preserve"> 洞门涌水涌沙</w:t>
            </w:r>
          </w:p>
        </w:tc>
      </w:tr>
      <w:tr>
        <w:trPr>
          <w:trHeight w:hRule="exact" w:val="416"/>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19</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38</w:t>
            </w:r>
            <w:r>
              <w:rPr>
                <w:rFonts w:ascii="font00000000294626d5" w:hAnsi="font00000000294626d5" w:eastAsia="font00000000294626d5"/>
                <w:b w:val="0"/>
                <w:i w:val="0"/>
                <w:color w:val="000000"/>
                <w:sz w:val="24"/>
              </w:rPr>
              <w:t xml:space="preserve"> 盾构机操作不当</w:t>
            </w:r>
          </w:p>
        </w:tc>
      </w:tr>
      <w:tr>
        <w:trPr>
          <w:trHeight w:hRule="exact" w:val="418"/>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20</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39</w:t>
            </w:r>
            <w:r>
              <w:rPr>
                <w:rFonts w:ascii="font00000000294626d5" w:hAnsi="font00000000294626d5" w:eastAsia="font00000000294626d5"/>
                <w:b w:val="0"/>
                <w:i w:val="0"/>
                <w:color w:val="000000"/>
                <w:sz w:val="24"/>
              </w:rPr>
              <w:t xml:space="preserve"> 盾构调试误差</w:t>
            </w:r>
          </w:p>
        </w:tc>
      </w:tr>
      <w:tr>
        <w:trPr>
          <w:trHeight w:hRule="exact" w:val="418"/>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70" w:after="0"/>
              <w:ind w:left="0" w:right="0" w:firstLine="0"/>
              <w:jc w:val="center"/>
            </w:pPr>
            <w:r>
              <w:rPr>
                <w:rFonts w:ascii="font00000000294626d5" w:hAnsi="font00000000294626d5" w:eastAsia="font00000000294626d5"/>
                <w:b w:val="0"/>
                <w:i w:val="0"/>
                <w:color w:val="000000"/>
                <w:sz w:val="24"/>
              </w:rPr>
              <w:t>21</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310</w:t>
            </w:r>
            <w:r>
              <w:rPr>
                <w:rFonts w:ascii="font00000000294626d5" w:hAnsi="font00000000294626d5" w:eastAsia="font00000000294626d5"/>
                <w:b w:val="0"/>
                <w:i w:val="0"/>
                <w:color w:val="000000"/>
                <w:sz w:val="24"/>
              </w:rPr>
              <w:t xml:space="preserve"> 盾尾油脂异常</w:t>
            </w:r>
          </w:p>
        </w:tc>
      </w:tr>
      <w:tr>
        <w:trPr>
          <w:trHeight w:hRule="exact" w:val="416"/>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68" w:after="0"/>
              <w:ind w:left="0" w:right="0" w:firstLine="0"/>
              <w:jc w:val="center"/>
            </w:pPr>
            <w:r>
              <w:rPr>
                <w:rFonts w:ascii="font00000000294626d5" w:hAnsi="font00000000294626d5" w:eastAsia="font00000000294626d5"/>
                <w:b w:val="0"/>
                <w:i w:val="0"/>
                <w:color w:val="000000"/>
                <w:sz w:val="24"/>
              </w:rPr>
              <w:t>22</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8" w:lineRule="exact" w:before="68"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311</w:t>
            </w:r>
            <w:r>
              <w:rPr>
                <w:rFonts w:ascii="font00000000294626d5" w:hAnsi="font00000000294626d5" w:eastAsia="font00000000294626d5"/>
                <w:b w:val="0"/>
                <w:i w:val="0"/>
                <w:color w:val="000000"/>
                <w:sz w:val="24"/>
              </w:rPr>
              <w:t xml:space="preserve"> 盾构施工参数设置不当</w:t>
            </w:r>
          </w:p>
        </w:tc>
      </w:tr>
      <w:tr>
        <w:trPr>
          <w:trHeight w:hRule="exact" w:val="416"/>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23</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312</w:t>
            </w:r>
            <w:r>
              <w:rPr>
                <w:rFonts w:ascii="font00000000294626d5" w:hAnsi="font00000000294626d5" w:eastAsia="font00000000294626d5"/>
                <w:b w:val="0"/>
                <w:i w:val="0"/>
                <w:color w:val="000000"/>
                <w:sz w:val="24"/>
              </w:rPr>
              <w:t xml:space="preserve"> 管片拼装失误</w:t>
            </w:r>
          </w:p>
        </w:tc>
      </w:tr>
      <w:tr>
        <w:trPr>
          <w:trHeight w:hRule="exact" w:val="418"/>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24</w:t>
            </w:r>
          </w:p>
        </w:tc>
        <w:tc>
          <w:tcPr>
            <w:tcW w:type="dxa" w:w="2342"/>
            <w:vMerge w:val="restart"/>
            <w:tcBorders>
              <w:start w:sz="7.679999828338623" w:val="single" w:color="#000000"/>
              <w:top w:sz="7.679999828338623" w:val="single" w:color="#000000"/>
              <w:end w:sz="7.679999828338623" w:val="single" w:color="#000000"/>
              <w:bottom w:sz="7.6799998283386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1764" w:after="0"/>
              <w:ind w:left="144" w:right="144"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4</w:t>
            </w:r>
            <w:r>
              <w:rPr>
                <w:rFonts w:ascii="font00000000294626d5" w:hAnsi="font00000000294626d5" w:eastAsia="font00000000294626d5"/>
                <w:b w:val="0"/>
                <w:i w:val="0"/>
                <w:color w:val="000000"/>
                <w:sz w:val="24"/>
              </w:rPr>
              <w:t xml:space="preserve"> 盾构推进阶段风</w:t>
            </w:r>
            <w:r>
              <w:rPr>
                <w:rFonts w:ascii="font00000000294626d5" w:hAnsi="font00000000294626d5" w:eastAsia="font00000000294626d5"/>
                <w:b w:val="0"/>
                <w:i w:val="0"/>
                <w:color w:val="000000"/>
                <w:sz w:val="24"/>
              </w:rPr>
              <w:t>险</w:t>
            </w: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41</w:t>
            </w:r>
            <w:r>
              <w:rPr>
                <w:rFonts w:ascii="font00000000294626d5" w:hAnsi="font00000000294626d5" w:eastAsia="font00000000294626d5"/>
                <w:b w:val="0"/>
                <w:i w:val="0"/>
                <w:color w:val="000000"/>
                <w:sz w:val="24"/>
              </w:rPr>
              <w:t xml:space="preserve"> 盾构机故障</w:t>
            </w:r>
          </w:p>
        </w:tc>
      </w:tr>
      <w:tr>
        <w:trPr>
          <w:trHeight w:hRule="exact" w:val="416"/>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70" w:after="0"/>
              <w:ind w:left="0" w:right="0" w:firstLine="0"/>
              <w:jc w:val="center"/>
            </w:pPr>
            <w:r>
              <w:rPr>
                <w:rFonts w:ascii="font00000000294626d5" w:hAnsi="font00000000294626d5" w:eastAsia="font00000000294626d5"/>
                <w:b w:val="0"/>
                <w:i w:val="0"/>
                <w:color w:val="000000"/>
                <w:sz w:val="24"/>
              </w:rPr>
              <w:t>25</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42</w:t>
            </w:r>
            <w:r>
              <w:rPr>
                <w:rFonts w:ascii="font00000000294626d5" w:hAnsi="font00000000294626d5" w:eastAsia="font00000000294626d5"/>
                <w:b w:val="0"/>
                <w:i w:val="0"/>
                <w:color w:val="000000"/>
                <w:sz w:val="24"/>
              </w:rPr>
              <w:t xml:space="preserve"> 集中润滑材料异常</w:t>
            </w:r>
          </w:p>
        </w:tc>
      </w:tr>
      <w:tr>
        <w:trPr>
          <w:trHeight w:hRule="exact" w:val="418"/>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26</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8"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43</w:t>
            </w:r>
            <w:r>
              <w:rPr>
                <w:rFonts w:ascii="font00000000294626d5" w:hAnsi="font00000000294626d5" w:eastAsia="font00000000294626d5"/>
                <w:b w:val="0"/>
                <w:i w:val="0"/>
                <w:color w:val="000000"/>
                <w:sz w:val="24"/>
              </w:rPr>
              <w:t xml:space="preserve"> 轴线偏差</w:t>
            </w:r>
          </w:p>
        </w:tc>
      </w:tr>
      <w:tr>
        <w:trPr>
          <w:trHeight w:hRule="exact" w:val="418"/>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27</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44</w:t>
            </w:r>
            <w:r>
              <w:rPr>
                <w:rFonts w:ascii="font00000000294626d5" w:hAnsi="font00000000294626d5" w:eastAsia="font00000000294626d5"/>
                <w:b w:val="0"/>
                <w:i w:val="0"/>
                <w:color w:val="000000"/>
                <w:sz w:val="24"/>
              </w:rPr>
              <w:t xml:space="preserve"> 盾构姿态控制不当</w:t>
            </w:r>
          </w:p>
        </w:tc>
      </w:tr>
      <w:tr>
        <w:trPr>
          <w:trHeight w:hRule="exact" w:val="416"/>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28</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45</w:t>
            </w:r>
            <w:r>
              <w:rPr>
                <w:rFonts w:ascii="font00000000294626d5" w:hAnsi="font00000000294626d5" w:eastAsia="font00000000294626d5"/>
                <w:b w:val="0"/>
                <w:i w:val="0"/>
                <w:color w:val="000000"/>
                <w:sz w:val="24"/>
              </w:rPr>
              <w:t xml:space="preserve"> 管片质量不良</w:t>
            </w:r>
          </w:p>
        </w:tc>
      </w:tr>
      <w:tr>
        <w:trPr>
          <w:trHeight w:hRule="exact" w:val="416"/>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70" w:after="0"/>
              <w:ind w:left="0" w:right="0" w:firstLine="0"/>
              <w:jc w:val="center"/>
            </w:pPr>
            <w:r>
              <w:rPr>
                <w:rFonts w:ascii="font00000000294626d5" w:hAnsi="font00000000294626d5" w:eastAsia="font00000000294626d5"/>
                <w:b w:val="0"/>
                <w:i w:val="0"/>
                <w:color w:val="000000"/>
                <w:sz w:val="24"/>
              </w:rPr>
              <w:t>29</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46</w:t>
            </w:r>
            <w:r>
              <w:rPr>
                <w:rFonts w:ascii="font00000000294626d5" w:hAnsi="font00000000294626d5" w:eastAsia="font00000000294626d5"/>
                <w:b w:val="0"/>
                <w:i w:val="0"/>
                <w:color w:val="000000"/>
                <w:sz w:val="24"/>
              </w:rPr>
              <w:t xml:space="preserve"> 管片拼装质量不良</w:t>
            </w:r>
          </w:p>
        </w:tc>
      </w:tr>
      <w:tr>
        <w:trPr>
          <w:trHeight w:hRule="exact" w:val="418"/>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30</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8"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47</w:t>
            </w:r>
            <w:r>
              <w:rPr>
                <w:rFonts w:ascii="font00000000294626d5" w:hAnsi="font00000000294626d5" w:eastAsia="font00000000294626d5"/>
                <w:b w:val="0"/>
                <w:i w:val="0"/>
                <w:color w:val="000000"/>
                <w:sz w:val="24"/>
              </w:rPr>
              <w:t xml:space="preserve"> 浆液配合比不当</w:t>
            </w:r>
          </w:p>
        </w:tc>
      </w:tr>
      <w:tr>
        <w:trPr>
          <w:trHeight w:hRule="exact" w:val="418"/>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31</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48</w:t>
            </w:r>
            <w:r>
              <w:rPr>
                <w:rFonts w:ascii="font00000000294626d5" w:hAnsi="font00000000294626d5" w:eastAsia="font00000000294626d5"/>
                <w:b w:val="0"/>
                <w:i w:val="0"/>
                <w:color w:val="000000"/>
                <w:sz w:val="24"/>
              </w:rPr>
              <w:t xml:space="preserve"> 注浆参数不当</w:t>
            </w:r>
          </w:p>
        </w:tc>
      </w:tr>
      <w:tr>
        <w:trPr>
          <w:trHeight w:hRule="exact" w:val="416"/>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32</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49</w:t>
            </w:r>
            <w:r>
              <w:rPr>
                <w:rFonts w:ascii="font00000000294626d5" w:hAnsi="font00000000294626d5" w:eastAsia="font00000000294626d5"/>
                <w:b w:val="0"/>
                <w:i w:val="0"/>
                <w:color w:val="000000"/>
                <w:sz w:val="24"/>
              </w:rPr>
              <w:t xml:space="preserve"> 盾构超挖严重</w:t>
            </w:r>
          </w:p>
        </w:tc>
      </w:tr>
      <w:tr>
        <w:trPr>
          <w:trHeight w:hRule="exact" w:val="416"/>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70" w:after="0"/>
              <w:ind w:left="0" w:right="0" w:firstLine="0"/>
              <w:jc w:val="center"/>
            </w:pPr>
            <w:r>
              <w:rPr>
                <w:rFonts w:ascii="font00000000294626d5" w:hAnsi="font00000000294626d5" w:eastAsia="font00000000294626d5"/>
                <w:b w:val="0"/>
                <w:i w:val="0"/>
                <w:color w:val="000000"/>
                <w:sz w:val="24"/>
              </w:rPr>
              <w:t>33</w:t>
            </w:r>
          </w:p>
        </w:tc>
        <w:tc>
          <w:tcPr>
            <w:tcW w:type="dxa" w:w="3349"/>
            <w:vMerge/>
            <w:tcBorders>
              <w:start w:sz="7.679999828338623" w:val="single" w:color="#000000"/>
              <w:top w:sz="7.679999828338623" w:val="single" w:color="#000000"/>
              <w:end w:sz="7.679999828338623" w:val="single" w:color="#000000"/>
              <w:bottom w:sz="7.679999828338623"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410</w:t>
            </w:r>
            <w:r>
              <w:rPr>
                <w:rFonts w:ascii="font00000000294626d5" w:hAnsi="font00000000294626d5" w:eastAsia="font00000000294626d5"/>
                <w:b w:val="0"/>
                <w:i w:val="0"/>
                <w:color w:val="000000"/>
                <w:sz w:val="24"/>
              </w:rPr>
              <w:t xml:space="preserve"> 管片受力不均</w:t>
            </w:r>
          </w:p>
        </w:tc>
      </w:tr>
      <w:tr>
        <w:trPr>
          <w:trHeight w:hRule="exact" w:val="418"/>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34</w:t>
            </w:r>
          </w:p>
        </w:tc>
        <w:tc>
          <w:tcPr>
            <w:tcW w:type="dxa" w:w="2342"/>
            <w:vMerge w:val="restart"/>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6" w:lineRule="exact" w:before="1136" w:after="0"/>
              <w:ind w:left="144" w:right="144"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5</w:t>
            </w:r>
            <w:r>
              <w:rPr>
                <w:rFonts w:ascii="font00000000294626d5" w:hAnsi="font00000000294626d5" w:eastAsia="font00000000294626d5"/>
                <w:b w:val="0"/>
                <w:i w:val="0"/>
                <w:color w:val="000000"/>
                <w:sz w:val="24"/>
              </w:rPr>
              <w:t xml:space="preserve"> 穿越特殊地段阶</w:t>
            </w:r>
            <w:r>
              <w:rPr>
                <w:rFonts w:ascii="font00000000294626d5" w:hAnsi="font00000000294626d5" w:eastAsia="font00000000294626d5"/>
                <w:b w:val="0"/>
                <w:i w:val="0"/>
                <w:color w:val="000000"/>
                <w:sz w:val="24"/>
              </w:rPr>
              <w:t>段风险</w:t>
            </w: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8"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51</w:t>
            </w:r>
            <w:r>
              <w:rPr>
                <w:rFonts w:ascii="font00000000294626d5" w:hAnsi="font00000000294626d5" w:eastAsia="font00000000294626d5"/>
                <w:b w:val="0"/>
                <w:i w:val="0"/>
                <w:color w:val="000000"/>
                <w:sz w:val="24"/>
              </w:rPr>
              <w:t xml:space="preserve"> 不明障碍物</w:t>
            </w:r>
          </w:p>
        </w:tc>
      </w:tr>
      <w:tr>
        <w:trPr>
          <w:trHeight w:hRule="exact" w:val="416"/>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35</w:t>
            </w: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52</w:t>
            </w:r>
            <w:r>
              <w:rPr>
                <w:rFonts w:ascii="font00000000294626d5" w:hAnsi="font00000000294626d5" w:eastAsia="font00000000294626d5"/>
                <w:b w:val="0"/>
                <w:i w:val="0"/>
                <w:color w:val="000000"/>
                <w:sz w:val="24"/>
              </w:rPr>
              <w:t xml:space="preserve"> 承压水</w:t>
            </w:r>
          </w:p>
        </w:tc>
      </w:tr>
      <w:tr>
        <w:trPr>
          <w:trHeight w:hRule="exact" w:val="418"/>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36</w:t>
            </w: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53</w:t>
            </w:r>
            <w:r>
              <w:rPr>
                <w:rFonts w:ascii="font00000000294626d5" w:hAnsi="font00000000294626d5" w:eastAsia="font00000000294626d5"/>
                <w:b w:val="0"/>
                <w:i w:val="0"/>
                <w:color w:val="000000"/>
                <w:sz w:val="24"/>
              </w:rPr>
              <w:t xml:space="preserve"> 有害气体</w:t>
            </w:r>
          </w:p>
        </w:tc>
      </w:tr>
      <w:tr>
        <w:trPr>
          <w:trHeight w:hRule="exact" w:val="416"/>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70" w:after="0"/>
              <w:ind w:left="0" w:right="0" w:firstLine="0"/>
              <w:jc w:val="center"/>
            </w:pPr>
            <w:r>
              <w:rPr>
                <w:rFonts w:ascii="font00000000294626d5" w:hAnsi="font00000000294626d5" w:eastAsia="font00000000294626d5"/>
                <w:b w:val="0"/>
                <w:i w:val="0"/>
                <w:color w:val="000000"/>
                <w:sz w:val="24"/>
              </w:rPr>
              <w:t>37</w:t>
            </w: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54</w:t>
            </w:r>
            <w:r>
              <w:rPr>
                <w:rFonts w:ascii="font00000000294626d5" w:hAnsi="font00000000294626d5" w:eastAsia="font00000000294626d5"/>
                <w:b w:val="0"/>
                <w:i w:val="0"/>
                <w:color w:val="000000"/>
                <w:sz w:val="24"/>
              </w:rPr>
              <w:t xml:space="preserve"> 管片上浮、上覆土塌方</w:t>
            </w:r>
          </w:p>
        </w:tc>
      </w:tr>
      <w:tr>
        <w:trPr>
          <w:trHeight w:hRule="exact" w:val="418"/>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38</w:t>
            </w: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8"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55</w:t>
            </w:r>
            <w:r>
              <w:rPr>
                <w:rFonts w:ascii="font00000000294626d5" w:hAnsi="font00000000294626d5" w:eastAsia="font00000000294626d5"/>
                <w:b w:val="0"/>
                <w:i w:val="0"/>
                <w:color w:val="000000"/>
                <w:sz w:val="24"/>
              </w:rPr>
              <w:t xml:space="preserve"> 桥梁沉降变形</w:t>
            </w:r>
          </w:p>
        </w:tc>
      </w:tr>
      <w:tr>
        <w:trPr>
          <w:trHeight w:hRule="exact" w:val="416"/>
        </w:trPr>
        <w:tc>
          <w:tcPr>
            <w:tcW w:type="dxa" w:w="73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39</w:t>
            </w: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412"/>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56</w:t>
            </w:r>
            <w:r>
              <w:rPr>
                <w:rFonts w:ascii="font00000000294626d5" w:hAnsi="font00000000294626d5" w:eastAsia="font00000000294626d5"/>
                <w:b w:val="0"/>
                <w:i w:val="0"/>
                <w:color w:val="000000"/>
                <w:sz w:val="24"/>
              </w:rPr>
              <w:t xml:space="preserve"> 老建筑抗扰动性能较差</w:t>
            </w:r>
          </w:p>
        </w:tc>
      </w:tr>
      <w:tr>
        <w:trPr>
          <w:trHeight w:hRule="exact" w:val="422"/>
        </w:trPr>
        <w:tc>
          <w:tcPr>
            <w:tcW w:type="dxa" w:w="738"/>
            <w:tcBorders>
              <w:start w:sz="11.520000457763672" w:val="single" w:color="#000000"/>
              <w:top w:sz="7.679999828338623" w:val="single" w:color="#000000"/>
              <w:end w:sz="7.679999828338623" w:val="single" w:color="#000000"/>
              <w:bottom w:sz="11.520000457763672"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40</w:t>
            </w:r>
          </w:p>
        </w:tc>
        <w:tc>
          <w:tcPr>
            <w:tcW w:type="dxa" w:w="3349"/>
            <w:vMerge/>
            <w:tcBorders>
              <w:start w:sz="7.679999828338623" w:val="single" w:color="#000000"/>
              <w:top w:sz="7.679999828338623" w:val="single" w:color="#000000"/>
              <w:end w:sz="7.679999828338623" w:val="single" w:color="#000000"/>
              <w:bottom w:sz="11.520000457763672" w:val="single" w:color="#000000"/>
            </w:tcBorders>
          </w:tcPr>
          <w:p/>
        </w:tc>
        <w:tc>
          <w:tcPr>
            <w:tcW w:type="dxa" w:w="5412"/>
            <w:tcBorders>
              <w:start w:sz="7.679999828338623" w:val="single" w:color="#000000"/>
              <w:top w:sz="7.679999828338623" w:val="single" w:color="#000000"/>
              <w:end w:sz="11.520000457763672" w:val="single" w:color="#000000"/>
              <w:bottom w:sz="11.520000457763672"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57</w:t>
            </w:r>
            <w:r>
              <w:rPr>
                <w:rFonts w:ascii="font00000000294626d5" w:hAnsi="font00000000294626d5" w:eastAsia="font00000000294626d5"/>
                <w:b w:val="0"/>
                <w:i w:val="0"/>
                <w:color w:val="000000"/>
                <w:sz w:val="24"/>
              </w:rPr>
              <w:t xml:space="preserve"> 建（构）筑物不均匀沉降</w:t>
            </w:r>
          </w:p>
        </w:tc>
      </w:tr>
    </w:tbl>
    <w:p>
      <w:pPr>
        <w:autoSpaceDN w:val="0"/>
        <w:tabs>
          <w:tab w:pos="1874" w:val="left"/>
        </w:tabs>
        <w:autoSpaceDE w:val="0"/>
        <w:widowControl/>
        <w:spacing w:line="378" w:lineRule="exact" w:before="0" w:after="0"/>
        <w:ind w:left="1394" w:right="288" w:firstLine="0"/>
        <w:jc w:val="left"/>
      </w:pPr>
      <w:r>
        <w:tab/>
      </w:r>
      <w:r>
        <w:rPr>
          <w:rFonts w:ascii="font00000000294626d5" w:hAnsi="font00000000294626d5" w:eastAsia="font00000000294626d5"/>
          <w:b w:val="0"/>
          <w:i w:val="0"/>
          <w:color w:val="000000"/>
          <w:sz w:val="24"/>
        </w:rPr>
        <w:t>说明：为便于排版，CBL 快速路新建工程盾构段施工风险因素均采用代码</w:t>
      </w:r>
      <w:r>
        <w:rPr>
          <w:rFonts w:ascii="font00000000294626d5" w:hAnsi="font00000000294626d5" w:eastAsia="font00000000294626d5"/>
          <w:b w:val="0"/>
          <w:i w:val="0"/>
          <w:color w:val="000000"/>
          <w:sz w:val="24"/>
        </w:rPr>
        <w:t>表示，具体如下：</w:t>
      </w:r>
    </w:p>
    <w:p>
      <w:pPr>
        <w:autoSpaceDN w:val="0"/>
        <w:autoSpaceDE w:val="0"/>
        <w:widowControl/>
        <w:spacing w:line="210" w:lineRule="exact" w:before="1154" w:after="0"/>
        <w:ind w:left="0" w:right="4408" w:firstLine="0"/>
        <w:jc w:val="right"/>
      </w:pPr>
      <w:r>
        <w:rPr>
          <w:rFonts w:ascii="font00000000294626d5" w:hAnsi="font00000000294626d5" w:eastAsia="font00000000294626d5"/>
          <w:b w:val="0"/>
          <w:i w:val="0"/>
          <w:color w:val="000000"/>
          <w:sz w:val="21"/>
        </w:rPr>
        <w:t>73</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375" name="Picture 137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76" name="Picture 137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52"/>
        <w:ind w:left="0" w:right="4306" w:firstLine="0"/>
        <w:jc w:val="right"/>
      </w:pPr>
      <w:r>
        <w:rPr>
          <w:rFonts w:ascii="font00000000294626d5" w:hAnsi="font00000000294626d5" w:eastAsia="font00000000294626d5"/>
          <w:b w:val="0"/>
          <w:i w:val="0"/>
          <w:color w:val="000000"/>
          <w:sz w:val="21"/>
        </w:rPr>
        <w:t>附录</w:t>
      </w:r>
    </w:p>
    <w:tbl>
      <w:tblPr>
        <w:tblW w:type="auto" w:w="0"/>
        <w:tblLayout w:type="fixed"/>
        <w:tblLook w:firstColumn="1" w:firstRow="1" w:lastColumn="0" w:lastRow="0" w:noHBand="0" w:noVBand="1" w:val="04A0"/>
        <w:tblInd w:w="1394.0" w:type="dxa"/>
      </w:tblPr>
      <w:tblGrid>
        <w:gridCol w:w="5023"/>
        <w:gridCol w:w="5023"/>
      </w:tblGrid>
      <w:tr>
        <w:trPr>
          <w:trHeight w:hRule="exact" w:val="490"/>
        </w:trPr>
        <w:tc>
          <w:tcPr>
            <w:tcW w:type="dxa" w:w="2806"/>
            <w:tcBorders>
              <w:top w:sz="3.199999999999932" w:val="single" w:color="#000000"/>
            </w:tcBorders>
            <w:tcMar>
              <w:start w:w="0" w:type="dxa"/>
              <w:end w:w="0" w:type="dxa"/>
            </w:tcMar>
          </w:tcPr>
          <w:p>
            <w:pPr>
              <w:autoSpaceDN w:val="0"/>
              <w:autoSpaceDE w:val="0"/>
              <w:widowControl/>
              <w:spacing w:line="266" w:lineRule="exact" w:before="160" w:after="0"/>
              <w:ind w:left="0" w:right="106" w:firstLine="0"/>
              <w:jc w:val="right"/>
            </w:pPr>
            <w:r>
              <w:rPr>
                <w:rFonts w:ascii="font00000000294626d5" w:hAnsi="font00000000294626d5" w:eastAsia="font00000000294626d5"/>
                <w:b w:val="0"/>
                <w:i w:val="0"/>
                <w:color w:val="000000"/>
                <w:sz w:val="24"/>
              </w:rPr>
              <w:t>表B4</w:t>
            </w:r>
          </w:p>
        </w:tc>
        <w:tc>
          <w:tcPr>
            <w:tcW w:type="dxa" w:w="5472"/>
            <w:tcBorders>
              <w:top w:sz="3.199999999999932" w:val="single" w:color="#000000"/>
            </w:tcBorders>
            <w:tcMar>
              <w:start w:w="0" w:type="dxa"/>
              <w:end w:w="0" w:type="dxa"/>
            </w:tcMar>
          </w:tcPr>
          <w:p>
            <w:pPr>
              <w:autoSpaceDN w:val="0"/>
              <w:autoSpaceDE w:val="0"/>
              <w:widowControl/>
              <w:spacing w:line="266" w:lineRule="exact" w:before="160" w:after="0"/>
              <w:ind w:left="134" w:right="0" w:firstLine="0"/>
              <w:jc w:val="left"/>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1</w:t>
            </w: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5</w:t>
            </w:r>
            <w:r>
              <w:rPr>
                <w:rFonts w:ascii="font00000000294626d5" w:hAnsi="font00000000294626d5" w:eastAsia="font00000000294626d5"/>
                <w:b w:val="0"/>
                <w:i w:val="0"/>
                <w:color w:val="000000"/>
                <w:sz w:val="21"/>
              </w:rPr>
              <w:t xml:space="preserve"> 对</w:t>
            </w:r>
            <w:r>
              <w:rPr>
                <w:rFonts w:ascii="font00000000294626d5" w:hAnsi="font00000000294626d5" w:eastAsia="font00000000294626d5"/>
                <w:b w:val="0"/>
                <w:i w:val="0"/>
                <w:color w:val="000000"/>
                <w:sz w:val="24"/>
              </w:rPr>
              <w:t>U</w:t>
            </w:r>
            <w:r>
              <w:rPr>
                <w:rFonts w:ascii="font00000000294626d5" w:hAnsi="font00000000294626d5" w:eastAsia="font00000000294626d5"/>
                <w:b w:val="0"/>
                <w:i w:val="0"/>
                <w:color w:val="000000"/>
                <w:sz w:val="21"/>
              </w:rPr>
              <w:t xml:space="preserve"> 的相对权重排序评分表</w:t>
            </w:r>
          </w:p>
        </w:tc>
      </w:tr>
    </w:tbl>
    <w:p>
      <w:pPr>
        <w:autoSpaceDN w:val="0"/>
        <w:autoSpaceDE w:val="0"/>
        <w:widowControl/>
        <w:spacing w:line="72" w:lineRule="exact" w:before="0" w:after="0"/>
        <w:ind w:left="0" w:right="0"/>
      </w:pPr>
    </w:p>
    <w:tbl>
      <w:tblPr>
        <w:tblW w:type="auto" w:w="0"/>
        <w:tblLayout w:type="fixed"/>
        <w:tblLook w:firstColumn="1" w:firstRow="1" w:lastColumn="0" w:lastRow="0" w:noHBand="0" w:noVBand="1" w:val="04A0"/>
        <w:tblInd w:w="1286.0" w:type="dxa"/>
      </w:tblPr>
      <w:tblGrid>
        <w:gridCol w:w="1674"/>
        <w:gridCol w:w="1674"/>
        <w:gridCol w:w="1674"/>
        <w:gridCol w:w="1674"/>
        <w:gridCol w:w="1674"/>
        <w:gridCol w:w="1674"/>
      </w:tblGrid>
      <w:tr>
        <w:trPr>
          <w:trHeight w:hRule="exact" w:val="494"/>
        </w:trPr>
        <w:tc>
          <w:tcPr>
            <w:tcW w:type="dxa" w:w="1416"/>
            <w:tcBorders>
              <w:start w:sz="11.520000457763672"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d5" w:hAnsi="font00000000294626d5" w:eastAsia="font00000000294626d5"/>
                <w:b/>
                <w:i w:val="0"/>
                <w:color w:val="000000"/>
                <w:sz w:val="24"/>
              </w:rPr>
              <w:t>U</w:t>
            </w:r>
          </w:p>
        </w:tc>
        <w:tc>
          <w:tcPr>
            <w:tcW w:type="dxa" w:w="1414"/>
            <w:tcBorders>
              <w:start w:sz="7.679999828338623"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d5" w:hAnsi="font00000000294626d5" w:eastAsia="font00000000294626d5"/>
                <w:b/>
                <w:i w:val="0"/>
                <w:color w:val="000000"/>
                <w:sz w:val="24"/>
              </w:rPr>
              <w:t>U</w:t>
            </w:r>
            <w:r>
              <w:rPr>
                <w:w w:val="97.50000238418579"/>
                <w:rFonts w:ascii="font00000000294626d5" w:hAnsi="font00000000294626d5" w:eastAsia="font00000000294626d5"/>
                <w:b/>
                <w:i w:val="0"/>
                <w:color w:val="000000"/>
                <w:sz w:val="16"/>
              </w:rPr>
              <w:t>1</w:t>
            </w:r>
          </w:p>
        </w:tc>
        <w:tc>
          <w:tcPr>
            <w:tcW w:type="dxa" w:w="1416"/>
            <w:tcBorders>
              <w:start w:sz="7.679999828338623"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d5" w:hAnsi="font00000000294626d5" w:eastAsia="font00000000294626d5"/>
                <w:b/>
                <w:i w:val="0"/>
                <w:color w:val="000000"/>
                <w:sz w:val="24"/>
              </w:rPr>
              <w:t>U</w:t>
            </w:r>
            <w:r>
              <w:rPr>
                <w:w w:val="97.50000238418579"/>
                <w:rFonts w:ascii="font00000000294626d5" w:hAnsi="font00000000294626d5" w:eastAsia="font00000000294626d5"/>
                <w:b/>
                <w:i w:val="0"/>
                <w:color w:val="000000"/>
                <w:sz w:val="16"/>
              </w:rPr>
              <w:t>2</w:t>
            </w:r>
          </w:p>
        </w:tc>
        <w:tc>
          <w:tcPr>
            <w:tcW w:type="dxa" w:w="1414"/>
            <w:tcBorders>
              <w:start w:sz="7.679999828338623"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d5" w:hAnsi="font00000000294626d5" w:eastAsia="font00000000294626d5"/>
                <w:b/>
                <w:i w:val="0"/>
                <w:color w:val="000000"/>
                <w:sz w:val="24"/>
              </w:rPr>
              <w:t>U</w:t>
            </w:r>
            <w:r>
              <w:rPr>
                <w:w w:val="97.50000238418579"/>
                <w:rFonts w:ascii="font00000000294626d5" w:hAnsi="font00000000294626d5" w:eastAsia="font00000000294626d5"/>
                <w:b/>
                <w:i w:val="0"/>
                <w:color w:val="000000"/>
                <w:sz w:val="16"/>
              </w:rPr>
              <w:t>3</w:t>
            </w:r>
          </w:p>
        </w:tc>
        <w:tc>
          <w:tcPr>
            <w:tcW w:type="dxa" w:w="1418"/>
            <w:tcBorders>
              <w:start w:sz="7.679999828338623" w:val="single" w:color="#000000"/>
              <w:top w:sz="11.520000457763672"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d5" w:hAnsi="font00000000294626d5" w:eastAsia="font00000000294626d5"/>
                <w:b/>
                <w:i w:val="0"/>
                <w:color w:val="000000"/>
                <w:sz w:val="24"/>
              </w:rPr>
              <w:t>U</w:t>
            </w:r>
            <w:r>
              <w:rPr>
                <w:w w:val="97.50000238418579"/>
                <w:rFonts w:ascii="font00000000294626d5" w:hAnsi="font00000000294626d5" w:eastAsia="font00000000294626d5"/>
                <w:b/>
                <w:i w:val="0"/>
                <w:color w:val="000000"/>
                <w:sz w:val="16"/>
              </w:rPr>
              <w:t>4</w:t>
            </w:r>
          </w:p>
        </w:tc>
        <w:tc>
          <w:tcPr>
            <w:tcW w:type="dxa" w:w="1416"/>
            <w:tcBorders>
              <w:start w:sz="7.679999828338623" w:val="single" w:color="#000000"/>
              <w:top w:sz="11.520000457763672" w:val="single" w:color="#000000"/>
              <w:end w:sz="11.520000457763672" w:val="single" w:color="#000000"/>
              <w:bottom w:sz="7.679999828338623" w:val="single" w:color="#000000"/>
            </w:tcBorders>
            <w:tcMar>
              <w:start w:w="0" w:type="dxa"/>
              <w:end w:w="0" w:type="dxa"/>
            </w:tcMar>
          </w:tcPr>
          <w:p>
            <w:pPr>
              <w:autoSpaceDN w:val="0"/>
              <w:autoSpaceDE w:val="0"/>
              <w:widowControl/>
              <w:spacing w:line="266" w:lineRule="exact" w:before="108" w:after="0"/>
              <w:ind w:left="0" w:right="0" w:firstLine="0"/>
              <w:jc w:val="center"/>
            </w:pPr>
            <w:r>
              <w:rPr>
                <w:rFonts w:ascii="font00000000294626d5" w:hAnsi="font00000000294626d5" w:eastAsia="font00000000294626d5"/>
                <w:b/>
                <w:i w:val="0"/>
                <w:color w:val="000000"/>
                <w:sz w:val="24"/>
              </w:rPr>
              <w:t>U</w:t>
            </w:r>
            <w:r>
              <w:rPr>
                <w:w w:val="97.50000238418579"/>
                <w:rFonts w:ascii="font00000000294626d5" w:hAnsi="font00000000294626d5" w:eastAsia="font00000000294626d5"/>
                <w:b/>
                <w:i w:val="0"/>
                <w:color w:val="000000"/>
                <w:sz w:val="16"/>
              </w:rPr>
              <w:t>5</w:t>
            </w:r>
          </w:p>
        </w:tc>
      </w:tr>
      <w:tr>
        <w:trPr>
          <w:trHeight w:hRule="exact" w:val="488"/>
        </w:trPr>
        <w:tc>
          <w:tcPr>
            <w:tcW w:type="dxa" w:w="1416"/>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d5" w:hAnsi="font00000000294626d5" w:eastAsia="font00000000294626d5"/>
                <w:b/>
                <w:i w:val="0"/>
                <w:color w:val="000000"/>
                <w:sz w:val="24"/>
              </w:rPr>
              <w:t>U</w:t>
            </w:r>
            <w:r>
              <w:rPr>
                <w:w w:val="97.50000238418579"/>
                <w:rFonts w:ascii="font00000000294626d5" w:hAnsi="font00000000294626d5" w:eastAsia="font00000000294626d5"/>
                <w:b/>
                <w:i w:val="0"/>
                <w:color w:val="000000"/>
                <w:sz w:val="16"/>
              </w:rPr>
              <w:t>1</w:t>
            </w:r>
          </w:p>
        </w:tc>
        <w:tc>
          <w:tcPr>
            <w:tcW w:type="dxa" w:w="1414"/>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d5" w:hAnsi="font00000000294626d5" w:eastAsia="font00000000294626d5"/>
                <w:b w:val="0"/>
                <w:i w:val="0"/>
                <w:color w:val="000000"/>
                <w:sz w:val="24"/>
              </w:rPr>
              <w:t>1</w:t>
            </w:r>
          </w:p>
        </w:tc>
        <w:tc>
          <w:tcPr>
            <w:tcW w:type="dxa" w:w="1416"/>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414"/>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41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416"/>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88"/>
        </w:trPr>
        <w:tc>
          <w:tcPr>
            <w:tcW w:type="dxa" w:w="1416"/>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108" w:after="0"/>
              <w:ind w:left="0" w:right="0" w:firstLine="0"/>
              <w:jc w:val="center"/>
            </w:pPr>
            <w:r>
              <w:rPr>
                <w:rFonts w:ascii="font00000000294626d5" w:hAnsi="font00000000294626d5" w:eastAsia="font00000000294626d5"/>
                <w:b/>
                <w:i w:val="0"/>
                <w:color w:val="000000"/>
                <w:sz w:val="24"/>
              </w:rPr>
              <w:t>U</w:t>
            </w:r>
            <w:r>
              <w:rPr>
                <w:w w:val="97.50000238418579"/>
                <w:rFonts w:ascii="font00000000294626d5" w:hAnsi="font00000000294626d5" w:eastAsia="font00000000294626d5"/>
                <w:b/>
                <w:i w:val="0"/>
                <w:color w:val="000000"/>
                <w:sz w:val="16"/>
              </w:rPr>
              <w:t>2</w:t>
            </w:r>
          </w:p>
        </w:tc>
        <w:tc>
          <w:tcPr>
            <w:tcW w:type="dxa" w:w="1414"/>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416"/>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108" w:after="0"/>
              <w:ind w:left="0" w:right="0" w:firstLine="0"/>
              <w:jc w:val="center"/>
            </w:pPr>
            <w:r>
              <w:rPr>
                <w:rFonts w:ascii="font00000000294626d5" w:hAnsi="font00000000294626d5" w:eastAsia="font00000000294626d5"/>
                <w:b w:val="0"/>
                <w:i w:val="0"/>
                <w:color w:val="000000"/>
                <w:sz w:val="24"/>
              </w:rPr>
              <w:t>1</w:t>
            </w:r>
          </w:p>
        </w:tc>
        <w:tc>
          <w:tcPr>
            <w:tcW w:type="dxa" w:w="1414"/>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41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416"/>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88"/>
        </w:trPr>
        <w:tc>
          <w:tcPr>
            <w:tcW w:type="dxa" w:w="1416"/>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d5" w:hAnsi="font00000000294626d5" w:eastAsia="font00000000294626d5"/>
                <w:b/>
                <w:i w:val="0"/>
                <w:color w:val="000000"/>
                <w:sz w:val="24"/>
              </w:rPr>
              <w:t>U</w:t>
            </w:r>
            <w:r>
              <w:rPr>
                <w:w w:val="97.50000238418579"/>
                <w:rFonts w:ascii="font00000000294626d5" w:hAnsi="font00000000294626d5" w:eastAsia="font00000000294626d5"/>
                <w:b/>
                <w:i w:val="0"/>
                <w:color w:val="000000"/>
                <w:sz w:val="16"/>
              </w:rPr>
              <w:t>3</w:t>
            </w:r>
          </w:p>
        </w:tc>
        <w:tc>
          <w:tcPr>
            <w:tcW w:type="dxa" w:w="1414"/>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416"/>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414"/>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d5" w:hAnsi="font00000000294626d5" w:eastAsia="font00000000294626d5"/>
                <w:b w:val="0"/>
                <w:i w:val="0"/>
                <w:color w:val="000000"/>
                <w:sz w:val="24"/>
              </w:rPr>
              <w:t>1</w:t>
            </w:r>
          </w:p>
        </w:tc>
        <w:tc>
          <w:tcPr>
            <w:tcW w:type="dxa" w:w="141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416"/>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88"/>
        </w:trPr>
        <w:tc>
          <w:tcPr>
            <w:tcW w:type="dxa" w:w="1416"/>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d5" w:hAnsi="font00000000294626d5" w:eastAsia="font00000000294626d5"/>
                <w:b/>
                <w:i w:val="0"/>
                <w:color w:val="000000"/>
                <w:sz w:val="24"/>
              </w:rPr>
              <w:t>U</w:t>
            </w:r>
            <w:r>
              <w:rPr>
                <w:w w:val="97.50000238418579"/>
                <w:rFonts w:ascii="font00000000294626d5" w:hAnsi="font00000000294626d5" w:eastAsia="font00000000294626d5"/>
                <w:b/>
                <w:i w:val="0"/>
                <w:color w:val="000000"/>
                <w:sz w:val="16"/>
              </w:rPr>
              <w:t>4</w:t>
            </w:r>
          </w:p>
        </w:tc>
        <w:tc>
          <w:tcPr>
            <w:tcW w:type="dxa" w:w="1414"/>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416"/>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414"/>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41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106" w:after="0"/>
              <w:ind w:left="0" w:right="0" w:firstLine="0"/>
              <w:jc w:val="center"/>
            </w:pPr>
            <w:r>
              <w:rPr>
                <w:rFonts w:ascii="font00000000294626d5" w:hAnsi="font00000000294626d5" w:eastAsia="font00000000294626d5"/>
                <w:b w:val="0"/>
                <w:i w:val="0"/>
                <w:color w:val="000000"/>
                <w:sz w:val="24"/>
              </w:rPr>
              <w:t>1</w:t>
            </w:r>
          </w:p>
        </w:tc>
        <w:tc>
          <w:tcPr>
            <w:tcW w:type="dxa" w:w="1416"/>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92"/>
        </w:trPr>
        <w:tc>
          <w:tcPr>
            <w:tcW w:type="dxa" w:w="1416"/>
            <w:tcBorders>
              <w:start w:sz="11.520000457763672" w:val="single" w:color="#000000"/>
              <w:top w:sz="7.679999828338623" w:val="single" w:color="#000000"/>
              <w:end w:sz="7.679999828338623" w:val="single" w:color="#000000"/>
              <w:bottom w:sz="11.520000457763672" w:val="single" w:color="#000000"/>
            </w:tcBorders>
            <w:tcMar>
              <w:start w:w="0" w:type="dxa"/>
              <w:end w:w="0" w:type="dxa"/>
            </w:tcMar>
          </w:tcPr>
          <w:p>
            <w:pPr>
              <w:autoSpaceDN w:val="0"/>
              <w:autoSpaceDE w:val="0"/>
              <w:widowControl/>
              <w:spacing w:line="264" w:lineRule="exact" w:before="108" w:after="0"/>
              <w:ind w:left="0" w:right="0" w:firstLine="0"/>
              <w:jc w:val="center"/>
            </w:pPr>
            <w:r>
              <w:rPr>
                <w:rFonts w:ascii="font00000000294626d5" w:hAnsi="font00000000294626d5" w:eastAsia="font00000000294626d5"/>
                <w:b/>
                <w:i w:val="0"/>
                <w:color w:val="000000"/>
                <w:sz w:val="24"/>
              </w:rPr>
              <w:t>U</w:t>
            </w:r>
            <w:r>
              <w:rPr>
                <w:w w:val="97.50000238418579"/>
                <w:rFonts w:ascii="font00000000294626d5" w:hAnsi="font00000000294626d5" w:eastAsia="font00000000294626d5"/>
                <w:b/>
                <w:i w:val="0"/>
                <w:color w:val="000000"/>
                <w:sz w:val="16"/>
              </w:rPr>
              <w:t>5</w:t>
            </w:r>
          </w:p>
        </w:tc>
        <w:tc>
          <w:tcPr>
            <w:tcW w:type="dxa" w:w="1414"/>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Pr>
          <w:p/>
        </w:tc>
        <w:tc>
          <w:tcPr>
            <w:tcW w:type="dxa" w:w="1416"/>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Pr>
          <w:p/>
        </w:tc>
        <w:tc>
          <w:tcPr>
            <w:tcW w:type="dxa" w:w="1414"/>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Pr>
          <w:p/>
        </w:tc>
        <w:tc>
          <w:tcPr>
            <w:tcW w:type="dxa" w:w="1418"/>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Pr>
          <w:p/>
        </w:tc>
        <w:tc>
          <w:tcPr>
            <w:tcW w:type="dxa" w:w="1416"/>
            <w:tcBorders>
              <w:start w:sz="7.679999828338623" w:val="single" w:color="#000000"/>
              <w:top w:sz="7.679999828338623" w:val="single" w:color="#000000"/>
              <w:end w:sz="11.520000457763672" w:val="single" w:color="#000000"/>
              <w:bottom w:sz="11.520000457763672" w:val="single" w:color="#000000"/>
            </w:tcBorders>
            <w:tcMar>
              <w:start w:w="0" w:type="dxa"/>
              <w:end w:w="0" w:type="dxa"/>
            </w:tcMar>
          </w:tcPr>
          <w:p>
            <w:pPr>
              <w:autoSpaceDN w:val="0"/>
              <w:autoSpaceDE w:val="0"/>
              <w:widowControl/>
              <w:spacing w:line="264" w:lineRule="exact" w:before="108" w:after="0"/>
              <w:ind w:left="0" w:right="0" w:firstLine="0"/>
              <w:jc w:val="center"/>
            </w:pPr>
            <w:r>
              <w:rPr>
                <w:rFonts w:ascii="font00000000294626d5" w:hAnsi="font00000000294626d5" w:eastAsia="font00000000294626d5"/>
                <w:b w:val="0"/>
                <w:i w:val="0"/>
                <w:color w:val="000000"/>
                <w:sz w:val="24"/>
              </w:rPr>
              <w:t>1</w:t>
            </w:r>
          </w:p>
        </w:tc>
      </w:tr>
    </w:tbl>
    <w:p>
      <w:pPr>
        <w:autoSpaceDN w:val="0"/>
        <w:autoSpaceDE w:val="0"/>
        <w:widowControl/>
        <w:spacing w:line="400" w:lineRule="exact" w:before="286" w:after="0"/>
        <w:ind w:left="1394" w:right="288" w:firstLine="480"/>
        <w:jc w:val="left"/>
      </w:pPr>
      <w:r>
        <w:rPr>
          <w:rFonts w:ascii="font00000000294626d5" w:hAnsi="font00000000294626d5" w:eastAsia="font00000000294626d5"/>
          <w:b w:val="0"/>
          <w:i w:val="0"/>
          <w:color w:val="000000"/>
          <w:sz w:val="24"/>
        </w:rPr>
        <w:t>为节约篇幅，U</w:t>
      </w:r>
      <w:r>
        <w:rPr>
          <w:w w:val="97.50000238418579"/>
          <w:rFonts w:ascii="font00000000294626d5" w:hAnsi="font00000000294626d5" w:eastAsia="font00000000294626d5"/>
          <w:b w:val="0"/>
          <w:i w:val="0"/>
          <w:color w:val="000000"/>
          <w:sz w:val="16"/>
        </w:rPr>
        <w:t>11</w:t>
      </w: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14</w:t>
      </w:r>
      <w:r>
        <w:rPr>
          <w:rFonts w:ascii="font00000000294626d5" w:hAnsi="font00000000294626d5" w:eastAsia="font00000000294626d5"/>
          <w:b w:val="0"/>
          <w:i w:val="0"/>
          <w:color w:val="000000"/>
          <w:sz w:val="24"/>
        </w:rPr>
        <w:t xml:space="preserve"> 对U</w:t>
      </w:r>
      <w:r>
        <w:rPr>
          <w:w w:val="97.50000238418579"/>
          <w:rFonts w:ascii="font00000000294626d5" w:hAnsi="font00000000294626d5" w:eastAsia="font00000000294626d5"/>
          <w:b w:val="0"/>
          <w:i w:val="0"/>
          <w:color w:val="000000"/>
          <w:sz w:val="16"/>
        </w:rPr>
        <w:t>1</w:t>
      </w: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21</w:t>
      </w: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27</w:t>
      </w:r>
      <w:r>
        <w:rPr>
          <w:rFonts w:ascii="font00000000294626d5" w:hAnsi="font00000000294626d5" w:eastAsia="font00000000294626d5"/>
          <w:b w:val="0"/>
          <w:i w:val="0"/>
          <w:color w:val="000000"/>
          <w:sz w:val="24"/>
        </w:rPr>
        <w:t xml:space="preserve"> 对U</w:t>
      </w:r>
      <w:r>
        <w:rPr>
          <w:w w:val="97.50000238418579"/>
          <w:rFonts w:ascii="font00000000294626d5" w:hAnsi="font00000000294626d5" w:eastAsia="font00000000294626d5"/>
          <w:b w:val="0"/>
          <w:i w:val="0"/>
          <w:color w:val="000000"/>
          <w:sz w:val="16"/>
        </w:rPr>
        <w:t>2</w:t>
      </w: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31</w:t>
      </w: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312</w:t>
      </w:r>
      <w:r>
        <w:rPr>
          <w:rFonts w:ascii="font00000000294626d5" w:hAnsi="font00000000294626d5" w:eastAsia="font00000000294626d5"/>
          <w:b w:val="0"/>
          <w:i w:val="0"/>
          <w:color w:val="000000"/>
          <w:sz w:val="24"/>
        </w:rPr>
        <w:t xml:space="preserve"> 对U</w:t>
      </w:r>
      <w:r>
        <w:rPr>
          <w:w w:val="97.50000238418579"/>
          <w:rFonts w:ascii="font00000000294626d5" w:hAnsi="font00000000294626d5" w:eastAsia="font00000000294626d5"/>
          <w:b w:val="0"/>
          <w:i w:val="0"/>
          <w:color w:val="000000"/>
          <w:sz w:val="16"/>
        </w:rPr>
        <w:t>3</w:t>
      </w: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41</w:t>
      </w: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410</w:t>
      </w:r>
      <w:r>
        <w:rPr>
          <w:rFonts w:ascii="font00000000294626d5" w:hAnsi="font00000000294626d5" w:eastAsia="font00000000294626d5"/>
          <w:b w:val="0"/>
          <w:i w:val="0"/>
          <w:color w:val="000000"/>
          <w:sz w:val="24"/>
        </w:rPr>
        <w:t xml:space="preserve"> 对U</w:t>
      </w:r>
      <w:r>
        <w:rPr>
          <w:w w:val="97.50000238418579"/>
          <w:rFonts w:ascii="font00000000294626d5" w:hAnsi="font00000000294626d5" w:eastAsia="font00000000294626d5"/>
          <w:b w:val="0"/>
          <w:i w:val="0"/>
          <w:color w:val="000000"/>
          <w:sz w:val="16"/>
        </w:rPr>
        <w:t>4</w:t>
      </w:r>
      <w:r>
        <w:rPr>
          <w:rFonts w:ascii="font00000000294626d5" w:hAnsi="font00000000294626d5" w:eastAsia="font00000000294626d5"/>
          <w:b w:val="0"/>
          <w:i w:val="0"/>
          <w:color w:val="000000"/>
          <w:sz w:val="24"/>
        </w:rPr>
        <w:t>、</w:t>
      </w: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51</w:t>
      </w: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57</w:t>
      </w:r>
      <w:r>
        <w:rPr>
          <w:rFonts w:ascii="font00000000294626d5" w:hAnsi="font00000000294626d5" w:eastAsia="font00000000294626d5"/>
          <w:b w:val="0"/>
          <w:i w:val="0"/>
          <w:color w:val="000000"/>
          <w:sz w:val="24"/>
        </w:rPr>
        <w:t xml:space="preserve"> 对U</w:t>
      </w:r>
      <w:r>
        <w:rPr>
          <w:w w:val="97.50000238418579"/>
          <w:rFonts w:ascii="font00000000294626d5" w:hAnsi="font00000000294626d5" w:eastAsia="font00000000294626d5"/>
          <w:b w:val="0"/>
          <w:i w:val="0"/>
          <w:color w:val="000000"/>
          <w:sz w:val="16"/>
        </w:rPr>
        <w:t>5</w:t>
      </w:r>
      <w:r>
        <w:rPr>
          <w:rFonts w:ascii="font00000000294626d5" w:hAnsi="font00000000294626d5" w:eastAsia="font00000000294626d5"/>
          <w:b w:val="0"/>
          <w:i w:val="0"/>
          <w:color w:val="000000"/>
          <w:sz w:val="24"/>
        </w:rPr>
        <w:t xml:space="preserve"> 的相对权重排序评分表（表B5—表B9）在此省略，内容参照U</w:t>
      </w:r>
      <w:r>
        <w:rPr>
          <w:w w:val="97.50000238418579"/>
          <w:rFonts w:ascii="font00000000294626d5" w:hAnsi="font00000000294626d5" w:eastAsia="font00000000294626d5"/>
          <w:b w:val="0"/>
          <w:i w:val="0"/>
          <w:color w:val="000000"/>
          <w:sz w:val="16"/>
        </w:rPr>
        <w:t>1</w:t>
      </w: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5</w:t>
      </w:r>
      <w:r>
        <w:rPr>
          <w:rFonts w:ascii="font00000000294626d5" w:hAnsi="font00000000294626d5" w:eastAsia="font00000000294626d5"/>
          <w:b w:val="0"/>
          <w:i w:val="0"/>
          <w:color w:val="000000"/>
          <w:sz w:val="24"/>
        </w:rPr>
        <w:t>对U 的相对权重排序评分表。</w:t>
      </w:r>
    </w:p>
    <w:p>
      <w:pPr>
        <w:autoSpaceDN w:val="0"/>
        <w:autoSpaceDE w:val="0"/>
        <w:widowControl/>
        <w:spacing w:line="210" w:lineRule="exact" w:before="7910" w:after="0"/>
        <w:ind w:left="0" w:right="4408" w:firstLine="0"/>
        <w:jc w:val="right"/>
      </w:pPr>
      <w:r>
        <w:rPr>
          <w:rFonts w:ascii="font00000000294626d5" w:hAnsi="font00000000294626d5" w:eastAsia="font00000000294626d5"/>
          <w:b w:val="0"/>
          <w:i w:val="0"/>
          <w:color w:val="000000"/>
          <w:sz w:val="21"/>
        </w:rPr>
        <w:t>74</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377" name="Picture 13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78" name="Picture 137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tabs>
          <w:tab w:pos="1874" w:val="left"/>
          <w:tab w:pos="5324" w:val="left"/>
        </w:tabs>
        <w:autoSpaceDE w:val="0"/>
        <w:widowControl/>
        <w:spacing w:line="394" w:lineRule="exact" w:before="0" w:after="138"/>
        <w:ind w:left="1394" w:right="288" w:firstLine="0"/>
        <w:jc w:val="left"/>
      </w:pPr>
      <w:r>
        <w:tab/>
      </w:r>
      <w:r>
        <w:tab/>
      </w:r>
      <w:r>
        <w:rPr>
          <w:rFonts w:ascii="font00000000294626d5" w:hAnsi="font00000000294626d5" w:eastAsia="font00000000294626d5"/>
          <w:b w:val="0"/>
          <w:i w:val="0"/>
          <w:color w:val="000000"/>
          <w:sz w:val="21"/>
        </w:rPr>
        <w:t>附录</w:t>
      </w:r>
      <w:r>
        <w:br/>
      </w:r>
      <w:r>
        <w:tab/>
      </w:r>
      <w:r>
        <w:rPr>
          <w:rFonts w:ascii="font00000000294626d5" w:hAnsi="font00000000294626d5" w:eastAsia="font00000000294626d5"/>
          <w:b w:val="0"/>
          <w:i w:val="0"/>
          <w:color w:val="000000"/>
          <w:sz w:val="24"/>
        </w:rPr>
        <w:t>2、请您根据您的相关经验，综合考虑风险发生概率和损失后果（考虑人员</w:t>
      </w:r>
      <w:r>
        <w:rPr>
          <w:rFonts w:ascii="font00000000294626d5" w:hAnsi="font00000000294626d5" w:eastAsia="font00000000294626d5"/>
          <w:b w:val="0"/>
          <w:i w:val="0"/>
          <w:color w:val="000000"/>
          <w:sz w:val="24"/>
        </w:rPr>
        <w:t>伤亡和直接经济损失），运用风险矩阵对CBL 新建工程盾构段施工风险因素（见</w:t>
      </w:r>
      <w:r>
        <w:rPr>
          <w:rFonts w:ascii="font00000000294626d5" w:hAnsi="font00000000294626d5" w:eastAsia="font00000000294626d5"/>
          <w:b w:val="0"/>
          <w:i w:val="0"/>
          <w:color w:val="000000"/>
          <w:sz w:val="24"/>
        </w:rPr>
        <w:t>表B2）进行评价，在表B10 中对应风险等级中打勾。</w:t>
      </w:r>
    </w:p>
    <w:tbl>
      <w:tblPr>
        <w:tblW w:type="auto" w:w="0"/>
        <w:tblLayout w:type="fixed"/>
        <w:tblLook w:firstColumn="1" w:firstRow="1" w:lastColumn="0" w:lastRow="0" w:noHBand="0" w:noVBand="1" w:val="04A0"/>
        <w:tblInd w:w="1320.0" w:type="dxa"/>
      </w:tblPr>
      <w:tblGrid>
        <w:gridCol w:w="5023"/>
        <w:gridCol w:w="5023"/>
      </w:tblGrid>
      <w:tr>
        <w:trPr>
          <w:trHeight w:hRule="exact" w:val="330"/>
        </w:trPr>
        <w:tc>
          <w:tcPr>
            <w:tcW w:type="dxa" w:w="2000"/>
            <w:tcBorders/>
            <w:tcMar>
              <w:start w:w="0" w:type="dxa"/>
              <w:end w:w="0" w:type="dxa"/>
            </w:tcMar>
          </w:tcPr>
          <w:p>
            <w:pPr>
              <w:autoSpaceDN w:val="0"/>
              <w:autoSpaceDE w:val="0"/>
              <w:widowControl/>
              <w:spacing w:line="210" w:lineRule="exact" w:before="60" w:after="0"/>
              <w:ind w:left="0" w:right="98" w:firstLine="0"/>
              <w:jc w:val="right"/>
            </w:pPr>
            <w:r>
              <w:rPr>
                <w:rFonts w:ascii="font00000000294626d5" w:hAnsi="font00000000294626d5" w:eastAsia="font00000000294626d5"/>
                <w:b w:val="0"/>
                <w:i w:val="0"/>
                <w:color w:val="000000"/>
                <w:sz w:val="21"/>
              </w:rPr>
              <w:t>表B10</w:t>
            </w:r>
          </w:p>
        </w:tc>
        <w:tc>
          <w:tcPr>
            <w:tcW w:type="dxa" w:w="5900"/>
            <w:tcBorders/>
            <w:tcMar>
              <w:start w:w="0" w:type="dxa"/>
              <w:end w:w="0" w:type="dxa"/>
            </w:tcMar>
          </w:tcPr>
          <w:p>
            <w:pPr>
              <w:autoSpaceDN w:val="0"/>
              <w:autoSpaceDE w:val="0"/>
              <w:widowControl/>
              <w:spacing w:line="210" w:lineRule="exact" w:before="60" w:after="0"/>
              <w:ind w:left="112" w:right="0" w:firstLine="0"/>
              <w:jc w:val="left"/>
            </w:pPr>
            <w:r>
              <w:rPr>
                <w:rFonts w:ascii="font00000000294626d5" w:hAnsi="font00000000294626d5" w:eastAsia="font00000000294626d5"/>
                <w:b w:val="0"/>
                <w:i w:val="0"/>
                <w:color w:val="000000"/>
                <w:sz w:val="21"/>
              </w:rPr>
              <w:t>CBL 新建工程盾构段施工安全风险元素风险等级评价表</w:t>
            </w:r>
          </w:p>
        </w:tc>
      </w:tr>
    </w:tbl>
    <w:p>
      <w:pPr>
        <w:autoSpaceDN w:val="0"/>
        <w:autoSpaceDE w:val="0"/>
        <w:widowControl/>
        <w:spacing w:line="110" w:lineRule="exact" w:before="0" w:after="0"/>
        <w:ind w:left="0" w:right="0"/>
      </w:pPr>
    </w:p>
    <w:tbl>
      <w:tblPr>
        <w:tblW w:type="auto" w:w="0"/>
        <w:tblLayout w:type="fixed"/>
        <w:tblLook w:firstColumn="1" w:firstRow="1" w:lastColumn="0" w:lastRow="0" w:noHBand="0" w:noVBand="1" w:val="04A0"/>
        <w:tblInd w:w="1286.0" w:type="dxa"/>
      </w:tblPr>
      <w:tblGrid>
        <w:gridCol w:w="2009"/>
        <w:gridCol w:w="2009"/>
        <w:gridCol w:w="2009"/>
        <w:gridCol w:w="2009"/>
        <w:gridCol w:w="2009"/>
      </w:tblGrid>
      <w:tr>
        <w:trPr>
          <w:trHeight w:hRule="exact" w:val="424"/>
        </w:trPr>
        <w:tc>
          <w:tcPr>
            <w:tcW w:type="dxa" w:w="1698"/>
            <w:vMerge w:val="restart"/>
            <w:tcBorders>
              <w:start w:sz="11.520000457763672" w:val="single" w:color="#000000"/>
              <w:top w:sz="11.520000457763672" w:val="single" w:color="#000000"/>
              <w:end w:sz="7.679999828338623" w:val="single" w:color="#000000"/>
              <w:bottom w:sz="7.679999828338623" w:val="single" w:color="#000000"/>
            </w:tcBorders>
            <w:tcMar>
              <w:start w:w="0" w:type="dxa"/>
              <w:end w:w="0" w:type="dxa"/>
            </w:tcMar>
            <w:tcMar>
              <w:start w:w="0" w:type="dxa"/>
              <w:end w:w="0" w:type="dxa"/>
            </w:tcMar>
          </w:tcPr>
          <w:p>
            <w:pPr>
              <w:autoSpaceDN w:val="0"/>
              <w:autoSpaceDE w:val="0"/>
              <w:widowControl/>
              <w:spacing w:line="208" w:lineRule="exact" w:before="304" w:after="0"/>
              <w:ind w:left="0" w:right="0" w:firstLine="0"/>
              <w:jc w:val="center"/>
            </w:pPr>
            <w:r>
              <w:rPr>
                <w:rFonts w:ascii="font00000000294626d5" w:hAnsi="font00000000294626d5" w:eastAsia="font00000000294626d5"/>
                <w:b w:val="0"/>
                <w:i w:val="0"/>
                <w:color w:val="000000"/>
                <w:sz w:val="21"/>
              </w:rPr>
              <w:t>风险元素</w:t>
            </w:r>
          </w:p>
        </w:tc>
        <w:tc>
          <w:tcPr>
            <w:tcW w:type="dxa" w:w="6796"/>
            <w:gridSpan w:val="4"/>
            <w:tcBorders>
              <w:start w:sz="7.679999828338623" w:val="single" w:color="#000000"/>
              <w:top w:sz="11.520000457763672" w:val="single" w:color="#000000"/>
              <w:end w:sz="11.520000457763672" w:val="single" w:color="#000000"/>
              <w:bottom w:sz="7.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0" w:right="0" w:firstLine="0"/>
              <w:jc w:val="center"/>
            </w:pPr>
            <w:r>
              <w:rPr>
                <w:rFonts w:ascii="font00000000294626d5" w:hAnsi="font00000000294626d5" w:eastAsia="font00000000294626d5"/>
                <w:b w:val="0"/>
                <w:i w:val="0"/>
                <w:color w:val="000000"/>
                <w:sz w:val="21"/>
              </w:rPr>
              <w:t>风险等级</w:t>
            </w:r>
          </w:p>
        </w:tc>
      </w:tr>
      <w:tr>
        <w:trPr>
          <w:trHeight w:hRule="exact" w:val="416"/>
        </w:trPr>
        <w:tc>
          <w:tcPr>
            <w:tcW w:type="dxa" w:w="2009"/>
            <w:vMerge/>
            <w:tcBorders>
              <w:start w:sz="11.520000457763672" w:val="single" w:color="#000000"/>
              <w:top w:sz="11.520000457763672" w:val="single" w:color="#000000"/>
              <w:end w:sz="7.679999828338623" w:val="single" w:color="#000000"/>
              <w:bottom w:sz="7.679999828338623" w:val="single" w:color="#000000"/>
            </w:tcBorders>
          </w:tcP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78" w:after="0"/>
              <w:ind w:left="0" w:right="0" w:firstLine="0"/>
              <w:jc w:val="center"/>
            </w:pPr>
            <w:r>
              <w:rPr>
                <w:rFonts w:ascii="font00000000294626d5" w:hAnsi="font00000000294626d5" w:eastAsia="font00000000294626d5"/>
                <w:b w:val="0"/>
                <w:i w:val="0"/>
                <w:color w:val="000000"/>
                <w:sz w:val="24"/>
              </w:rPr>
              <w:t>低度</w:t>
            </w: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78" w:after="0"/>
              <w:ind w:left="0" w:right="0" w:firstLine="0"/>
              <w:jc w:val="center"/>
            </w:pPr>
            <w:r>
              <w:rPr>
                <w:rFonts w:ascii="font00000000294626d5" w:hAnsi="font00000000294626d5" w:eastAsia="font00000000294626d5"/>
                <w:b w:val="0"/>
                <w:i w:val="0"/>
                <w:color w:val="000000"/>
                <w:sz w:val="24"/>
              </w:rPr>
              <w:t>中度</w:t>
            </w: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78" w:after="0"/>
              <w:ind w:left="0" w:right="0" w:firstLine="0"/>
              <w:jc w:val="center"/>
            </w:pPr>
            <w:r>
              <w:rPr>
                <w:rFonts w:ascii="font00000000294626d5" w:hAnsi="font00000000294626d5" w:eastAsia="font00000000294626d5"/>
                <w:b w:val="0"/>
                <w:i w:val="0"/>
                <w:color w:val="000000"/>
                <w:sz w:val="24"/>
              </w:rPr>
              <w:t>高度</w:t>
            </w: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78" w:after="0"/>
              <w:ind w:left="0" w:right="0" w:firstLine="0"/>
              <w:jc w:val="center"/>
            </w:pPr>
            <w:r>
              <w:rPr>
                <w:rFonts w:ascii="font00000000294626d5" w:hAnsi="font00000000294626d5" w:eastAsia="font00000000294626d5"/>
                <w:b w:val="0"/>
                <w:i w:val="0"/>
                <w:color w:val="000000"/>
                <w:sz w:val="24"/>
              </w:rPr>
              <w:t>极高</w:t>
            </w:r>
          </w:p>
        </w:tc>
      </w:tr>
      <w:tr>
        <w:trPr>
          <w:trHeight w:hRule="exact" w:val="416"/>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11</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8"/>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8"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12</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6"/>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13</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8"/>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14</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6"/>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21</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8"/>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8"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22</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6"/>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23</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8"/>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24</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8"/>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25</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6"/>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8" w:lineRule="exact" w:before="68"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26</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6"/>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27</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8"/>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31</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6"/>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32</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8"/>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74"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33</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6"/>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34</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8"/>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35</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6"/>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36</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8"/>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74"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37</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6"/>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38</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8"/>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39</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8"/>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310</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6"/>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311</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20"/>
        </w:trPr>
        <w:tc>
          <w:tcPr>
            <w:tcW w:type="dxa" w:w="1698"/>
            <w:tcBorders>
              <w:start w:sz="11.520000457763672" w:val="single" w:color="#000000"/>
              <w:top w:sz="7.679999828338623" w:val="single" w:color="#000000"/>
              <w:end w:sz="7.679999828338623" w:val="single" w:color="#000000"/>
              <w:bottom w:sz="11.520000457763672"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312</w:t>
            </w:r>
          </w:p>
        </w:tc>
        <w:tc>
          <w:tcPr>
            <w:tcW w:type="dxa" w:w="1700"/>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11.520000457763672" w:val="single" w:color="#000000"/>
            </w:tcBorders>
            <w:tcMar>
              <w:start w:w="0" w:type="dxa"/>
              <w:end w:w="0" w:type="dxa"/>
            </w:tcMar>
          </w:tcPr>
          <w:p/>
        </w:tc>
      </w:tr>
    </w:tbl>
    <w:p>
      <w:pPr>
        <w:autoSpaceDN w:val="0"/>
        <w:autoSpaceDE w:val="0"/>
        <w:widowControl/>
        <w:spacing w:line="210" w:lineRule="exact" w:before="578" w:after="0"/>
        <w:ind w:left="0" w:right="4408" w:firstLine="0"/>
        <w:jc w:val="right"/>
      </w:pPr>
      <w:r>
        <w:rPr>
          <w:rFonts w:ascii="font00000000294626d5" w:hAnsi="font00000000294626d5" w:eastAsia="font00000000294626d5"/>
          <w:b w:val="0"/>
          <w:i w:val="0"/>
          <w:color w:val="000000"/>
          <w:sz w:val="21"/>
        </w:rPr>
        <w:t>75</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379" name="Picture 137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80" name="Picture 138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192"/>
        <w:ind w:left="0" w:right="4306" w:firstLine="0"/>
        <w:jc w:val="right"/>
      </w:pPr>
      <w:r>
        <w:rPr>
          <w:rFonts w:ascii="font00000000294626d5" w:hAnsi="font00000000294626d5" w:eastAsia="font00000000294626d5"/>
          <w:b w:val="0"/>
          <w:i w:val="0"/>
          <w:color w:val="000000"/>
          <w:sz w:val="21"/>
        </w:rPr>
        <w:t>附录</w:t>
      </w:r>
    </w:p>
    <w:tbl>
      <w:tblPr>
        <w:tblW w:type="auto" w:w="0"/>
        <w:tblLayout w:type="fixed"/>
        <w:tblLook w:firstColumn="1" w:firstRow="1" w:lastColumn="0" w:lastRow="0" w:noHBand="0" w:noVBand="1" w:val="04A0"/>
        <w:tblInd w:w="1286.0" w:type="dxa"/>
      </w:tblPr>
      <w:tblGrid>
        <w:gridCol w:w="2009"/>
        <w:gridCol w:w="2009"/>
        <w:gridCol w:w="2009"/>
        <w:gridCol w:w="2009"/>
        <w:gridCol w:w="2009"/>
      </w:tblGrid>
      <w:tr>
        <w:trPr>
          <w:trHeight w:hRule="exact" w:val="422"/>
        </w:trPr>
        <w:tc>
          <w:tcPr>
            <w:tcW w:type="dxa" w:w="1698"/>
            <w:vMerge w:val="restart"/>
            <w:tcBorders>
              <w:start w:sz="11.520000457763672" w:val="single" w:color="#000000"/>
              <w:top w:sz="11.520000457763672" w:val="single" w:color="#000000"/>
              <w:end w:sz="7.679999828338623" w:val="single" w:color="#000000"/>
              <w:bottom w:sz="7.679999828338623" w:val="single" w:color="#000000"/>
            </w:tcBorders>
            <w:tcMar>
              <w:start w:w="0" w:type="dxa"/>
              <w:end w:w="0" w:type="dxa"/>
            </w:tcMar>
            <w:tcMar>
              <w:start w:w="0" w:type="dxa"/>
              <w:end w:w="0" w:type="dxa"/>
            </w:tcMar>
          </w:tcPr>
          <w:p>
            <w:pPr>
              <w:autoSpaceDN w:val="0"/>
              <w:autoSpaceDE w:val="0"/>
              <w:widowControl/>
              <w:spacing w:line="208" w:lineRule="exact" w:before="304" w:after="0"/>
              <w:ind w:left="0" w:right="0" w:firstLine="0"/>
              <w:jc w:val="center"/>
            </w:pPr>
            <w:r>
              <w:rPr>
                <w:rFonts w:ascii="font00000000294626d5" w:hAnsi="font00000000294626d5" w:eastAsia="font00000000294626d5"/>
                <w:b w:val="0"/>
                <w:i w:val="0"/>
                <w:color w:val="000000"/>
                <w:sz w:val="21"/>
              </w:rPr>
              <w:t>风险元素</w:t>
            </w:r>
          </w:p>
        </w:tc>
        <w:tc>
          <w:tcPr>
            <w:tcW w:type="dxa" w:w="6796"/>
            <w:gridSpan w:val="4"/>
            <w:tcBorders>
              <w:start w:sz="7.679999828338623" w:val="single" w:color="#000000"/>
              <w:top w:sz="11.520000457763672" w:val="single" w:color="#000000"/>
              <w:end w:sz="11.520000457763672" w:val="single" w:color="#000000"/>
              <w:bottom w:sz="7.6799998283386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94" w:after="0"/>
              <w:ind w:left="0" w:right="0" w:firstLine="0"/>
              <w:jc w:val="center"/>
            </w:pPr>
            <w:r>
              <w:rPr>
                <w:rFonts w:ascii="font00000000294626d5" w:hAnsi="font00000000294626d5" w:eastAsia="font00000000294626d5"/>
                <w:b w:val="0"/>
                <w:i w:val="0"/>
                <w:color w:val="000000"/>
                <w:sz w:val="21"/>
              </w:rPr>
              <w:t>风险等级</w:t>
            </w:r>
          </w:p>
        </w:tc>
      </w:tr>
      <w:tr>
        <w:trPr>
          <w:trHeight w:hRule="exact" w:val="418"/>
        </w:trPr>
        <w:tc>
          <w:tcPr>
            <w:tcW w:type="dxa" w:w="2009"/>
            <w:vMerge/>
            <w:tcBorders>
              <w:start w:sz="11.520000457763672" w:val="single" w:color="#000000"/>
              <w:top w:sz="11.520000457763672" w:val="single" w:color="#000000"/>
              <w:end w:sz="7.679999828338623" w:val="single" w:color="#000000"/>
              <w:bottom w:sz="7.679999828338623" w:val="single" w:color="#000000"/>
            </w:tcBorders>
          </w:tcP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80" w:after="0"/>
              <w:ind w:left="0" w:right="0" w:firstLine="0"/>
              <w:jc w:val="center"/>
            </w:pPr>
            <w:r>
              <w:rPr>
                <w:rFonts w:ascii="font00000000294626d5" w:hAnsi="font00000000294626d5" w:eastAsia="font00000000294626d5"/>
                <w:b w:val="0"/>
                <w:i w:val="0"/>
                <w:color w:val="000000"/>
                <w:sz w:val="24"/>
              </w:rPr>
              <w:t>低度</w:t>
            </w: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80" w:after="0"/>
              <w:ind w:left="0" w:right="0" w:firstLine="0"/>
              <w:jc w:val="center"/>
            </w:pPr>
            <w:r>
              <w:rPr>
                <w:rFonts w:ascii="font00000000294626d5" w:hAnsi="font00000000294626d5" w:eastAsia="font00000000294626d5"/>
                <w:b w:val="0"/>
                <w:i w:val="0"/>
                <w:color w:val="000000"/>
                <w:sz w:val="24"/>
              </w:rPr>
              <w:t>中度</w:t>
            </w: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40" w:lineRule="exact" w:before="80" w:after="0"/>
              <w:ind w:left="0" w:right="0" w:firstLine="0"/>
              <w:jc w:val="center"/>
            </w:pPr>
            <w:r>
              <w:rPr>
                <w:rFonts w:ascii="font00000000294626d5" w:hAnsi="font00000000294626d5" w:eastAsia="font00000000294626d5"/>
                <w:b w:val="0"/>
                <w:i w:val="0"/>
                <w:color w:val="000000"/>
                <w:sz w:val="24"/>
              </w:rPr>
              <w:t>高度</w:t>
            </w: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pPr>
              <w:autoSpaceDN w:val="0"/>
              <w:autoSpaceDE w:val="0"/>
              <w:widowControl/>
              <w:spacing w:line="240" w:lineRule="exact" w:before="80" w:after="0"/>
              <w:ind w:left="0" w:right="0" w:firstLine="0"/>
              <w:jc w:val="center"/>
            </w:pPr>
            <w:r>
              <w:rPr>
                <w:rFonts w:ascii="font00000000294626d5" w:hAnsi="font00000000294626d5" w:eastAsia="font00000000294626d5"/>
                <w:b w:val="0"/>
                <w:i w:val="0"/>
                <w:color w:val="000000"/>
                <w:sz w:val="24"/>
              </w:rPr>
              <w:t>极高</w:t>
            </w:r>
          </w:p>
        </w:tc>
      </w:tr>
      <w:tr>
        <w:trPr>
          <w:trHeight w:hRule="exact" w:val="416"/>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41</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8"/>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74"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42</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6"/>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43</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8"/>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44</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8"/>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45</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6"/>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46</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6"/>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47</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8"/>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48</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6"/>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49</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8"/>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74"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410</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8"/>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51</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6"/>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52</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6"/>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53</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8"/>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4" w:lineRule="exact" w:before="74"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54</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8"/>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55</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16"/>
        </w:trPr>
        <w:tc>
          <w:tcPr>
            <w:tcW w:type="dxa" w:w="1698"/>
            <w:tcBorders>
              <w:start w:sz="11.520000457763672" w:val="single" w:color="#000000"/>
              <w:top w:sz="7.679999828338623" w:val="single" w:color="#000000"/>
              <w:end w:sz="7.679999828338623" w:val="single" w:color="#000000"/>
              <w:bottom w:sz="7.679999828338623" w:val="single" w:color="#000000"/>
            </w:tcBorders>
            <w:tcMar>
              <w:start w:w="0" w:type="dxa"/>
              <w:end w:w="0" w:type="dxa"/>
            </w:tcMar>
          </w:tcPr>
          <w:p>
            <w:pPr>
              <w:autoSpaceDN w:val="0"/>
              <w:autoSpaceDE w:val="0"/>
              <w:widowControl/>
              <w:spacing w:line="266" w:lineRule="exact" w:before="70"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56</w:t>
            </w:r>
          </w:p>
        </w:tc>
        <w:tc>
          <w:tcPr>
            <w:tcW w:type="dxa" w:w="1700"/>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7.679999828338623"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7.679999828338623" w:val="single" w:color="#000000"/>
            </w:tcBorders>
            <w:tcMar>
              <w:start w:w="0" w:type="dxa"/>
              <w:end w:w="0" w:type="dxa"/>
            </w:tcMar>
          </w:tcPr>
          <w:p/>
        </w:tc>
      </w:tr>
      <w:tr>
        <w:trPr>
          <w:trHeight w:hRule="exact" w:val="422"/>
        </w:trPr>
        <w:tc>
          <w:tcPr>
            <w:tcW w:type="dxa" w:w="1698"/>
            <w:tcBorders>
              <w:start w:sz="11.520000457763672" w:val="single" w:color="#000000"/>
              <w:top w:sz="7.679999828338623" w:val="single" w:color="#000000"/>
              <w:end w:sz="7.679999828338623" w:val="single" w:color="#000000"/>
              <w:bottom w:sz="11.520000457763672" w:val="single" w:color="#000000"/>
            </w:tcBorders>
            <w:tcMar>
              <w:start w:w="0" w:type="dxa"/>
              <w:end w:w="0" w:type="dxa"/>
            </w:tcMar>
          </w:tcPr>
          <w:p>
            <w:pPr>
              <w:autoSpaceDN w:val="0"/>
              <w:autoSpaceDE w:val="0"/>
              <w:widowControl/>
              <w:spacing w:line="266" w:lineRule="exact" w:before="72" w:after="0"/>
              <w:ind w:left="0" w:right="0" w:firstLine="0"/>
              <w:jc w:val="center"/>
            </w:pPr>
            <w:r>
              <w:rPr>
                <w:rFonts w:ascii="font00000000294626d5" w:hAnsi="font00000000294626d5" w:eastAsia="font00000000294626d5"/>
                <w:b w:val="0"/>
                <w:i w:val="0"/>
                <w:color w:val="000000"/>
                <w:sz w:val="24"/>
              </w:rPr>
              <w:t>U</w:t>
            </w:r>
            <w:r>
              <w:rPr>
                <w:w w:val="97.50000238418579"/>
                <w:rFonts w:ascii="font00000000294626d5" w:hAnsi="font00000000294626d5" w:eastAsia="font00000000294626d5"/>
                <w:b w:val="0"/>
                <w:i w:val="0"/>
                <w:color w:val="000000"/>
                <w:sz w:val="16"/>
              </w:rPr>
              <w:t>57</w:t>
            </w:r>
          </w:p>
        </w:tc>
        <w:tc>
          <w:tcPr>
            <w:tcW w:type="dxa" w:w="1700"/>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Pr>
          <w:p/>
        </w:tc>
        <w:tc>
          <w:tcPr>
            <w:tcW w:type="dxa" w:w="1698"/>
            <w:tcBorders>
              <w:start w:sz="7.679999828338623" w:val="single" w:color="#000000"/>
              <w:top w:sz="7.679999828338623" w:val="single" w:color="#000000"/>
              <w:end w:sz="7.679999828338623" w:val="single" w:color="#000000"/>
              <w:bottom w:sz="11.520000457763672" w:val="single" w:color="#000000"/>
            </w:tcBorders>
            <w:tcMar>
              <w:start w:w="0" w:type="dxa"/>
              <w:end w:w="0" w:type="dxa"/>
            </w:tcMar>
          </w:tcPr>
          <w:p/>
        </w:tc>
        <w:tc>
          <w:tcPr>
            <w:tcW w:type="dxa" w:w="1700"/>
            <w:tcBorders>
              <w:start w:sz="7.679999828338623" w:val="single" w:color="#000000"/>
              <w:top w:sz="7.679999828338623" w:val="single" w:color="#000000"/>
              <w:end w:sz="11.520000457763672" w:val="single" w:color="#000000"/>
              <w:bottom w:sz="11.520000457763672" w:val="single" w:color="#000000"/>
            </w:tcBorders>
            <w:tcMar>
              <w:start w:w="0" w:type="dxa"/>
              <w:end w:w="0" w:type="dxa"/>
            </w:tcMar>
          </w:tcPr>
          <w:p/>
        </w:tc>
      </w:tr>
    </w:tbl>
    <w:p>
      <w:pPr>
        <w:autoSpaceDN w:val="0"/>
        <w:autoSpaceDE w:val="0"/>
        <w:widowControl/>
        <w:spacing w:line="210" w:lineRule="exact" w:before="4830" w:after="0"/>
        <w:ind w:left="0" w:right="4408" w:firstLine="0"/>
        <w:jc w:val="right"/>
      </w:pPr>
      <w:r>
        <w:rPr>
          <w:rFonts w:ascii="font00000000294626d5" w:hAnsi="font00000000294626d5" w:eastAsia="font00000000294626d5"/>
          <w:b w:val="0"/>
          <w:i w:val="0"/>
          <w:color w:val="000000"/>
          <w:sz w:val="21"/>
        </w:rPr>
        <w:t>76</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381" name="Picture 138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82" name="Picture 138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76" w:right="1440" w:bottom="170" w:left="420" w:header="720" w:footer="720" w:gutter="0"/>
          <w:cols/>
          <w:docGrid w:linePitch="360"/>
        </w:sectPr>
      </w:pPr>
    </w:p>
    <w:p>
      <w:pPr>
        <w:autoSpaceDN w:val="0"/>
        <w:autoSpaceDE w:val="0"/>
        <w:widowControl/>
        <w:spacing w:line="220" w:lineRule="exact" w:before="0" w:after="658"/>
        <w:ind w:left="0" w:right="0"/>
      </w:pPr>
    </w:p>
    <w:p>
      <w:pPr>
        <w:autoSpaceDN w:val="0"/>
        <w:autoSpaceDE w:val="0"/>
        <w:widowControl/>
        <w:spacing w:line="208" w:lineRule="exact" w:before="0" w:after="0"/>
        <w:ind w:left="0" w:right="4306" w:firstLine="0"/>
        <w:jc w:val="right"/>
      </w:pPr>
      <w:r>
        <w:rPr>
          <w:rFonts w:ascii="font00000000294626d5" w:hAnsi="font00000000294626d5" w:eastAsia="font00000000294626d5"/>
          <w:b w:val="0"/>
          <w:i w:val="0"/>
          <w:color w:val="000000"/>
          <w:sz w:val="21"/>
        </w:rPr>
        <w:t>附录</w:t>
      </w:r>
    </w:p>
    <w:p>
      <w:pPr>
        <w:autoSpaceDN w:val="0"/>
        <w:autoSpaceDE w:val="0"/>
        <w:widowControl/>
        <w:spacing w:line="280" w:lineRule="exact" w:before="844" w:after="0"/>
        <w:ind w:left="0" w:right="4128" w:firstLine="0"/>
        <w:jc w:val="right"/>
      </w:pPr>
      <w:r>
        <w:rPr>
          <w:rFonts w:ascii="font00000000294626d5" w:hAnsi="font00000000294626d5" w:eastAsia="font00000000294626d5"/>
          <w:b w:val="0"/>
          <w:i w:val="0"/>
          <w:color w:val="000000"/>
          <w:sz w:val="28"/>
        </w:rPr>
        <w:t>附录C</w:t>
      </w:r>
    </w:p>
    <w:p>
      <w:pPr>
        <w:autoSpaceDN w:val="0"/>
        <w:autoSpaceDE w:val="0"/>
        <w:widowControl/>
        <w:spacing w:line="240" w:lineRule="exact" w:before="408" w:after="156"/>
        <w:ind w:left="1394" w:right="0" w:firstLine="0"/>
        <w:jc w:val="left"/>
      </w:pPr>
      <w:r>
        <w:rPr>
          <w:rFonts w:ascii="font00000000294626d5" w:hAnsi="font00000000294626d5" w:eastAsia="font00000000294626d5"/>
          <w:b w:val="0"/>
          <w:i w:val="0"/>
          <w:color w:val="000000"/>
          <w:sz w:val="24"/>
        </w:rPr>
        <w:t>说明：为了方便排版，下表中专家相关信息用选项代替，具体含义见表A1/B1。</w:t>
      </w:r>
    </w:p>
    <w:tbl>
      <w:tblPr>
        <w:tblW w:type="auto" w:w="0"/>
        <w:tblLayout w:type="fixed"/>
        <w:tblLook w:firstColumn="1" w:firstRow="1" w:lastColumn="0" w:lastRow="0" w:noHBand="0" w:noVBand="1" w:val="04A0"/>
        <w:tblInd w:w="2220.0" w:type="dxa"/>
      </w:tblPr>
      <w:tblGrid>
        <w:gridCol w:w="5023"/>
        <w:gridCol w:w="5023"/>
      </w:tblGrid>
      <w:tr>
        <w:trPr>
          <w:trHeight w:hRule="exact" w:val="328"/>
        </w:trPr>
        <w:tc>
          <w:tcPr>
            <w:tcW w:type="dxa" w:w="2800"/>
            <w:tcBorders/>
            <w:tcMar>
              <w:start w:w="0" w:type="dxa"/>
              <w:end w:w="0" w:type="dxa"/>
            </w:tcMar>
          </w:tcPr>
          <w:p>
            <w:pPr>
              <w:autoSpaceDN w:val="0"/>
              <w:autoSpaceDE w:val="0"/>
              <w:widowControl/>
              <w:spacing w:line="208" w:lineRule="exact" w:before="60" w:after="0"/>
              <w:ind w:left="0" w:right="92" w:firstLine="0"/>
              <w:jc w:val="right"/>
            </w:pPr>
            <w:r>
              <w:rPr>
                <w:rFonts w:ascii="font00000000294626d5" w:hAnsi="font00000000294626d5" w:eastAsia="font00000000294626d5"/>
                <w:b w:val="0"/>
                <w:i w:val="0"/>
                <w:color w:val="000000"/>
                <w:sz w:val="21"/>
              </w:rPr>
              <w:t>表C1</w:t>
            </w:r>
          </w:p>
        </w:tc>
        <w:tc>
          <w:tcPr>
            <w:tcW w:type="dxa" w:w="3300"/>
            <w:tcBorders/>
            <w:tcMar>
              <w:start w:w="0" w:type="dxa"/>
              <w:end w:w="0" w:type="dxa"/>
            </w:tcMar>
          </w:tcPr>
          <w:p>
            <w:pPr>
              <w:autoSpaceDN w:val="0"/>
              <w:autoSpaceDE w:val="0"/>
              <w:widowControl/>
              <w:spacing w:line="208" w:lineRule="exact" w:before="60" w:after="0"/>
              <w:ind w:left="118" w:right="0" w:firstLine="0"/>
              <w:jc w:val="left"/>
            </w:pPr>
            <w:r>
              <w:rPr>
                <w:rFonts w:ascii="font00000000294626d5" w:hAnsi="font00000000294626d5" w:eastAsia="font00000000294626d5"/>
                <w:b w:val="0"/>
                <w:i w:val="0"/>
                <w:color w:val="000000"/>
                <w:sz w:val="21"/>
              </w:rPr>
              <w:t>专家信息汇总表</w:t>
            </w:r>
          </w:p>
        </w:tc>
      </w:tr>
    </w:tbl>
    <w:p>
      <w:pPr>
        <w:autoSpaceDN w:val="0"/>
        <w:autoSpaceDE w:val="0"/>
        <w:widowControl/>
        <w:spacing w:line="112" w:lineRule="exact" w:before="0" w:after="0"/>
        <w:ind w:left="0" w:right="0"/>
      </w:pPr>
    </w:p>
    <w:tbl>
      <w:tblPr>
        <w:tblW w:type="auto" w:w="0"/>
        <w:tblLayout w:type="fixed"/>
        <w:tblLook w:firstColumn="1" w:firstRow="1" w:lastColumn="0" w:lastRow="0" w:noHBand="0" w:noVBand="1" w:val="04A0"/>
        <w:tblInd w:w="1236.0" w:type="dxa"/>
      </w:tblPr>
      <w:tblGrid>
        <w:gridCol w:w="1435"/>
        <w:gridCol w:w="1435"/>
        <w:gridCol w:w="1435"/>
        <w:gridCol w:w="1435"/>
        <w:gridCol w:w="1435"/>
        <w:gridCol w:w="1435"/>
        <w:gridCol w:w="1435"/>
      </w:tblGrid>
      <w:tr>
        <w:trPr>
          <w:trHeight w:hRule="exact" w:val="944"/>
        </w:trPr>
        <w:tc>
          <w:tcPr>
            <w:tcW w:type="dxa" w:w="9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12" w:lineRule="exact" w:before="120" w:after="0"/>
              <w:ind w:left="144" w:right="144" w:firstLine="0"/>
              <w:jc w:val="center"/>
            </w:pPr>
            <w:r>
              <w:rPr>
                <w:rFonts w:ascii="font00000000294626d5" w:hAnsi="font00000000294626d5" w:eastAsia="font00000000294626d5"/>
                <w:b w:val="0"/>
                <w:i w:val="0"/>
                <w:color w:val="000000"/>
                <w:sz w:val="24"/>
              </w:rPr>
              <w:t>专家</w:t>
            </w:r>
            <w:r>
              <w:rPr>
                <w:rFonts w:ascii="font00000000294626d5" w:hAnsi="font00000000294626d5" w:eastAsia="font00000000294626d5"/>
                <w:b w:val="0"/>
                <w:i w:val="0"/>
                <w:color w:val="000000"/>
                <w:sz w:val="24"/>
              </w:rPr>
              <w:t>编号</w:t>
            </w:r>
          </w:p>
        </w:tc>
        <w:tc>
          <w:tcPr>
            <w:tcW w:type="dxa" w:w="8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348" w:after="0"/>
              <w:ind w:left="0" w:right="0" w:firstLine="0"/>
              <w:jc w:val="center"/>
            </w:pPr>
            <w:r>
              <w:rPr>
                <w:rFonts w:ascii="font00000000294626d5" w:hAnsi="font00000000294626d5" w:eastAsia="font00000000294626d5"/>
                <w:b w:val="0"/>
                <w:i w:val="0"/>
                <w:color w:val="000000"/>
                <w:sz w:val="24"/>
              </w:rPr>
              <w:t>职称</w:t>
            </w:r>
          </w:p>
        </w:tc>
        <w:tc>
          <w:tcPr>
            <w:tcW w:type="dxa" w:w="8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12" w:lineRule="exact" w:before="120" w:after="0"/>
              <w:ind w:left="0" w:right="144" w:firstLine="0"/>
              <w:jc w:val="center"/>
            </w:pPr>
            <w:r>
              <w:rPr>
                <w:rFonts w:ascii="font00000000294626d5" w:hAnsi="font00000000294626d5" w:eastAsia="font00000000294626d5"/>
                <w:b w:val="0"/>
                <w:i w:val="0"/>
                <w:color w:val="000000"/>
                <w:sz w:val="24"/>
              </w:rPr>
              <w:t>工作</w:t>
            </w:r>
            <w:r>
              <w:rPr>
                <w:rFonts w:ascii="font00000000294626d5" w:hAnsi="font00000000294626d5" w:eastAsia="font00000000294626d5"/>
                <w:b w:val="0"/>
                <w:i w:val="0"/>
                <w:color w:val="000000"/>
                <w:sz w:val="24"/>
              </w:rPr>
              <w:t>部门</w:t>
            </w:r>
          </w:p>
        </w:tc>
        <w:tc>
          <w:tcPr>
            <w:tcW w:type="dxa" w:w="10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12" w:lineRule="exact" w:before="120" w:after="0"/>
              <w:ind w:left="144" w:right="144" w:firstLine="0"/>
              <w:jc w:val="center"/>
            </w:pPr>
            <w:r>
              <w:rPr>
                <w:rFonts w:ascii="font00000000294626d5" w:hAnsi="font00000000294626d5" w:eastAsia="font00000000294626d5"/>
                <w:b w:val="0"/>
                <w:i w:val="0"/>
                <w:color w:val="000000"/>
                <w:sz w:val="24"/>
              </w:rPr>
              <w:t>年龄</w:t>
            </w:r>
            <w:r>
              <w:rPr>
                <w:rFonts w:ascii="font00000000294626d5" w:hAnsi="font00000000294626d5" w:eastAsia="font00000000294626d5"/>
                <w:b w:val="0"/>
                <w:i w:val="0"/>
                <w:color w:val="000000"/>
                <w:sz w:val="24"/>
              </w:rPr>
              <w:t>区间</w:t>
            </w:r>
          </w:p>
        </w:tc>
        <w:tc>
          <w:tcPr>
            <w:tcW w:type="dxa" w:w="14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0" w:lineRule="exact" w:before="0" w:after="0"/>
              <w:ind w:left="144" w:right="144" w:firstLine="0"/>
              <w:jc w:val="center"/>
            </w:pPr>
            <w:r>
              <w:rPr>
                <w:rFonts w:ascii="font00000000294626d5" w:hAnsi="font00000000294626d5" w:eastAsia="font00000000294626d5"/>
                <w:b w:val="0"/>
                <w:i w:val="0"/>
                <w:color w:val="000000"/>
                <w:sz w:val="24"/>
              </w:rPr>
              <w:t>从事土木</w:t>
            </w:r>
            <w:r>
              <w:rPr>
                <w:rFonts w:ascii="font00000000294626d5" w:hAnsi="font00000000294626d5" w:eastAsia="font00000000294626d5"/>
                <w:b w:val="0"/>
                <w:i w:val="0"/>
                <w:color w:val="000000"/>
                <w:sz w:val="24"/>
              </w:rPr>
              <w:t>工程专业</w:t>
            </w:r>
            <w:r>
              <w:rPr>
                <w:rFonts w:ascii="font00000000294626d5" w:hAnsi="font00000000294626d5" w:eastAsia="font00000000294626d5"/>
                <w:b w:val="0"/>
                <w:i w:val="0"/>
                <w:color w:val="000000"/>
                <w:sz w:val="24"/>
              </w:rPr>
              <w:t>时间</w:t>
            </w:r>
          </w:p>
        </w:tc>
        <w:tc>
          <w:tcPr>
            <w:tcW w:type="dxa" w:w="1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0" w:lineRule="exact" w:before="0" w:after="0"/>
              <w:ind w:left="132" w:right="188" w:firstLine="0"/>
              <w:jc w:val="both"/>
            </w:pPr>
            <w:r>
              <w:rPr>
                <w:rFonts w:ascii="font00000000294626d5" w:hAnsi="font00000000294626d5" w:eastAsia="font00000000294626d5"/>
                <w:b w:val="0"/>
                <w:i w:val="0"/>
                <w:color w:val="000000"/>
                <w:sz w:val="24"/>
              </w:rPr>
              <w:t>对工程风险</w:t>
            </w:r>
            <w:r>
              <w:rPr>
                <w:rFonts w:ascii="font00000000294626d5" w:hAnsi="font00000000294626d5" w:eastAsia="font00000000294626d5"/>
                <w:b w:val="0"/>
                <w:i w:val="0"/>
                <w:color w:val="000000"/>
                <w:sz w:val="24"/>
              </w:rPr>
              <w:t>理论及方法</w:t>
            </w:r>
            <w:r>
              <w:rPr>
                <w:rFonts w:ascii="font00000000294626d5" w:hAnsi="font00000000294626d5" w:eastAsia="font00000000294626d5"/>
                <w:b w:val="0"/>
                <w:i w:val="0"/>
                <w:color w:val="000000"/>
                <w:sz w:val="24"/>
              </w:rPr>
              <w:t>的熟悉程度</w:t>
            </w:r>
          </w:p>
        </w:tc>
        <w:tc>
          <w:tcPr>
            <w:tcW w:type="dxa" w:w="17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0" w:lineRule="exact" w:before="0" w:after="0"/>
              <w:ind w:left="0" w:right="144" w:firstLine="0"/>
              <w:jc w:val="center"/>
            </w:pPr>
            <w:r>
              <w:rPr>
                <w:rFonts w:ascii="font00000000294626d5" w:hAnsi="font00000000294626d5" w:eastAsia="font00000000294626d5"/>
                <w:b w:val="0"/>
                <w:i w:val="0"/>
                <w:color w:val="000000"/>
                <w:sz w:val="24"/>
              </w:rPr>
              <w:t>对CBL新建</w:t>
            </w:r>
            <w:r>
              <w:br/>
            </w:r>
            <w:r>
              <w:rPr>
                <w:rFonts w:ascii="font00000000294626d5" w:hAnsi="font00000000294626d5" w:eastAsia="font00000000294626d5"/>
                <w:b w:val="0"/>
                <w:i w:val="0"/>
                <w:color w:val="000000"/>
                <w:sz w:val="24"/>
              </w:rPr>
              <w:t>工程情况了</w:t>
            </w:r>
            <w:r>
              <w:rPr>
                <w:rFonts w:ascii="font00000000294626d5" w:hAnsi="font00000000294626d5" w:eastAsia="font00000000294626d5"/>
                <w:b w:val="0"/>
                <w:i w:val="0"/>
                <w:color w:val="000000"/>
                <w:sz w:val="24"/>
              </w:rPr>
              <w:t>解程度</w:t>
            </w:r>
          </w:p>
        </w:tc>
      </w:tr>
      <w:tr>
        <w:trPr>
          <w:trHeight w:hRule="exact" w:val="520"/>
        </w:trPr>
        <w:tc>
          <w:tcPr>
            <w:tcW w:type="dxa" w:w="9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1</w:t>
            </w:r>
          </w:p>
        </w:tc>
        <w:tc>
          <w:tcPr>
            <w:tcW w:type="dxa" w:w="8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c>
          <w:tcPr>
            <w:tcW w:type="dxa" w:w="8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A</w:t>
            </w:r>
          </w:p>
        </w:tc>
        <w:tc>
          <w:tcPr>
            <w:tcW w:type="dxa" w:w="10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14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1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c>
          <w:tcPr>
            <w:tcW w:type="dxa" w:w="17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E</w:t>
            </w:r>
          </w:p>
        </w:tc>
      </w:tr>
      <w:tr>
        <w:trPr>
          <w:trHeight w:hRule="exact" w:val="520"/>
        </w:trPr>
        <w:tc>
          <w:tcPr>
            <w:tcW w:type="dxa" w:w="9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2</w:t>
            </w:r>
          </w:p>
        </w:tc>
        <w:tc>
          <w:tcPr>
            <w:tcW w:type="dxa" w:w="8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8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A</w:t>
            </w:r>
          </w:p>
        </w:tc>
        <w:tc>
          <w:tcPr>
            <w:tcW w:type="dxa" w:w="10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c>
          <w:tcPr>
            <w:tcW w:type="dxa" w:w="14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E</w:t>
            </w:r>
          </w:p>
        </w:tc>
        <w:tc>
          <w:tcPr>
            <w:tcW w:type="dxa" w:w="1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c>
          <w:tcPr>
            <w:tcW w:type="dxa" w:w="17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E</w:t>
            </w:r>
          </w:p>
        </w:tc>
      </w:tr>
      <w:tr>
        <w:trPr>
          <w:trHeight w:hRule="exact" w:val="520"/>
        </w:trPr>
        <w:tc>
          <w:tcPr>
            <w:tcW w:type="dxa" w:w="9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3</w:t>
            </w:r>
          </w:p>
        </w:tc>
        <w:tc>
          <w:tcPr>
            <w:tcW w:type="dxa" w:w="8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c>
          <w:tcPr>
            <w:tcW w:type="dxa" w:w="8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A</w:t>
            </w:r>
          </w:p>
        </w:tc>
        <w:tc>
          <w:tcPr>
            <w:tcW w:type="dxa" w:w="10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14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1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c>
          <w:tcPr>
            <w:tcW w:type="dxa" w:w="17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E</w:t>
            </w:r>
          </w:p>
        </w:tc>
      </w:tr>
      <w:tr>
        <w:trPr>
          <w:trHeight w:hRule="exact" w:val="520"/>
        </w:trPr>
        <w:tc>
          <w:tcPr>
            <w:tcW w:type="dxa" w:w="9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4</w:t>
            </w:r>
          </w:p>
        </w:tc>
        <w:tc>
          <w:tcPr>
            <w:tcW w:type="dxa" w:w="8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c>
          <w:tcPr>
            <w:tcW w:type="dxa" w:w="8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c>
          <w:tcPr>
            <w:tcW w:type="dxa" w:w="10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c>
          <w:tcPr>
            <w:tcW w:type="dxa" w:w="14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D</w:t>
            </w:r>
          </w:p>
        </w:tc>
        <w:tc>
          <w:tcPr>
            <w:tcW w:type="dxa" w:w="1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c>
          <w:tcPr>
            <w:tcW w:type="dxa" w:w="17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E</w:t>
            </w:r>
          </w:p>
        </w:tc>
      </w:tr>
      <w:tr>
        <w:trPr>
          <w:trHeight w:hRule="exact" w:val="520"/>
        </w:trPr>
        <w:tc>
          <w:tcPr>
            <w:tcW w:type="dxa" w:w="9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5</w:t>
            </w:r>
          </w:p>
        </w:tc>
        <w:tc>
          <w:tcPr>
            <w:tcW w:type="dxa" w:w="8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8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c>
          <w:tcPr>
            <w:tcW w:type="dxa" w:w="10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14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c>
          <w:tcPr>
            <w:tcW w:type="dxa" w:w="1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17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E</w:t>
            </w:r>
          </w:p>
        </w:tc>
      </w:tr>
      <w:tr>
        <w:trPr>
          <w:trHeight w:hRule="exact" w:val="520"/>
        </w:trPr>
        <w:tc>
          <w:tcPr>
            <w:tcW w:type="dxa" w:w="9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6</w:t>
            </w:r>
          </w:p>
        </w:tc>
        <w:tc>
          <w:tcPr>
            <w:tcW w:type="dxa" w:w="8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c>
          <w:tcPr>
            <w:tcW w:type="dxa" w:w="8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c>
          <w:tcPr>
            <w:tcW w:type="dxa" w:w="10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14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1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E</w:t>
            </w:r>
          </w:p>
        </w:tc>
        <w:tc>
          <w:tcPr>
            <w:tcW w:type="dxa" w:w="17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E</w:t>
            </w:r>
          </w:p>
        </w:tc>
      </w:tr>
      <w:tr>
        <w:trPr>
          <w:trHeight w:hRule="exact" w:val="520"/>
        </w:trPr>
        <w:tc>
          <w:tcPr>
            <w:tcW w:type="dxa" w:w="9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7</w:t>
            </w:r>
          </w:p>
        </w:tc>
        <w:tc>
          <w:tcPr>
            <w:tcW w:type="dxa" w:w="8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A</w:t>
            </w:r>
          </w:p>
        </w:tc>
        <w:tc>
          <w:tcPr>
            <w:tcW w:type="dxa" w:w="8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c>
          <w:tcPr>
            <w:tcW w:type="dxa" w:w="10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14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1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D</w:t>
            </w:r>
          </w:p>
        </w:tc>
        <w:tc>
          <w:tcPr>
            <w:tcW w:type="dxa" w:w="17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E</w:t>
            </w:r>
          </w:p>
        </w:tc>
      </w:tr>
      <w:tr>
        <w:trPr>
          <w:trHeight w:hRule="exact" w:val="520"/>
        </w:trPr>
        <w:tc>
          <w:tcPr>
            <w:tcW w:type="dxa" w:w="9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8</w:t>
            </w:r>
          </w:p>
        </w:tc>
        <w:tc>
          <w:tcPr>
            <w:tcW w:type="dxa" w:w="8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8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A</w:t>
            </w:r>
          </w:p>
        </w:tc>
        <w:tc>
          <w:tcPr>
            <w:tcW w:type="dxa" w:w="10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D</w:t>
            </w:r>
          </w:p>
        </w:tc>
        <w:tc>
          <w:tcPr>
            <w:tcW w:type="dxa" w:w="14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E</w:t>
            </w:r>
          </w:p>
        </w:tc>
        <w:tc>
          <w:tcPr>
            <w:tcW w:type="dxa" w:w="1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c>
          <w:tcPr>
            <w:tcW w:type="dxa" w:w="17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E</w:t>
            </w:r>
          </w:p>
        </w:tc>
      </w:tr>
      <w:tr>
        <w:trPr>
          <w:trHeight w:hRule="exact" w:val="520"/>
        </w:trPr>
        <w:tc>
          <w:tcPr>
            <w:tcW w:type="dxa" w:w="9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9</w:t>
            </w:r>
          </w:p>
        </w:tc>
        <w:tc>
          <w:tcPr>
            <w:tcW w:type="dxa" w:w="8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8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A</w:t>
            </w:r>
          </w:p>
        </w:tc>
        <w:tc>
          <w:tcPr>
            <w:tcW w:type="dxa" w:w="10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D</w:t>
            </w:r>
          </w:p>
        </w:tc>
        <w:tc>
          <w:tcPr>
            <w:tcW w:type="dxa" w:w="14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E</w:t>
            </w:r>
          </w:p>
        </w:tc>
        <w:tc>
          <w:tcPr>
            <w:tcW w:type="dxa" w:w="1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E</w:t>
            </w:r>
          </w:p>
        </w:tc>
        <w:tc>
          <w:tcPr>
            <w:tcW w:type="dxa" w:w="17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E</w:t>
            </w:r>
          </w:p>
        </w:tc>
      </w:tr>
      <w:tr>
        <w:trPr>
          <w:trHeight w:hRule="exact" w:val="520"/>
        </w:trPr>
        <w:tc>
          <w:tcPr>
            <w:tcW w:type="dxa" w:w="9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10</w:t>
            </w:r>
          </w:p>
        </w:tc>
        <w:tc>
          <w:tcPr>
            <w:tcW w:type="dxa" w:w="8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8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10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c>
          <w:tcPr>
            <w:tcW w:type="dxa" w:w="14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D</w:t>
            </w:r>
          </w:p>
        </w:tc>
        <w:tc>
          <w:tcPr>
            <w:tcW w:type="dxa" w:w="1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c>
          <w:tcPr>
            <w:tcW w:type="dxa" w:w="17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r>
      <w:tr>
        <w:trPr>
          <w:trHeight w:hRule="exact" w:val="520"/>
        </w:trPr>
        <w:tc>
          <w:tcPr>
            <w:tcW w:type="dxa" w:w="9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11</w:t>
            </w:r>
          </w:p>
        </w:tc>
        <w:tc>
          <w:tcPr>
            <w:tcW w:type="dxa" w:w="8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8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10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c>
          <w:tcPr>
            <w:tcW w:type="dxa" w:w="14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E</w:t>
            </w:r>
          </w:p>
        </w:tc>
        <w:tc>
          <w:tcPr>
            <w:tcW w:type="dxa" w:w="1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c>
          <w:tcPr>
            <w:tcW w:type="dxa" w:w="17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E</w:t>
            </w:r>
          </w:p>
        </w:tc>
      </w:tr>
      <w:tr>
        <w:trPr>
          <w:trHeight w:hRule="exact" w:val="520"/>
        </w:trPr>
        <w:tc>
          <w:tcPr>
            <w:tcW w:type="dxa" w:w="9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12</w:t>
            </w:r>
          </w:p>
        </w:tc>
        <w:tc>
          <w:tcPr>
            <w:tcW w:type="dxa" w:w="8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c>
          <w:tcPr>
            <w:tcW w:type="dxa" w:w="8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10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14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1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c>
          <w:tcPr>
            <w:tcW w:type="dxa" w:w="17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E</w:t>
            </w:r>
          </w:p>
        </w:tc>
      </w:tr>
      <w:tr>
        <w:trPr>
          <w:trHeight w:hRule="exact" w:val="520"/>
        </w:trPr>
        <w:tc>
          <w:tcPr>
            <w:tcW w:type="dxa" w:w="9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13</w:t>
            </w:r>
          </w:p>
        </w:tc>
        <w:tc>
          <w:tcPr>
            <w:tcW w:type="dxa" w:w="8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A</w:t>
            </w:r>
          </w:p>
        </w:tc>
        <w:tc>
          <w:tcPr>
            <w:tcW w:type="dxa" w:w="8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D</w:t>
            </w:r>
          </w:p>
        </w:tc>
        <w:tc>
          <w:tcPr>
            <w:tcW w:type="dxa" w:w="10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c>
          <w:tcPr>
            <w:tcW w:type="dxa" w:w="14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D</w:t>
            </w:r>
          </w:p>
        </w:tc>
        <w:tc>
          <w:tcPr>
            <w:tcW w:type="dxa" w:w="1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D</w:t>
            </w:r>
          </w:p>
        </w:tc>
        <w:tc>
          <w:tcPr>
            <w:tcW w:type="dxa" w:w="17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D</w:t>
            </w:r>
          </w:p>
        </w:tc>
      </w:tr>
      <w:tr>
        <w:trPr>
          <w:trHeight w:hRule="exact" w:val="520"/>
        </w:trPr>
        <w:tc>
          <w:tcPr>
            <w:tcW w:type="dxa" w:w="9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14</w:t>
            </w:r>
          </w:p>
        </w:tc>
        <w:tc>
          <w:tcPr>
            <w:tcW w:type="dxa" w:w="8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8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D</w:t>
            </w:r>
          </w:p>
        </w:tc>
        <w:tc>
          <w:tcPr>
            <w:tcW w:type="dxa" w:w="10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14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C</w:t>
            </w:r>
          </w:p>
        </w:tc>
        <w:tc>
          <w:tcPr>
            <w:tcW w:type="dxa" w:w="1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E</w:t>
            </w:r>
          </w:p>
        </w:tc>
        <w:tc>
          <w:tcPr>
            <w:tcW w:type="dxa" w:w="17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D</w:t>
            </w:r>
          </w:p>
        </w:tc>
      </w:tr>
      <w:tr>
        <w:trPr>
          <w:trHeight w:hRule="exact" w:val="520"/>
        </w:trPr>
        <w:tc>
          <w:tcPr>
            <w:tcW w:type="dxa" w:w="9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15</w:t>
            </w:r>
          </w:p>
        </w:tc>
        <w:tc>
          <w:tcPr>
            <w:tcW w:type="dxa" w:w="8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E</w:t>
            </w:r>
          </w:p>
        </w:tc>
        <w:tc>
          <w:tcPr>
            <w:tcW w:type="dxa" w:w="8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D</w:t>
            </w:r>
          </w:p>
        </w:tc>
        <w:tc>
          <w:tcPr>
            <w:tcW w:type="dxa" w:w="10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A</w:t>
            </w:r>
          </w:p>
        </w:tc>
        <w:tc>
          <w:tcPr>
            <w:tcW w:type="dxa" w:w="14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A</w:t>
            </w:r>
          </w:p>
        </w:tc>
        <w:tc>
          <w:tcPr>
            <w:tcW w:type="dxa" w:w="1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17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r>
      <w:tr>
        <w:trPr>
          <w:trHeight w:hRule="exact" w:val="520"/>
        </w:trPr>
        <w:tc>
          <w:tcPr>
            <w:tcW w:type="dxa" w:w="9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16</w:t>
            </w:r>
          </w:p>
        </w:tc>
        <w:tc>
          <w:tcPr>
            <w:tcW w:type="dxa" w:w="8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E</w:t>
            </w:r>
          </w:p>
        </w:tc>
        <w:tc>
          <w:tcPr>
            <w:tcW w:type="dxa" w:w="8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D</w:t>
            </w:r>
          </w:p>
        </w:tc>
        <w:tc>
          <w:tcPr>
            <w:tcW w:type="dxa" w:w="10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A</w:t>
            </w:r>
          </w:p>
        </w:tc>
        <w:tc>
          <w:tcPr>
            <w:tcW w:type="dxa" w:w="14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A</w:t>
            </w:r>
          </w:p>
        </w:tc>
        <w:tc>
          <w:tcPr>
            <w:tcW w:type="dxa" w:w="1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c>
          <w:tcPr>
            <w:tcW w:type="dxa" w:w="17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182" w:after="0"/>
              <w:ind w:left="0" w:right="0" w:firstLine="0"/>
              <w:jc w:val="center"/>
            </w:pPr>
            <w:r>
              <w:rPr>
                <w:rFonts w:ascii="font00000000294626d5" w:hAnsi="font00000000294626d5" w:eastAsia="font00000000294626d5"/>
                <w:b w:val="0"/>
                <w:i w:val="0"/>
                <w:color w:val="000000"/>
                <w:sz w:val="24"/>
              </w:rPr>
              <w:t>B</w:t>
            </w:r>
          </w:p>
        </w:tc>
      </w:tr>
    </w:tbl>
    <w:p>
      <w:pPr>
        <w:autoSpaceDN w:val="0"/>
        <w:autoSpaceDE w:val="0"/>
        <w:widowControl/>
        <w:spacing w:line="210" w:lineRule="exact" w:before="1342" w:after="0"/>
        <w:ind w:left="0" w:right="4408" w:firstLine="0"/>
        <w:jc w:val="right"/>
      </w:pPr>
      <w:r>
        <w:rPr>
          <w:rFonts w:ascii="font00000000294626d5" w:hAnsi="font00000000294626d5" w:eastAsia="font00000000294626d5"/>
          <w:b w:val="0"/>
          <w:i w:val="0"/>
          <w:color w:val="000000"/>
          <w:sz w:val="21"/>
        </w:rPr>
        <w:t>77</w:t>
      </w:r>
    </w:p>
    <w:p>
      <w:pPr>
        <w:autoSpaceDN w:val="0"/>
        <w:tabs>
          <w:tab w:pos="1240" w:val="left"/>
        </w:tabs>
        <w:autoSpaceDE w:val="0"/>
        <w:widowControl/>
        <w:spacing w:line="240" w:lineRule="auto" w:before="1064" w:after="0"/>
        <w:ind w:left="0" w:right="0" w:firstLine="0"/>
        <w:jc w:val="left"/>
      </w:pPr>
      <w:r>
        <w:drawing>
          <wp:inline xmlns:a="http://schemas.openxmlformats.org/drawingml/2006/main" xmlns:pic="http://schemas.openxmlformats.org/drawingml/2006/picture">
            <wp:extent cx="584200" cy="165100"/>
            <wp:docPr id="1383" name="Picture 138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84" name="Picture 138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sectPr w:rsidR="00FC693F" w:rsidRPr="0006063C" w:rsidSect="00034616">
      <w:pgSz w:w="11906" w:h="16838"/>
      <w:pgMar w:top="876" w:right="1440" w:bottom="17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png"/><Relationship Id="rId663" Type="http://schemas.openxmlformats.org/officeDocument/2006/relationships/image" Target="media/image655.png"/><Relationship Id="rId664" Type="http://schemas.openxmlformats.org/officeDocument/2006/relationships/image" Target="media/image656.pn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 Id="rId677" Type="http://schemas.openxmlformats.org/officeDocument/2006/relationships/image" Target="media/image669.png"/><Relationship Id="rId678" Type="http://schemas.openxmlformats.org/officeDocument/2006/relationships/image" Target="media/image670.png"/><Relationship Id="rId679" Type="http://schemas.openxmlformats.org/officeDocument/2006/relationships/image" Target="media/image671.png"/><Relationship Id="rId680" Type="http://schemas.openxmlformats.org/officeDocument/2006/relationships/image" Target="media/image672.png"/><Relationship Id="rId681" Type="http://schemas.openxmlformats.org/officeDocument/2006/relationships/image" Target="media/image673.png"/><Relationship Id="rId682" Type="http://schemas.openxmlformats.org/officeDocument/2006/relationships/image" Target="media/image674.png"/><Relationship Id="rId683" Type="http://schemas.openxmlformats.org/officeDocument/2006/relationships/image" Target="media/image675.png"/><Relationship Id="rId684" Type="http://schemas.openxmlformats.org/officeDocument/2006/relationships/image" Target="media/image676.png"/><Relationship Id="rId685" Type="http://schemas.openxmlformats.org/officeDocument/2006/relationships/image" Target="media/image677.png"/><Relationship Id="rId686" Type="http://schemas.openxmlformats.org/officeDocument/2006/relationships/image" Target="media/image678.png"/><Relationship Id="rId687" Type="http://schemas.openxmlformats.org/officeDocument/2006/relationships/image" Target="media/image679.png"/><Relationship Id="rId688" Type="http://schemas.openxmlformats.org/officeDocument/2006/relationships/image" Target="media/image680.png"/><Relationship Id="rId689" Type="http://schemas.openxmlformats.org/officeDocument/2006/relationships/image" Target="media/image681.png"/><Relationship Id="rId690" Type="http://schemas.openxmlformats.org/officeDocument/2006/relationships/image" Target="media/image682.png"/><Relationship Id="rId691" Type="http://schemas.openxmlformats.org/officeDocument/2006/relationships/image" Target="media/image683.png"/><Relationship Id="rId692" Type="http://schemas.openxmlformats.org/officeDocument/2006/relationships/image" Target="media/image684.png"/><Relationship Id="rId693" Type="http://schemas.openxmlformats.org/officeDocument/2006/relationships/image" Target="media/image685.png"/><Relationship Id="rId694" Type="http://schemas.openxmlformats.org/officeDocument/2006/relationships/image" Target="media/image686.png"/><Relationship Id="rId695" Type="http://schemas.openxmlformats.org/officeDocument/2006/relationships/image" Target="media/image687.png"/><Relationship Id="rId696" Type="http://schemas.openxmlformats.org/officeDocument/2006/relationships/image" Target="media/image688.png"/><Relationship Id="rId697" Type="http://schemas.openxmlformats.org/officeDocument/2006/relationships/image" Target="media/image689.png"/><Relationship Id="rId698" Type="http://schemas.openxmlformats.org/officeDocument/2006/relationships/image" Target="media/image690.png"/><Relationship Id="rId699" Type="http://schemas.openxmlformats.org/officeDocument/2006/relationships/image" Target="media/image691.png"/><Relationship Id="rId700" Type="http://schemas.openxmlformats.org/officeDocument/2006/relationships/image" Target="media/image692.png"/><Relationship Id="rId701" Type="http://schemas.openxmlformats.org/officeDocument/2006/relationships/image" Target="media/image693.png"/><Relationship Id="rId702" Type="http://schemas.openxmlformats.org/officeDocument/2006/relationships/image" Target="media/image694.png"/><Relationship Id="rId703" Type="http://schemas.openxmlformats.org/officeDocument/2006/relationships/image" Target="media/image695.png"/><Relationship Id="rId704" Type="http://schemas.openxmlformats.org/officeDocument/2006/relationships/image" Target="media/image696.png"/><Relationship Id="rId705" Type="http://schemas.openxmlformats.org/officeDocument/2006/relationships/image" Target="media/image697.png"/><Relationship Id="rId706" Type="http://schemas.openxmlformats.org/officeDocument/2006/relationships/image" Target="media/image698.png"/><Relationship Id="rId707" Type="http://schemas.openxmlformats.org/officeDocument/2006/relationships/image" Target="media/image699.png"/><Relationship Id="rId708" Type="http://schemas.openxmlformats.org/officeDocument/2006/relationships/image" Target="media/image700.png"/><Relationship Id="rId709" Type="http://schemas.openxmlformats.org/officeDocument/2006/relationships/image" Target="media/image701.png"/><Relationship Id="rId710" Type="http://schemas.openxmlformats.org/officeDocument/2006/relationships/image" Target="media/image702.png"/><Relationship Id="rId711" Type="http://schemas.openxmlformats.org/officeDocument/2006/relationships/image" Target="media/image703.png"/><Relationship Id="rId712" Type="http://schemas.openxmlformats.org/officeDocument/2006/relationships/image" Target="media/image704.png"/><Relationship Id="rId713" Type="http://schemas.openxmlformats.org/officeDocument/2006/relationships/image" Target="media/image705.png"/><Relationship Id="rId714" Type="http://schemas.openxmlformats.org/officeDocument/2006/relationships/image" Target="media/image706.png"/><Relationship Id="rId715" Type="http://schemas.openxmlformats.org/officeDocument/2006/relationships/image" Target="media/image707.png"/><Relationship Id="rId716" Type="http://schemas.openxmlformats.org/officeDocument/2006/relationships/image" Target="media/image708.png"/><Relationship Id="rId717" Type="http://schemas.openxmlformats.org/officeDocument/2006/relationships/image" Target="media/image709.png"/><Relationship Id="rId718" Type="http://schemas.openxmlformats.org/officeDocument/2006/relationships/image" Target="media/image710.png"/><Relationship Id="rId719" Type="http://schemas.openxmlformats.org/officeDocument/2006/relationships/image" Target="media/image711.png"/><Relationship Id="rId720" Type="http://schemas.openxmlformats.org/officeDocument/2006/relationships/image" Target="media/image712.png"/><Relationship Id="rId721" Type="http://schemas.openxmlformats.org/officeDocument/2006/relationships/image" Target="media/image713.png"/><Relationship Id="rId722" Type="http://schemas.openxmlformats.org/officeDocument/2006/relationships/image" Target="media/image714.png"/><Relationship Id="rId723" Type="http://schemas.openxmlformats.org/officeDocument/2006/relationships/image" Target="media/image715.png"/><Relationship Id="rId724" Type="http://schemas.openxmlformats.org/officeDocument/2006/relationships/image" Target="media/image716.png"/><Relationship Id="rId725" Type="http://schemas.openxmlformats.org/officeDocument/2006/relationships/image" Target="media/image717.png"/><Relationship Id="rId726" Type="http://schemas.openxmlformats.org/officeDocument/2006/relationships/image" Target="media/image718.png"/><Relationship Id="rId727" Type="http://schemas.openxmlformats.org/officeDocument/2006/relationships/image" Target="media/image719.png"/><Relationship Id="rId728" Type="http://schemas.openxmlformats.org/officeDocument/2006/relationships/image" Target="media/image720.png"/><Relationship Id="rId729" Type="http://schemas.openxmlformats.org/officeDocument/2006/relationships/image" Target="media/image721.png"/><Relationship Id="rId730" Type="http://schemas.openxmlformats.org/officeDocument/2006/relationships/image" Target="media/image722.png"/><Relationship Id="rId731" Type="http://schemas.openxmlformats.org/officeDocument/2006/relationships/image" Target="media/image723.png"/><Relationship Id="rId732" Type="http://schemas.openxmlformats.org/officeDocument/2006/relationships/image" Target="media/image724.png"/><Relationship Id="rId733" Type="http://schemas.openxmlformats.org/officeDocument/2006/relationships/image" Target="media/image725.png"/><Relationship Id="rId734" Type="http://schemas.openxmlformats.org/officeDocument/2006/relationships/image" Target="media/image726.png"/><Relationship Id="rId735" Type="http://schemas.openxmlformats.org/officeDocument/2006/relationships/image" Target="media/image727.png"/><Relationship Id="rId736" Type="http://schemas.openxmlformats.org/officeDocument/2006/relationships/image" Target="media/image728.png"/><Relationship Id="rId737" Type="http://schemas.openxmlformats.org/officeDocument/2006/relationships/image" Target="media/image729.png"/><Relationship Id="rId738" Type="http://schemas.openxmlformats.org/officeDocument/2006/relationships/image" Target="media/image730.png"/><Relationship Id="rId739" Type="http://schemas.openxmlformats.org/officeDocument/2006/relationships/image" Target="media/image731.png"/><Relationship Id="rId740" Type="http://schemas.openxmlformats.org/officeDocument/2006/relationships/image" Target="media/image732.png"/><Relationship Id="rId741" Type="http://schemas.openxmlformats.org/officeDocument/2006/relationships/image" Target="media/image733.png"/><Relationship Id="rId742" Type="http://schemas.openxmlformats.org/officeDocument/2006/relationships/image" Target="media/image734.png"/><Relationship Id="rId743" Type="http://schemas.openxmlformats.org/officeDocument/2006/relationships/image" Target="media/image735.png"/><Relationship Id="rId744" Type="http://schemas.openxmlformats.org/officeDocument/2006/relationships/image" Target="media/image736.png"/><Relationship Id="rId745" Type="http://schemas.openxmlformats.org/officeDocument/2006/relationships/image" Target="media/image737.png"/><Relationship Id="rId746" Type="http://schemas.openxmlformats.org/officeDocument/2006/relationships/image" Target="media/image738.png"/><Relationship Id="rId747" Type="http://schemas.openxmlformats.org/officeDocument/2006/relationships/image" Target="media/image739.png"/><Relationship Id="rId748" Type="http://schemas.openxmlformats.org/officeDocument/2006/relationships/image" Target="media/image740.png"/><Relationship Id="rId749" Type="http://schemas.openxmlformats.org/officeDocument/2006/relationships/image" Target="media/image741.png"/><Relationship Id="rId750" Type="http://schemas.openxmlformats.org/officeDocument/2006/relationships/image" Target="media/image742.png"/><Relationship Id="rId751" Type="http://schemas.openxmlformats.org/officeDocument/2006/relationships/image" Target="media/image743.png"/><Relationship Id="rId752" Type="http://schemas.openxmlformats.org/officeDocument/2006/relationships/image" Target="media/image744.png"/><Relationship Id="rId753" Type="http://schemas.openxmlformats.org/officeDocument/2006/relationships/image" Target="media/image745.png"/><Relationship Id="rId754" Type="http://schemas.openxmlformats.org/officeDocument/2006/relationships/image" Target="media/image746.png"/><Relationship Id="rId755" Type="http://schemas.openxmlformats.org/officeDocument/2006/relationships/image" Target="media/image747.png"/><Relationship Id="rId756" Type="http://schemas.openxmlformats.org/officeDocument/2006/relationships/image" Target="media/image748.png"/><Relationship Id="rId757" Type="http://schemas.openxmlformats.org/officeDocument/2006/relationships/image" Target="media/image749.png"/><Relationship Id="rId758" Type="http://schemas.openxmlformats.org/officeDocument/2006/relationships/image" Target="media/image750.png"/><Relationship Id="rId759" Type="http://schemas.openxmlformats.org/officeDocument/2006/relationships/image" Target="media/image751.png"/><Relationship Id="rId760" Type="http://schemas.openxmlformats.org/officeDocument/2006/relationships/image" Target="media/image752.png"/><Relationship Id="rId761" Type="http://schemas.openxmlformats.org/officeDocument/2006/relationships/image" Target="media/image753.png"/><Relationship Id="rId762" Type="http://schemas.openxmlformats.org/officeDocument/2006/relationships/image" Target="media/image754.png"/><Relationship Id="rId763" Type="http://schemas.openxmlformats.org/officeDocument/2006/relationships/image" Target="media/image755.png"/><Relationship Id="rId764" Type="http://schemas.openxmlformats.org/officeDocument/2006/relationships/image" Target="media/image756.png"/><Relationship Id="rId765" Type="http://schemas.openxmlformats.org/officeDocument/2006/relationships/image" Target="media/image757.png"/><Relationship Id="rId766" Type="http://schemas.openxmlformats.org/officeDocument/2006/relationships/image" Target="media/image758.png"/><Relationship Id="rId767" Type="http://schemas.openxmlformats.org/officeDocument/2006/relationships/image" Target="media/image759.png"/><Relationship Id="rId768" Type="http://schemas.openxmlformats.org/officeDocument/2006/relationships/image" Target="media/image760.png"/><Relationship Id="rId769" Type="http://schemas.openxmlformats.org/officeDocument/2006/relationships/image" Target="media/image761.png"/><Relationship Id="rId770" Type="http://schemas.openxmlformats.org/officeDocument/2006/relationships/image" Target="media/image762.png"/><Relationship Id="rId771" Type="http://schemas.openxmlformats.org/officeDocument/2006/relationships/image" Target="media/image763.png"/><Relationship Id="rId772" Type="http://schemas.openxmlformats.org/officeDocument/2006/relationships/image" Target="media/image764.png"/><Relationship Id="rId773" Type="http://schemas.openxmlformats.org/officeDocument/2006/relationships/image" Target="media/image765.png"/><Relationship Id="rId774" Type="http://schemas.openxmlformats.org/officeDocument/2006/relationships/image" Target="media/image766.png"/><Relationship Id="rId775" Type="http://schemas.openxmlformats.org/officeDocument/2006/relationships/image" Target="media/image767.png"/><Relationship Id="rId776" Type="http://schemas.openxmlformats.org/officeDocument/2006/relationships/image" Target="media/image768.png"/><Relationship Id="rId777" Type="http://schemas.openxmlformats.org/officeDocument/2006/relationships/image" Target="media/image769.png"/><Relationship Id="rId778" Type="http://schemas.openxmlformats.org/officeDocument/2006/relationships/image" Target="media/image770.png"/><Relationship Id="rId779" Type="http://schemas.openxmlformats.org/officeDocument/2006/relationships/image" Target="media/image771.png"/><Relationship Id="rId780" Type="http://schemas.openxmlformats.org/officeDocument/2006/relationships/image" Target="media/image772.png"/><Relationship Id="rId781" Type="http://schemas.openxmlformats.org/officeDocument/2006/relationships/image" Target="media/image773.png"/><Relationship Id="rId782" Type="http://schemas.openxmlformats.org/officeDocument/2006/relationships/image" Target="media/image774.png"/><Relationship Id="rId783" Type="http://schemas.openxmlformats.org/officeDocument/2006/relationships/image" Target="media/image775.png"/><Relationship Id="rId784" Type="http://schemas.openxmlformats.org/officeDocument/2006/relationships/image" Target="media/image776.png"/><Relationship Id="rId785" Type="http://schemas.openxmlformats.org/officeDocument/2006/relationships/image" Target="media/image777.png"/><Relationship Id="rId786" Type="http://schemas.openxmlformats.org/officeDocument/2006/relationships/image" Target="media/image778.png"/><Relationship Id="rId787" Type="http://schemas.openxmlformats.org/officeDocument/2006/relationships/image" Target="media/image779.png"/><Relationship Id="rId788" Type="http://schemas.openxmlformats.org/officeDocument/2006/relationships/image" Target="media/image780.png"/><Relationship Id="rId789" Type="http://schemas.openxmlformats.org/officeDocument/2006/relationships/image" Target="media/image781.png"/><Relationship Id="rId790" Type="http://schemas.openxmlformats.org/officeDocument/2006/relationships/image" Target="media/image782.png"/><Relationship Id="rId791" Type="http://schemas.openxmlformats.org/officeDocument/2006/relationships/image" Target="media/image783.png"/><Relationship Id="rId792" Type="http://schemas.openxmlformats.org/officeDocument/2006/relationships/image" Target="media/image784.png"/><Relationship Id="rId793" Type="http://schemas.openxmlformats.org/officeDocument/2006/relationships/image" Target="media/image785.png"/><Relationship Id="rId794" Type="http://schemas.openxmlformats.org/officeDocument/2006/relationships/image" Target="media/image786.png"/><Relationship Id="rId795" Type="http://schemas.openxmlformats.org/officeDocument/2006/relationships/image" Target="media/image787.png"/><Relationship Id="rId796" Type="http://schemas.openxmlformats.org/officeDocument/2006/relationships/image" Target="media/image788.png"/><Relationship Id="rId797" Type="http://schemas.openxmlformats.org/officeDocument/2006/relationships/image" Target="media/image789.png"/><Relationship Id="rId798" Type="http://schemas.openxmlformats.org/officeDocument/2006/relationships/image" Target="media/image790.png"/><Relationship Id="rId799" Type="http://schemas.openxmlformats.org/officeDocument/2006/relationships/image" Target="media/image791.png"/><Relationship Id="rId800" Type="http://schemas.openxmlformats.org/officeDocument/2006/relationships/image" Target="media/image792.png"/><Relationship Id="rId801" Type="http://schemas.openxmlformats.org/officeDocument/2006/relationships/image" Target="media/image793.png"/><Relationship Id="rId802" Type="http://schemas.openxmlformats.org/officeDocument/2006/relationships/image" Target="media/image794.png"/><Relationship Id="rId803" Type="http://schemas.openxmlformats.org/officeDocument/2006/relationships/image" Target="media/image795.png"/><Relationship Id="rId804" Type="http://schemas.openxmlformats.org/officeDocument/2006/relationships/image" Target="media/image796.png"/><Relationship Id="rId805" Type="http://schemas.openxmlformats.org/officeDocument/2006/relationships/image" Target="media/image797.png"/><Relationship Id="rId806" Type="http://schemas.openxmlformats.org/officeDocument/2006/relationships/image" Target="media/image798.png"/><Relationship Id="rId807" Type="http://schemas.openxmlformats.org/officeDocument/2006/relationships/image" Target="media/image799.png"/><Relationship Id="rId808" Type="http://schemas.openxmlformats.org/officeDocument/2006/relationships/image" Target="media/image800.png"/><Relationship Id="rId809" Type="http://schemas.openxmlformats.org/officeDocument/2006/relationships/image" Target="media/image801.png"/><Relationship Id="rId810" Type="http://schemas.openxmlformats.org/officeDocument/2006/relationships/image" Target="media/image802.png"/><Relationship Id="rId811" Type="http://schemas.openxmlformats.org/officeDocument/2006/relationships/image" Target="media/image803.png"/><Relationship Id="rId812" Type="http://schemas.openxmlformats.org/officeDocument/2006/relationships/image" Target="media/image804.png"/><Relationship Id="rId813" Type="http://schemas.openxmlformats.org/officeDocument/2006/relationships/image" Target="media/image805.png"/><Relationship Id="rId814" Type="http://schemas.openxmlformats.org/officeDocument/2006/relationships/image" Target="media/image806.png"/><Relationship Id="rId815" Type="http://schemas.openxmlformats.org/officeDocument/2006/relationships/image" Target="media/image807.png"/><Relationship Id="rId816" Type="http://schemas.openxmlformats.org/officeDocument/2006/relationships/image" Target="media/image808.png"/><Relationship Id="rId817" Type="http://schemas.openxmlformats.org/officeDocument/2006/relationships/image" Target="media/image809.png"/><Relationship Id="rId818" Type="http://schemas.openxmlformats.org/officeDocument/2006/relationships/image" Target="media/image810.png"/><Relationship Id="rId819" Type="http://schemas.openxmlformats.org/officeDocument/2006/relationships/image" Target="media/image811.png"/><Relationship Id="rId820" Type="http://schemas.openxmlformats.org/officeDocument/2006/relationships/image" Target="media/image812.png"/><Relationship Id="rId821" Type="http://schemas.openxmlformats.org/officeDocument/2006/relationships/image" Target="media/image813.png"/><Relationship Id="rId822" Type="http://schemas.openxmlformats.org/officeDocument/2006/relationships/image" Target="media/image814.png"/><Relationship Id="rId823" Type="http://schemas.openxmlformats.org/officeDocument/2006/relationships/image" Target="media/image815.png"/><Relationship Id="rId824" Type="http://schemas.openxmlformats.org/officeDocument/2006/relationships/image" Target="media/image816.png"/><Relationship Id="rId825" Type="http://schemas.openxmlformats.org/officeDocument/2006/relationships/image" Target="media/image817.png"/><Relationship Id="rId826" Type="http://schemas.openxmlformats.org/officeDocument/2006/relationships/image" Target="media/image818.png"/><Relationship Id="rId827" Type="http://schemas.openxmlformats.org/officeDocument/2006/relationships/image" Target="media/image819.png"/><Relationship Id="rId828" Type="http://schemas.openxmlformats.org/officeDocument/2006/relationships/image" Target="media/image820.png"/><Relationship Id="rId829" Type="http://schemas.openxmlformats.org/officeDocument/2006/relationships/image" Target="media/image821.png"/><Relationship Id="rId830" Type="http://schemas.openxmlformats.org/officeDocument/2006/relationships/image" Target="media/image822.png"/><Relationship Id="rId831" Type="http://schemas.openxmlformats.org/officeDocument/2006/relationships/image" Target="media/image823.png"/><Relationship Id="rId832" Type="http://schemas.openxmlformats.org/officeDocument/2006/relationships/image" Target="media/image824.png"/><Relationship Id="rId833" Type="http://schemas.openxmlformats.org/officeDocument/2006/relationships/image" Target="media/image825.png"/><Relationship Id="rId834" Type="http://schemas.openxmlformats.org/officeDocument/2006/relationships/image" Target="media/image826.png"/><Relationship Id="rId835" Type="http://schemas.openxmlformats.org/officeDocument/2006/relationships/image" Target="media/image827.png"/><Relationship Id="rId836" Type="http://schemas.openxmlformats.org/officeDocument/2006/relationships/image" Target="media/image828.png"/><Relationship Id="rId837" Type="http://schemas.openxmlformats.org/officeDocument/2006/relationships/image" Target="media/image829.png"/><Relationship Id="rId838" Type="http://schemas.openxmlformats.org/officeDocument/2006/relationships/image" Target="media/image830.png"/><Relationship Id="rId839" Type="http://schemas.openxmlformats.org/officeDocument/2006/relationships/image" Target="media/image831.png"/><Relationship Id="rId840" Type="http://schemas.openxmlformats.org/officeDocument/2006/relationships/image" Target="media/image832.png"/><Relationship Id="rId841" Type="http://schemas.openxmlformats.org/officeDocument/2006/relationships/image" Target="media/image833.png"/><Relationship Id="rId842" Type="http://schemas.openxmlformats.org/officeDocument/2006/relationships/image" Target="media/image834.png"/><Relationship Id="rId843" Type="http://schemas.openxmlformats.org/officeDocument/2006/relationships/image" Target="media/image835.png"/><Relationship Id="rId844" Type="http://schemas.openxmlformats.org/officeDocument/2006/relationships/image" Target="media/image836.png"/><Relationship Id="rId845" Type="http://schemas.openxmlformats.org/officeDocument/2006/relationships/image" Target="media/image837.png"/><Relationship Id="rId846" Type="http://schemas.openxmlformats.org/officeDocument/2006/relationships/image" Target="media/image838.png"/><Relationship Id="rId847" Type="http://schemas.openxmlformats.org/officeDocument/2006/relationships/image" Target="media/image839.png"/><Relationship Id="rId848" Type="http://schemas.openxmlformats.org/officeDocument/2006/relationships/image" Target="media/image840.png"/><Relationship Id="rId849" Type="http://schemas.openxmlformats.org/officeDocument/2006/relationships/image" Target="media/image841.png"/><Relationship Id="rId850" Type="http://schemas.openxmlformats.org/officeDocument/2006/relationships/image" Target="media/image842.png"/><Relationship Id="rId851" Type="http://schemas.openxmlformats.org/officeDocument/2006/relationships/image" Target="media/image843.png"/><Relationship Id="rId852" Type="http://schemas.openxmlformats.org/officeDocument/2006/relationships/image" Target="media/image844.png"/><Relationship Id="rId853" Type="http://schemas.openxmlformats.org/officeDocument/2006/relationships/image" Target="media/image845.png"/><Relationship Id="rId854" Type="http://schemas.openxmlformats.org/officeDocument/2006/relationships/image" Target="media/image846.png"/><Relationship Id="rId855" Type="http://schemas.openxmlformats.org/officeDocument/2006/relationships/image" Target="media/image847.png"/><Relationship Id="rId856" Type="http://schemas.openxmlformats.org/officeDocument/2006/relationships/image" Target="media/image848.png"/><Relationship Id="rId857" Type="http://schemas.openxmlformats.org/officeDocument/2006/relationships/image" Target="media/image849.png"/><Relationship Id="rId858" Type="http://schemas.openxmlformats.org/officeDocument/2006/relationships/image" Target="media/image850.png"/><Relationship Id="rId859" Type="http://schemas.openxmlformats.org/officeDocument/2006/relationships/image" Target="media/image851.png"/><Relationship Id="rId860" Type="http://schemas.openxmlformats.org/officeDocument/2006/relationships/image" Target="media/image852.png"/><Relationship Id="rId861" Type="http://schemas.openxmlformats.org/officeDocument/2006/relationships/image" Target="media/image853.png"/><Relationship Id="rId862" Type="http://schemas.openxmlformats.org/officeDocument/2006/relationships/image" Target="media/image854.png"/><Relationship Id="rId863" Type="http://schemas.openxmlformats.org/officeDocument/2006/relationships/image" Target="media/image855.png"/><Relationship Id="rId864" Type="http://schemas.openxmlformats.org/officeDocument/2006/relationships/image" Target="media/image856.png"/><Relationship Id="rId865" Type="http://schemas.openxmlformats.org/officeDocument/2006/relationships/image" Target="media/image857.png"/><Relationship Id="rId866" Type="http://schemas.openxmlformats.org/officeDocument/2006/relationships/image" Target="media/image858.png"/><Relationship Id="rId867" Type="http://schemas.openxmlformats.org/officeDocument/2006/relationships/image" Target="media/image859.png"/><Relationship Id="rId868" Type="http://schemas.openxmlformats.org/officeDocument/2006/relationships/image" Target="media/image860.png"/><Relationship Id="rId869" Type="http://schemas.openxmlformats.org/officeDocument/2006/relationships/image" Target="media/image861.png"/><Relationship Id="rId870" Type="http://schemas.openxmlformats.org/officeDocument/2006/relationships/image" Target="media/image862.png"/><Relationship Id="rId871" Type="http://schemas.openxmlformats.org/officeDocument/2006/relationships/image" Target="media/image863.png"/><Relationship Id="rId872" Type="http://schemas.openxmlformats.org/officeDocument/2006/relationships/image" Target="media/image864.png"/><Relationship Id="rId873" Type="http://schemas.openxmlformats.org/officeDocument/2006/relationships/image" Target="media/image865.png"/><Relationship Id="rId874" Type="http://schemas.openxmlformats.org/officeDocument/2006/relationships/image" Target="media/image866.png"/><Relationship Id="rId875" Type="http://schemas.openxmlformats.org/officeDocument/2006/relationships/image" Target="media/image867.png"/><Relationship Id="rId876" Type="http://schemas.openxmlformats.org/officeDocument/2006/relationships/image" Target="media/image868.png"/><Relationship Id="rId877" Type="http://schemas.openxmlformats.org/officeDocument/2006/relationships/image" Target="media/image869.png"/><Relationship Id="rId878" Type="http://schemas.openxmlformats.org/officeDocument/2006/relationships/image" Target="media/image870.png"/><Relationship Id="rId879" Type="http://schemas.openxmlformats.org/officeDocument/2006/relationships/image" Target="media/image871.png"/><Relationship Id="rId880" Type="http://schemas.openxmlformats.org/officeDocument/2006/relationships/image" Target="media/image872.png"/><Relationship Id="rId881" Type="http://schemas.openxmlformats.org/officeDocument/2006/relationships/image" Target="media/image873.png"/><Relationship Id="rId882" Type="http://schemas.openxmlformats.org/officeDocument/2006/relationships/image" Target="media/image874.png"/><Relationship Id="rId883" Type="http://schemas.openxmlformats.org/officeDocument/2006/relationships/image" Target="media/image875.png"/><Relationship Id="rId884" Type="http://schemas.openxmlformats.org/officeDocument/2006/relationships/image" Target="media/image876.png"/><Relationship Id="rId885" Type="http://schemas.openxmlformats.org/officeDocument/2006/relationships/image" Target="media/image877.png"/><Relationship Id="rId886" Type="http://schemas.openxmlformats.org/officeDocument/2006/relationships/image" Target="media/image878.png"/><Relationship Id="rId887" Type="http://schemas.openxmlformats.org/officeDocument/2006/relationships/image" Target="media/image879.png"/><Relationship Id="rId888" Type="http://schemas.openxmlformats.org/officeDocument/2006/relationships/image" Target="media/image880.png"/><Relationship Id="rId889" Type="http://schemas.openxmlformats.org/officeDocument/2006/relationships/image" Target="media/image881.png"/><Relationship Id="rId890" Type="http://schemas.openxmlformats.org/officeDocument/2006/relationships/image" Target="media/image882.png"/><Relationship Id="rId891" Type="http://schemas.openxmlformats.org/officeDocument/2006/relationships/image" Target="media/image883.png"/><Relationship Id="rId892" Type="http://schemas.openxmlformats.org/officeDocument/2006/relationships/image" Target="media/image884.png"/><Relationship Id="rId893" Type="http://schemas.openxmlformats.org/officeDocument/2006/relationships/image" Target="media/image885.png"/><Relationship Id="rId894" Type="http://schemas.openxmlformats.org/officeDocument/2006/relationships/image" Target="media/image886.png"/><Relationship Id="rId895" Type="http://schemas.openxmlformats.org/officeDocument/2006/relationships/image" Target="media/image887.png"/><Relationship Id="rId896" Type="http://schemas.openxmlformats.org/officeDocument/2006/relationships/image" Target="media/image888.png"/><Relationship Id="rId897" Type="http://schemas.openxmlformats.org/officeDocument/2006/relationships/image" Target="media/image889.png"/><Relationship Id="rId898" Type="http://schemas.openxmlformats.org/officeDocument/2006/relationships/image" Target="media/image890.png"/><Relationship Id="rId899" Type="http://schemas.openxmlformats.org/officeDocument/2006/relationships/image" Target="media/image891.png"/><Relationship Id="rId900" Type="http://schemas.openxmlformats.org/officeDocument/2006/relationships/image" Target="media/image892.png"/><Relationship Id="rId901" Type="http://schemas.openxmlformats.org/officeDocument/2006/relationships/image" Target="media/image893.png"/><Relationship Id="rId902" Type="http://schemas.openxmlformats.org/officeDocument/2006/relationships/image" Target="media/image894.png"/><Relationship Id="rId903" Type="http://schemas.openxmlformats.org/officeDocument/2006/relationships/image" Target="media/image895.png"/><Relationship Id="rId904" Type="http://schemas.openxmlformats.org/officeDocument/2006/relationships/image" Target="media/image896.png"/><Relationship Id="rId905" Type="http://schemas.openxmlformats.org/officeDocument/2006/relationships/image" Target="media/image897.png"/><Relationship Id="rId906" Type="http://schemas.openxmlformats.org/officeDocument/2006/relationships/image" Target="media/image898.png"/><Relationship Id="rId907" Type="http://schemas.openxmlformats.org/officeDocument/2006/relationships/image" Target="media/image899.png"/><Relationship Id="rId908" Type="http://schemas.openxmlformats.org/officeDocument/2006/relationships/image" Target="media/image900.png"/><Relationship Id="rId909" Type="http://schemas.openxmlformats.org/officeDocument/2006/relationships/image" Target="media/image901.png"/><Relationship Id="rId910" Type="http://schemas.openxmlformats.org/officeDocument/2006/relationships/image" Target="media/image902.png"/><Relationship Id="rId911" Type="http://schemas.openxmlformats.org/officeDocument/2006/relationships/image" Target="media/image903.png"/><Relationship Id="rId912" Type="http://schemas.openxmlformats.org/officeDocument/2006/relationships/image" Target="media/image904.png"/><Relationship Id="rId913" Type="http://schemas.openxmlformats.org/officeDocument/2006/relationships/image" Target="media/image905.png"/><Relationship Id="rId914" Type="http://schemas.openxmlformats.org/officeDocument/2006/relationships/image" Target="media/image906.png"/><Relationship Id="rId915" Type="http://schemas.openxmlformats.org/officeDocument/2006/relationships/image" Target="media/image907.png"/><Relationship Id="rId916" Type="http://schemas.openxmlformats.org/officeDocument/2006/relationships/image" Target="media/image908.png"/><Relationship Id="rId917" Type="http://schemas.openxmlformats.org/officeDocument/2006/relationships/image" Target="media/image909.png"/><Relationship Id="rId918" Type="http://schemas.openxmlformats.org/officeDocument/2006/relationships/image" Target="media/image910.png"/><Relationship Id="rId919" Type="http://schemas.openxmlformats.org/officeDocument/2006/relationships/image" Target="media/image911.png"/><Relationship Id="rId920" Type="http://schemas.openxmlformats.org/officeDocument/2006/relationships/image" Target="media/image912.png"/><Relationship Id="rId921" Type="http://schemas.openxmlformats.org/officeDocument/2006/relationships/image" Target="media/image913.png"/><Relationship Id="rId922" Type="http://schemas.openxmlformats.org/officeDocument/2006/relationships/image" Target="media/image914.png"/><Relationship Id="rId923" Type="http://schemas.openxmlformats.org/officeDocument/2006/relationships/image" Target="media/image915.png"/><Relationship Id="rId924" Type="http://schemas.openxmlformats.org/officeDocument/2006/relationships/image" Target="media/image916.png"/><Relationship Id="rId925" Type="http://schemas.openxmlformats.org/officeDocument/2006/relationships/image" Target="media/image917.png"/><Relationship Id="rId926" Type="http://schemas.openxmlformats.org/officeDocument/2006/relationships/image" Target="media/image918.png"/><Relationship Id="rId927" Type="http://schemas.openxmlformats.org/officeDocument/2006/relationships/image" Target="media/image919.png"/><Relationship Id="rId928" Type="http://schemas.openxmlformats.org/officeDocument/2006/relationships/image" Target="media/image920.png"/><Relationship Id="rId929" Type="http://schemas.openxmlformats.org/officeDocument/2006/relationships/image" Target="media/image921.png"/><Relationship Id="rId930" Type="http://schemas.openxmlformats.org/officeDocument/2006/relationships/image" Target="media/image922.png"/><Relationship Id="rId931" Type="http://schemas.openxmlformats.org/officeDocument/2006/relationships/image" Target="media/image923.png"/><Relationship Id="rId932" Type="http://schemas.openxmlformats.org/officeDocument/2006/relationships/image" Target="media/image924.png"/><Relationship Id="rId933" Type="http://schemas.openxmlformats.org/officeDocument/2006/relationships/image" Target="media/image925.png"/><Relationship Id="rId934" Type="http://schemas.openxmlformats.org/officeDocument/2006/relationships/image" Target="media/image926.png"/><Relationship Id="rId935" Type="http://schemas.openxmlformats.org/officeDocument/2006/relationships/image" Target="media/image927.png"/><Relationship Id="rId936" Type="http://schemas.openxmlformats.org/officeDocument/2006/relationships/image" Target="media/image928.png"/><Relationship Id="rId937" Type="http://schemas.openxmlformats.org/officeDocument/2006/relationships/image" Target="media/image929.png"/><Relationship Id="rId938" Type="http://schemas.openxmlformats.org/officeDocument/2006/relationships/image" Target="media/image930.png"/><Relationship Id="rId939" Type="http://schemas.openxmlformats.org/officeDocument/2006/relationships/image" Target="media/image931.png"/><Relationship Id="rId940" Type="http://schemas.openxmlformats.org/officeDocument/2006/relationships/image" Target="media/image932.png"/><Relationship Id="rId941" Type="http://schemas.openxmlformats.org/officeDocument/2006/relationships/image" Target="media/image933.png"/><Relationship Id="rId942" Type="http://schemas.openxmlformats.org/officeDocument/2006/relationships/image" Target="media/image934.png"/><Relationship Id="rId943" Type="http://schemas.openxmlformats.org/officeDocument/2006/relationships/image" Target="media/image935.png"/><Relationship Id="rId944" Type="http://schemas.openxmlformats.org/officeDocument/2006/relationships/image" Target="media/image936.png"/><Relationship Id="rId945" Type="http://schemas.openxmlformats.org/officeDocument/2006/relationships/image" Target="media/image937.png"/><Relationship Id="rId946" Type="http://schemas.openxmlformats.org/officeDocument/2006/relationships/image" Target="media/image938.png"/><Relationship Id="rId947" Type="http://schemas.openxmlformats.org/officeDocument/2006/relationships/image" Target="media/image939.png"/><Relationship Id="rId948" Type="http://schemas.openxmlformats.org/officeDocument/2006/relationships/image" Target="media/image940.png"/><Relationship Id="rId949" Type="http://schemas.openxmlformats.org/officeDocument/2006/relationships/image" Target="media/image941.png"/><Relationship Id="rId950" Type="http://schemas.openxmlformats.org/officeDocument/2006/relationships/image" Target="media/image942.png"/><Relationship Id="rId951" Type="http://schemas.openxmlformats.org/officeDocument/2006/relationships/image" Target="media/image943.png"/><Relationship Id="rId952" Type="http://schemas.openxmlformats.org/officeDocument/2006/relationships/image" Target="media/image944.png"/><Relationship Id="rId953" Type="http://schemas.openxmlformats.org/officeDocument/2006/relationships/image" Target="media/image945.png"/><Relationship Id="rId954" Type="http://schemas.openxmlformats.org/officeDocument/2006/relationships/image" Target="media/image946.png"/><Relationship Id="rId955" Type="http://schemas.openxmlformats.org/officeDocument/2006/relationships/image" Target="media/image947.png"/><Relationship Id="rId956" Type="http://schemas.openxmlformats.org/officeDocument/2006/relationships/image" Target="media/image948.png"/><Relationship Id="rId957" Type="http://schemas.openxmlformats.org/officeDocument/2006/relationships/image" Target="media/image949.png"/><Relationship Id="rId958" Type="http://schemas.openxmlformats.org/officeDocument/2006/relationships/image" Target="media/image950.png"/><Relationship Id="rId959" Type="http://schemas.openxmlformats.org/officeDocument/2006/relationships/image" Target="media/image951.png"/><Relationship Id="rId960" Type="http://schemas.openxmlformats.org/officeDocument/2006/relationships/image" Target="media/image952.png"/><Relationship Id="rId961" Type="http://schemas.openxmlformats.org/officeDocument/2006/relationships/image" Target="media/image953.png"/><Relationship Id="rId962" Type="http://schemas.openxmlformats.org/officeDocument/2006/relationships/image" Target="media/image954.png"/><Relationship Id="rId963" Type="http://schemas.openxmlformats.org/officeDocument/2006/relationships/image" Target="media/image955.png"/><Relationship Id="rId964" Type="http://schemas.openxmlformats.org/officeDocument/2006/relationships/image" Target="media/image956.png"/><Relationship Id="rId965" Type="http://schemas.openxmlformats.org/officeDocument/2006/relationships/image" Target="media/image957.png"/><Relationship Id="rId966" Type="http://schemas.openxmlformats.org/officeDocument/2006/relationships/image" Target="media/image958.png"/><Relationship Id="rId967" Type="http://schemas.openxmlformats.org/officeDocument/2006/relationships/image" Target="media/image959.png"/><Relationship Id="rId968" Type="http://schemas.openxmlformats.org/officeDocument/2006/relationships/image" Target="media/image960.png"/><Relationship Id="rId969" Type="http://schemas.openxmlformats.org/officeDocument/2006/relationships/image" Target="media/image961.png"/><Relationship Id="rId970" Type="http://schemas.openxmlformats.org/officeDocument/2006/relationships/image" Target="media/image962.png"/><Relationship Id="rId971" Type="http://schemas.openxmlformats.org/officeDocument/2006/relationships/image" Target="media/image963.png"/><Relationship Id="rId972" Type="http://schemas.openxmlformats.org/officeDocument/2006/relationships/image" Target="media/image964.png"/><Relationship Id="rId973" Type="http://schemas.openxmlformats.org/officeDocument/2006/relationships/image" Target="media/image965.png"/><Relationship Id="rId974" Type="http://schemas.openxmlformats.org/officeDocument/2006/relationships/image" Target="media/image966.png"/><Relationship Id="rId975" Type="http://schemas.openxmlformats.org/officeDocument/2006/relationships/image" Target="media/image967.png"/><Relationship Id="rId976" Type="http://schemas.openxmlformats.org/officeDocument/2006/relationships/image" Target="media/image968.png"/><Relationship Id="rId977" Type="http://schemas.openxmlformats.org/officeDocument/2006/relationships/image" Target="media/image969.png"/><Relationship Id="rId978" Type="http://schemas.openxmlformats.org/officeDocument/2006/relationships/image" Target="media/image970.png"/><Relationship Id="rId979" Type="http://schemas.openxmlformats.org/officeDocument/2006/relationships/image" Target="media/image971.png"/><Relationship Id="rId980" Type="http://schemas.openxmlformats.org/officeDocument/2006/relationships/image" Target="media/image972.png"/><Relationship Id="rId981" Type="http://schemas.openxmlformats.org/officeDocument/2006/relationships/image" Target="media/image973.png"/><Relationship Id="rId982" Type="http://schemas.openxmlformats.org/officeDocument/2006/relationships/image" Target="media/image974.png"/><Relationship Id="rId983" Type="http://schemas.openxmlformats.org/officeDocument/2006/relationships/image" Target="media/image975.png"/><Relationship Id="rId984" Type="http://schemas.openxmlformats.org/officeDocument/2006/relationships/image" Target="media/image976.png"/><Relationship Id="rId985" Type="http://schemas.openxmlformats.org/officeDocument/2006/relationships/image" Target="media/image977.png"/><Relationship Id="rId986" Type="http://schemas.openxmlformats.org/officeDocument/2006/relationships/image" Target="media/image978.png"/><Relationship Id="rId987" Type="http://schemas.openxmlformats.org/officeDocument/2006/relationships/image" Target="media/image979.png"/><Relationship Id="rId988" Type="http://schemas.openxmlformats.org/officeDocument/2006/relationships/image" Target="media/image980.png"/><Relationship Id="rId989" Type="http://schemas.openxmlformats.org/officeDocument/2006/relationships/image" Target="media/image981.png"/><Relationship Id="rId990" Type="http://schemas.openxmlformats.org/officeDocument/2006/relationships/image" Target="media/image982.png"/><Relationship Id="rId991" Type="http://schemas.openxmlformats.org/officeDocument/2006/relationships/image" Target="media/image983.png"/><Relationship Id="rId992" Type="http://schemas.openxmlformats.org/officeDocument/2006/relationships/image" Target="media/image984.png"/><Relationship Id="rId993" Type="http://schemas.openxmlformats.org/officeDocument/2006/relationships/image" Target="media/image985.png"/><Relationship Id="rId994" Type="http://schemas.openxmlformats.org/officeDocument/2006/relationships/image" Target="media/image986.png"/><Relationship Id="rId995" Type="http://schemas.openxmlformats.org/officeDocument/2006/relationships/image" Target="media/image987.png"/><Relationship Id="rId996" Type="http://schemas.openxmlformats.org/officeDocument/2006/relationships/image" Target="media/image988.png"/><Relationship Id="rId997" Type="http://schemas.openxmlformats.org/officeDocument/2006/relationships/image" Target="media/image989.png"/><Relationship Id="rId998" Type="http://schemas.openxmlformats.org/officeDocument/2006/relationships/image" Target="media/image990.png"/><Relationship Id="rId999" Type="http://schemas.openxmlformats.org/officeDocument/2006/relationships/image" Target="media/image991.png"/><Relationship Id="rId1000" Type="http://schemas.openxmlformats.org/officeDocument/2006/relationships/image" Target="media/image992.png"/><Relationship Id="rId1001" Type="http://schemas.openxmlformats.org/officeDocument/2006/relationships/image" Target="media/image993.png"/><Relationship Id="rId1002" Type="http://schemas.openxmlformats.org/officeDocument/2006/relationships/image" Target="media/image994.png"/><Relationship Id="rId1003" Type="http://schemas.openxmlformats.org/officeDocument/2006/relationships/image" Target="media/image995.png"/><Relationship Id="rId1004" Type="http://schemas.openxmlformats.org/officeDocument/2006/relationships/image" Target="media/image996.png"/><Relationship Id="rId1005" Type="http://schemas.openxmlformats.org/officeDocument/2006/relationships/image" Target="media/image997.png"/><Relationship Id="rId1006" Type="http://schemas.openxmlformats.org/officeDocument/2006/relationships/image" Target="media/image998.png"/><Relationship Id="rId1007" Type="http://schemas.openxmlformats.org/officeDocument/2006/relationships/image" Target="media/image999.png"/><Relationship Id="rId1008" Type="http://schemas.openxmlformats.org/officeDocument/2006/relationships/image" Target="media/image1000.png"/><Relationship Id="rId1009" Type="http://schemas.openxmlformats.org/officeDocument/2006/relationships/image" Target="media/image1001.png"/><Relationship Id="rId1010" Type="http://schemas.openxmlformats.org/officeDocument/2006/relationships/image" Target="media/image1002.png"/><Relationship Id="rId1011" Type="http://schemas.openxmlformats.org/officeDocument/2006/relationships/image" Target="media/image1003.png"/><Relationship Id="rId1012" Type="http://schemas.openxmlformats.org/officeDocument/2006/relationships/image" Target="media/image1004.png"/><Relationship Id="rId1013" Type="http://schemas.openxmlformats.org/officeDocument/2006/relationships/image" Target="media/image1005.png"/><Relationship Id="rId1014" Type="http://schemas.openxmlformats.org/officeDocument/2006/relationships/image" Target="media/image1006.png"/><Relationship Id="rId1015" Type="http://schemas.openxmlformats.org/officeDocument/2006/relationships/image" Target="media/image1007.png"/><Relationship Id="rId1016" Type="http://schemas.openxmlformats.org/officeDocument/2006/relationships/image" Target="media/image1008.png"/><Relationship Id="rId1017" Type="http://schemas.openxmlformats.org/officeDocument/2006/relationships/image" Target="media/image1009.png"/><Relationship Id="rId1018" Type="http://schemas.openxmlformats.org/officeDocument/2006/relationships/image" Target="media/image1010.png"/><Relationship Id="rId1019" Type="http://schemas.openxmlformats.org/officeDocument/2006/relationships/image" Target="media/image1011.png"/><Relationship Id="rId1020" Type="http://schemas.openxmlformats.org/officeDocument/2006/relationships/image" Target="media/image1012.png"/><Relationship Id="rId1021" Type="http://schemas.openxmlformats.org/officeDocument/2006/relationships/image" Target="media/image1013.png"/><Relationship Id="rId1022" Type="http://schemas.openxmlformats.org/officeDocument/2006/relationships/image" Target="media/image1014.png"/><Relationship Id="rId1023" Type="http://schemas.openxmlformats.org/officeDocument/2006/relationships/image" Target="media/image1015.png"/><Relationship Id="rId1024" Type="http://schemas.openxmlformats.org/officeDocument/2006/relationships/image" Target="media/image1016.png"/><Relationship Id="rId1025" Type="http://schemas.openxmlformats.org/officeDocument/2006/relationships/image" Target="media/image1017.png"/><Relationship Id="rId1026" Type="http://schemas.openxmlformats.org/officeDocument/2006/relationships/image" Target="media/image1018.png"/><Relationship Id="rId1027" Type="http://schemas.openxmlformats.org/officeDocument/2006/relationships/image" Target="media/image1019.png"/><Relationship Id="rId1028" Type="http://schemas.openxmlformats.org/officeDocument/2006/relationships/image" Target="media/image1020.png"/><Relationship Id="rId1029" Type="http://schemas.openxmlformats.org/officeDocument/2006/relationships/image" Target="media/image1021.png"/><Relationship Id="rId1030" Type="http://schemas.openxmlformats.org/officeDocument/2006/relationships/image" Target="media/image1022.png"/><Relationship Id="rId1031" Type="http://schemas.openxmlformats.org/officeDocument/2006/relationships/image" Target="media/image1023.png"/><Relationship Id="rId1032" Type="http://schemas.openxmlformats.org/officeDocument/2006/relationships/image" Target="media/image1024.png"/><Relationship Id="rId1033" Type="http://schemas.openxmlformats.org/officeDocument/2006/relationships/image" Target="media/image1025.png"/><Relationship Id="rId1034" Type="http://schemas.openxmlformats.org/officeDocument/2006/relationships/image" Target="media/image1026.png"/><Relationship Id="rId1035" Type="http://schemas.openxmlformats.org/officeDocument/2006/relationships/image" Target="media/image1027.png"/><Relationship Id="rId1036" Type="http://schemas.openxmlformats.org/officeDocument/2006/relationships/image" Target="media/image1028.png"/><Relationship Id="rId1037" Type="http://schemas.openxmlformats.org/officeDocument/2006/relationships/image" Target="media/image1029.png"/><Relationship Id="rId1038" Type="http://schemas.openxmlformats.org/officeDocument/2006/relationships/image" Target="media/image1030.png"/><Relationship Id="rId1039" Type="http://schemas.openxmlformats.org/officeDocument/2006/relationships/image" Target="media/image1031.png"/><Relationship Id="rId1040" Type="http://schemas.openxmlformats.org/officeDocument/2006/relationships/image" Target="media/image1032.png"/><Relationship Id="rId1041" Type="http://schemas.openxmlformats.org/officeDocument/2006/relationships/image" Target="media/image1033.png"/><Relationship Id="rId1042" Type="http://schemas.openxmlformats.org/officeDocument/2006/relationships/image" Target="media/image1034.png"/><Relationship Id="rId1043" Type="http://schemas.openxmlformats.org/officeDocument/2006/relationships/image" Target="media/image1035.png"/><Relationship Id="rId1044" Type="http://schemas.openxmlformats.org/officeDocument/2006/relationships/image" Target="media/image1036.png"/><Relationship Id="rId1045" Type="http://schemas.openxmlformats.org/officeDocument/2006/relationships/image" Target="media/image1037.png"/><Relationship Id="rId1046" Type="http://schemas.openxmlformats.org/officeDocument/2006/relationships/image" Target="media/image1038.png"/><Relationship Id="rId1047" Type="http://schemas.openxmlformats.org/officeDocument/2006/relationships/image" Target="media/image1039.png"/><Relationship Id="rId1048" Type="http://schemas.openxmlformats.org/officeDocument/2006/relationships/image" Target="media/image1040.png"/><Relationship Id="rId1049" Type="http://schemas.openxmlformats.org/officeDocument/2006/relationships/image" Target="media/image1041.png"/><Relationship Id="rId1050" Type="http://schemas.openxmlformats.org/officeDocument/2006/relationships/image" Target="media/image1042.png"/><Relationship Id="rId1051" Type="http://schemas.openxmlformats.org/officeDocument/2006/relationships/image" Target="media/image1043.png"/><Relationship Id="rId1052" Type="http://schemas.openxmlformats.org/officeDocument/2006/relationships/image" Target="media/image1044.png"/><Relationship Id="rId1053" Type="http://schemas.openxmlformats.org/officeDocument/2006/relationships/image" Target="media/image1045.png"/><Relationship Id="rId1054" Type="http://schemas.openxmlformats.org/officeDocument/2006/relationships/image" Target="media/image1046.png"/><Relationship Id="rId1055" Type="http://schemas.openxmlformats.org/officeDocument/2006/relationships/image" Target="media/image1047.png"/><Relationship Id="rId1056" Type="http://schemas.openxmlformats.org/officeDocument/2006/relationships/image" Target="media/image1048.png"/><Relationship Id="rId1057" Type="http://schemas.openxmlformats.org/officeDocument/2006/relationships/image" Target="media/image1049.png"/><Relationship Id="rId1058" Type="http://schemas.openxmlformats.org/officeDocument/2006/relationships/image" Target="media/image1050.png"/><Relationship Id="rId1059" Type="http://schemas.openxmlformats.org/officeDocument/2006/relationships/image" Target="media/image1051.png"/><Relationship Id="rId1060" Type="http://schemas.openxmlformats.org/officeDocument/2006/relationships/image" Target="media/image1052.png"/><Relationship Id="rId1061" Type="http://schemas.openxmlformats.org/officeDocument/2006/relationships/image" Target="media/image1053.png"/><Relationship Id="rId1062" Type="http://schemas.openxmlformats.org/officeDocument/2006/relationships/image" Target="media/image1054.png"/><Relationship Id="rId1063" Type="http://schemas.openxmlformats.org/officeDocument/2006/relationships/image" Target="media/image1055.png"/><Relationship Id="rId1064" Type="http://schemas.openxmlformats.org/officeDocument/2006/relationships/image" Target="media/image1056.png"/><Relationship Id="rId1065" Type="http://schemas.openxmlformats.org/officeDocument/2006/relationships/image" Target="media/image1057.png"/><Relationship Id="rId1066" Type="http://schemas.openxmlformats.org/officeDocument/2006/relationships/image" Target="media/image1058.png"/><Relationship Id="rId1067" Type="http://schemas.openxmlformats.org/officeDocument/2006/relationships/image" Target="media/image1059.png"/><Relationship Id="rId1068" Type="http://schemas.openxmlformats.org/officeDocument/2006/relationships/image" Target="media/image1060.png"/><Relationship Id="rId1069" Type="http://schemas.openxmlformats.org/officeDocument/2006/relationships/image" Target="media/image1061.png"/><Relationship Id="rId1070" Type="http://schemas.openxmlformats.org/officeDocument/2006/relationships/image" Target="media/image1062.png"/><Relationship Id="rId1071" Type="http://schemas.openxmlformats.org/officeDocument/2006/relationships/image" Target="media/image1063.png"/><Relationship Id="rId1072" Type="http://schemas.openxmlformats.org/officeDocument/2006/relationships/image" Target="media/image1064.png"/><Relationship Id="rId1073" Type="http://schemas.openxmlformats.org/officeDocument/2006/relationships/image" Target="media/image1065.png"/><Relationship Id="rId1074" Type="http://schemas.openxmlformats.org/officeDocument/2006/relationships/image" Target="media/image1066.png"/><Relationship Id="rId1075" Type="http://schemas.openxmlformats.org/officeDocument/2006/relationships/image" Target="media/image1067.png"/><Relationship Id="rId1076" Type="http://schemas.openxmlformats.org/officeDocument/2006/relationships/image" Target="media/image1068.png"/><Relationship Id="rId1077" Type="http://schemas.openxmlformats.org/officeDocument/2006/relationships/image" Target="media/image1069.png"/><Relationship Id="rId1078" Type="http://schemas.openxmlformats.org/officeDocument/2006/relationships/image" Target="media/image1070.png"/><Relationship Id="rId1079" Type="http://schemas.openxmlformats.org/officeDocument/2006/relationships/image" Target="media/image1071.png"/><Relationship Id="rId1080" Type="http://schemas.openxmlformats.org/officeDocument/2006/relationships/image" Target="media/image1072.png"/><Relationship Id="rId1081" Type="http://schemas.openxmlformats.org/officeDocument/2006/relationships/image" Target="media/image1073.png"/><Relationship Id="rId1082" Type="http://schemas.openxmlformats.org/officeDocument/2006/relationships/image" Target="media/image1074.png"/><Relationship Id="rId1083" Type="http://schemas.openxmlformats.org/officeDocument/2006/relationships/image" Target="media/image1075.png"/><Relationship Id="rId1084" Type="http://schemas.openxmlformats.org/officeDocument/2006/relationships/image" Target="media/image1076.png"/><Relationship Id="rId1085" Type="http://schemas.openxmlformats.org/officeDocument/2006/relationships/image" Target="media/image1077.png"/><Relationship Id="rId1086" Type="http://schemas.openxmlformats.org/officeDocument/2006/relationships/image" Target="media/image1078.png"/><Relationship Id="rId1087" Type="http://schemas.openxmlformats.org/officeDocument/2006/relationships/image" Target="media/image1079.png"/><Relationship Id="rId1088" Type="http://schemas.openxmlformats.org/officeDocument/2006/relationships/image" Target="media/image1080.png"/><Relationship Id="rId1089" Type="http://schemas.openxmlformats.org/officeDocument/2006/relationships/image" Target="media/image1081.png"/><Relationship Id="rId1090" Type="http://schemas.openxmlformats.org/officeDocument/2006/relationships/image" Target="media/image1082.png"/><Relationship Id="rId1091" Type="http://schemas.openxmlformats.org/officeDocument/2006/relationships/image" Target="media/image1083.png"/><Relationship Id="rId1092" Type="http://schemas.openxmlformats.org/officeDocument/2006/relationships/image" Target="media/image1084.png"/><Relationship Id="rId1093" Type="http://schemas.openxmlformats.org/officeDocument/2006/relationships/image" Target="media/image1085.png"/><Relationship Id="rId1094" Type="http://schemas.openxmlformats.org/officeDocument/2006/relationships/image" Target="media/image1086.png"/><Relationship Id="rId1095" Type="http://schemas.openxmlformats.org/officeDocument/2006/relationships/image" Target="media/image1087.png"/><Relationship Id="rId1096" Type="http://schemas.openxmlformats.org/officeDocument/2006/relationships/image" Target="media/image1088.png"/><Relationship Id="rId1097" Type="http://schemas.openxmlformats.org/officeDocument/2006/relationships/image" Target="media/image1089.png"/><Relationship Id="rId1098" Type="http://schemas.openxmlformats.org/officeDocument/2006/relationships/image" Target="media/image1090.png"/><Relationship Id="rId1099" Type="http://schemas.openxmlformats.org/officeDocument/2006/relationships/image" Target="media/image1091.png"/><Relationship Id="rId1100" Type="http://schemas.openxmlformats.org/officeDocument/2006/relationships/image" Target="media/image1092.png"/><Relationship Id="rId1101" Type="http://schemas.openxmlformats.org/officeDocument/2006/relationships/image" Target="media/image1093.png"/><Relationship Id="rId1102" Type="http://schemas.openxmlformats.org/officeDocument/2006/relationships/image" Target="media/image1094.png"/><Relationship Id="rId1103" Type="http://schemas.openxmlformats.org/officeDocument/2006/relationships/image" Target="media/image1095.png"/><Relationship Id="rId1104" Type="http://schemas.openxmlformats.org/officeDocument/2006/relationships/image" Target="media/image1096.png"/><Relationship Id="rId1105" Type="http://schemas.openxmlformats.org/officeDocument/2006/relationships/image" Target="media/image1097.png"/><Relationship Id="rId1106" Type="http://schemas.openxmlformats.org/officeDocument/2006/relationships/image" Target="media/image1098.png"/><Relationship Id="rId1107" Type="http://schemas.openxmlformats.org/officeDocument/2006/relationships/image" Target="media/image1099.png"/><Relationship Id="rId1108" Type="http://schemas.openxmlformats.org/officeDocument/2006/relationships/image" Target="media/image1100.png"/><Relationship Id="rId1109" Type="http://schemas.openxmlformats.org/officeDocument/2006/relationships/image" Target="media/image1101.png"/><Relationship Id="rId1110" Type="http://schemas.openxmlformats.org/officeDocument/2006/relationships/image" Target="media/image1102.png"/><Relationship Id="rId1111" Type="http://schemas.openxmlformats.org/officeDocument/2006/relationships/image" Target="media/image1103.png"/><Relationship Id="rId1112" Type="http://schemas.openxmlformats.org/officeDocument/2006/relationships/image" Target="media/image1104.png"/><Relationship Id="rId1113" Type="http://schemas.openxmlformats.org/officeDocument/2006/relationships/image" Target="media/image1105.png"/><Relationship Id="rId1114" Type="http://schemas.openxmlformats.org/officeDocument/2006/relationships/image" Target="media/image1106.png"/><Relationship Id="rId1115" Type="http://schemas.openxmlformats.org/officeDocument/2006/relationships/image" Target="media/image1107.png"/><Relationship Id="rId1116" Type="http://schemas.openxmlformats.org/officeDocument/2006/relationships/image" Target="media/image1108.png"/><Relationship Id="rId1117" Type="http://schemas.openxmlformats.org/officeDocument/2006/relationships/image" Target="media/image1109.png"/><Relationship Id="rId1118" Type="http://schemas.openxmlformats.org/officeDocument/2006/relationships/image" Target="media/image1110.png"/><Relationship Id="rId1119" Type="http://schemas.openxmlformats.org/officeDocument/2006/relationships/image" Target="media/image1111.png"/><Relationship Id="rId1120" Type="http://schemas.openxmlformats.org/officeDocument/2006/relationships/image" Target="media/image1112.png"/><Relationship Id="rId1121" Type="http://schemas.openxmlformats.org/officeDocument/2006/relationships/image" Target="media/image1113.png"/><Relationship Id="rId1122" Type="http://schemas.openxmlformats.org/officeDocument/2006/relationships/image" Target="media/image1114.png"/><Relationship Id="rId1123" Type="http://schemas.openxmlformats.org/officeDocument/2006/relationships/image" Target="media/image1115.png"/><Relationship Id="rId1124" Type="http://schemas.openxmlformats.org/officeDocument/2006/relationships/image" Target="media/image1116.png"/><Relationship Id="rId1125" Type="http://schemas.openxmlformats.org/officeDocument/2006/relationships/image" Target="media/image1117.png"/><Relationship Id="rId1126" Type="http://schemas.openxmlformats.org/officeDocument/2006/relationships/image" Target="media/image1118.png"/><Relationship Id="rId1127" Type="http://schemas.openxmlformats.org/officeDocument/2006/relationships/image" Target="media/image1119.png"/><Relationship Id="rId1128" Type="http://schemas.openxmlformats.org/officeDocument/2006/relationships/image" Target="media/image1120.png"/><Relationship Id="rId1129" Type="http://schemas.openxmlformats.org/officeDocument/2006/relationships/image" Target="media/image1121.png"/><Relationship Id="rId1130" Type="http://schemas.openxmlformats.org/officeDocument/2006/relationships/image" Target="media/image1122.png"/><Relationship Id="rId1131" Type="http://schemas.openxmlformats.org/officeDocument/2006/relationships/image" Target="media/image1123.png"/><Relationship Id="rId1132" Type="http://schemas.openxmlformats.org/officeDocument/2006/relationships/image" Target="media/image1124.png"/><Relationship Id="rId1133" Type="http://schemas.openxmlformats.org/officeDocument/2006/relationships/image" Target="media/image11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